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безопасного</w:t>
      </w:r>
      <w:r>
        <w:t xml:space="preserve"> </w:t>
      </w:r>
      <w:r>
        <w:t xml:space="preserve">удалённого</w:t>
      </w:r>
      <w:r>
        <w:t xml:space="preserve"> </w:t>
      </w:r>
      <w:r>
        <w:t xml:space="preserve">доступа</w:t>
      </w:r>
      <w:r>
        <w:t xml:space="preserve"> </w:t>
      </w:r>
      <w:r>
        <w:t xml:space="preserve">по</w:t>
      </w:r>
      <w:r>
        <w:t xml:space="preserve"> </w:t>
      </w:r>
      <w:r>
        <w:t xml:space="preserve">протоколу</w:t>
      </w:r>
      <w:r>
        <w:t xml:space="preserve"> </w:t>
      </w:r>
      <w:r>
        <w:t xml:space="preserve">SSH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удалённого доступа к серверу с помощью SSH.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Настройте запрет удалённого доступа на сервер по SSH для пользователя root.</w:t>
      </w:r>
    </w:p>
    <w:p>
      <w:pPr>
        <w:numPr>
          <w:ilvl w:val="0"/>
          <w:numId w:val="1001"/>
        </w:numPr>
        <w:pStyle w:val="Compact"/>
      </w:pPr>
      <w:r>
        <w:t xml:space="preserve">Настройте разрешение удалённого доступа к серверу по SSH только для пользователей группы vagrant и вашего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Настройте удалённый доступ к серверу по SSH через порт 2022.</w:t>
      </w:r>
    </w:p>
    <w:p>
      <w:pPr>
        <w:numPr>
          <w:ilvl w:val="0"/>
          <w:numId w:val="1001"/>
        </w:numPr>
        <w:pStyle w:val="Compact"/>
      </w:pPr>
      <w:r>
        <w:t xml:space="preserve">Настройте удалённый доступ к серверу по SSH по ключу.</w:t>
      </w:r>
    </w:p>
    <w:p>
      <w:pPr>
        <w:numPr>
          <w:ilvl w:val="0"/>
          <w:numId w:val="1001"/>
        </w:numPr>
        <w:pStyle w:val="Compact"/>
      </w:pPr>
      <w:r>
        <w:t xml:space="preserve">Организуйте SSH-туннель с клиента на сервер, перенаправив локальное соединение с TCP-порта 80 на порт 8080.</w:t>
      </w:r>
    </w:p>
    <w:p>
      <w:pPr>
        <w:numPr>
          <w:ilvl w:val="0"/>
          <w:numId w:val="1001"/>
        </w:numPr>
        <w:pStyle w:val="Compact"/>
      </w:pPr>
      <w:r>
        <w:t xml:space="preserve">Используя удалённое SSH-соединение, выполните с клиента несколько команд на сервере.</w:t>
      </w:r>
    </w:p>
    <w:p>
      <w:pPr>
        <w:numPr>
          <w:ilvl w:val="0"/>
          <w:numId w:val="1001"/>
        </w:numPr>
        <w:pStyle w:val="Compact"/>
      </w:pPr>
      <w:r>
        <w:t xml:space="preserve">Используя удалённое SSH-соединение, запустите с клиента графическое приложение на сервере.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настройке SSH-сервера во внутреннем окружении виртуальной машины server. Соответствующим образом внесите изменения в Vagrantfile.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5ba5c6715fbab453edde967993ad3829c87fc9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Запрет удалённого доступа по SSH для пользователя root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Откроем терминал и перейдем в режим суперпользователя</w:t>
      </w:r>
    </w:p>
    <w:p>
      <w:pPr>
        <w:pStyle w:val="BodyText"/>
      </w:pPr>
      <w:r>
        <w:t xml:space="preserve">В дополнительном терминале запустим мониторинг системных событий с помощью команды</w:t>
      </w:r>
      <w:r>
        <w:t xml:space="preserve"> </w:t>
      </w:r>
      <w:r>
        <w:rPr>
          <w:rStyle w:val="VerbatimChar"/>
        </w:rPr>
        <w:t xml:space="preserve">journalctl -x -f</w:t>
      </w:r>
      <w:r>
        <w:t xml:space="preserve">. С клиента попытаемся получить доступ к серверу посредством SSH-соединения через пользователя root(рис. ??):</w:t>
      </w:r>
    </w:p>
    <w:p>
      <w:pPr>
        <w:pStyle w:val="CaptionedFigure"/>
      </w:pPr>
      <w:r>
        <w:drawing>
          <wp:inline>
            <wp:extent cx="3733800" cy="1955257"/>
            <wp:effectExtent b="0" l="0" r="0" t="0"/>
            <wp:docPr descr="Попытка установить SSH-соедине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SSH-соединение</w:t>
      </w:r>
    </w:p>
    <w:p>
      <w:pPr>
        <w:pStyle w:val="BodyText"/>
      </w:pPr>
      <w:r>
        <w:t xml:space="preserve">При попытке соединения, так как мы делаем это первый раз, добавлям сервер в список известных хостов. Затем требуется ввести пароль от пользователя root, но соединение отклоняется.</w:t>
      </w:r>
    </w:p>
    <w:p>
      <w:pPr>
        <w:pStyle w:val="BodyText"/>
      </w:pPr>
      <w:r>
        <w:t xml:space="preserve">На сервере откроем файл /etc/ssh/sshd_config конфигурации sshd для редактирования и запретим вход на сервер пользователю root, установив(рис. ??):</w:t>
      </w:r>
    </w:p>
    <w:p>
      <w:pPr>
        <w:pStyle w:val="CaptionedFigure"/>
      </w:pPr>
      <w:r>
        <w:drawing>
          <wp:inline>
            <wp:extent cx="3733800" cy="820865"/>
            <wp:effectExtent b="0" l="0" r="0" t="0"/>
            <wp:docPr descr="Запрет входа на сервер пользователю roo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входа на сервер пользователю root</w:t>
      </w:r>
    </w:p>
    <w:p>
      <w:pPr>
        <w:pStyle w:val="BodyText"/>
      </w:pPr>
      <w:r>
        <w:t xml:space="preserve">После сохранения изменений в файле конфигурации перезапустим sshd с помощью команды</w:t>
      </w:r>
      <w:r>
        <w:t xml:space="preserve"> </w:t>
      </w:r>
      <w:r>
        <w:rPr>
          <w:rStyle w:val="VerbatimChar"/>
        </w:rPr>
        <w:t xml:space="preserve">systemctl restart sshd</w:t>
      </w:r>
      <w:r>
        <w:t xml:space="preserve">.</w:t>
      </w:r>
      <w:r>
        <w:t xml:space="preserve"> </w:t>
      </w:r>
      <w:r>
        <w:t xml:space="preserve">Повторим попытку получения доступа с клиента к серверу посредством SSH-соединения через пользователя root(здесь первое удачное соединение с разрешенным входом на сервер пользователю рут, а второ подключение уже с запрещенным)(??):</w:t>
      </w:r>
    </w:p>
    <w:p>
      <w:pPr>
        <w:pStyle w:val="CaptionedFigure"/>
      </w:pPr>
      <w:r>
        <w:drawing>
          <wp:inline>
            <wp:extent cx="3733800" cy="1926754"/>
            <wp:effectExtent b="0" l="0" r="0" t="0"/>
            <wp:docPr descr="Повторная попытка SSH-соединени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попытка SSH-соединение</w:t>
      </w:r>
    </w:p>
    <w:bookmarkEnd w:id="31"/>
    <w:bookmarkStart w:id="47" w:name="X8d97dea64656bae1c3b74c3af3f1fa834bdbe2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Ограничение списка пользователей для удалённого доступа по SSH</w:t>
      </w:r>
    </w:p>
    <w:p>
      <w:pPr>
        <w:pStyle w:val="FirstParagraph"/>
      </w:pPr>
      <w:r>
        <w:t xml:space="preserve">С клиента попытаемся получить доступ к серверу посредством SSH-соединения через пользователя eademidova(рис. ??):</w:t>
      </w:r>
    </w:p>
    <w:p>
      <w:pPr>
        <w:pStyle w:val="CaptionedFigure"/>
      </w:pPr>
      <w:r>
        <w:drawing>
          <wp:inline>
            <wp:extent cx="3733800" cy="1436515"/>
            <wp:effectExtent b="0" l="0" r="0" t="0"/>
            <wp:docPr descr="Попытка установить SSH-соединение с клиен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SSH-соединение с клиента</w:t>
      </w:r>
    </w:p>
    <w:p>
      <w:pPr>
        <w:pStyle w:val="BodyText"/>
      </w:pPr>
      <w:r>
        <w:t xml:space="preserve">Соединениие проходит удачно.</w:t>
      </w:r>
    </w:p>
    <w:p>
      <w:pPr>
        <w:pStyle w:val="BodyText"/>
      </w:pPr>
      <w:r>
        <w:t xml:space="preserve">На сервере откроем файл /etc/ssh/sshd_config конфигурации sshd на редактирование и добавим строку(??):</w:t>
      </w:r>
    </w:p>
    <w:p>
      <w:pPr>
        <w:pStyle w:val="CaptionedFigure"/>
      </w:pPr>
      <w:r>
        <w:drawing>
          <wp:inline>
            <wp:extent cx="3733800" cy="849368"/>
            <wp:effectExtent b="0" l="0" r="0" t="0"/>
            <wp:docPr descr="Изменение разрешенных пользователей для sshd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разрешенных пользователей для sshd</w:t>
      </w:r>
    </w:p>
    <w:p>
      <w:pPr>
        <w:pStyle w:val="BodyText"/>
      </w:pPr>
      <w:r>
        <w:t xml:space="preserve">После сохранения изменений в файле конфигурации перезапустим sshd.</w:t>
      </w:r>
    </w:p>
    <w:p>
      <w:pPr>
        <w:pStyle w:val="BodyText"/>
      </w:pPr>
      <w:r>
        <w:t xml:space="preserve">Повторим попытку получения доступа с клиента к серверу посредством SSH-соединения через пользователя eademidova(рис. ??):</w:t>
      </w:r>
    </w:p>
    <w:p>
      <w:pPr>
        <w:pStyle w:val="CaptionedFigure"/>
      </w:pPr>
      <w:r>
        <w:drawing>
          <wp:inline>
            <wp:extent cx="3733800" cy="906372"/>
            <wp:effectExtent b="0" l="0" r="0" t="0"/>
            <wp:docPr descr="Определение службы аутентификации пользователей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службы аутентификации пользователей</w:t>
      </w:r>
    </w:p>
    <w:p>
      <w:pPr>
        <w:pStyle w:val="BodyText"/>
      </w:pPr>
      <w:r>
        <w:t xml:space="preserve">В этот раз соединение не устанавливается, так как в списке разрешенных пользователей нет нашего.</w:t>
      </w:r>
    </w:p>
    <w:p>
      <w:pPr>
        <w:pStyle w:val="BodyText"/>
      </w:pPr>
      <w:r>
        <w:t xml:space="preserve">В файле /etc/ssh/sshd_config конфигурации sshd внесем следующее изменение(??):</w:t>
      </w:r>
    </w:p>
    <w:p>
      <w:pPr>
        <w:pStyle w:val="CaptionedFigure"/>
      </w:pPr>
      <w:r>
        <w:drawing>
          <wp:inline>
            <wp:extent cx="3733800" cy="906372"/>
            <wp:effectExtent b="0" l="0" r="0" t="0"/>
            <wp:docPr descr="Изменение разрешенных пользователей для sshd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разрешенных пользователей для sshd</w:t>
      </w:r>
    </w:p>
    <w:p>
      <w:pPr>
        <w:pStyle w:val="BodyText"/>
      </w:pPr>
      <w:r>
        <w:t xml:space="preserve">Снова попытаемся установить соединение с клиента к серверу(??):</w:t>
      </w:r>
    </w:p>
    <w:p>
      <w:pPr>
        <w:pStyle w:val="CaptionedFigure"/>
      </w:pPr>
      <w:r>
        <w:drawing>
          <wp:inline>
            <wp:extent cx="3733800" cy="906372"/>
            <wp:effectExtent b="0" l="0" r="0" t="0"/>
            <wp:docPr descr="Временный запуск SMTP-сервер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Временный запуск SMTP-сервера</w:t>
      </w:r>
    </w:p>
    <w:p>
      <w:pPr>
        <w:pStyle w:val="BodyText"/>
      </w:pPr>
      <w:r>
        <w:t xml:space="preserve">В этот раз доступ получен.</w:t>
      </w:r>
    </w:p>
    <w:bookmarkEnd w:id="47"/>
    <w:bookmarkStart w:id="63" w:name="X7310e16b6b96b22a80f0d73f3b6367584492d9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дополнительных портов для удалённого доступа по SSH</w:t>
      </w:r>
    </w:p>
    <w:p>
      <w:pPr>
        <w:pStyle w:val="FirstParagraph"/>
      </w:pPr>
      <w:r>
        <w:t xml:space="preserve">На сервере в файле конфигурации sshd /etc/ssh/sshd_config найдем строку Port и ниже этой строки добавим(??):</w:t>
      </w:r>
    </w:p>
    <w:p>
      <w:pPr>
        <w:pStyle w:val="CaptionedFigure"/>
      </w:pPr>
      <w:r>
        <w:drawing>
          <wp:inline>
            <wp:extent cx="3733800" cy="906372"/>
            <wp:effectExtent b="0" l="0" r="0" t="0"/>
            <wp:docPr descr="Добавление портов в файл конфигураций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портов в файл конфигураций</w:t>
      </w:r>
    </w:p>
    <w:p>
      <w:pPr>
        <w:pStyle w:val="BodyText"/>
      </w:pPr>
      <w:r>
        <w:t xml:space="preserve">Эта запись сообщает процессу sshd о необходимости организации соединения через два разных порта, что даёт гарантию возможности открыть сеансы SSH, даже если была сделана ошибка в конфигурации.</w:t>
      </w:r>
    </w:p>
    <w:p>
      <w:pPr>
        <w:pStyle w:val="BodyText"/>
      </w:pPr>
      <w:r>
        <w:t xml:space="preserve">После сохранения изменений в файле конфигурации перезапустим sshd.</w:t>
      </w:r>
    </w:p>
    <w:p>
      <w:pPr>
        <w:pStyle w:val="BodyText"/>
      </w:pPr>
      <w:r>
        <w:t xml:space="preserve">Посмотрим расширенный статус работы sshd(??):</w:t>
      </w:r>
    </w:p>
    <w:p>
      <w:pPr>
        <w:pStyle w:val="CaptionedFigure"/>
      </w:pPr>
      <w:r>
        <w:drawing>
          <wp:inline>
            <wp:extent cx="3733800" cy="2709175"/>
            <wp:effectExtent b="0" l="0" r="0" t="0"/>
            <wp:docPr descr="Расширенный статус работы sshd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статус работы sshd</w:t>
      </w:r>
    </w:p>
    <w:p>
      <w:pPr>
        <w:pStyle w:val="BodyText"/>
      </w:pPr>
      <w:r>
        <w:t xml:space="preserve">Система сообщает об отказе в работе sshd через порт 2022. Дополнительно посмотрим сообщения в терминале с мониторингом системных событий(рис. ??):</w:t>
      </w:r>
    </w:p>
    <w:p>
      <w:pPr>
        <w:pStyle w:val="CaptionedFigure"/>
      </w:pPr>
      <w:r>
        <w:drawing>
          <wp:inline>
            <wp:extent cx="3733800" cy="1647957"/>
            <wp:effectExtent b="0" l="0" r="0" t="0"/>
            <wp:docPr descr="Мониторинг системных сообщений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системных сообщений</w:t>
      </w:r>
    </w:p>
    <w:p>
      <w:pPr>
        <w:pStyle w:val="BodyText"/>
      </w:pPr>
      <w:r>
        <w:t xml:space="preserve">Можно увидеть, что отказ происходит из-за запрета SELinux на работу с этим портом.</w:t>
      </w:r>
    </w:p>
    <w:p>
      <w:pPr>
        <w:pStyle w:val="BodyText"/>
      </w:pPr>
      <w:r>
        <w:t xml:space="preserve">Исправим на сервере метки SELinux к порту 2022 и в настройках межсетевого экрана откроем порт 2022 протокола. Вновь перезапустим sshd и посмотрите расширенный статус его работы. Статус показывает, что процесс sshd теперь прослушивает два порта(??)</w:t>
      </w:r>
    </w:p>
    <w:p>
      <w:pPr>
        <w:pStyle w:val="CaptionedFigure"/>
      </w:pPr>
      <w:r>
        <w:drawing>
          <wp:inline>
            <wp:extent cx="3733800" cy="2557264"/>
            <wp:effectExtent b="0" l="0" r="0" t="0"/>
            <wp:docPr descr="Просмотр расширенного статуса работы sshd после настройки работы по порту 2022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расширенного статуса работы sshd после настройки работы по порту 2022</w:t>
      </w:r>
    </w:p>
    <w:p>
      <w:pPr>
        <w:pStyle w:val="BodyText"/>
      </w:pPr>
      <w:r>
        <w:t xml:space="preserve">С клиента попытаемся получить доступ к серверу посредством SSH-соединения через пользователя eademidova обычным способом и указав порт 2022(рис. ??):</w:t>
      </w:r>
    </w:p>
    <w:p>
      <w:pPr>
        <w:pStyle w:val="CaptionedFigure"/>
      </w:pPr>
      <w:r>
        <w:drawing>
          <wp:inline>
            <wp:extent cx="3733800" cy="1845805"/>
            <wp:effectExtent b="0" l="0" r="0" t="0"/>
            <wp:docPr descr="Установка SSH-соединение с клиент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SSH-соединение с клиента</w:t>
      </w:r>
    </w:p>
    <w:bookmarkEnd w:id="63"/>
    <w:bookmarkStart w:id="70" w:name="Xa247871a8282da66e3083639627811fb95076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удалённого доступа по SSH по ключу</w:t>
      </w:r>
    </w:p>
    <w:p>
      <w:pPr>
        <w:pStyle w:val="FirstParagraph"/>
      </w:pPr>
      <w:r>
        <w:t xml:space="preserve">Создадим пару из открытого и закрытого ключей для входа на сервер.</w:t>
      </w:r>
    </w:p>
    <w:p>
      <w:pPr>
        <w:pStyle w:val="BodyText"/>
      </w:pPr>
      <w:r>
        <w:t xml:space="preserve">На сервере в конфигурационном файле /etc/ssh/sshd_config зададим параметр,</w:t>
      </w:r>
      <w:r>
        <w:t xml:space="preserve"> </w:t>
      </w:r>
      <w:r>
        <w:t xml:space="preserve">разрешающий аутентификацию по ключу, написав:</w:t>
      </w:r>
    </w:p>
    <w:p>
      <w:pPr>
        <w:pStyle w:val="SourceCode"/>
      </w:pPr>
      <w:r>
        <w:rPr>
          <w:rStyle w:val="VerbatimChar"/>
        </w:rPr>
        <w:t xml:space="preserve">PubkeyAuthentication yes</w:t>
      </w:r>
    </w:p>
    <w:p>
      <w:pPr>
        <w:pStyle w:val="FirstParagraph"/>
      </w:pPr>
      <w:r>
        <w:t xml:space="preserve">После сохранения изменений в файле конфигурации перезапустим sshd.</w:t>
      </w:r>
    </w:p>
    <w:p>
      <w:pPr>
        <w:pStyle w:val="BodyText"/>
      </w:pPr>
      <w:r>
        <w:t xml:space="preserve">На клиенте сформируем SSH-ключ, введя в терминале(??):</w:t>
      </w:r>
    </w:p>
    <w:p>
      <w:pPr>
        <w:pStyle w:val="CaptionedFigure"/>
      </w:pPr>
      <w:r>
        <w:drawing>
          <wp:inline>
            <wp:extent cx="3733800" cy="2719058"/>
            <wp:effectExtent b="0" l="0" r="0" t="0"/>
            <wp:docPr descr="Формирования SSH-ключа на клиенте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Формирования SSH-ключа на клиенте</w:t>
      </w:r>
    </w:p>
    <w:p>
      <w:pPr>
        <w:pStyle w:val="BodyText"/>
      </w:pPr>
      <w:r>
        <w:t xml:space="preserve">Закрытый ключ теперь будет записан в файл ~/.ssh/id_rsa, а открытый ключ записывается в файл ~/.ssh/id_rsa.pub.</w:t>
      </w:r>
    </w:p>
    <w:p>
      <w:pPr>
        <w:pStyle w:val="BodyText"/>
      </w:pPr>
      <w:r>
        <w:t xml:space="preserve">Скопируем открытый ключ на сервер, введя на клиенте:</w:t>
      </w:r>
    </w:p>
    <w:p>
      <w:pPr>
        <w:pStyle w:val="SourceCode"/>
      </w:pPr>
      <w:r>
        <w:rPr>
          <w:rStyle w:val="VerbatimChar"/>
        </w:rPr>
        <w:t xml:space="preserve">ssh-copy-id user@server.user.net</w:t>
      </w:r>
    </w:p>
    <w:p>
      <w:pPr>
        <w:pStyle w:val="FirstParagraph"/>
      </w:pPr>
      <w:r>
        <w:t xml:space="preserve">Попробуем получить доступ с клиента к серверу посредством SSH-соединения(??):</w:t>
      </w:r>
    </w:p>
    <w:p>
      <w:pPr>
        <w:pStyle w:val="CaptionedFigure"/>
      </w:pPr>
      <w:r>
        <w:drawing>
          <wp:inline>
            <wp:extent cx="3733800" cy="2500412"/>
            <wp:effectExtent b="0" l="0" r="0" t="0"/>
            <wp:docPr descr="Установка SSH-соединения с сервером с клиент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SSH-соединения с сервером с клиента</w:t>
      </w:r>
    </w:p>
    <w:bookmarkEnd w:id="70"/>
    <w:bookmarkStart w:id="77" w:name="X4b506e40d8866e73ba529ec8a47f4c970a39b90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Организация туннелей SSH, перенаправление TCP-портов</w:t>
      </w:r>
    </w:p>
    <w:p>
      <w:pPr>
        <w:pStyle w:val="FirstParagraph"/>
      </w:pPr>
      <w:r>
        <w:t xml:space="preserve">На клиенте посмотрим, запущены ли какие-то службы с протоколом TCP, на данный момент их нет. Перенаправим порт 80 на server.eademidova.net на порт 8080 на локальной машине и вновь на клиенте посмотрим, запущены ли какие-то службы с протоколом TCP(рис. ??)</w:t>
      </w:r>
    </w:p>
    <w:p>
      <w:pPr>
        <w:pStyle w:val="CaptionedFigure"/>
      </w:pPr>
      <w:r>
        <w:drawing>
          <wp:inline>
            <wp:extent cx="3733800" cy="1060326"/>
            <wp:effectExtent b="0" l="0" r="0" t="0"/>
            <wp:docPr descr="Просмотр активных служб с протоколом TCP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активных служб с протоколом TCP</w:t>
      </w:r>
    </w:p>
    <w:p>
      <w:pPr>
        <w:pStyle w:val="BodyText"/>
      </w:pPr>
      <w:r>
        <w:t xml:space="preserve">Появилось три службы, использующие TCP протокол – появился доступ к mail.eademidova.net по ssh, а также к локальному хосту по IPv4 и IPv6.</w:t>
      </w:r>
    </w:p>
    <w:p>
      <w:pPr>
        <w:pStyle w:val="BodyText"/>
      </w:pPr>
      <w:r>
        <w:t xml:space="preserve">На клиенте запустим браузер и в адресной строке введем localhost:8080. Отображается страница с приветствием «Welcome to the server.eademidova.net server»(??):</w:t>
      </w:r>
    </w:p>
    <w:p>
      <w:pPr>
        <w:pStyle w:val="CaptionedFigure"/>
      </w:pPr>
      <w:r>
        <w:drawing>
          <wp:inline>
            <wp:extent cx="3733800" cy="1230968"/>
            <wp:effectExtent b="0" l="0" r="0" t="0"/>
            <wp:docPr descr="Просмотр локального сервера в браузере на клиенте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локального сервера в браузере на клиенте</w:t>
      </w:r>
    </w:p>
    <w:bookmarkEnd w:id="77"/>
    <w:bookmarkStart w:id="81" w:name="запуск-консольных-приложений-через-ss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Запуск консольных приложений через SSH</w:t>
      </w:r>
    </w:p>
    <w:p>
      <w:pPr>
        <w:pStyle w:val="FirstParagraph"/>
      </w:pPr>
      <w:r>
        <w:t xml:space="preserve">На клиенте откроем терминал под пользователем eademidova и посмотрим с клиента имя узла сервера, файлов на сервере и почту(рис. ??):</w:t>
      </w:r>
    </w:p>
    <w:p>
      <w:pPr>
        <w:pStyle w:val="CaptionedFigure"/>
      </w:pPr>
      <w:r>
        <w:drawing>
          <wp:inline>
            <wp:extent cx="3733800" cy="2564397"/>
            <wp:effectExtent b="0" l="0" r="0" t="0"/>
            <wp:docPr descr="Просмотр информации о сервере c клиента через ssh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сервере c клиента через ssh</w:t>
      </w:r>
    </w:p>
    <w:bookmarkEnd w:id="81"/>
    <w:bookmarkStart w:id="85" w:name="X0d346166ead350b7172b15da1f57d331c2aea38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Запуск графических приложений через SSH (X11Forwarding)</w:t>
      </w:r>
    </w:p>
    <w:p>
      <w:pPr>
        <w:pStyle w:val="FirstParagraph"/>
      </w:pPr>
      <w:r>
        <w:t xml:space="preserve">На сервере в конфигурационном файле /etc/ssh/sshd_config разрешим отображать на локальном клиентском компьютере графические интерфейсы X11, прописав:</w:t>
      </w:r>
    </w:p>
    <w:p>
      <w:pPr>
        <w:pStyle w:val="SourceCode"/>
      </w:pPr>
      <w:r>
        <w:rPr>
          <w:rStyle w:val="VerbatimChar"/>
        </w:rPr>
        <w:t xml:space="preserve">X11Forwarding yes</w:t>
      </w:r>
    </w:p>
    <w:p>
      <w:pPr>
        <w:pStyle w:val="FirstParagraph"/>
      </w:pPr>
      <w:r>
        <w:t xml:space="preserve">После сохранения изменения в конфигурационном файле перезапустим sshd</w:t>
      </w:r>
    </w:p>
    <w:p>
      <w:pPr>
        <w:pStyle w:val="BodyText"/>
      </w:pPr>
      <w:r>
        <w:t xml:space="preserve">Попробуем с клиента удалённо подключиться к серверу и запустить графическое</w:t>
      </w:r>
      <w:r>
        <w:t xml:space="preserve"> </w:t>
      </w:r>
      <w:r>
        <w:t xml:space="preserve">приложение firefox(рис. ??):</w:t>
      </w:r>
    </w:p>
    <w:p>
      <w:pPr>
        <w:pStyle w:val="CaptionedFigure"/>
      </w:pPr>
      <w:r>
        <w:drawing>
          <wp:inline>
            <wp:extent cx="3733800" cy="2927363"/>
            <wp:effectExtent b="0" l="0" r="0" t="0"/>
            <wp:docPr descr="Запуск графического приложения через ssh" title="fig: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графического приложения через ssh</w:t>
      </w:r>
    </w:p>
    <w:bookmarkEnd w:id="85"/>
    <w:bookmarkStart w:id="95" w:name="Xd636270ea8e9bb71f498bde6a96fb3a56434bd8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ssh, в который поместим в соответствующие подкаталоги конфигурационный файл sshd_config и в каталоге /vagrant/provision/server создадим исполняемый файл ssh.sh(рис. ??)</w:t>
      </w:r>
    </w:p>
    <w:p>
      <w:pPr>
        <w:pStyle w:val="CaptionedFigure"/>
      </w:pPr>
      <w:r>
        <w:drawing>
          <wp:inline>
            <wp:extent cx="3733800" cy="1425945"/>
            <wp:effectExtent b="0" l="0" r="0" t="0"/>
            <wp:docPr descr="Создание окружения для внесения изменений в настройки окружающей среды" title="fig: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окружения для внесения изменений в настройки окружающей среды</w:t>
      </w:r>
    </w:p>
    <w:p>
      <w:pPr>
        <w:pStyle w:val="BodyText"/>
      </w:pPr>
      <w:r>
        <w:t xml:space="preserve">Пропишем скрипт в /vagrant/provision/server/ssh.sht(??):</w:t>
      </w:r>
    </w:p>
    <w:p>
      <w:pPr>
        <w:pStyle w:val="CaptionedFigure"/>
      </w:pPr>
      <w:r>
        <w:drawing>
          <wp:inline>
            <wp:extent cx="3733800" cy="1829006"/>
            <wp:effectExtent b="0" l="0" r="0" t="0"/>
            <wp:docPr descr="Скрипта файла /vagrant/provision/server/ssh.sh" title="fig: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/vagrant/provision/server/ssh.sh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 в конфигурационном файле Vagrantfile добавим следующую запись в разделе конфигурации для сервера(??):</w:t>
      </w:r>
    </w:p>
    <w:p>
      <w:pPr>
        <w:pStyle w:val="CaptionedFigure"/>
      </w:pPr>
      <w:r>
        <w:drawing>
          <wp:inline>
            <wp:extent cx="3733800" cy="1088846"/>
            <wp:effectExtent b="0" l="0" r="0" t="0"/>
            <wp:docPr descr="Изменние конфигурационного файла Vogrant" title="fig: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Изменние конфигурационного файла Vogrant</w:t>
      </w:r>
    </w:p>
    <w:bookmarkEnd w:id="95"/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Вы хотите запретить удалённый доступ по SSH на сервер пользователю root и разрешить доступ пользователю alice. Как это сделать?</w:t>
      </w:r>
    </w:p>
    <w:p>
      <w:pPr>
        <w:numPr>
          <w:ilvl w:val="0"/>
          <w:numId w:val="1002"/>
        </w:numPr>
      </w:pPr>
      <w:r>
        <w:t xml:space="preserve">Как настроить удалённый доступ по SSH через несколько портов? Для чего это может потребоваться?</w:t>
      </w:r>
    </w:p>
    <w:p>
      <w:pPr>
        <w:numPr>
          <w:ilvl w:val="0"/>
          <w:numId w:val="1002"/>
        </w:numPr>
      </w:pPr>
      <w:r>
        <w:t xml:space="preserve">Какие параметры используются для создания туннеля SSH, когда команда ssh устанавливает фоновое соединение и не ожидает какой-либо конкретной команды?</w:t>
      </w:r>
    </w:p>
    <w:p>
      <w:pPr>
        <w:numPr>
          <w:ilvl w:val="0"/>
          <w:numId w:val="1002"/>
        </w:numPr>
      </w:pPr>
      <w:r>
        <w:t xml:space="preserve">Как настроить локальную переадресацию с локального порта 5555 на порт 80 сервера server2.example.com?</w:t>
      </w:r>
    </w:p>
    <w:p>
      <w:pPr>
        <w:numPr>
          <w:ilvl w:val="0"/>
          <w:numId w:val="1002"/>
        </w:numPr>
      </w:pPr>
      <w:r>
        <w:t xml:space="preserve">Как настроить SELinux, чтобы позволить SSH связываться с портом 2022?</w:t>
      </w:r>
    </w:p>
    <w:p>
      <w:pPr>
        <w:numPr>
          <w:ilvl w:val="0"/>
          <w:numId w:val="1002"/>
        </w:numPr>
      </w:pPr>
      <w:r>
        <w:t xml:space="preserve">Как настроить межсетевой экран на сервере, чтобы разрешить входящие подключения по SSH через порт 2022?</w:t>
      </w:r>
    </w:p>
    <w:p>
      <w:pPr>
        <w:numPr>
          <w:ilvl w:val="0"/>
          <w:numId w:val="1002"/>
        </w:numPr>
      </w:pPr>
      <w:r>
        <w:t xml:space="preserve">В файле /etc/ssh/sshd_config конфигурации прописать</w:t>
      </w:r>
      <w:r>
        <w:t xml:space="preserve"> </w:t>
      </w:r>
      <w:r>
        <w:rPr>
          <w:rStyle w:val="VerbatimChar"/>
        </w:rPr>
        <w:t xml:space="preserve">PermitRootLogin no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AllowUsers alice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настройки удалённого доступа по SSH через несколько портов нужно отредактировать файл конфигурации SSH (/etc/ssh/sshd_config) и добавить строку</w:t>
      </w:r>
      <w:r>
        <w:t xml:space="preserve"> </w:t>
      </w:r>
      <w:r>
        <w:rPr>
          <w:rStyle w:val="VerbatimChar"/>
        </w:rPr>
        <w:t xml:space="preserve">Port &lt;порт&gt;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установки фонового соединения без команды используется параметр -N при использовании команды ssh:</w:t>
      </w:r>
      <w:r>
        <w:t xml:space="preserve"> </w:t>
      </w:r>
      <w:r>
        <w:rPr>
          <w:rStyle w:val="VerbatimChar"/>
        </w:rPr>
        <w:t xml:space="preserve">ssh -N &lt;hostname&gt;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настройки локальной переадресации с локального порта 5555 на порт 80 сервера server2.example.com следует использовать команду:</w:t>
      </w:r>
      <w:r>
        <w:t xml:space="preserve"> </w:t>
      </w:r>
      <w:r>
        <w:rPr>
          <w:rStyle w:val="VerbatimChar"/>
        </w:rPr>
        <w:t xml:space="preserve">ssh -fNL 80:localhost:55555 server2.example.com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настройки SELinux и разрешения SSH связываться с портом 2022 можно использовать команду: semanage port -a -t ssh_port_t -p tcp 2022.</w:t>
      </w:r>
    </w:p>
    <w:p>
      <w:pPr>
        <w:numPr>
          <w:ilvl w:val="0"/>
          <w:numId w:val="1002"/>
        </w:numPr>
      </w:pPr>
      <w:r>
        <w:t xml:space="preserve">Для разрешения входящих подключений по SSH через порт 2022 с помощью межсетевого экрана следует использовать команду:</w:t>
      </w:r>
      <w:r>
        <w:t xml:space="preserve"> </w:t>
      </w:r>
      <w:r>
        <w:rPr>
          <w:rStyle w:val="VerbatimChar"/>
        </w:rPr>
        <w:t xml:space="preserve">firewall-cmd --add-port=2022/tcp --permanent</w:t>
      </w:r>
      <w:r>
        <w:t xml:space="preserve">.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по настройке удалённого доступа к серверу с помощью SSH.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Демидова Екатерина Алексеевна</dc:creator>
  <dc:language>ru-RU</dc:language>
  <cp:keywords/>
  <dcterms:created xsi:type="dcterms:W3CDTF">2023-12-09T10:36:53Z</dcterms:created>
  <dcterms:modified xsi:type="dcterms:W3CDTF">2023-12-09T10:36:53Z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безопасного удалённого доступа по протоколу SSH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