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39D" w:rsidRPr="00227738" w:rsidRDefault="00227738" w:rsidP="00227738">
      <w:pPr>
        <w:jc w:val="both"/>
        <w:rPr>
          <w:rFonts w:ascii="Times New Roman" w:hAnsi="Times New Roman" w:cs="Times New Roman"/>
        </w:rPr>
      </w:pPr>
      <w:r w:rsidRPr="00227738">
        <w:rPr>
          <w:rFonts w:ascii="Times New Roman" w:hAnsi="Times New Roman" w:cs="Times New Roman"/>
        </w:rPr>
        <w:t>This research has resulted in the development of several SAT algorithms that have seen practical success. These algorithms are based on various principles such as resolution [33], search [32], local search and random walk [98], Binary Decision Diagrams [25], Stålmarck’s algorithm [100], and others. Some of these algorithms are complete, while others are stochastic methods. For a given SAT instance, complete SAT solvers can either find a solution (i.e., a satisfying variable assignment) or prove that no solution exists. Stochastic methods, on the other hand, cannot prove the instance to be unsatisfiable even though they may be able to find a solution for certain kinds of satisfiable instances quickly. Stochastic methods have applications in domains such as AI planning [61] and FPGA routing [87], where instances are likely to be satisfiable and proving unsatisfiability is not required. However, for many other domains, including verification using model checking, the primary task is to prove unsatisfiability of the instances. Applications of SAT to model checking arise in bounded model checking [20], as well as interpolant—[83] and induction—[99] based approaches to unbounded model checking. For these, complete SAT solvers are a requirement. In recent years search-based algorithms based on the well-known Davis–Loge</w:t>
      </w:r>
      <w:r w:rsidRPr="00227738">
        <w:rPr>
          <w:rFonts w:ascii="Times New Roman" w:hAnsi="Times New Roman" w:cs="Times New Roman"/>
        </w:rPr>
        <w:t>mann–Loveland algorithm [32] (sometimes referred to as the DPLL algorithm for historical reasons) are emerging as some of the most efficient methods for complete SAT solvers. Researchers have been working on DPLL-based SAT solvers for about fifty years. In the last ten years we have seen significant growth and success in SAT solver research based on the DPLL framework. Earlier SAT solvers based on DPLL include Tableau (NTAB) [31], POSIT [40], 2cl [112] and CSAT [36] among others. In the mid-1990s, Marques-Silva and Sakallah in the GRASP SAT solver [80, 81], and Bayardo and Schrag in the relsat SAT solver [14] proposed to augment the original DPLL algorithm with non-chronological backtracking and conflict-driven clause learning (CDCL). These techniques greatly improved the efficiency of the DPLL algorithm for structured (in contrast to randomly generated) SAT instances. Many practical applications emerged (e.g., [20, 54, 87]), which pushed these solvers to their limits and provided strong motivation for finding even more efficient algo</w:t>
      </w:r>
      <w:r w:rsidRPr="00227738">
        <w:rPr>
          <w:rFonts w:ascii="Times New Roman" w:hAnsi="Times New Roman" w:cs="Times New Roman"/>
        </w:rPr>
        <w:t>rithms. This led to a new generation of solvers such as SATO [118], Chaff [86], BerkMin [44] and more recently MiniSAT [38] and PicoS</w:t>
      </w:r>
      <w:bookmarkStart w:id="0" w:name="_GoBack"/>
      <w:bookmarkEnd w:id="0"/>
      <w:r w:rsidRPr="00227738">
        <w:rPr>
          <w:rFonts w:ascii="Times New Roman" w:hAnsi="Times New Roman" w:cs="Times New Roman"/>
        </w:rPr>
        <w:t>AT [19] which pay a lot of attention to optimizing various aspects of the DPLL algorithm. Some of these deal with efficient implementations of specific steps in the DPLL and CDCL, e.g., unit-propagation in SATO and Chaff, and others with more efficient search space pruning such as the locality-based search in Chaff. The results are some very ef</w:t>
      </w:r>
      <w:r w:rsidRPr="00227738">
        <w:rPr>
          <w:rFonts w:ascii="Times New Roman" w:hAnsi="Times New Roman" w:cs="Times New Roman"/>
        </w:rPr>
        <w:t>ficient SAT solvers that can often solve SAT instances generated from industrial applications with tens of thousands or even millions of variables. A DPLL-based SAT solver is a relatively small piece of software. Many of the solvers mentioned above have only a few thousand lines of code (these solvers are mostly written in C or C++, for efficiency reasons). However, the algorithms in</w:t>
      </w:r>
      <w:r w:rsidRPr="00227738">
        <w:rPr>
          <w:rFonts w:ascii="Times New Roman" w:hAnsi="Times New Roman" w:cs="Times New Roman"/>
        </w:rPr>
        <w:t>volved are quite complex and significant attention is focused on various aspects of the solver such as coding, data structures, choosing algorithms and heuristics for specific steps, and parameter tuning. In this chapter we chart the journey fro</w:t>
      </w:r>
      <w:r w:rsidRPr="00227738">
        <w:rPr>
          <w:rFonts w:ascii="Times New Roman" w:hAnsi="Times New Roman" w:cs="Times New Roman"/>
        </w:rPr>
        <w:t>m...</w:t>
      </w:r>
    </w:p>
    <w:sectPr w:rsidR="00C7739D" w:rsidRPr="00227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738"/>
    <w:rsid w:val="00227738"/>
    <w:rsid w:val="00C7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D711"/>
  <w15:chartTrackingRefBased/>
  <w15:docId w15:val="{2D7F0163-0F77-4BE6-8A67-675E13AD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cp:revision>
  <dcterms:created xsi:type="dcterms:W3CDTF">2024-04-27T12:13:00Z</dcterms:created>
  <dcterms:modified xsi:type="dcterms:W3CDTF">2024-04-27T12:14:00Z</dcterms:modified>
</cp:coreProperties>
</file>