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515259"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xml:space="preserve">. Методология включает автоматизированный первичный отбор </w:t>
      </w:r>
      <w:r w:rsidR="008601CA" w:rsidRPr="00515259">
        <w:rPr>
          <w:rFonts w:eastAsia="Calibri"/>
        </w:rPr>
        <w:t>осциллограмм с признаками ОЗЗ с помощью алгоритма на Python и последующую ручную экспертную верификацию для отсеивания ложных срабатываний и уточнения разметки.</w:t>
      </w:r>
    </w:p>
    <w:p w14:paraId="0F3ADB51" w14:textId="0D89E1DF" w:rsidR="00301F66" w:rsidRPr="00515259" w:rsidRDefault="00301F66" w:rsidP="00FB1D41">
      <w:pPr>
        <w:spacing w:before="60"/>
        <w:ind w:firstLine="284"/>
        <w:jc w:val="both"/>
        <w:rPr>
          <w:rFonts w:eastAsia="Calibri"/>
        </w:rPr>
      </w:pPr>
      <w:r w:rsidRPr="00515259">
        <w:rPr>
          <w:rFonts w:eastAsia="Calibri"/>
          <w:b/>
        </w:rPr>
        <w:t xml:space="preserve">Результаты: </w:t>
      </w:r>
      <w:r w:rsidR="00AD5BE8" w:rsidRPr="00515259">
        <w:rPr>
          <w:rFonts w:eastAsia="Calibri"/>
          <w:b/>
          <w:spacing w:val="-4"/>
        </w:rPr>
        <w:t>С</w:t>
      </w:r>
      <w:r w:rsidR="008601CA" w:rsidRPr="00515259">
        <w:rPr>
          <w:rFonts w:eastAsia="Calibri"/>
          <w:spacing w:val="-4"/>
        </w:rPr>
        <w:t xml:space="preserve">формирован и верифицирован эталонный набор из </w:t>
      </w:r>
      <w:r w:rsidR="00AD5BE8" w:rsidRPr="00515259">
        <w:rPr>
          <w:rFonts w:eastAsia="Calibri"/>
          <w:spacing w:val="-4"/>
        </w:rPr>
        <w:t>830</w:t>
      </w:r>
      <w:r w:rsidR="008601CA" w:rsidRPr="00515259">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515259">
        <w:rPr>
          <w:rFonts w:eastAsia="Calibri"/>
          <w:spacing w:val="-4"/>
        </w:rPr>
        <w:t>искажения формы сигнала</w:t>
      </w:r>
      <w:r w:rsidR="008601CA" w:rsidRPr="00515259">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515259" w:rsidRDefault="00AD5BE8" w:rsidP="00FB1D41">
      <w:pPr>
        <w:spacing w:before="60"/>
        <w:ind w:firstLine="284"/>
        <w:jc w:val="both"/>
        <w:rPr>
          <w:rFonts w:eastAsia="Calibri"/>
        </w:rPr>
      </w:pPr>
      <w:r w:rsidRPr="00515259">
        <w:rPr>
          <w:rFonts w:eastAsia="Calibri"/>
          <w:b/>
        </w:rPr>
        <w:t xml:space="preserve">Выводы: </w:t>
      </w:r>
      <w:r w:rsidRPr="00515259">
        <w:rPr>
          <w:rFonts w:eastAsia="Calibri"/>
        </w:rPr>
        <w:t xml:space="preserve">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 интеллектуальных систем анализа аварийных режимов, в том числе, </w:t>
      </w:r>
      <w:proofErr w:type="spellStart"/>
      <w:r w:rsidRPr="00515259">
        <w:rPr>
          <w:rFonts w:eastAsia="Calibri"/>
        </w:rPr>
        <w:t>безуставочной</w:t>
      </w:r>
      <w:proofErr w:type="spellEnd"/>
      <w:r w:rsidRPr="00515259">
        <w:rPr>
          <w:rFonts w:eastAsia="Calibri"/>
        </w:rPr>
        <w:t xml:space="preserve"> релейной защиты и автоматики.</w:t>
      </w:r>
    </w:p>
    <w:p w14:paraId="65555889" w14:textId="1807129C" w:rsidR="007F76FB" w:rsidRPr="00515259" w:rsidRDefault="00301F66" w:rsidP="00FB1D41">
      <w:pPr>
        <w:spacing w:before="60"/>
        <w:ind w:firstLine="284"/>
        <w:jc w:val="both"/>
      </w:pPr>
      <w:r w:rsidRPr="00515259">
        <w:rPr>
          <w:rFonts w:eastAsia="Calibri"/>
          <w:b/>
        </w:rPr>
        <w:t xml:space="preserve">Ключевые слова: </w:t>
      </w:r>
      <w:r w:rsidR="008601CA" w:rsidRPr="00515259">
        <w:t xml:space="preserve">однофазное замыкание на землю (ОЗЗ), релейная защита, осциллограммы, COMTRADE, подготовка данных, верификация данных, </w:t>
      </w:r>
      <w:r w:rsidR="006E42E8" w:rsidRPr="00515259">
        <w:t>интеллектуальные системы</w:t>
      </w:r>
      <w:r w:rsidR="008601CA" w:rsidRPr="00515259">
        <w:t>.</w:t>
      </w:r>
    </w:p>
    <w:p w14:paraId="3E509447" w14:textId="77777777" w:rsidR="00156B52" w:rsidRPr="00515259" w:rsidRDefault="00156B52">
      <w:pPr>
        <w:pStyle w:val="papertitle"/>
        <w:rPr>
          <w:b/>
          <w:sz w:val="22"/>
        </w:rPr>
      </w:pPr>
    </w:p>
    <w:p w14:paraId="34554920" w14:textId="7940A6B4" w:rsidR="00156B52" w:rsidRPr="00515259" w:rsidRDefault="003876B7" w:rsidP="00FB1D41">
      <w:pPr>
        <w:pStyle w:val="papertitle"/>
        <w:spacing w:after="0"/>
        <w:rPr>
          <w:rFonts w:eastAsia="MS Mincho"/>
          <w:b/>
          <w:sz w:val="28"/>
          <w:lang w:val="en-US"/>
        </w:rPr>
      </w:pPr>
      <w:r w:rsidRPr="00515259">
        <w:rPr>
          <w:b/>
          <w:sz w:val="28"/>
          <w:lang w:val="en-US"/>
        </w:rPr>
        <w:t>PREPARATION AND ANALYSIS OF AN OSCILLOGRAM DATASET FOR RESEARCH OF SINGLE-PHASE EARTH FAULTS IN CABLE NETWORKS</w:t>
      </w:r>
    </w:p>
    <w:p w14:paraId="46E32897" w14:textId="77777777" w:rsidR="00156B52" w:rsidRPr="00515259" w:rsidRDefault="00156B52">
      <w:pPr>
        <w:pStyle w:val="papersubtitle"/>
        <w:rPr>
          <w:sz w:val="24"/>
          <w:lang w:val="en-US"/>
        </w:rPr>
        <w:sectPr w:rsidR="00156B52" w:rsidRPr="00515259">
          <w:type w:val="continuous"/>
          <w:pgSz w:w="11909" w:h="16834"/>
          <w:pgMar w:top="1080" w:right="734" w:bottom="2434" w:left="734" w:header="720" w:footer="720" w:gutter="0"/>
          <w:cols w:space="720"/>
          <w:docGrid w:linePitch="360"/>
        </w:sectPr>
      </w:pPr>
    </w:p>
    <w:p w14:paraId="12C68476" w14:textId="684F5CAD" w:rsidR="001B33ED" w:rsidRPr="00515259" w:rsidRDefault="00D569A6" w:rsidP="00FB1D41">
      <w:pPr>
        <w:pStyle w:val="Author"/>
        <w:spacing w:before="240"/>
        <w:rPr>
          <w:rFonts w:eastAsia="MS Mincho"/>
          <w:lang w:val="en-US"/>
        </w:rPr>
      </w:pPr>
      <w:proofErr w:type="spellStart"/>
      <w:r w:rsidRPr="00515259">
        <w:rPr>
          <w:lang w:val="en-US"/>
        </w:rPr>
        <w:t>Evdakov</w:t>
      </w:r>
      <w:proofErr w:type="spellEnd"/>
      <w:r w:rsidRPr="00515259">
        <w:rPr>
          <w:lang w:val="en-US"/>
        </w:rPr>
        <w:t xml:space="preserve"> A.E</w:t>
      </w:r>
      <w:r w:rsidR="001B33ED" w:rsidRPr="00515259">
        <w:rPr>
          <w:lang w:val="en-US"/>
        </w:rPr>
        <w:t xml:space="preserve">., </w:t>
      </w:r>
      <w:proofErr w:type="spellStart"/>
      <w:r w:rsidR="00515259" w:rsidRPr="00515259">
        <w:rPr>
          <w:lang w:val="en-US"/>
        </w:rPr>
        <w:t>Filatova</w:t>
      </w:r>
      <w:proofErr w:type="spellEnd"/>
      <w:r w:rsidR="00515259" w:rsidRPr="00515259">
        <w:rPr>
          <w:lang w:val="en-US"/>
        </w:rPr>
        <w:t xml:space="preserve"> G</w:t>
      </w:r>
      <w:r w:rsidR="001B33ED" w:rsidRPr="00515259">
        <w:rPr>
          <w:lang w:val="en-US"/>
        </w:rPr>
        <w:t>.</w:t>
      </w:r>
      <w:r w:rsidR="00515259" w:rsidRPr="00515259">
        <w:rPr>
          <w:lang w:val="en-US"/>
        </w:rPr>
        <w:t>A</w:t>
      </w:r>
      <w:r w:rsidR="001B33ED" w:rsidRPr="00515259">
        <w:rPr>
          <w:lang w:val="en-US"/>
        </w:rPr>
        <w:t>.</w:t>
      </w:r>
    </w:p>
    <w:p w14:paraId="2117C8FC" w14:textId="77777777" w:rsidR="00D569A6" w:rsidRPr="00515259" w:rsidRDefault="00D569A6" w:rsidP="00D569A6">
      <w:pPr>
        <w:pStyle w:val="Affiliation"/>
        <w:rPr>
          <w:lang w:val="en-US"/>
        </w:rPr>
      </w:pPr>
      <w:r w:rsidRPr="00515259">
        <w:rPr>
          <w:lang w:val="en-US"/>
        </w:rPr>
        <w:t>Ivanovo State Power University named after V.I. Lenin</w:t>
      </w:r>
    </w:p>
    <w:p w14:paraId="28863115" w14:textId="77777777" w:rsidR="00D569A6" w:rsidRPr="00515259" w:rsidRDefault="00D569A6" w:rsidP="00D569A6">
      <w:pPr>
        <w:pStyle w:val="Affiliation"/>
        <w:rPr>
          <w:lang w:val="en-US"/>
        </w:rPr>
      </w:pPr>
      <w:r w:rsidRPr="00515259">
        <w:rPr>
          <w:lang w:val="en-US"/>
        </w:rPr>
        <w:t xml:space="preserve"> 34 </w:t>
      </w:r>
      <w:proofErr w:type="spellStart"/>
      <w:r w:rsidRPr="00515259">
        <w:rPr>
          <w:lang w:val="en-US"/>
        </w:rPr>
        <w:t>Rabfakovskaya</w:t>
      </w:r>
      <w:proofErr w:type="spellEnd"/>
      <w:r w:rsidRPr="00515259">
        <w:rPr>
          <w:lang w:val="en-US"/>
        </w:rPr>
        <w:t xml:space="preserve"> Street, Ivanovo, 153003</w:t>
      </w:r>
    </w:p>
    <w:p w14:paraId="728AD2B3" w14:textId="60912D55" w:rsidR="00156B52" w:rsidRPr="00515259" w:rsidRDefault="003876B7">
      <w:pPr>
        <w:pStyle w:val="Affiliation"/>
        <w:rPr>
          <w:rFonts w:eastAsia="MS Mincho"/>
          <w:lang w:val="en-US"/>
        </w:rPr>
      </w:pPr>
      <w:r w:rsidRPr="00515259">
        <w:rPr>
          <w:lang w:val="en-US"/>
        </w:rPr>
        <w:t>E-mail: eae_rus@mail.ru</w:t>
      </w:r>
    </w:p>
    <w:p w14:paraId="52C20075" w14:textId="77777777" w:rsidR="00156B52" w:rsidRPr="00515259" w:rsidRDefault="00156B52">
      <w:pPr>
        <w:rPr>
          <w:sz w:val="12"/>
          <w:lang w:val="en-US"/>
        </w:rPr>
      </w:pPr>
    </w:p>
    <w:p w14:paraId="779863D7" w14:textId="77777777" w:rsidR="00156B52" w:rsidRPr="00515259" w:rsidRDefault="00301F66">
      <w:pPr>
        <w:spacing w:before="60"/>
        <w:ind w:firstLine="284"/>
        <w:jc w:val="both"/>
        <w:rPr>
          <w:rFonts w:eastAsia="Calibri"/>
          <w:b/>
          <w:lang w:val="en-US"/>
        </w:rPr>
      </w:pPr>
      <w:r w:rsidRPr="00515259">
        <w:rPr>
          <w:rFonts w:eastAsia="Calibri"/>
          <w:b/>
          <w:lang w:val="en-US"/>
        </w:rPr>
        <w:t>Abstract</w:t>
      </w:r>
    </w:p>
    <w:p w14:paraId="2C3B190E" w14:textId="4F8E763A" w:rsidR="00156B52" w:rsidRPr="00515259" w:rsidRDefault="00301F66">
      <w:pPr>
        <w:spacing w:before="60"/>
        <w:ind w:firstLine="284"/>
        <w:jc w:val="both"/>
        <w:rPr>
          <w:rFonts w:eastAsia="Calibri"/>
          <w:lang w:val="en-US"/>
        </w:rPr>
      </w:pPr>
      <w:r w:rsidRPr="00515259">
        <w:rPr>
          <w:rFonts w:eastAsia="Calibri"/>
          <w:b/>
          <w:spacing w:val="-2"/>
          <w:lang w:val="en-US"/>
        </w:rPr>
        <w:t xml:space="preserve">Background: </w:t>
      </w:r>
      <w:r w:rsidR="00AD5BE8" w:rsidRPr="00515259">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515259">
        <w:rPr>
          <w:rFonts w:eastAsia="Calibri"/>
          <w:b/>
          <w:spacing w:val="-4"/>
          <w:lang w:val="en-US"/>
        </w:rPr>
        <w:t>Materials and Methods:</w:t>
      </w:r>
      <w:r w:rsidRPr="00515259">
        <w:rPr>
          <w:rFonts w:eastAsia="Calibri"/>
          <w:spacing w:val="-4"/>
          <w:lang w:val="en-US"/>
        </w:rPr>
        <w:t xml:space="preserve"> </w:t>
      </w:r>
      <w:r w:rsidR="00AD5BE8" w:rsidRPr="00515259">
        <w:rPr>
          <w:rFonts w:eastAsia="Calibri"/>
          <w:spacing w:val="-4"/>
          <w:lang w:val="en-US"/>
        </w:rPr>
        <w:t xml:space="preserve">A multi-stage methodology is presented for forming a target dataset </w:t>
      </w:r>
      <w:r w:rsidR="00AD5BE8" w:rsidRPr="00FB1D41">
        <w:rPr>
          <w:rFonts w:eastAsia="Calibri"/>
          <w:spacing w:val="-4"/>
          <w:lang w:val="en-US"/>
        </w:rPr>
        <w:t>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proofErr w:type="spellStart"/>
      <w:r w:rsidRPr="006E42E8">
        <w:t>Введение</w:t>
      </w:r>
      <w:proofErr w:type="spellEnd"/>
    </w:p>
    <w:p w14:paraId="76B2B8BA" w14:textId="021A5438" w:rsidR="006577C3" w:rsidRPr="00515259"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proofErr w:type="spellStart"/>
      <w:r w:rsidRPr="00A93E0B">
        <w:t>кВ</w:t>
      </w:r>
      <w:proofErr w:type="spellEnd"/>
      <w:r w:rsidR="00D569A6" w:rsidRPr="00A93E0B">
        <w:t>, в том числе, кабельных</w:t>
      </w:r>
      <w:r w:rsidR="009320FC" w:rsidRPr="00A93E0B">
        <w:t xml:space="preserve"> [1]</w:t>
      </w:r>
      <w:r w:rsidRPr="00A93E0B">
        <w:t xml:space="preserve">. Современные цифровые устройства релейной защиты (РЗА) накапливают огромные архивы осциллограмм, однако эти «сырые» </w:t>
      </w:r>
      <w:r w:rsidRPr="00515259">
        <w:t>данные содержат большое количество неинформативных записей</w:t>
      </w:r>
      <w:r w:rsidR="00D50B5A" w:rsidRPr="00515259">
        <w:t xml:space="preserve">, записи сразу нескольких </w:t>
      </w:r>
      <w:r w:rsidRPr="00515259">
        <w:t xml:space="preserve">событий, что создает серьезные препятствия для их автоматизированного анализа и </w:t>
      </w:r>
      <w:r w:rsidR="00D50B5A" w:rsidRPr="00515259">
        <w:t>последующего использования</w:t>
      </w:r>
      <w:r w:rsidR="009320FC" w:rsidRPr="00515259">
        <w:t xml:space="preserve"> [2]</w:t>
      </w:r>
      <w:r w:rsidRPr="00515259">
        <w:t>.</w:t>
      </w:r>
    </w:p>
    <w:p w14:paraId="4165B05B" w14:textId="67CF5A3C" w:rsidR="006577C3" w:rsidRPr="00515259" w:rsidRDefault="007754B6" w:rsidP="007754B6">
      <w:pPr>
        <w:pStyle w:val="a3"/>
      </w:pPr>
      <w:r w:rsidRPr="00515259">
        <w:t>Эта ситуация 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515259" w:rsidRDefault="006577C3" w:rsidP="006577C3">
      <w:pPr>
        <w:pStyle w:val="a3"/>
      </w:pPr>
      <w:r w:rsidRPr="00515259">
        <w:rPr>
          <w:b/>
          <w:bCs/>
        </w:rPr>
        <w:t>Целью настоящей работы</w:t>
      </w:r>
      <w:r w:rsidRPr="00515259">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515259" w:rsidRDefault="008601CA">
      <w:pPr>
        <w:pStyle w:val="1"/>
        <w:rPr>
          <w:lang w:val="ru-RU"/>
        </w:rPr>
      </w:pPr>
      <w:r w:rsidRPr="00515259">
        <w:rPr>
          <w:lang w:val="ru-RU"/>
        </w:rPr>
        <w:t>Методология подготовки и верификации набора осциллограмм</w:t>
      </w:r>
    </w:p>
    <w:p w14:paraId="6BA59D78" w14:textId="51C3814D" w:rsidR="00781254" w:rsidRPr="00515259" w:rsidRDefault="00781254" w:rsidP="00781254">
      <w:pPr>
        <w:pStyle w:val="a3"/>
      </w:pPr>
      <w:r w:rsidRPr="00515259">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515259" w:rsidRDefault="00C110E0" w:rsidP="00C110E0">
      <w:pPr>
        <w:pStyle w:val="2"/>
        <w:numPr>
          <w:ilvl w:val="1"/>
          <w:numId w:val="22"/>
        </w:numPr>
        <w:tabs>
          <w:tab w:val="clear" w:pos="360"/>
          <w:tab w:val="num" w:pos="288"/>
        </w:tabs>
      </w:pPr>
      <w:r w:rsidRPr="00515259">
        <w:t>Исходные данные</w:t>
      </w:r>
    </w:p>
    <w:p w14:paraId="04D1090B" w14:textId="132A4887" w:rsidR="006577C3" w:rsidRPr="00515259" w:rsidRDefault="006577C3" w:rsidP="006577C3">
      <w:pPr>
        <w:pStyle w:val="a3"/>
      </w:pPr>
      <w:r w:rsidRPr="00515259">
        <w:t xml:space="preserve">Основой для исследования послужил открытый набор данных «A </w:t>
      </w:r>
      <w:proofErr w:type="spellStart"/>
      <w:r w:rsidRPr="00515259">
        <w:t>Dataset</w:t>
      </w:r>
      <w:proofErr w:type="spellEnd"/>
      <w:r w:rsidRPr="00515259">
        <w:t xml:space="preserve"> </w:t>
      </w:r>
      <w:proofErr w:type="spellStart"/>
      <w:r w:rsidRPr="00515259">
        <w:t>of</w:t>
      </w:r>
      <w:proofErr w:type="spellEnd"/>
      <w:r w:rsidRPr="00515259">
        <w:t xml:space="preserve"> Real-World </w:t>
      </w:r>
      <w:proofErr w:type="spellStart"/>
      <w:r w:rsidRPr="00515259">
        <w:t>Oscillograms</w:t>
      </w:r>
      <w:proofErr w:type="spellEnd"/>
      <w:r w:rsidRPr="00515259">
        <w:t xml:space="preserve"> </w:t>
      </w:r>
      <w:proofErr w:type="spellStart"/>
      <w:r w:rsidRPr="00515259">
        <w:t>from</w:t>
      </w:r>
      <w:proofErr w:type="spellEnd"/>
      <w:r w:rsidRPr="00515259">
        <w:t xml:space="preserve"> Electric Power </w:t>
      </w:r>
      <w:proofErr w:type="spellStart"/>
      <w:r w:rsidRPr="00515259">
        <w:t>Grids</w:t>
      </w:r>
      <w:proofErr w:type="spellEnd"/>
      <w:r w:rsidRPr="00515259">
        <w:t>»</w:t>
      </w:r>
      <w:r w:rsidR="00963F3C" w:rsidRPr="00515259">
        <w:t xml:space="preserve"> </w:t>
      </w:r>
      <w:r w:rsidRPr="00515259">
        <w:t>[</w:t>
      </w:r>
      <w:r w:rsidR="00963F3C" w:rsidRPr="00515259">
        <w:t>3</w:t>
      </w:r>
      <w:r w:rsidRPr="00515259">
        <w:t>], содержащий 50</w:t>
      </w:r>
      <w:r w:rsidR="00AD0F32" w:rsidRPr="00515259">
        <w:t> </w:t>
      </w:r>
      <w:r w:rsidRPr="00515259">
        <w:t>765 осциллограмм в формате COMTRADE</w:t>
      </w:r>
      <w:r w:rsidR="00963F3C" w:rsidRPr="00515259">
        <w:t xml:space="preserve"> [</w:t>
      </w:r>
      <w:r w:rsidR="00C97064" w:rsidRPr="00515259">
        <w:t>4</w:t>
      </w:r>
      <w:r w:rsidR="00963F3C" w:rsidRPr="00515259">
        <w:t>]</w:t>
      </w:r>
      <w:r w:rsidRPr="00515259">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515259" w:rsidRDefault="006577C3" w:rsidP="006577C3">
      <w:pPr>
        <w:pStyle w:val="bulletlist"/>
        <w:numPr>
          <w:ilvl w:val="0"/>
          <w:numId w:val="21"/>
        </w:numPr>
        <w:tabs>
          <w:tab w:val="clear" w:pos="648"/>
        </w:tabs>
        <w:ind w:left="576" w:hanging="288"/>
      </w:pPr>
      <w:r w:rsidRPr="00515259">
        <w:rPr>
          <w:b/>
          <w:bCs/>
        </w:rPr>
        <w:t xml:space="preserve">Низкая релевантность: </w:t>
      </w:r>
      <w:r w:rsidRPr="00515259">
        <w:t>Значительная часть (более 98%) записей не содержала искомых событий ОЗЗ, а представляла собой</w:t>
      </w:r>
      <w:r w:rsidR="00D569A6" w:rsidRPr="00515259">
        <w:t xml:space="preserve"> запись</w:t>
      </w:r>
      <w:r w:rsidRPr="00515259">
        <w:t xml:space="preserve"> коммутаци</w:t>
      </w:r>
      <w:r w:rsidR="00D569A6" w:rsidRPr="00515259">
        <w:t>й</w:t>
      </w:r>
      <w:r w:rsidRPr="00515259">
        <w:t>, други</w:t>
      </w:r>
      <w:r w:rsidR="00D569A6" w:rsidRPr="00515259">
        <w:t>х</w:t>
      </w:r>
      <w:r w:rsidRPr="00515259">
        <w:t xml:space="preserve"> вид</w:t>
      </w:r>
      <w:r w:rsidR="00D569A6" w:rsidRPr="00515259">
        <w:t>ов</w:t>
      </w:r>
      <w:r w:rsidRPr="00515259">
        <w:t xml:space="preserve"> повреждений или неинформативный шум.</w:t>
      </w:r>
    </w:p>
    <w:p w14:paraId="129E81DE" w14:textId="22E15E4C" w:rsidR="006577C3" w:rsidRPr="00515259" w:rsidRDefault="006577C3" w:rsidP="006577C3">
      <w:pPr>
        <w:pStyle w:val="bulletlist"/>
        <w:numPr>
          <w:ilvl w:val="0"/>
          <w:numId w:val="21"/>
        </w:numPr>
        <w:tabs>
          <w:tab w:val="clear" w:pos="648"/>
        </w:tabs>
        <w:ind w:left="576" w:hanging="288"/>
      </w:pPr>
      <w:r w:rsidRPr="00515259">
        <w:rPr>
          <w:b/>
          <w:bCs/>
        </w:rPr>
        <w:t>Статистическое смещение:</w:t>
      </w:r>
      <w:r w:rsidRPr="00515259">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515259">
        <w:t>что характерно не для всех</w:t>
      </w:r>
      <w:r w:rsidRPr="00515259">
        <w:t xml:space="preserve"> случаев ОЗЗ.</w:t>
      </w:r>
    </w:p>
    <w:p w14:paraId="4B32F483" w14:textId="2DE98AA7" w:rsidR="006577C3" w:rsidRPr="00515259" w:rsidRDefault="006577C3" w:rsidP="006577C3">
      <w:pPr>
        <w:pStyle w:val="bulletlist"/>
        <w:numPr>
          <w:ilvl w:val="0"/>
          <w:numId w:val="21"/>
        </w:numPr>
        <w:tabs>
          <w:tab w:val="clear" w:pos="648"/>
        </w:tabs>
        <w:ind w:left="576" w:hanging="288"/>
      </w:pPr>
      <w:r w:rsidRPr="00515259">
        <w:rPr>
          <w:b/>
          <w:bCs/>
        </w:rPr>
        <w:t>Неоднородность классов напряжения:</w:t>
      </w:r>
      <w:r w:rsidRPr="00515259">
        <w:t xml:space="preserve"> Наличие осциллограмм из сетей разных классов (от 0,4 до 330</w:t>
      </w:r>
      <w:r w:rsidR="00D50B5A" w:rsidRPr="00515259">
        <w:t> </w:t>
      </w:r>
      <w:proofErr w:type="spellStart"/>
      <w:r w:rsidRPr="00515259">
        <w:t>кВ</w:t>
      </w:r>
      <w:proofErr w:type="spellEnd"/>
      <w:r w:rsidRPr="00515259">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515259" w:rsidRDefault="006577C3" w:rsidP="00781254">
      <w:pPr>
        <w:pStyle w:val="a3"/>
      </w:pPr>
      <w:r w:rsidRPr="00515259">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515259">
        <w:t>Отметим</w:t>
      </w:r>
      <w:r w:rsidR="0079403A" w:rsidRPr="00515259">
        <w:t xml:space="preserve"> так же</w:t>
      </w:r>
      <w:r w:rsidR="00781254" w:rsidRPr="00515259">
        <w:t>, что данные сложности будут характерны при работе с любыми</w:t>
      </w:r>
      <w:r w:rsidR="0079403A" w:rsidRPr="00515259">
        <w:t xml:space="preserve"> обобщёнными</w:t>
      </w:r>
      <w:r w:rsidR="00781254" w:rsidRPr="00515259">
        <w:t xml:space="preserve"> открытыми архивами. </w:t>
      </w:r>
      <w:r w:rsidR="00D569A6" w:rsidRPr="00515259">
        <w:t>При</w:t>
      </w:r>
      <w:r w:rsidR="00781254" w:rsidRPr="00515259">
        <w:t xml:space="preserve"> работат</w:t>
      </w:r>
      <w:r w:rsidR="00D569A6" w:rsidRPr="00515259">
        <w:t>е</w:t>
      </w:r>
      <w:r w:rsidR="00781254" w:rsidRPr="00515259">
        <w:t xml:space="preserve"> с исходными данными</w:t>
      </w:r>
      <w:r w:rsidR="0079403A" w:rsidRPr="00515259">
        <w:t>, эти проблемы если и решаются, то только частично, но</w:t>
      </w:r>
      <w:r w:rsidR="00781254" w:rsidRPr="00515259">
        <w:t xml:space="preserve"> появляется </w:t>
      </w:r>
      <w:r w:rsidR="0079403A" w:rsidRPr="00515259">
        <w:t>огромный объём дополнительных сложностей,</w:t>
      </w:r>
      <w:r w:rsidR="00781254" w:rsidRPr="00515259">
        <w:t xml:space="preserve"> связанный с предобра</w:t>
      </w:r>
      <w:r w:rsidR="0079403A" w:rsidRPr="00515259">
        <w:t>бот</w:t>
      </w:r>
      <w:r w:rsidR="00781254" w:rsidRPr="00515259">
        <w:t>кой сильно различающихся и не стандартизированных данных.</w:t>
      </w:r>
    </w:p>
    <w:p w14:paraId="424C212D" w14:textId="1DCB0610" w:rsidR="00C110E0" w:rsidRPr="00515259" w:rsidRDefault="00C110E0" w:rsidP="00C110E0">
      <w:pPr>
        <w:pStyle w:val="2"/>
        <w:numPr>
          <w:ilvl w:val="1"/>
          <w:numId w:val="22"/>
        </w:numPr>
        <w:tabs>
          <w:tab w:val="clear" w:pos="360"/>
          <w:tab w:val="num" w:pos="288"/>
        </w:tabs>
      </w:pPr>
      <w:r w:rsidRPr="00515259">
        <w:t>Автоматизированный первичный отбор</w:t>
      </w:r>
    </w:p>
    <w:p w14:paraId="0D615AFA" w14:textId="6CE8C21F" w:rsidR="00455476" w:rsidRPr="00515259" w:rsidRDefault="0079403A" w:rsidP="00455476">
      <w:pPr>
        <w:pStyle w:val="a3"/>
      </w:pPr>
      <w:r w:rsidRPr="00515259">
        <w:t>Для выделения из всего массива осциллограмм, потенциально содержащих ОЗЗ, был разработан и применен специализированный программный алгоритм на языке Python</w:t>
      </w:r>
      <w:r w:rsidR="00C97064" w:rsidRPr="00515259">
        <w:t xml:space="preserve"> [5]</w:t>
      </w:r>
      <w:r w:rsidRPr="00515259">
        <w:t xml:space="preserve">. </w:t>
      </w:r>
      <w:r w:rsidR="003A4729" w:rsidRPr="00515259">
        <w:t>Алгоритм его работы, ключевые этапы включают следующее (Рис</w:t>
      </w:r>
      <w:r w:rsidR="00455476" w:rsidRPr="00515259">
        <w:t>.</w:t>
      </w:r>
      <w:r w:rsidR="003A4729" w:rsidRPr="00515259">
        <w:t> 1):</w:t>
      </w:r>
    </w:p>
    <w:p w14:paraId="02921341" w14:textId="77777777" w:rsidR="003A4729" w:rsidRPr="00515259" w:rsidRDefault="003A4729" w:rsidP="003A4729">
      <w:pPr>
        <w:pStyle w:val="bulletlist"/>
        <w:numPr>
          <w:ilvl w:val="0"/>
          <w:numId w:val="21"/>
        </w:numPr>
        <w:tabs>
          <w:tab w:val="clear" w:pos="648"/>
        </w:tabs>
        <w:ind w:left="576" w:hanging="288"/>
      </w:pPr>
      <w:r w:rsidRPr="00515259">
        <w:rPr>
          <w:b/>
          <w:bCs/>
        </w:rPr>
        <w:t>Нормализация сигналов</w:t>
      </w:r>
      <w:r w:rsidRPr="00515259">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68F40693" w:rsidR="003A4729" w:rsidRPr="00515259" w:rsidRDefault="003A4729" w:rsidP="003A4729">
      <w:pPr>
        <w:pStyle w:val="bulletlist"/>
        <w:numPr>
          <w:ilvl w:val="0"/>
          <w:numId w:val="21"/>
        </w:numPr>
        <w:tabs>
          <w:tab w:val="clear" w:pos="648"/>
        </w:tabs>
        <w:ind w:left="576" w:hanging="288"/>
      </w:pPr>
      <w:r w:rsidRPr="00515259">
        <w:rPr>
          <w:b/>
          <w:bCs/>
        </w:rPr>
        <w:t>Детектирование зон ОЗЗ</w:t>
      </w:r>
      <w:r w:rsidRPr="00515259">
        <w:t>. В рамках каждой осциллограммы анализировались</w:t>
      </w:r>
      <w:r w:rsidR="0063263A" w:rsidRPr="00515259">
        <w:t xml:space="preserve"> первые гармоники</w:t>
      </w:r>
      <w:r w:rsidRPr="00515259">
        <w:t xml:space="preserve"> сигнал</w:t>
      </w:r>
      <w:r w:rsidR="0063263A" w:rsidRPr="00515259">
        <w:t>ов</w:t>
      </w:r>
      <w:r w:rsidRPr="00515259">
        <w:t xml:space="preserve"> напряжений нулевой последовательности (</w:t>
      </w:r>
      <w:r w:rsidR="00F314AD" w:rsidRPr="00D3073D">
        <w:rPr>
          <w:i/>
          <w:iCs/>
          <w:color w:val="2C2D2E"/>
          <w:shd w:val="clear" w:color="auto" w:fill="FFFFFF"/>
        </w:rPr>
        <w:t>U</w:t>
      </w:r>
      <w:r w:rsidR="00F314AD" w:rsidRPr="00D3073D">
        <w:rPr>
          <w:i/>
          <w:color w:val="2C2D2E"/>
          <w:shd w:val="clear" w:color="auto" w:fill="FFFFFF"/>
          <w:vertAlign w:val="subscript"/>
        </w:rPr>
        <w:t>0</w:t>
      </w:r>
      <w:r w:rsidRPr="00515259">
        <w:t>) и фазных напряжений (</w:t>
      </w:r>
      <w:r w:rsidR="0063263A" w:rsidRPr="00515259">
        <w:rPr>
          <w:lang w:val="en-US"/>
        </w:rPr>
        <w:t>U</w:t>
      </w:r>
      <w:r w:rsidR="0063263A" w:rsidRPr="00515259">
        <w:t>ф</w:t>
      </w:r>
      <w:r w:rsidRPr="00515259">
        <w:t>) для поиска интервалов, где их уровень превышал заданные пороговые значения</w:t>
      </w:r>
      <w:r w:rsidR="00D16FBA" w:rsidRPr="00515259">
        <w:t xml:space="preserve"> по амплитуде и времени процесса</w:t>
      </w:r>
      <w:r w:rsidRPr="00515259">
        <w:t>.</w:t>
      </w:r>
    </w:p>
    <w:p w14:paraId="4F1B19D8" w14:textId="54170C0F" w:rsidR="003A4729" w:rsidRPr="00515259" w:rsidRDefault="003A4729" w:rsidP="003A4729">
      <w:pPr>
        <w:pStyle w:val="bulletlist"/>
        <w:numPr>
          <w:ilvl w:val="0"/>
          <w:numId w:val="21"/>
        </w:numPr>
        <w:tabs>
          <w:tab w:val="clear" w:pos="648"/>
        </w:tabs>
        <w:ind w:left="576" w:hanging="288"/>
      </w:pPr>
      <w:r w:rsidRPr="00515259">
        <w:rPr>
          <w:b/>
          <w:bCs/>
        </w:rPr>
        <w:t>Фильтрация симметричных режимов</w:t>
      </w:r>
      <w:r w:rsidRPr="00515259">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515259" w:rsidRDefault="003A4729" w:rsidP="006410E4">
      <w:pPr>
        <w:pStyle w:val="bulletlist"/>
        <w:numPr>
          <w:ilvl w:val="0"/>
          <w:numId w:val="21"/>
        </w:numPr>
        <w:tabs>
          <w:tab w:val="clear" w:pos="648"/>
        </w:tabs>
        <w:ind w:left="576" w:hanging="288"/>
      </w:pPr>
      <w:r w:rsidRPr="00515259">
        <w:rPr>
          <w:b/>
          <w:bCs/>
        </w:rPr>
        <w:t>Расч</w:t>
      </w:r>
      <w:r w:rsidR="00F151CD" w:rsidRPr="00515259">
        <w:rPr>
          <w:b/>
          <w:bCs/>
        </w:rPr>
        <w:t>ё</w:t>
      </w:r>
      <w:r w:rsidRPr="00515259">
        <w:rPr>
          <w:b/>
          <w:bCs/>
        </w:rPr>
        <w:t>т перенапряжений</w:t>
      </w:r>
      <w:r w:rsidRPr="00515259">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515259" w:rsidRDefault="0079403A" w:rsidP="003A4729">
      <w:pPr>
        <w:pStyle w:val="a3"/>
      </w:pPr>
      <w:r w:rsidRPr="00515259">
        <w:lastRenderedPageBreak/>
        <w:t>Применение данного алгоритма позволило сократить исходную выборку более чем в 27 раз, выделив 18</w:t>
      </w:r>
      <w:r w:rsidR="004C3649" w:rsidRPr="00515259">
        <w:t>66</w:t>
      </w:r>
      <w:r w:rsidRPr="00515259">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515259">
        <w:t xml:space="preserve">, </w:t>
      </w:r>
      <w:r w:rsidR="00D569A6" w:rsidRPr="00515259">
        <w:t>столбец</w:t>
      </w:r>
      <w:r w:rsidR="005167E7" w:rsidRPr="00515259">
        <w:t xml:space="preserve"> «До ручной разметки</w:t>
      </w:r>
      <w:r w:rsidRPr="00515259">
        <w:t>.</w:t>
      </w:r>
    </w:p>
    <w:p w14:paraId="216C5288" w14:textId="61C4C460" w:rsidR="004C3649" w:rsidRPr="00515259" w:rsidRDefault="00D569A6" w:rsidP="005C6203">
      <w:pPr>
        <w:pStyle w:val="a3"/>
      </w:pPr>
      <w:r w:rsidRPr="00515259">
        <w:t>Результатом этапа стало п</w:t>
      </w:r>
      <w:r w:rsidR="003A4729" w:rsidRPr="00515259">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515259" w:rsidRPr="00515259" w14:paraId="7EA74BD2" w14:textId="77777777" w:rsidTr="009F0125">
        <w:trPr>
          <w:jc w:val="center"/>
        </w:trPr>
        <w:tc>
          <w:tcPr>
            <w:tcW w:w="5033" w:type="dxa"/>
            <w:shd w:val="clear" w:color="auto" w:fill="auto"/>
          </w:tcPr>
          <w:p w14:paraId="38D23E03" w14:textId="77777777" w:rsidR="00982FD6" w:rsidRPr="00515259" w:rsidRDefault="00982FD6" w:rsidP="009F0125">
            <w:pPr>
              <w:pStyle w:val="a3"/>
              <w:ind w:firstLine="0"/>
              <w:jc w:val="center"/>
              <w:rPr>
                <w:noProof/>
                <w:sz w:val="6"/>
              </w:rPr>
            </w:pPr>
          </w:p>
          <w:p w14:paraId="74A1CFA1" w14:textId="42D96C4D" w:rsidR="00982FD6" w:rsidRPr="00515259" w:rsidRDefault="00105188" w:rsidP="009F0125">
            <w:pPr>
              <w:pStyle w:val="a3"/>
              <w:ind w:firstLine="0"/>
              <w:jc w:val="center"/>
            </w:pPr>
            <w:r>
              <w:rPr>
                <w:noProof/>
              </w:rPr>
              <w:drawing>
                <wp:inline distT="0" distB="0" distL="0" distR="0" wp14:anchorId="185015C8" wp14:editId="491CBA97">
                  <wp:extent cx="2273684" cy="3600000"/>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3684" cy="3600000"/>
                          </a:xfrm>
                          <a:prstGeom prst="rect">
                            <a:avLst/>
                          </a:prstGeom>
                          <a:noFill/>
                          <a:ln>
                            <a:noFill/>
                          </a:ln>
                        </pic:spPr>
                      </pic:pic>
                    </a:graphicData>
                  </a:graphic>
                </wp:inline>
              </w:drawing>
            </w:r>
          </w:p>
        </w:tc>
      </w:tr>
      <w:tr w:rsidR="00515259" w:rsidRPr="00515259" w14:paraId="7B324124" w14:textId="77777777" w:rsidTr="009F0125">
        <w:trPr>
          <w:jc w:val="center"/>
        </w:trPr>
        <w:tc>
          <w:tcPr>
            <w:tcW w:w="5033" w:type="dxa"/>
            <w:shd w:val="clear" w:color="auto" w:fill="auto"/>
          </w:tcPr>
          <w:p w14:paraId="7314ACB3" w14:textId="77777777" w:rsidR="00982FD6" w:rsidRPr="00515259" w:rsidRDefault="00982FD6" w:rsidP="00982FD6">
            <w:pPr>
              <w:pStyle w:val="figurecaption"/>
              <w:numPr>
                <w:ilvl w:val="0"/>
                <w:numId w:val="24"/>
              </w:numPr>
              <w:jc w:val="center"/>
              <w:rPr>
                <w:rFonts w:eastAsia="MS Mincho"/>
              </w:rPr>
            </w:pPr>
            <w:r w:rsidRPr="00515259">
              <w:rPr>
                <w:noProof/>
              </w:rPr>
              <w:t>Алгоритм первичного отбора осциллограмм ОЗЗ</w:t>
            </w:r>
          </w:p>
        </w:tc>
      </w:tr>
    </w:tbl>
    <w:p w14:paraId="51F9F47E" w14:textId="77777777" w:rsidR="00982FD6" w:rsidRPr="00515259" w:rsidRDefault="00982FD6" w:rsidP="00982FD6">
      <w:pPr>
        <w:pStyle w:val="tablehead"/>
        <w:numPr>
          <w:ilvl w:val="0"/>
          <w:numId w:val="23"/>
        </w:numPr>
        <w:rPr>
          <w:rFonts w:eastAsia="MS Mincho"/>
        </w:rPr>
      </w:pPr>
      <w:r w:rsidRPr="00515259">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515259" w:rsidRPr="00515259" w14:paraId="129C4BBE" w14:textId="77777777" w:rsidTr="009F0125">
        <w:trPr>
          <w:cantSplit/>
          <w:trHeight w:val="113"/>
          <w:tblHeader/>
          <w:jc w:val="center"/>
        </w:trPr>
        <w:tc>
          <w:tcPr>
            <w:tcW w:w="1569" w:type="pct"/>
            <w:vMerge w:val="restart"/>
            <w:vAlign w:val="center"/>
          </w:tcPr>
          <w:p w14:paraId="7D256DB2" w14:textId="77777777" w:rsidR="00982FD6" w:rsidRPr="00515259" w:rsidRDefault="00982FD6" w:rsidP="009F0125">
            <w:pPr>
              <w:pStyle w:val="tablecolhead"/>
            </w:pPr>
            <w:r w:rsidRPr="00515259">
              <w:t>Диапазон кратности перенапряжения</w:t>
            </w:r>
          </w:p>
        </w:tc>
        <w:tc>
          <w:tcPr>
            <w:tcW w:w="3431" w:type="pct"/>
            <w:gridSpan w:val="2"/>
            <w:vAlign w:val="center"/>
          </w:tcPr>
          <w:p w14:paraId="1FEE4365" w14:textId="77777777" w:rsidR="00982FD6" w:rsidRPr="00515259" w:rsidRDefault="00982FD6" w:rsidP="009F0125">
            <w:pPr>
              <w:pStyle w:val="tablecolhead"/>
            </w:pPr>
            <w:r w:rsidRPr="00515259">
              <w:t>Количество осциллограмм</w:t>
            </w:r>
          </w:p>
        </w:tc>
      </w:tr>
      <w:tr w:rsidR="00515259" w:rsidRPr="00515259" w14:paraId="7B38BA5A" w14:textId="77777777" w:rsidTr="009F0125">
        <w:trPr>
          <w:cantSplit/>
          <w:trHeight w:val="113"/>
          <w:tblHeader/>
          <w:jc w:val="center"/>
        </w:trPr>
        <w:tc>
          <w:tcPr>
            <w:tcW w:w="1569" w:type="pct"/>
            <w:vMerge/>
            <w:vAlign w:val="center"/>
          </w:tcPr>
          <w:p w14:paraId="11126788" w14:textId="77777777" w:rsidR="00982FD6" w:rsidRPr="00515259" w:rsidRDefault="00982FD6" w:rsidP="009F0125">
            <w:pPr>
              <w:pStyle w:val="tablecolhead"/>
            </w:pPr>
          </w:p>
        </w:tc>
        <w:tc>
          <w:tcPr>
            <w:tcW w:w="1715" w:type="pct"/>
            <w:vAlign w:val="center"/>
          </w:tcPr>
          <w:p w14:paraId="0A1A8608" w14:textId="77777777" w:rsidR="00982FD6" w:rsidRPr="00515259" w:rsidRDefault="00982FD6" w:rsidP="009F0125">
            <w:pPr>
              <w:pStyle w:val="tablecolhead"/>
            </w:pPr>
            <w:r w:rsidRPr="00515259">
              <w:t>До ручного разметки</w:t>
            </w:r>
          </w:p>
        </w:tc>
        <w:tc>
          <w:tcPr>
            <w:tcW w:w="1715" w:type="pct"/>
            <w:vAlign w:val="center"/>
          </w:tcPr>
          <w:p w14:paraId="3694882B" w14:textId="77777777" w:rsidR="00982FD6" w:rsidRPr="00515259" w:rsidRDefault="00982FD6" w:rsidP="009F0125">
            <w:pPr>
              <w:pStyle w:val="tablecolhead"/>
            </w:pPr>
            <w:r w:rsidRPr="00515259">
              <w:t>После ручной разметки</w:t>
            </w:r>
          </w:p>
        </w:tc>
      </w:tr>
      <w:tr w:rsidR="00515259" w:rsidRPr="00515259" w14:paraId="01ED85C4" w14:textId="77777777" w:rsidTr="009F0125">
        <w:trPr>
          <w:trHeight w:val="162"/>
          <w:jc w:val="center"/>
        </w:trPr>
        <w:tc>
          <w:tcPr>
            <w:tcW w:w="1569" w:type="pct"/>
          </w:tcPr>
          <w:p w14:paraId="4A51FBA4" w14:textId="77777777" w:rsidR="00982FD6" w:rsidRPr="00515259" w:rsidRDefault="00982FD6" w:rsidP="009F0125">
            <w:pPr>
              <w:pStyle w:val="tablecopy"/>
              <w:jc w:val="center"/>
            </w:pPr>
            <w:r w:rsidRPr="00515259">
              <w:t>&lt;1</w:t>
            </w:r>
            <w:r w:rsidRPr="00515259">
              <w:rPr>
                <w:lang w:val="en-US"/>
              </w:rPr>
              <w:t>,</w:t>
            </w:r>
            <w:r w:rsidRPr="00515259">
              <w:t>2</w:t>
            </w:r>
          </w:p>
        </w:tc>
        <w:tc>
          <w:tcPr>
            <w:tcW w:w="1715" w:type="pct"/>
          </w:tcPr>
          <w:p w14:paraId="462FA09D" w14:textId="77777777" w:rsidR="00982FD6" w:rsidRPr="00515259" w:rsidRDefault="00982FD6" w:rsidP="009F0125">
            <w:pPr>
              <w:rPr>
                <w:sz w:val="16"/>
                <w:szCs w:val="16"/>
              </w:rPr>
            </w:pPr>
            <w:r w:rsidRPr="00515259">
              <w:rPr>
                <w:sz w:val="16"/>
                <w:szCs w:val="16"/>
                <w:lang w:val="en-US"/>
              </w:rPr>
              <w:t>484</w:t>
            </w:r>
          </w:p>
        </w:tc>
        <w:tc>
          <w:tcPr>
            <w:tcW w:w="1715" w:type="pct"/>
          </w:tcPr>
          <w:p w14:paraId="2C317F4D" w14:textId="77777777" w:rsidR="00982FD6" w:rsidRPr="00515259" w:rsidRDefault="00982FD6" w:rsidP="009F0125">
            <w:pPr>
              <w:rPr>
                <w:sz w:val="16"/>
                <w:szCs w:val="16"/>
              </w:rPr>
            </w:pPr>
            <w:r w:rsidRPr="00515259">
              <w:rPr>
                <w:sz w:val="16"/>
                <w:szCs w:val="16"/>
              </w:rPr>
              <w:t>10</w:t>
            </w:r>
          </w:p>
        </w:tc>
      </w:tr>
      <w:tr w:rsidR="00515259" w:rsidRPr="00515259" w14:paraId="2D23BFA5" w14:textId="77777777" w:rsidTr="009F0125">
        <w:trPr>
          <w:trHeight w:val="162"/>
          <w:jc w:val="center"/>
        </w:trPr>
        <w:tc>
          <w:tcPr>
            <w:tcW w:w="1569" w:type="pct"/>
          </w:tcPr>
          <w:p w14:paraId="10316D0C" w14:textId="77777777" w:rsidR="00982FD6" w:rsidRPr="00515259" w:rsidRDefault="00982FD6" w:rsidP="009F0125">
            <w:pPr>
              <w:pStyle w:val="tablecopy"/>
              <w:jc w:val="center"/>
            </w:pPr>
            <w:r w:rsidRPr="00515259">
              <w:t>1</w:t>
            </w:r>
            <w:r w:rsidRPr="00515259">
              <w:rPr>
                <w:lang w:val="en-US"/>
              </w:rPr>
              <w:t>,</w:t>
            </w:r>
            <w:r w:rsidRPr="00515259">
              <w:t>2÷1</w:t>
            </w:r>
            <w:r w:rsidRPr="00515259">
              <w:rPr>
                <w:lang w:val="en-US"/>
              </w:rPr>
              <w:t>,</w:t>
            </w:r>
            <w:r w:rsidRPr="00515259">
              <w:t>71</w:t>
            </w:r>
          </w:p>
        </w:tc>
        <w:tc>
          <w:tcPr>
            <w:tcW w:w="1715" w:type="pct"/>
          </w:tcPr>
          <w:p w14:paraId="53312BB8" w14:textId="77777777" w:rsidR="00982FD6" w:rsidRPr="00515259" w:rsidRDefault="00982FD6" w:rsidP="009F0125">
            <w:pPr>
              <w:rPr>
                <w:sz w:val="16"/>
                <w:szCs w:val="16"/>
                <w:lang w:val="en-US"/>
              </w:rPr>
            </w:pPr>
            <w:r w:rsidRPr="00515259">
              <w:rPr>
                <w:sz w:val="16"/>
                <w:szCs w:val="16"/>
                <w:lang w:val="en-US"/>
              </w:rPr>
              <w:t>401</w:t>
            </w:r>
          </w:p>
        </w:tc>
        <w:tc>
          <w:tcPr>
            <w:tcW w:w="1715" w:type="pct"/>
          </w:tcPr>
          <w:p w14:paraId="206711D4" w14:textId="77777777" w:rsidR="00982FD6" w:rsidRPr="00515259" w:rsidRDefault="00982FD6" w:rsidP="009F0125">
            <w:pPr>
              <w:rPr>
                <w:sz w:val="16"/>
                <w:szCs w:val="16"/>
              </w:rPr>
            </w:pPr>
            <w:r w:rsidRPr="00515259">
              <w:rPr>
                <w:sz w:val="16"/>
                <w:szCs w:val="16"/>
              </w:rPr>
              <w:t>83</w:t>
            </w:r>
          </w:p>
        </w:tc>
      </w:tr>
      <w:tr w:rsidR="00515259" w:rsidRPr="00515259" w14:paraId="1A09B859" w14:textId="77777777" w:rsidTr="009F0125">
        <w:trPr>
          <w:trHeight w:val="162"/>
          <w:jc w:val="center"/>
        </w:trPr>
        <w:tc>
          <w:tcPr>
            <w:tcW w:w="1569" w:type="pct"/>
          </w:tcPr>
          <w:p w14:paraId="4F7BD74F" w14:textId="77777777" w:rsidR="00982FD6" w:rsidRPr="00515259" w:rsidRDefault="00982FD6" w:rsidP="009F0125">
            <w:pPr>
              <w:pStyle w:val="tablecopy"/>
              <w:jc w:val="center"/>
            </w:pPr>
            <w:r w:rsidRPr="00515259">
              <w:t>1</w:t>
            </w:r>
            <w:r w:rsidRPr="00515259">
              <w:rPr>
                <w:lang w:val="en-US"/>
              </w:rPr>
              <w:t>,</w:t>
            </w:r>
            <w:r w:rsidRPr="00515259">
              <w:t>71÷1</w:t>
            </w:r>
            <w:r w:rsidRPr="00515259">
              <w:rPr>
                <w:lang w:val="en-US"/>
              </w:rPr>
              <w:t>,</w:t>
            </w:r>
            <w:r w:rsidRPr="00515259">
              <w:t>75</w:t>
            </w:r>
          </w:p>
        </w:tc>
        <w:tc>
          <w:tcPr>
            <w:tcW w:w="1715" w:type="pct"/>
          </w:tcPr>
          <w:p w14:paraId="5CFFDEA5" w14:textId="77777777" w:rsidR="00982FD6" w:rsidRPr="00515259" w:rsidRDefault="00982FD6" w:rsidP="009F0125">
            <w:pPr>
              <w:rPr>
                <w:sz w:val="16"/>
                <w:szCs w:val="16"/>
                <w:lang w:val="en-US"/>
              </w:rPr>
            </w:pPr>
            <w:r w:rsidRPr="00515259">
              <w:rPr>
                <w:sz w:val="16"/>
                <w:szCs w:val="16"/>
                <w:lang w:val="en-US"/>
              </w:rPr>
              <w:t>37</w:t>
            </w:r>
          </w:p>
        </w:tc>
        <w:tc>
          <w:tcPr>
            <w:tcW w:w="1715" w:type="pct"/>
          </w:tcPr>
          <w:p w14:paraId="5F0D3DD3" w14:textId="77777777" w:rsidR="00982FD6" w:rsidRPr="00515259" w:rsidRDefault="00982FD6" w:rsidP="009F0125">
            <w:pPr>
              <w:rPr>
                <w:sz w:val="16"/>
                <w:szCs w:val="16"/>
                <w:lang w:val="en-US"/>
              </w:rPr>
            </w:pPr>
            <w:r w:rsidRPr="00515259">
              <w:rPr>
                <w:sz w:val="16"/>
                <w:szCs w:val="16"/>
              </w:rPr>
              <w:t>17</w:t>
            </w:r>
          </w:p>
        </w:tc>
      </w:tr>
      <w:tr w:rsidR="00515259" w:rsidRPr="00515259" w14:paraId="668B871C" w14:textId="77777777" w:rsidTr="009F0125">
        <w:trPr>
          <w:trHeight w:val="162"/>
          <w:jc w:val="center"/>
        </w:trPr>
        <w:tc>
          <w:tcPr>
            <w:tcW w:w="1569" w:type="pct"/>
          </w:tcPr>
          <w:p w14:paraId="01F1E901" w14:textId="77777777" w:rsidR="00982FD6" w:rsidRPr="00515259" w:rsidRDefault="00982FD6" w:rsidP="009F0125">
            <w:pPr>
              <w:pStyle w:val="tablecopy"/>
              <w:jc w:val="center"/>
            </w:pPr>
            <w:r w:rsidRPr="00515259">
              <w:t>1</w:t>
            </w:r>
            <w:r w:rsidRPr="00515259">
              <w:rPr>
                <w:lang w:val="en-US"/>
              </w:rPr>
              <w:t>,</w:t>
            </w:r>
            <w:r w:rsidRPr="00515259">
              <w:t>75÷2</w:t>
            </w:r>
          </w:p>
        </w:tc>
        <w:tc>
          <w:tcPr>
            <w:tcW w:w="1715" w:type="pct"/>
          </w:tcPr>
          <w:p w14:paraId="38848775" w14:textId="77777777" w:rsidR="00982FD6" w:rsidRPr="00515259" w:rsidRDefault="00982FD6" w:rsidP="009F0125">
            <w:pPr>
              <w:rPr>
                <w:sz w:val="16"/>
                <w:szCs w:val="16"/>
                <w:lang w:val="en-US"/>
              </w:rPr>
            </w:pPr>
            <w:r w:rsidRPr="00515259">
              <w:rPr>
                <w:sz w:val="16"/>
                <w:szCs w:val="16"/>
                <w:lang w:val="en-US"/>
              </w:rPr>
              <w:t>550</w:t>
            </w:r>
          </w:p>
        </w:tc>
        <w:tc>
          <w:tcPr>
            <w:tcW w:w="1715" w:type="pct"/>
          </w:tcPr>
          <w:p w14:paraId="4F4D60E8" w14:textId="77777777" w:rsidR="00982FD6" w:rsidRPr="00515259" w:rsidRDefault="00982FD6" w:rsidP="009F0125">
            <w:pPr>
              <w:rPr>
                <w:sz w:val="16"/>
                <w:szCs w:val="16"/>
                <w:lang w:val="en-US"/>
              </w:rPr>
            </w:pPr>
            <w:r w:rsidRPr="00515259">
              <w:rPr>
                <w:sz w:val="16"/>
                <w:szCs w:val="16"/>
              </w:rPr>
              <w:t>403</w:t>
            </w:r>
          </w:p>
        </w:tc>
      </w:tr>
      <w:tr w:rsidR="00515259" w:rsidRPr="00515259" w14:paraId="4EB9B349" w14:textId="77777777" w:rsidTr="009F0125">
        <w:trPr>
          <w:trHeight w:val="162"/>
          <w:jc w:val="center"/>
        </w:trPr>
        <w:tc>
          <w:tcPr>
            <w:tcW w:w="1569" w:type="pct"/>
          </w:tcPr>
          <w:p w14:paraId="11CB2D6B" w14:textId="77777777" w:rsidR="00982FD6" w:rsidRPr="00515259" w:rsidRDefault="00982FD6" w:rsidP="009F0125">
            <w:pPr>
              <w:pStyle w:val="tablecopy"/>
              <w:jc w:val="center"/>
            </w:pPr>
            <w:r w:rsidRPr="00515259">
              <w:t>2 ÷2</w:t>
            </w:r>
            <w:r w:rsidRPr="00515259">
              <w:rPr>
                <w:lang w:val="en-US"/>
              </w:rPr>
              <w:t>,</w:t>
            </w:r>
            <w:r w:rsidRPr="00515259">
              <w:t>5</w:t>
            </w:r>
          </w:p>
        </w:tc>
        <w:tc>
          <w:tcPr>
            <w:tcW w:w="1715" w:type="pct"/>
          </w:tcPr>
          <w:p w14:paraId="3A9A1918" w14:textId="77777777" w:rsidR="00982FD6" w:rsidRPr="00515259" w:rsidRDefault="00982FD6" w:rsidP="009F0125">
            <w:pPr>
              <w:rPr>
                <w:sz w:val="16"/>
                <w:szCs w:val="16"/>
                <w:lang w:val="en-US"/>
              </w:rPr>
            </w:pPr>
            <w:r w:rsidRPr="00515259">
              <w:rPr>
                <w:sz w:val="16"/>
                <w:szCs w:val="16"/>
                <w:lang w:val="en-US"/>
              </w:rPr>
              <w:t>318</w:t>
            </w:r>
          </w:p>
        </w:tc>
        <w:tc>
          <w:tcPr>
            <w:tcW w:w="1715" w:type="pct"/>
          </w:tcPr>
          <w:p w14:paraId="44C1828A" w14:textId="77777777" w:rsidR="00982FD6" w:rsidRPr="00515259" w:rsidRDefault="00982FD6" w:rsidP="009F0125">
            <w:pPr>
              <w:rPr>
                <w:sz w:val="16"/>
                <w:szCs w:val="16"/>
                <w:lang w:val="en-US"/>
              </w:rPr>
            </w:pPr>
            <w:r w:rsidRPr="00515259">
              <w:rPr>
                <w:sz w:val="16"/>
                <w:szCs w:val="16"/>
              </w:rPr>
              <w:t>286</w:t>
            </w:r>
          </w:p>
        </w:tc>
      </w:tr>
      <w:tr w:rsidR="00515259" w:rsidRPr="00515259" w14:paraId="2381F5A9" w14:textId="77777777" w:rsidTr="009F0125">
        <w:trPr>
          <w:trHeight w:val="162"/>
          <w:jc w:val="center"/>
        </w:trPr>
        <w:tc>
          <w:tcPr>
            <w:tcW w:w="1569" w:type="pct"/>
          </w:tcPr>
          <w:p w14:paraId="451FD87A" w14:textId="77777777" w:rsidR="00982FD6" w:rsidRPr="00515259" w:rsidRDefault="00982FD6" w:rsidP="009F0125">
            <w:pPr>
              <w:pStyle w:val="tablecopy"/>
              <w:jc w:val="center"/>
            </w:pPr>
            <w:r w:rsidRPr="00515259">
              <w:t>2</w:t>
            </w:r>
            <w:r w:rsidRPr="00515259">
              <w:rPr>
                <w:lang w:val="en-US"/>
              </w:rPr>
              <w:t>,</w:t>
            </w:r>
            <w:r w:rsidRPr="00515259">
              <w:t>5÷3</w:t>
            </w:r>
          </w:p>
        </w:tc>
        <w:tc>
          <w:tcPr>
            <w:tcW w:w="1715" w:type="pct"/>
          </w:tcPr>
          <w:p w14:paraId="71C09BCE" w14:textId="77777777" w:rsidR="00982FD6" w:rsidRPr="00515259" w:rsidRDefault="00982FD6" w:rsidP="009F0125">
            <w:pPr>
              <w:rPr>
                <w:sz w:val="16"/>
                <w:szCs w:val="16"/>
                <w:lang w:val="en-US"/>
              </w:rPr>
            </w:pPr>
            <w:r w:rsidRPr="00515259">
              <w:rPr>
                <w:sz w:val="16"/>
                <w:szCs w:val="16"/>
                <w:lang w:val="en-US"/>
              </w:rPr>
              <w:t>45</w:t>
            </w:r>
          </w:p>
        </w:tc>
        <w:tc>
          <w:tcPr>
            <w:tcW w:w="1715" w:type="pct"/>
          </w:tcPr>
          <w:p w14:paraId="052625BA" w14:textId="77777777" w:rsidR="00982FD6" w:rsidRPr="00515259" w:rsidRDefault="00982FD6" w:rsidP="009F0125">
            <w:pPr>
              <w:rPr>
                <w:sz w:val="16"/>
                <w:szCs w:val="16"/>
                <w:lang w:val="en-US"/>
              </w:rPr>
            </w:pPr>
            <w:r w:rsidRPr="00515259">
              <w:rPr>
                <w:sz w:val="16"/>
                <w:szCs w:val="16"/>
              </w:rPr>
              <w:t>31</w:t>
            </w:r>
          </w:p>
        </w:tc>
      </w:tr>
      <w:tr w:rsidR="00515259" w:rsidRPr="00515259" w14:paraId="1BF8E9A6" w14:textId="77777777" w:rsidTr="009F0125">
        <w:trPr>
          <w:trHeight w:val="162"/>
          <w:jc w:val="center"/>
        </w:trPr>
        <w:tc>
          <w:tcPr>
            <w:tcW w:w="1569" w:type="pct"/>
          </w:tcPr>
          <w:p w14:paraId="4BBA2ADD" w14:textId="77777777" w:rsidR="00982FD6" w:rsidRPr="00515259" w:rsidRDefault="00982FD6" w:rsidP="009F0125">
            <w:pPr>
              <w:pStyle w:val="tablecopy"/>
              <w:jc w:val="center"/>
            </w:pPr>
            <w:r w:rsidRPr="00515259">
              <w:t>3÷3</w:t>
            </w:r>
            <w:r w:rsidRPr="00515259">
              <w:rPr>
                <w:lang w:val="en-US"/>
              </w:rPr>
              <w:t>,</w:t>
            </w:r>
            <w:r w:rsidRPr="00515259">
              <w:t>5</w:t>
            </w:r>
          </w:p>
        </w:tc>
        <w:tc>
          <w:tcPr>
            <w:tcW w:w="1715" w:type="pct"/>
          </w:tcPr>
          <w:p w14:paraId="400B2B4A"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078888E8" w14:textId="77777777" w:rsidR="00982FD6" w:rsidRPr="00515259" w:rsidRDefault="00982FD6" w:rsidP="009F0125">
            <w:pPr>
              <w:rPr>
                <w:sz w:val="16"/>
                <w:szCs w:val="16"/>
                <w:lang w:val="en-US"/>
              </w:rPr>
            </w:pPr>
            <w:r w:rsidRPr="00515259">
              <w:rPr>
                <w:sz w:val="16"/>
                <w:szCs w:val="16"/>
              </w:rPr>
              <w:t>0</w:t>
            </w:r>
          </w:p>
        </w:tc>
      </w:tr>
      <w:tr w:rsidR="00515259" w:rsidRPr="00515259" w14:paraId="0CB916CB" w14:textId="77777777" w:rsidTr="009F0125">
        <w:trPr>
          <w:trHeight w:val="162"/>
          <w:jc w:val="center"/>
        </w:trPr>
        <w:tc>
          <w:tcPr>
            <w:tcW w:w="1569" w:type="pct"/>
          </w:tcPr>
          <w:p w14:paraId="37285614" w14:textId="77777777" w:rsidR="00982FD6" w:rsidRPr="00515259" w:rsidRDefault="00982FD6" w:rsidP="009F0125">
            <w:pPr>
              <w:pStyle w:val="tablecopy"/>
              <w:jc w:val="center"/>
            </w:pPr>
            <w:r w:rsidRPr="00515259">
              <w:t>3</w:t>
            </w:r>
            <w:r w:rsidRPr="00515259">
              <w:rPr>
                <w:lang w:val="en-US"/>
              </w:rPr>
              <w:t>,</w:t>
            </w:r>
            <w:r w:rsidRPr="00515259">
              <w:t>5÷4</w:t>
            </w:r>
          </w:p>
        </w:tc>
        <w:tc>
          <w:tcPr>
            <w:tcW w:w="1715" w:type="pct"/>
          </w:tcPr>
          <w:p w14:paraId="217B0FC4" w14:textId="77777777" w:rsidR="00982FD6" w:rsidRPr="00515259" w:rsidRDefault="00982FD6" w:rsidP="009F0125">
            <w:pPr>
              <w:rPr>
                <w:sz w:val="16"/>
                <w:szCs w:val="16"/>
                <w:lang w:val="en-US"/>
              </w:rPr>
            </w:pPr>
            <w:r w:rsidRPr="00515259">
              <w:rPr>
                <w:sz w:val="16"/>
                <w:szCs w:val="16"/>
                <w:lang w:val="en-US"/>
              </w:rPr>
              <w:t>8</w:t>
            </w:r>
          </w:p>
        </w:tc>
        <w:tc>
          <w:tcPr>
            <w:tcW w:w="1715" w:type="pct"/>
          </w:tcPr>
          <w:p w14:paraId="09188528" w14:textId="77777777" w:rsidR="00982FD6" w:rsidRPr="00515259" w:rsidRDefault="00982FD6" w:rsidP="009F0125">
            <w:pPr>
              <w:rPr>
                <w:sz w:val="16"/>
                <w:szCs w:val="16"/>
                <w:lang w:val="en-US"/>
              </w:rPr>
            </w:pPr>
            <w:r w:rsidRPr="00515259">
              <w:rPr>
                <w:sz w:val="16"/>
                <w:szCs w:val="16"/>
              </w:rPr>
              <w:t>0</w:t>
            </w:r>
          </w:p>
        </w:tc>
      </w:tr>
      <w:tr w:rsidR="00515259" w:rsidRPr="00515259" w14:paraId="5AB3AABF" w14:textId="77777777" w:rsidTr="009F0125">
        <w:trPr>
          <w:trHeight w:val="162"/>
          <w:jc w:val="center"/>
        </w:trPr>
        <w:tc>
          <w:tcPr>
            <w:tcW w:w="1569" w:type="pct"/>
          </w:tcPr>
          <w:p w14:paraId="33AC1342" w14:textId="77777777" w:rsidR="00982FD6" w:rsidRPr="00515259" w:rsidRDefault="00982FD6" w:rsidP="009F0125">
            <w:pPr>
              <w:pStyle w:val="tablecopy"/>
              <w:jc w:val="center"/>
            </w:pPr>
            <w:r w:rsidRPr="00515259">
              <w:t>4÷4</w:t>
            </w:r>
            <w:r w:rsidRPr="00515259">
              <w:rPr>
                <w:lang w:val="en-US"/>
              </w:rPr>
              <w:t>,</w:t>
            </w:r>
            <w:r w:rsidRPr="00515259">
              <w:t>5</w:t>
            </w:r>
          </w:p>
        </w:tc>
        <w:tc>
          <w:tcPr>
            <w:tcW w:w="1715" w:type="pct"/>
          </w:tcPr>
          <w:p w14:paraId="6B6B9694" w14:textId="77777777" w:rsidR="00982FD6" w:rsidRPr="00515259" w:rsidRDefault="00982FD6" w:rsidP="009F0125">
            <w:pPr>
              <w:rPr>
                <w:sz w:val="16"/>
                <w:szCs w:val="16"/>
                <w:lang w:val="en-US"/>
              </w:rPr>
            </w:pPr>
            <w:r w:rsidRPr="00515259">
              <w:rPr>
                <w:sz w:val="16"/>
                <w:szCs w:val="16"/>
                <w:lang w:val="en-US"/>
              </w:rPr>
              <w:t>18</w:t>
            </w:r>
          </w:p>
        </w:tc>
        <w:tc>
          <w:tcPr>
            <w:tcW w:w="1715" w:type="pct"/>
          </w:tcPr>
          <w:p w14:paraId="197C902C" w14:textId="77777777" w:rsidR="00982FD6" w:rsidRPr="00515259" w:rsidRDefault="00982FD6" w:rsidP="009F0125">
            <w:pPr>
              <w:rPr>
                <w:sz w:val="16"/>
                <w:szCs w:val="16"/>
                <w:lang w:val="en-US"/>
              </w:rPr>
            </w:pPr>
            <w:r w:rsidRPr="00515259">
              <w:rPr>
                <w:sz w:val="16"/>
                <w:szCs w:val="16"/>
              </w:rPr>
              <w:t>0</w:t>
            </w:r>
          </w:p>
        </w:tc>
      </w:tr>
      <w:tr w:rsidR="00515259" w:rsidRPr="00515259" w14:paraId="726E534E" w14:textId="77777777" w:rsidTr="009F0125">
        <w:trPr>
          <w:trHeight w:val="162"/>
          <w:jc w:val="center"/>
        </w:trPr>
        <w:tc>
          <w:tcPr>
            <w:tcW w:w="1569" w:type="pct"/>
          </w:tcPr>
          <w:p w14:paraId="39AA3528" w14:textId="77777777" w:rsidR="00982FD6" w:rsidRPr="00515259" w:rsidRDefault="00982FD6" w:rsidP="009F0125">
            <w:pPr>
              <w:pStyle w:val="tablecopy"/>
              <w:jc w:val="center"/>
            </w:pPr>
            <w:r w:rsidRPr="00515259">
              <w:t>4</w:t>
            </w:r>
            <w:r w:rsidRPr="00515259">
              <w:rPr>
                <w:lang w:val="en-US"/>
              </w:rPr>
              <w:t>,</w:t>
            </w:r>
            <w:r w:rsidRPr="00515259">
              <w:t>5÷5</w:t>
            </w:r>
          </w:p>
        </w:tc>
        <w:tc>
          <w:tcPr>
            <w:tcW w:w="1715" w:type="pct"/>
          </w:tcPr>
          <w:p w14:paraId="51C61C37" w14:textId="77777777" w:rsidR="00982FD6" w:rsidRPr="00515259" w:rsidRDefault="00982FD6" w:rsidP="009F0125">
            <w:pPr>
              <w:rPr>
                <w:sz w:val="16"/>
                <w:szCs w:val="16"/>
              </w:rPr>
            </w:pPr>
            <w:r w:rsidRPr="00515259">
              <w:rPr>
                <w:sz w:val="16"/>
                <w:szCs w:val="16"/>
                <w:lang w:val="en-US"/>
              </w:rPr>
              <w:t>4</w:t>
            </w:r>
          </w:p>
        </w:tc>
        <w:tc>
          <w:tcPr>
            <w:tcW w:w="1715" w:type="pct"/>
          </w:tcPr>
          <w:p w14:paraId="38355E45" w14:textId="77777777" w:rsidR="00982FD6" w:rsidRPr="00515259" w:rsidRDefault="00982FD6" w:rsidP="009F0125">
            <w:pPr>
              <w:rPr>
                <w:sz w:val="16"/>
                <w:szCs w:val="16"/>
                <w:lang w:val="en-US"/>
              </w:rPr>
            </w:pPr>
            <w:r w:rsidRPr="00515259">
              <w:rPr>
                <w:sz w:val="16"/>
                <w:szCs w:val="16"/>
              </w:rPr>
              <w:t>0</w:t>
            </w:r>
          </w:p>
        </w:tc>
      </w:tr>
      <w:tr w:rsidR="00515259" w:rsidRPr="00515259" w14:paraId="20C50C2D" w14:textId="77777777" w:rsidTr="009F0125">
        <w:trPr>
          <w:trHeight w:val="162"/>
          <w:jc w:val="center"/>
        </w:trPr>
        <w:tc>
          <w:tcPr>
            <w:tcW w:w="1569" w:type="pct"/>
          </w:tcPr>
          <w:p w14:paraId="0D7EDA2A" w14:textId="77777777" w:rsidR="00982FD6" w:rsidRPr="00515259" w:rsidRDefault="00982FD6" w:rsidP="009F0125">
            <w:pPr>
              <w:pStyle w:val="tablecopy"/>
              <w:jc w:val="center"/>
            </w:pPr>
            <w:r w:rsidRPr="00515259">
              <w:t>&gt; 5</w:t>
            </w:r>
          </w:p>
        </w:tc>
        <w:tc>
          <w:tcPr>
            <w:tcW w:w="1715" w:type="pct"/>
          </w:tcPr>
          <w:p w14:paraId="5684366D" w14:textId="77777777" w:rsidR="00982FD6" w:rsidRPr="00515259" w:rsidRDefault="00982FD6" w:rsidP="009F0125">
            <w:pPr>
              <w:rPr>
                <w:sz w:val="16"/>
                <w:szCs w:val="16"/>
                <w:lang w:val="en-US"/>
              </w:rPr>
            </w:pPr>
            <w:r w:rsidRPr="00515259">
              <w:rPr>
                <w:sz w:val="16"/>
                <w:szCs w:val="16"/>
                <w:lang w:val="en-US"/>
              </w:rPr>
              <w:t>0</w:t>
            </w:r>
          </w:p>
        </w:tc>
        <w:tc>
          <w:tcPr>
            <w:tcW w:w="1715" w:type="pct"/>
          </w:tcPr>
          <w:p w14:paraId="2928E424" w14:textId="77777777" w:rsidR="00982FD6" w:rsidRPr="00515259" w:rsidRDefault="00982FD6" w:rsidP="009F0125">
            <w:pPr>
              <w:rPr>
                <w:sz w:val="16"/>
                <w:szCs w:val="16"/>
                <w:lang w:val="en-US"/>
              </w:rPr>
            </w:pPr>
            <w:r w:rsidRPr="00515259">
              <w:rPr>
                <w:sz w:val="16"/>
                <w:szCs w:val="16"/>
              </w:rPr>
              <w:t>0</w:t>
            </w:r>
          </w:p>
        </w:tc>
      </w:tr>
      <w:tr w:rsidR="00515259" w:rsidRPr="00515259" w14:paraId="3229967F" w14:textId="77777777" w:rsidTr="009F0125">
        <w:trPr>
          <w:trHeight w:val="61"/>
          <w:jc w:val="center"/>
        </w:trPr>
        <w:tc>
          <w:tcPr>
            <w:tcW w:w="1569" w:type="pct"/>
          </w:tcPr>
          <w:p w14:paraId="4270DEAF" w14:textId="77777777" w:rsidR="00982FD6" w:rsidRPr="00515259" w:rsidRDefault="00982FD6" w:rsidP="009F0125">
            <w:pPr>
              <w:pStyle w:val="tablecopy"/>
              <w:jc w:val="center"/>
              <w:rPr>
                <w:b/>
                <w:bCs/>
              </w:rPr>
            </w:pPr>
            <w:r w:rsidRPr="00515259">
              <w:rPr>
                <w:b/>
                <w:bCs/>
              </w:rPr>
              <w:t>Всего</w:t>
            </w:r>
          </w:p>
        </w:tc>
        <w:tc>
          <w:tcPr>
            <w:tcW w:w="1715" w:type="pct"/>
          </w:tcPr>
          <w:p w14:paraId="7F1BAC39" w14:textId="77777777" w:rsidR="00982FD6" w:rsidRPr="00515259" w:rsidRDefault="00982FD6" w:rsidP="009F0125">
            <w:pPr>
              <w:rPr>
                <w:b/>
                <w:bCs/>
                <w:sz w:val="16"/>
                <w:szCs w:val="16"/>
                <w:lang w:val="en-US"/>
              </w:rPr>
            </w:pPr>
            <w:r w:rsidRPr="00515259">
              <w:rPr>
                <w:b/>
                <w:bCs/>
                <w:sz w:val="16"/>
                <w:szCs w:val="16"/>
                <w:lang w:val="en-US"/>
              </w:rPr>
              <w:t>1866</w:t>
            </w:r>
          </w:p>
        </w:tc>
        <w:tc>
          <w:tcPr>
            <w:tcW w:w="1715" w:type="pct"/>
          </w:tcPr>
          <w:p w14:paraId="63AAFFF0" w14:textId="77777777" w:rsidR="00982FD6" w:rsidRPr="00515259" w:rsidRDefault="00982FD6" w:rsidP="009F0125">
            <w:pPr>
              <w:rPr>
                <w:b/>
                <w:bCs/>
                <w:sz w:val="16"/>
                <w:szCs w:val="16"/>
              </w:rPr>
            </w:pPr>
            <w:r w:rsidRPr="00515259">
              <w:rPr>
                <w:b/>
                <w:bCs/>
                <w:sz w:val="16"/>
                <w:szCs w:val="16"/>
              </w:rPr>
              <w:t>830</w:t>
            </w:r>
          </w:p>
        </w:tc>
      </w:tr>
    </w:tbl>
    <w:p w14:paraId="7E8B15DA" w14:textId="77777777" w:rsidR="00982FD6" w:rsidRPr="00515259" w:rsidRDefault="00982FD6" w:rsidP="005C6203">
      <w:pPr>
        <w:pStyle w:val="a3"/>
        <w:rPr>
          <w:sz w:val="10"/>
          <w:szCs w:val="10"/>
        </w:rPr>
      </w:pPr>
    </w:p>
    <w:p w14:paraId="3559760F" w14:textId="5AB7BA9E" w:rsidR="00C110E0" w:rsidRPr="00515259" w:rsidRDefault="00C110E0" w:rsidP="00C110E0">
      <w:pPr>
        <w:pStyle w:val="2"/>
        <w:numPr>
          <w:ilvl w:val="1"/>
          <w:numId w:val="22"/>
        </w:numPr>
        <w:tabs>
          <w:tab w:val="clear" w:pos="360"/>
          <w:tab w:val="num" w:pos="288"/>
        </w:tabs>
      </w:pPr>
      <w:r w:rsidRPr="00515259">
        <w:t>Ручная верификация</w:t>
      </w:r>
      <w:r w:rsidR="00036C5A" w:rsidRPr="00515259">
        <w:t xml:space="preserve"> и имеющиеся проблемы </w:t>
      </w:r>
    </w:p>
    <w:p w14:paraId="498A0F6D" w14:textId="2E998B7A" w:rsidR="00061253" w:rsidRPr="00515259" w:rsidRDefault="00061253" w:rsidP="00061253">
      <w:pPr>
        <w:pStyle w:val="a3"/>
      </w:pPr>
      <w:r w:rsidRPr="00515259">
        <w:t xml:space="preserve">Следующим этапом стала обязательная ручная верификация </w:t>
      </w:r>
      <w:r w:rsidR="004772FD" w:rsidRPr="00515259">
        <w:t xml:space="preserve">всех </w:t>
      </w:r>
      <w:r w:rsidRPr="00515259">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w:t>
      </w:r>
      <w:r w:rsidRPr="00515259">
        <w:t>выявлена и систематизирована целая группа проблем, ограничивающих эффективность полностью автоматического анализа</w:t>
      </w:r>
      <w:r w:rsidR="006E42E8" w:rsidRPr="00515259">
        <w:t>.</w:t>
      </w:r>
    </w:p>
    <w:p w14:paraId="19B4C661" w14:textId="185F277C" w:rsidR="00982FD6" w:rsidRPr="00515259" w:rsidRDefault="009B778F" w:rsidP="00982FD6">
      <w:pPr>
        <w:pStyle w:val="a3"/>
      </w:pPr>
      <w:r w:rsidRPr="00515259">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515259" w:rsidRDefault="008601CA" w:rsidP="00061253">
      <w:pPr>
        <w:pStyle w:val="1"/>
        <w:rPr>
          <w:lang w:val="ru-RU"/>
        </w:rPr>
      </w:pPr>
      <w:bookmarkStart w:id="0" w:name="_Hlk210571813"/>
      <w:r w:rsidRPr="00515259">
        <w:rPr>
          <w:lang w:val="ru-RU"/>
        </w:rPr>
        <w:t>Анализ типовых сложностей при интерпретации осциллограмм ОЗЗ</w:t>
      </w:r>
    </w:p>
    <w:p w14:paraId="107D7A1E" w14:textId="11ECCEA6" w:rsidR="00903B13" w:rsidRPr="00515259" w:rsidRDefault="00D50B5A" w:rsidP="00061253">
      <w:pPr>
        <w:pStyle w:val="a3"/>
      </w:pPr>
      <w:r w:rsidRPr="00515259">
        <w:t>Проведение</w:t>
      </w:r>
      <w:r w:rsidR="00C31AE8" w:rsidRPr="00515259">
        <w:t xml:space="preserve"> к</w:t>
      </w:r>
      <w:r w:rsidR="00903B13" w:rsidRPr="00515259">
        <w:t>оличественн</w:t>
      </w:r>
      <w:r w:rsidR="00C31AE8" w:rsidRPr="00515259">
        <w:t>ого</w:t>
      </w:r>
      <w:r w:rsidR="00903B13" w:rsidRPr="00515259">
        <w:t xml:space="preserve"> анализ</w:t>
      </w:r>
      <w:r w:rsidR="00C31AE8" w:rsidRPr="00515259">
        <w:t>а</w:t>
      </w:r>
      <w:r w:rsidR="00903B13" w:rsidRPr="00515259">
        <w:t xml:space="preserve"> требует </w:t>
      </w:r>
      <w:r w:rsidRPr="00515259">
        <w:t xml:space="preserve">предварительной подготовки </w:t>
      </w:r>
      <w:r w:rsidR="00903B13" w:rsidRPr="00515259">
        <w:t xml:space="preserve">и </w:t>
      </w:r>
      <w:r w:rsidRPr="00515259">
        <w:t xml:space="preserve">ручной оценки </w:t>
      </w:r>
      <w:r w:rsidR="00903B13" w:rsidRPr="00515259">
        <w:t>набора осциллограмм.</w:t>
      </w:r>
      <w:r w:rsidR="00C31AE8" w:rsidRPr="00515259">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515259">
        <w:t xml:space="preserve"> в</w:t>
      </w:r>
      <w:r w:rsidR="00C31AE8" w:rsidRPr="00515259">
        <w:t xml:space="preserve"> таблиц</w:t>
      </w:r>
      <w:r w:rsidR="00D569A6" w:rsidRPr="00515259">
        <w:t>е</w:t>
      </w:r>
      <w:r w:rsidR="00C31AE8" w:rsidRPr="00515259">
        <w:t xml:space="preserve"> </w:t>
      </w:r>
      <w:r w:rsidR="00D569A6" w:rsidRPr="00515259">
        <w:t>1 (столбец 3, после ручной разметки)</w:t>
      </w:r>
      <w:r w:rsidR="00C31AE8" w:rsidRPr="00515259">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515259" w:rsidRDefault="00C31AE8" w:rsidP="00D569A6">
      <w:pPr>
        <w:pStyle w:val="2"/>
        <w:numPr>
          <w:ilvl w:val="0"/>
          <w:numId w:val="26"/>
        </w:numPr>
      </w:pPr>
      <w:r w:rsidRPr="00515259">
        <w:t xml:space="preserve">Искажения формы сигнала из-за </w:t>
      </w:r>
      <w:r w:rsidR="00150359" w:rsidRPr="00515259">
        <w:t>нелинейности</w:t>
      </w:r>
      <w:r w:rsidRPr="00515259">
        <w:t xml:space="preserve"> измерительных трансформаторов</w:t>
      </w:r>
      <w:r w:rsidR="00150359" w:rsidRPr="00515259">
        <w:t xml:space="preserve"> и ограничения АЦП</w:t>
      </w:r>
    </w:p>
    <w:p w14:paraId="4B87F9C0" w14:textId="1E37C1EE" w:rsidR="00061253" w:rsidRPr="00515259" w:rsidRDefault="00C31AE8" w:rsidP="00061253">
      <w:pPr>
        <w:pStyle w:val="a3"/>
      </w:pPr>
      <w:r w:rsidRPr="00515259">
        <w:t xml:space="preserve">Одной из </w:t>
      </w:r>
      <w:r w:rsidR="00D50B5A" w:rsidRPr="00515259">
        <w:t xml:space="preserve">основных </w:t>
      </w:r>
      <w:r w:rsidRPr="00515259">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515259">
        <w:t>ограниченность</w:t>
      </w:r>
      <w:r w:rsidRPr="00515259">
        <w:t xml:space="preserve"> входов АЦП. При значительном увеличении напряжения на неповрежденных фазах сердечник ТН может войти в режим насыщения</w:t>
      </w:r>
      <w:r w:rsidR="006E42E8" w:rsidRPr="00515259">
        <w:t xml:space="preserve">. Обычно производителями заявляется </w:t>
      </w:r>
      <w:r w:rsidR="003D4D38" w:rsidRPr="00515259">
        <w:t>длительное</w:t>
      </w:r>
      <w:r w:rsidR="006E42E8" w:rsidRPr="00515259">
        <w:t xml:space="preserve"> напряжение порядка 1,9</w:t>
      </w:r>
      <w:r w:rsidR="009962C1" w:rsidRPr="00515259">
        <w:rPr>
          <w:sz w:val="16"/>
          <w:szCs w:val="16"/>
        </w:rPr>
        <w:t>÷</w:t>
      </w:r>
      <w:r w:rsidR="006E42E8" w:rsidRPr="00515259">
        <w:t>2</w:t>
      </w:r>
      <w:r w:rsidR="009962C1" w:rsidRPr="00515259">
        <w:rPr>
          <w:lang w:val="en-US"/>
        </w:rPr>
        <w:t>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w:t>
      </w:r>
      <w:r w:rsidR="0006788F" w:rsidRPr="00515259">
        <w:t xml:space="preserve">Также </w:t>
      </w:r>
      <w:r w:rsidRPr="00515259">
        <w:t xml:space="preserve">указанные входа АЦП измерительных устройств могут быть не рассчитаны на такие значения, что приводит к переходу </w:t>
      </w:r>
      <w:r w:rsidR="0006788F" w:rsidRPr="00515259">
        <w:t xml:space="preserve">АЦП </w:t>
      </w:r>
      <w:r w:rsidRPr="00515259">
        <w:t xml:space="preserve">в режим </w:t>
      </w:r>
      <w:r w:rsidR="0006788F" w:rsidRPr="00515259">
        <w:t>«</w:t>
      </w:r>
      <w:r w:rsidRPr="00515259">
        <w:t>плато</w:t>
      </w:r>
      <w:r w:rsidR="0006788F" w:rsidRPr="00515259">
        <w:t>»</w:t>
      </w:r>
      <w:r w:rsidRPr="00515259">
        <w:t xml:space="preserve">. Типичный пример такого явления показан на </w:t>
      </w:r>
      <w:r w:rsidR="00455476" w:rsidRPr="00515259">
        <w:t>Рис.</w:t>
      </w:r>
      <w:r w:rsidR="00982FD6" w:rsidRPr="00515259">
        <w:t> </w:t>
      </w:r>
      <w:r w:rsidR="00B94E44" w:rsidRPr="00515259">
        <w:t>2</w:t>
      </w:r>
      <w:r w:rsidR="00061253" w:rsidRPr="00515259">
        <w:t>.</w:t>
      </w:r>
    </w:p>
    <w:p w14:paraId="41C04A5D" w14:textId="52E94805" w:rsidR="00C31AE8" w:rsidRPr="00A93E0B" w:rsidRDefault="00C31AE8" w:rsidP="00061253">
      <w:pPr>
        <w:pStyle w:val="a3"/>
      </w:pPr>
      <w:r w:rsidRPr="00515259">
        <w:t xml:space="preserve">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w:t>
      </w:r>
      <w:r w:rsidRPr="00A93E0B">
        <w:t>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7DD3527C" w:rsidR="00B142FC" w:rsidRPr="00A93E0B" w:rsidRDefault="007A2E4A" w:rsidP="009F0125">
            <w:pPr>
              <w:pStyle w:val="a3"/>
              <w:ind w:firstLine="0"/>
              <w:jc w:val="center"/>
            </w:pPr>
            <w:r>
              <w:rPr>
                <w:noProof/>
              </w:rPr>
              <w:drawing>
                <wp:inline distT="0" distB="0" distL="0" distR="0" wp14:anchorId="2F1050A4" wp14:editId="1FF26525">
                  <wp:extent cx="3202305" cy="18072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2305" cy="1807210"/>
                          </a:xfrm>
                          <a:prstGeom prst="rect">
                            <a:avLst/>
                          </a:prstGeom>
                          <a:noFill/>
                          <a:ln>
                            <a:noFill/>
                          </a:ln>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r w:rsidRPr="00A93E0B">
              <w:rPr>
                <w:rFonts w:eastAsia="MS Mincho"/>
              </w:rPr>
              <w:t>Искажение формы напряжения на неповрежденных фазах</w:t>
            </w:r>
          </w:p>
        </w:tc>
      </w:tr>
    </w:tbl>
    <w:p w14:paraId="14183CB7" w14:textId="456516A1" w:rsidR="00B142FC" w:rsidRPr="00515259" w:rsidRDefault="00B142FC" w:rsidP="00B142FC">
      <w:pPr>
        <w:pStyle w:val="a3"/>
      </w:pPr>
      <w:r w:rsidRPr="00515259">
        <w:lastRenderedPageBreak/>
        <w:t xml:space="preserve">При 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Рис. </w:t>
      </w:r>
      <w:r w:rsidR="00A93E0B" w:rsidRPr="00515259">
        <w:t>3</w:t>
      </w:r>
      <w:r w:rsidRPr="00515259">
        <w:t xml:space="preserve">, здесь </w:t>
      </w:r>
      <w:r w:rsidR="00BC68B8" w:rsidRPr="00515259">
        <w:t>на ТН,</w:t>
      </w:r>
      <w:r w:rsidRPr="00515259">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515259">
        <w:t>первичной</w:t>
      </w:r>
      <w:r w:rsidRPr="00515259">
        <w:t xml:space="preserve"> сети, так как </w:t>
      </w:r>
      <w:r w:rsidR="00A93E0B" w:rsidRPr="00515259">
        <w:t>ТН,</w:t>
      </w:r>
      <w:r w:rsidRPr="00515259">
        <w:t xml:space="preserve"> находящийся на приходящей кабельной линии (ТН КЛ), показывал стандартное перенапряжение в 2</w:t>
      </w:r>
      <w:r w:rsidRPr="00515259">
        <w:rPr>
          <w:lang w:val="en-US"/>
        </w:rPr>
        <w:t>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515259">
        <w:t>то</w:t>
      </w:r>
      <w:r w:rsidRPr="00515259">
        <w:t xml:space="preserve"> на СШ было 103/181/115 В (АВ / ВС/ СА), что чётко говорит о искажени</w:t>
      </w:r>
      <w:r w:rsidR="00A93E0B" w:rsidRPr="00515259">
        <w:t>ях в измерительной цепи.</w:t>
      </w:r>
    </w:p>
    <w:p w14:paraId="7BFA1F61" w14:textId="4592C925" w:rsidR="00B142FC" w:rsidRPr="00AA4D8C" w:rsidRDefault="00B142FC" w:rsidP="00061253">
      <w:pPr>
        <w:pStyle w:val="a3"/>
        <w:rPr>
          <w:sz w:val="10"/>
        </w:rPr>
      </w:pPr>
    </w:p>
    <w:tbl>
      <w:tblPr>
        <w:tblW w:w="0" w:type="auto"/>
        <w:jc w:val="center"/>
        <w:tblLook w:val="04A0" w:firstRow="1" w:lastRow="0" w:firstColumn="1" w:lastColumn="0" w:noHBand="0" w:noVBand="1"/>
      </w:tblPr>
      <w:tblGrid>
        <w:gridCol w:w="5043"/>
      </w:tblGrid>
      <w:tr w:rsidR="00515259" w:rsidRPr="00515259" w14:paraId="0C0F22C8" w14:textId="77777777" w:rsidTr="009F0125">
        <w:trPr>
          <w:jc w:val="center"/>
        </w:trPr>
        <w:tc>
          <w:tcPr>
            <w:tcW w:w="5033" w:type="dxa"/>
            <w:shd w:val="clear" w:color="auto" w:fill="auto"/>
          </w:tcPr>
          <w:p w14:paraId="203E2B48" w14:textId="0B7D577A" w:rsidR="00B142FC" w:rsidRPr="00515259" w:rsidRDefault="00AA4D8C" w:rsidP="009F0125">
            <w:pPr>
              <w:pStyle w:val="a3"/>
              <w:ind w:firstLine="0"/>
            </w:pPr>
            <w:r>
              <w:rPr>
                <w:noProof/>
              </w:rPr>
              <w:drawing>
                <wp:inline distT="0" distB="0" distL="0" distR="0" wp14:anchorId="6291A3C2" wp14:editId="08442B69">
                  <wp:extent cx="3178966" cy="1437249"/>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7709" cy="1441202"/>
                          </a:xfrm>
                          <a:prstGeom prst="rect">
                            <a:avLst/>
                          </a:prstGeom>
                          <a:noFill/>
                          <a:ln>
                            <a:noFill/>
                          </a:ln>
                        </pic:spPr>
                      </pic:pic>
                    </a:graphicData>
                  </a:graphic>
                </wp:inline>
              </w:drawing>
            </w:r>
          </w:p>
        </w:tc>
      </w:tr>
      <w:tr w:rsidR="00515259" w:rsidRPr="00515259" w14:paraId="4F418D1A" w14:textId="77777777" w:rsidTr="009F0125">
        <w:trPr>
          <w:jc w:val="center"/>
        </w:trPr>
        <w:tc>
          <w:tcPr>
            <w:tcW w:w="5033" w:type="dxa"/>
            <w:shd w:val="clear" w:color="auto" w:fill="auto"/>
          </w:tcPr>
          <w:p w14:paraId="3BB5F9EB" w14:textId="585E1FBF" w:rsidR="00B142FC" w:rsidRPr="00515259" w:rsidRDefault="00B142FC" w:rsidP="00B142FC">
            <w:pPr>
              <w:pStyle w:val="figurecaption"/>
              <w:numPr>
                <w:ilvl w:val="0"/>
                <w:numId w:val="24"/>
              </w:numPr>
              <w:jc w:val="center"/>
              <w:rPr>
                <w:rFonts w:eastAsia="MS Mincho"/>
              </w:rPr>
            </w:pPr>
            <w:r w:rsidRPr="00515259">
              <w:rPr>
                <w:rFonts w:eastAsia="MS Mincho"/>
              </w:rPr>
              <w:t xml:space="preserve">Осциллограмма </w:t>
            </w:r>
            <w:r w:rsidR="00A93E0B" w:rsidRPr="00515259">
              <w:rPr>
                <w:rFonts w:eastAsia="MS Mincho"/>
              </w:rPr>
              <w:t>с неисправностью ТН СШ</w:t>
            </w:r>
          </w:p>
        </w:tc>
      </w:tr>
    </w:tbl>
    <w:p w14:paraId="4FA7B68E" w14:textId="701350CE" w:rsidR="00982FD6" w:rsidRPr="00515259"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2E22BB6F" w14:textId="77777777" w:rsidTr="00A93E0B">
        <w:trPr>
          <w:jc w:val="center"/>
        </w:trPr>
        <w:tc>
          <w:tcPr>
            <w:tcW w:w="5043" w:type="dxa"/>
            <w:shd w:val="clear" w:color="auto" w:fill="auto"/>
          </w:tcPr>
          <w:p w14:paraId="18FFF33A" w14:textId="1682952D" w:rsidR="00982FD6" w:rsidRPr="00515259" w:rsidRDefault="000D40A5" w:rsidP="009F0125">
            <w:pPr>
              <w:pStyle w:val="a3"/>
              <w:ind w:firstLine="0"/>
            </w:pPr>
            <w:r>
              <w:rPr>
                <w:noProof/>
              </w:rPr>
              <w:drawing>
                <wp:inline distT="0" distB="0" distL="0" distR="0" wp14:anchorId="2AA1AEC6" wp14:editId="17BAAA17">
                  <wp:extent cx="3202305" cy="232156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2305" cy="2321560"/>
                          </a:xfrm>
                          <a:prstGeom prst="rect">
                            <a:avLst/>
                          </a:prstGeom>
                          <a:noFill/>
                          <a:ln>
                            <a:noFill/>
                          </a:ln>
                        </pic:spPr>
                      </pic:pic>
                    </a:graphicData>
                  </a:graphic>
                </wp:inline>
              </w:drawing>
            </w:r>
          </w:p>
        </w:tc>
      </w:tr>
      <w:tr w:rsidR="00515259" w:rsidRPr="00515259" w14:paraId="33774A9E" w14:textId="77777777" w:rsidTr="00A93E0B">
        <w:trPr>
          <w:jc w:val="center"/>
        </w:trPr>
        <w:tc>
          <w:tcPr>
            <w:tcW w:w="5043" w:type="dxa"/>
            <w:shd w:val="clear" w:color="auto" w:fill="auto"/>
          </w:tcPr>
          <w:p w14:paraId="057D501E" w14:textId="77777777" w:rsidR="00982FD6" w:rsidRPr="00515259" w:rsidRDefault="00982FD6" w:rsidP="00982FD6">
            <w:pPr>
              <w:pStyle w:val="figurecaption"/>
              <w:numPr>
                <w:ilvl w:val="0"/>
                <w:numId w:val="24"/>
              </w:numPr>
              <w:jc w:val="center"/>
              <w:rPr>
                <w:rFonts w:eastAsia="MS Mincho"/>
              </w:rPr>
            </w:pPr>
            <w:r w:rsidRPr="00515259">
              <w:rPr>
                <w:rFonts w:eastAsia="MS Mincho"/>
              </w:rPr>
              <w:t xml:space="preserve">Осциллограмма перехода ОЗЗ в многофазное КЗ. 1 – </w:t>
            </w:r>
            <w:proofErr w:type="spellStart"/>
            <w:r w:rsidRPr="00515259">
              <w:rPr>
                <w:rFonts w:eastAsia="MS Mincho"/>
              </w:rPr>
              <w:t>доаварийный</w:t>
            </w:r>
            <w:proofErr w:type="spellEnd"/>
            <w:r w:rsidRPr="00515259">
              <w:rPr>
                <w:rFonts w:eastAsia="MS Mincho"/>
              </w:rPr>
              <w:t xml:space="preserve"> режим, 2 – ОЗЗ, 3 – многофазное КЗ, 4 отключение вводного выключателя, 5 – послеаварийный режим (включение СВ)</w:t>
            </w:r>
          </w:p>
        </w:tc>
      </w:tr>
    </w:tbl>
    <w:p w14:paraId="2F770DE1" w14:textId="77777777" w:rsidR="00A93E0B" w:rsidRPr="00515259" w:rsidRDefault="00A93E0B" w:rsidP="00A93E0B">
      <w:pPr>
        <w:pStyle w:val="2"/>
        <w:numPr>
          <w:ilvl w:val="0"/>
          <w:numId w:val="26"/>
        </w:numPr>
      </w:pPr>
      <w:r w:rsidRPr="00515259">
        <w:t>Сложные и развивающиеся повреждения</w:t>
      </w:r>
    </w:p>
    <w:p w14:paraId="055C30E1" w14:textId="6B7B555B" w:rsidR="00A93E0B" w:rsidRPr="00515259" w:rsidRDefault="00A93E0B" w:rsidP="00A93E0B">
      <w:pPr>
        <w:pStyle w:val="a3"/>
      </w:pPr>
      <w:r w:rsidRPr="00515259">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515259">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(Рис. 3).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p>
    <w:p w14:paraId="48C5826D" w14:textId="7D606D1C" w:rsidR="007E3872" w:rsidRPr="00515259" w:rsidRDefault="006B68C9" w:rsidP="00D569A6">
      <w:pPr>
        <w:pStyle w:val="2"/>
        <w:numPr>
          <w:ilvl w:val="0"/>
          <w:numId w:val="26"/>
        </w:numPr>
      </w:pPr>
      <w:r w:rsidRPr="00515259">
        <w:t>Проблема</w:t>
      </w:r>
      <w:r w:rsidR="00F92EF9" w:rsidRPr="00515259">
        <w:t xml:space="preserve"> выявление зон </w:t>
      </w:r>
      <w:r w:rsidRPr="00515259">
        <w:t>ОЗЗ</w:t>
      </w:r>
    </w:p>
    <w:p w14:paraId="50FA177F" w14:textId="6F1BE4C2" w:rsidR="002F1D40" w:rsidRDefault="002F1D40" w:rsidP="006B68C9">
      <w:pPr>
        <w:pStyle w:val="a3"/>
      </w:pPr>
      <w:r w:rsidRPr="00515259">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p w14:paraId="1C23CD5B" w14:textId="77777777" w:rsidR="000D40A5" w:rsidRPr="000D40A5" w:rsidRDefault="000D40A5" w:rsidP="006B68C9">
      <w:pPr>
        <w:pStyle w:val="a3"/>
        <w:rPr>
          <w:sz w:val="10"/>
        </w:rPr>
      </w:pPr>
    </w:p>
    <w:tbl>
      <w:tblPr>
        <w:tblW w:w="0" w:type="auto"/>
        <w:jc w:val="center"/>
        <w:tblLook w:val="04A0" w:firstRow="1" w:lastRow="0" w:firstColumn="1" w:lastColumn="0" w:noHBand="0" w:noVBand="1"/>
      </w:tblPr>
      <w:tblGrid>
        <w:gridCol w:w="5033"/>
      </w:tblGrid>
      <w:tr w:rsidR="00515259" w:rsidRPr="00515259" w14:paraId="5202A957" w14:textId="77777777" w:rsidTr="00982FD6">
        <w:trPr>
          <w:jc w:val="center"/>
        </w:trPr>
        <w:tc>
          <w:tcPr>
            <w:tcW w:w="5033" w:type="dxa"/>
            <w:shd w:val="clear" w:color="auto" w:fill="auto"/>
          </w:tcPr>
          <w:p w14:paraId="67A22217" w14:textId="76BC05A6" w:rsidR="003D4D38" w:rsidRPr="00515259" w:rsidRDefault="007A2E4A" w:rsidP="007B0A9A">
            <w:pPr>
              <w:pStyle w:val="a3"/>
              <w:ind w:firstLine="0"/>
              <w:jc w:val="center"/>
            </w:pPr>
            <w:r>
              <w:rPr>
                <w:noProof/>
              </w:rPr>
              <w:drawing>
                <wp:inline distT="0" distB="0" distL="0" distR="0" wp14:anchorId="2631A119" wp14:editId="7625B5C5">
                  <wp:extent cx="2794018" cy="196850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3871" cy="1989533"/>
                          </a:xfrm>
                          <a:prstGeom prst="rect">
                            <a:avLst/>
                          </a:prstGeom>
                          <a:noFill/>
                          <a:ln>
                            <a:noFill/>
                          </a:ln>
                        </pic:spPr>
                      </pic:pic>
                    </a:graphicData>
                  </a:graphic>
                </wp:inline>
              </w:drawing>
            </w:r>
            <w:r w:rsidR="003D4D38" w:rsidRPr="00515259">
              <w:rPr>
                <w:noProof/>
              </w:rPr>
              <w:t xml:space="preserve"> </w:t>
            </w:r>
          </w:p>
        </w:tc>
      </w:tr>
      <w:tr w:rsidR="00515259" w:rsidRPr="00515259" w14:paraId="3F77538A" w14:textId="77777777" w:rsidTr="00982FD6">
        <w:trPr>
          <w:jc w:val="center"/>
        </w:trPr>
        <w:tc>
          <w:tcPr>
            <w:tcW w:w="5033" w:type="dxa"/>
            <w:shd w:val="clear" w:color="auto" w:fill="auto"/>
          </w:tcPr>
          <w:p w14:paraId="4B275867" w14:textId="77777777" w:rsidR="003D4D38" w:rsidRPr="00515259" w:rsidRDefault="003D4D38" w:rsidP="003D4D38">
            <w:pPr>
              <w:pStyle w:val="figurecaption"/>
              <w:numPr>
                <w:ilvl w:val="0"/>
                <w:numId w:val="24"/>
              </w:numPr>
              <w:jc w:val="center"/>
              <w:rPr>
                <w:rFonts w:eastAsia="MS Mincho"/>
              </w:rPr>
            </w:pPr>
            <w:r w:rsidRPr="00515259">
              <w:rPr>
                <w:rFonts w:eastAsia="MS Mincho"/>
              </w:rPr>
              <w:t>Коммутационный процесс и его перенапряжение.</w:t>
            </w:r>
          </w:p>
        </w:tc>
      </w:tr>
    </w:tbl>
    <w:p w14:paraId="7930FC4D" w14:textId="7E264A54" w:rsidR="00982FD6" w:rsidRPr="00515259" w:rsidRDefault="00982FD6" w:rsidP="00982FD6">
      <w:pPr>
        <w:pStyle w:val="a3"/>
      </w:pPr>
      <w:r w:rsidRPr="00515259">
        <w:t>Максимальный бросок часто наблюдается не во время протекания ОЗЗ, а в момент ликвидации аварии коммутационной аппаратурой (Рис. </w:t>
      </w:r>
      <w:r w:rsidR="00A93E0B" w:rsidRPr="00515259">
        <w:t>5</w:t>
      </w:r>
      <w:r w:rsidRPr="00515259">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r w:rsidR="00911C60">
        <w:rPr>
          <w:i/>
          <w:iCs/>
          <w:color w:val="2C2D2E"/>
          <w:shd w:val="clear" w:color="auto" w:fill="FFFFFF"/>
          <w:lang w:val="en-US"/>
        </w:rPr>
        <w:t>U</w:t>
      </w:r>
      <w:r w:rsidR="00911C60">
        <w:rPr>
          <w:color w:val="2C2D2E"/>
          <w:shd w:val="clear" w:color="auto" w:fill="FFFFFF"/>
          <w:vertAlign w:val="subscript"/>
        </w:rPr>
        <w:t>ном</w:t>
      </w:r>
      <w:r w:rsidRPr="00515259">
        <w:t xml:space="preserve">). Отметим, что данный вопрос является </w:t>
      </w:r>
      <w:r w:rsidRPr="00515259">
        <w:rPr>
          <w:b/>
          <w:bCs/>
        </w:rPr>
        <w:t>особо важным</w:t>
      </w:r>
      <w:r w:rsidRPr="00515259">
        <w:t>, и требует отдельно обсуждения.</w:t>
      </w:r>
    </w:p>
    <w:p w14:paraId="4886CCB0" w14:textId="52743BD3" w:rsidR="006B68C9" w:rsidRDefault="00F92EF9" w:rsidP="00AB0A6E">
      <w:pPr>
        <w:pStyle w:val="a3"/>
      </w:pPr>
      <w:r w:rsidRPr="00515259">
        <w:t>Так же к</w:t>
      </w:r>
      <w:r w:rsidR="002F1D40" w:rsidRPr="00515259">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515259">
        <w:t>«</w:t>
      </w:r>
      <w:r w:rsidR="002F1D40" w:rsidRPr="00515259">
        <w:t>холостом</w:t>
      </w:r>
      <w:r w:rsidR="00AB0A6E" w:rsidRPr="00515259">
        <w:t>»</w:t>
      </w:r>
      <w:r w:rsidR="002F1D40" w:rsidRPr="00515259">
        <w:t xml:space="preserve"> режиме, где отсутствует инерционная нагрузка, способная демпфировать высокочастотные колебания</w:t>
      </w:r>
      <w:r w:rsidR="00AB0A6E" w:rsidRPr="00515259">
        <w:t xml:space="preserve"> (Рис</w:t>
      </w:r>
      <w:r w:rsidR="00455476" w:rsidRPr="00515259">
        <w:t>.</w:t>
      </w:r>
      <w:r w:rsidR="00982FD6" w:rsidRPr="00515259">
        <w:t> </w:t>
      </w:r>
      <w:r w:rsidR="00A93E0B" w:rsidRPr="00515259">
        <w:t>6</w:t>
      </w:r>
      <w:r w:rsidR="00AB0A6E" w:rsidRPr="00515259">
        <w:t>)</w:t>
      </w:r>
      <w:r w:rsidR="002F1D40" w:rsidRPr="00515259">
        <w:t>.</w:t>
      </w:r>
    </w:p>
    <w:p w14:paraId="5027ED1C" w14:textId="77777777" w:rsidR="000D40A5" w:rsidRPr="000D40A5" w:rsidRDefault="000D40A5" w:rsidP="00AB0A6E">
      <w:pPr>
        <w:pStyle w:val="a3"/>
        <w:rPr>
          <w:sz w:val="10"/>
        </w:rPr>
      </w:pP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7FF53B8F" w:rsidR="00982FD6" w:rsidRPr="00A93E0B" w:rsidRDefault="000D40A5" w:rsidP="009F0125">
            <w:pPr>
              <w:pStyle w:val="a3"/>
              <w:ind w:firstLine="0"/>
            </w:pPr>
            <w:r>
              <w:rPr>
                <w:noProof/>
              </w:rPr>
              <w:drawing>
                <wp:inline distT="0" distB="0" distL="0" distR="0" wp14:anchorId="2C76515D" wp14:editId="7B0167BA">
                  <wp:extent cx="3202305" cy="1341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2305" cy="1341120"/>
                          </a:xfrm>
                          <a:prstGeom prst="rect">
                            <a:avLst/>
                          </a:prstGeom>
                          <a:noFill/>
                          <a:ln>
                            <a:noFill/>
                          </a:ln>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1D70425C" w:rsidR="00982FD6" w:rsidRPr="00A93E0B" w:rsidRDefault="00A63315" w:rsidP="00982FD6">
            <w:pPr>
              <w:pStyle w:val="figurecaption"/>
              <w:numPr>
                <w:ilvl w:val="0"/>
                <w:numId w:val="24"/>
              </w:numPr>
              <w:jc w:val="center"/>
              <w:rPr>
                <w:rFonts w:eastAsia="MS Mincho"/>
              </w:rPr>
            </w:pPr>
            <w:r w:rsidRPr="00A93E0B">
              <w:rPr>
                <w:rFonts w:eastAsia="MS Mincho"/>
              </w:rPr>
              <w:t>Коммутационный процесс</w:t>
            </w:r>
            <w:r w:rsidR="00982FD6" w:rsidRPr="00A93E0B">
              <w:rPr>
                <w:rFonts w:eastAsia="MS Mincho"/>
              </w:rPr>
              <w:t>,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515259" w:rsidRDefault="00D569A6" w:rsidP="00D569A6">
      <w:pPr>
        <w:pStyle w:val="a3"/>
      </w:pPr>
      <w:r w:rsidRPr="00A93E0B">
        <w:t xml:space="preserve">Наряду с авариями, которые легко определить однозначно, в сетях часто </w:t>
      </w:r>
      <w:r w:rsidRPr="00515259">
        <w:t xml:space="preserve">возникают кратковременные, слабовыраженные ОЗЗ с малой токовой и </w:t>
      </w:r>
      <w:proofErr w:type="spellStart"/>
      <w:r w:rsidRPr="00515259">
        <w:t>напряженческой</w:t>
      </w:r>
      <w:proofErr w:type="spellEnd"/>
      <w:r w:rsidRPr="00515259">
        <w:t xml:space="preserve"> составляющей. Такие события могут быть вызваны, например, кратковременным пробоем изоляции с последующим </w:t>
      </w:r>
      <w:proofErr w:type="spellStart"/>
      <w:r w:rsidRPr="00515259">
        <w:t>самопогасанием</w:t>
      </w:r>
      <w:proofErr w:type="spellEnd"/>
      <w:r w:rsidRPr="00515259">
        <w:t xml:space="preserve"> дуги. На Рис</w:t>
      </w:r>
      <w:r w:rsidR="00455476" w:rsidRPr="00515259">
        <w:t>.</w:t>
      </w:r>
      <w:r w:rsidR="00982FD6" w:rsidRPr="00515259">
        <w:t> </w:t>
      </w:r>
      <w:r w:rsidR="00A93E0B" w:rsidRPr="00515259">
        <w:t>7</w:t>
      </w:r>
      <w:r w:rsidRPr="00515259">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3505F259" w:rsidR="003D4D38" w:rsidRPr="00515259" w:rsidRDefault="00D569A6" w:rsidP="00D569A6">
      <w:pPr>
        <w:pStyle w:val="a3"/>
      </w:pPr>
      <w:r w:rsidRPr="00515259">
        <w:t>В рассмотренном массиве до ручной разметки существовало 885 осциллограмм, в которых перенапряжения составили менее 1,71</w:t>
      </w:r>
      <w:r w:rsidR="00E50FBA">
        <w:t> </w:t>
      </w:r>
      <w:r w:rsidR="00911C60">
        <w:rPr>
          <w:i/>
          <w:iCs/>
          <w:color w:val="2C2D2E"/>
          <w:shd w:val="clear" w:color="auto" w:fill="FFFFFF"/>
          <w:lang w:val="en-US"/>
        </w:rPr>
        <w:t>U</w:t>
      </w:r>
      <w:r w:rsidR="00911C60">
        <w:rPr>
          <w:color w:val="2C2D2E"/>
          <w:shd w:val="clear" w:color="auto" w:fill="FFFFFF"/>
          <w:vertAlign w:val="subscript"/>
        </w:rPr>
        <w:t>ном</w:t>
      </w:r>
      <w:r w:rsidRPr="00515259">
        <w:t>. Из них ручной разметкой было выделено 93события ОЗЗ.</w:t>
      </w:r>
    </w:p>
    <w:p w14:paraId="48B6DD9D" w14:textId="062D469A" w:rsidR="00982FD6" w:rsidRPr="00515259"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515259" w:rsidRPr="00515259" w14:paraId="46D40322" w14:textId="77777777" w:rsidTr="00982FD6">
        <w:trPr>
          <w:jc w:val="center"/>
        </w:trPr>
        <w:tc>
          <w:tcPr>
            <w:tcW w:w="5033" w:type="dxa"/>
            <w:shd w:val="clear" w:color="auto" w:fill="auto"/>
          </w:tcPr>
          <w:p w14:paraId="23F69C39" w14:textId="0974E280" w:rsidR="00982FD6" w:rsidRPr="00515259" w:rsidRDefault="00AF4D2E" w:rsidP="009F0125">
            <w:pPr>
              <w:pStyle w:val="a3"/>
              <w:ind w:firstLine="0"/>
            </w:pPr>
            <w:r>
              <w:rPr>
                <w:noProof/>
              </w:rPr>
              <w:drawing>
                <wp:inline distT="0" distB="0" distL="0" distR="0" wp14:anchorId="24B3E3BC" wp14:editId="70ABCA18">
                  <wp:extent cx="3202305" cy="17532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305" cy="1753235"/>
                          </a:xfrm>
                          <a:prstGeom prst="rect">
                            <a:avLst/>
                          </a:prstGeom>
                          <a:noFill/>
                          <a:ln>
                            <a:noFill/>
                          </a:ln>
                        </pic:spPr>
                      </pic:pic>
                    </a:graphicData>
                  </a:graphic>
                </wp:inline>
              </w:drawing>
            </w:r>
          </w:p>
        </w:tc>
      </w:tr>
      <w:tr w:rsidR="00515259" w:rsidRPr="00515259" w14:paraId="7BC4DC5D" w14:textId="77777777" w:rsidTr="00982FD6">
        <w:trPr>
          <w:jc w:val="center"/>
        </w:trPr>
        <w:tc>
          <w:tcPr>
            <w:tcW w:w="5033" w:type="dxa"/>
            <w:shd w:val="clear" w:color="auto" w:fill="auto"/>
          </w:tcPr>
          <w:p w14:paraId="4E8913AE" w14:textId="77777777" w:rsidR="00982FD6" w:rsidRPr="00515259" w:rsidRDefault="00982FD6" w:rsidP="00982FD6">
            <w:pPr>
              <w:pStyle w:val="figurecaption"/>
              <w:numPr>
                <w:ilvl w:val="0"/>
                <w:numId w:val="24"/>
              </w:numPr>
              <w:jc w:val="center"/>
              <w:rPr>
                <w:rFonts w:eastAsia="MS Mincho"/>
              </w:rPr>
            </w:pPr>
            <w:r w:rsidRPr="00515259">
              <w:rPr>
                <w:rFonts w:eastAsia="MS Mincho"/>
              </w:rPr>
              <w:t>Осциллограмма слабовыраженного (затухающего) ОЗЗ</w:t>
            </w:r>
          </w:p>
        </w:tc>
      </w:tr>
    </w:tbl>
    <w:p w14:paraId="4B8EB1A5" w14:textId="77777777" w:rsidR="00903B13" w:rsidRPr="00515259" w:rsidRDefault="006B68C9" w:rsidP="00D569A6">
      <w:pPr>
        <w:pStyle w:val="2"/>
        <w:numPr>
          <w:ilvl w:val="0"/>
          <w:numId w:val="26"/>
        </w:numPr>
      </w:pPr>
      <w:r w:rsidRPr="00515259">
        <w:t>Прочие факторы, усложняющие анализ</w:t>
      </w:r>
    </w:p>
    <w:p w14:paraId="47DD7C00" w14:textId="094A6E77" w:rsidR="006B68C9" w:rsidRPr="00515259" w:rsidRDefault="006B68C9" w:rsidP="006B68C9">
      <w:pPr>
        <w:pStyle w:val="a3"/>
      </w:pPr>
      <w:r w:rsidRPr="00515259">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614CB490" w:rsidR="006B68C9" w:rsidRPr="00515259" w:rsidRDefault="006B68C9" w:rsidP="006B68C9">
      <w:pPr>
        <w:pStyle w:val="a3"/>
      </w:pPr>
      <w:bookmarkStart w:id="1" w:name="_Hlk210573373"/>
      <w:r w:rsidRPr="00515259">
        <w:t xml:space="preserve">Встречались случаи, когда в качестве фазных напряжений в </w:t>
      </w:r>
      <w:r w:rsidR="00377256" w:rsidRPr="00515259">
        <w:t>терминалы РЗА</w:t>
      </w:r>
      <w:r w:rsidRPr="00515259">
        <w:t xml:space="preserve"> были заведены </w:t>
      </w:r>
      <w:r w:rsidR="00377256" w:rsidRPr="00515259">
        <w:t>линейные значения, подписанные как фазные</w:t>
      </w:r>
      <w:r w:rsidRPr="00515259">
        <w:t>, что полностью искажало картину</w:t>
      </w:r>
      <w:r w:rsidR="00377256" w:rsidRPr="00515259">
        <w:t xml:space="preserve">. И в нормальном режиме регистрировалось как </w:t>
      </w:r>
      <w:r w:rsidRPr="00515259">
        <w:t xml:space="preserve">ОЗЗ, хотя формально все критерии (например, </w:t>
      </w:r>
      <w:r w:rsidR="003F118F" w:rsidRPr="00515259">
        <w:t>наличие</w:t>
      </w:r>
      <w:r w:rsidRPr="00515259">
        <w:t xml:space="preserve"> </w:t>
      </w:r>
      <w:r w:rsidR="00F314AD" w:rsidRPr="00D3073D">
        <w:rPr>
          <w:i/>
          <w:iCs/>
          <w:color w:val="2C2D2E"/>
          <w:shd w:val="clear" w:color="auto" w:fill="FFFFFF"/>
        </w:rPr>
        <w:t>U</w:t>
      </w:r>
      <w:r w:rsidR="00F314AD" w:rsidRPr="00D3073D">
        <w:rPr>
          <w:i/>
          <w:color w:val="2C2D2E"/>
          <w:shd w:val="clear" w:color="auto" w:fill="FFFFFF"/>
          <w:vertAlign w:val="subscript"/>
        </w:rPr>
        <w:t>0</w:t>
      </w:r>
      <w:r w:rsidRPr="00515259">
        <w:t>) выполнялись.</w:t>
      </w:r>
    </w:p>
    <w:bookmarkEnd w:id="1"/>
    <w:p w14:paraId="29F2930D" w14:textId="1C6F45CB" w:rsidR="006B68C9" w:rsidRPr="00515259" w:rsidRDefault="006B68C9" w:rsidP="006B68C9">
      <w:pPr>
        <w:pStyle w:val="a3"/>
      </w:pPr>
      <w:r w:rsidRPr="00515259">
        <w:t xml:space="preserve">Традиционные электромагнитные ТН могут сглаживать/занижать быстрые пики перенапряжений. В то же время, современные </w:t>
      </w:r>
      <w:r w:rsidR="00377256" w:rsidRPr="00515259">
        <w:t>ё</w:t>
      </w:r>
      <w:r w:rsidRPr="00515259">
        <w:t>мкостные</w:t>
      </w:r>
      <w:r w:rsidR="003F118F" w:rsidRPr="00515259">
        <w:t xml:space="preserve"> датчики</w:t>
      </w:r>
      <w:r w:rsidRPr="00515259">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Pr="00515259" w:rsidRDefault="00A93E0B" w:rsidP="006B68C9">
      <w:pPr>
        <w:pStyle w:val="a3"/>
      </w:pPr>
    </w:p>
    <w:p w14:paraId="6142C358" w14:textId="0A3F4516" w:rsidR="00A93E0B" w:rsidRPr="00515259" w:rsidRDefault="00A93E0B" w:rsidP="006B68C9">
      <w:pPr>
        <w:pStyle w:val="a3"/>
      </w:pPr>
    </w:p>
    <w:p w14:paraId="384A0993" w14:textId="0A9EA2B9" w:rsidR="00A93E0B" w:rsidRPr="00515259" w:rsidRDefault="00A93E0B" w:rsidP="006B68C9">
      <w:pPr>
        <w:pStyle w:val="a3"/>
      </w:pPr>
    </w:p>
    <w:p w14:paraId="02D548B6" w14:textId="0BAC9BD5" w:rsidR="00A93E0B" w:rsidRPr="00515259" w:rsidRDefault="00A93E0B" w:rsidP="006B68C9">
      <w:pPr>
        <w:pStyle w:val="a3"/>
      </w:pPr>
    </w:p>
    <w:p w14:paraId="77E2F3EC" w14:textId="77777777" w:rsidR="00A93E0B" w:rsidRPr="00515259" w:rsidRDefault="00A93E0B" w:rsidP="006B68C9">
      <w:pPr>
        <w:pStyle w:val="a3"/>
      </w:pPr>
    </w:p>
    <w:bookmarkEnd w:id="0"/>
    <w:p w14:paraId="342D961C" w14:textId="5B0CEDDD" w:rsidR="00377256" w:rsidRPr="00515259" w:rsidRDefault="00377256" w:rsidP="00377256">
      <w:pPr>
        <w:pStyle w:val="1"/>
        <w:rPr>
          <w:lang w:val="ru-RU"/>
        </w:rPr>
      </w:pPr>
      <w:r w:rsidRPr="00515259">
        <w:rPr>
          <w:lang w:val="ru-RU"/>
        </w:rPr>
        <w:t>Выводы</w:t>
      </w:r>
    </w:p>
    <w:p w14:paraId="644CEC50" w14:textId="77777777" w:rsidR="008601CA" w:rsidRPr="00515259" w:rsidRDefault="008601CA" w:rsidP="001F41CB">
      <w:pPr>
        <w:pStyle w:val="a3"/>
      </w:pPr>
      <w:r w:rsidRPr="00515259">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515259" w:rsidRDefault="001F41CB" w:rsidP="001F41CB">
      <w:pPr>
        <w:pStyle w:val="a3"/>
      </w:pPr>
      <w:r w:rsidRPr="00515259">
        <w:t xml:space="preserve">1) </w:t>
      </w:r>
      <w:r w:rsidR="005167E7" w:rsidRPr="00515259">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515259">
        <w:t>830</w:t>
      </w:r>
      <w:r w:rsidR="005167E7" w:rsidRPr="00515259">
        <w:t xml:space="preserve"> осциллограмм, достоверно отражающих процессы при однофазных замыканиях на землю в сетях 6</w:t>
      </w:r>
      <w:r w:rsidR="005167E7" w:rsidRPr="00515259">
        <w:rPr>
          <w:sz w:val="16"/>
          <w:szCs w:val="16"/>
        </w:rPr>
        <w:t>÷</w:t>
      </w:r>
      <w:r w:rsidR="005167E7" w:rsidRPr="00515259">
        <w:t xml:space="preserve">35 </w:t>
      </w:r>
      <w:proofErr w:type="spellStart"/>
      <w:r w:rsidR="005167E7" w:rsidRPr="00515259">
        <w:t>кВ.</w:t>
      </w:r>
      <w:proofErr w:type="spellEnd"/>
    </w:p>
    <w:p w14:paraId="392E4049" w14:textId="007A48F6" w:rsidR="005167E7" w:rsidRPr="00515259" w:rsidRDefault="005167E7" w:rsidP="001F41CB">
      <w:pPr>
        <w:pStyle w:val="a3"/>
      </w:pPr>
      <w:r w:rsidRPr="00515259">
        <w:t>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нелинейности измерительных трансформаторов, развитие ОЗЗ в многофазные короткие замыкания, а также схожесть</w:t>
      </w:r>
      <w:r w:rsidR="00C41A97" w:rsidRPr="00515259">
        <w:t xml:space="preserve"> формы протекающих процессов при</w:t>
      </w:r>
      <w:r w:rsidRPr="00515259">
        <w:t xml:space="preserve"> ОЗЗ</w:t>
      </w:r>
      <w:r w:rsidR="00C41A97" w:rsidRPr="00515259">
        <w:t xml:space="preserve"> и коммутациях</w:t>
      </w:r>
      <w:r w:rsidRPr="00515259">
        <w:t>.</w:t>
      </w:r>
    </w:p>
    <w:p w14:paraId="40F7DAB9" w14:textId="06F8BD21" w:rsidR="007754B6" w:rsidRPr="00515259" w:rsidRDefault="005167E7" w:rsidP="001F41CB">
      <w:pPr>
        <w:pStyle w:val="a3"/>
      </w:pPr>
      <w:r w:rsidRPr="00515259">
        <w:t xml:space="preserve">3) </w:t>
      </w:r>
      <w:r w:rsidR="007754B6" w:rsidRPr="00515259">
        <w:t xml:space="preserve">Проделанная работа 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w:t>
      </w:r>
      <w:proofErr w:type="spellStart"/>
      <w:r w:rsidR="007754B6" w:rsidRPr="00515259">
        <w:t>безуставочных</w:t>
      </w:r>
      <w:proofErr w:type="spellEnd"/>
      <w:r w:rsidR="007754B6" w:rsidRPr="00515259">
        <w:t>.</w:t>
      </w:r>
    </w:p>
    <w:p w14:paraId="0F77E8A4" w14:textId="77777777" w:rsidR="008601CA" w:rsidRPr="00515259" w:rsidRDefault="008601CA" w:rsidP="008601CA">
      <w:pPr>
        <w:pStyle w:val="5"/>
        <w:rPr>
          <w:rFonts w:ascii="Times New Roman" w:eastAsia="MS Mincho" w:hAnsi="Times New Roman"/>
          <w:lang w:val="ru-RU"/>
        </w:rPr>
      </w:pPr>
      <w:r w:rsidRPr="00515259">
        <w:rPr>
          <w:rFonts w:ascii="Times New Roman" w:hAnsi="Times New Roman"/>
          <w:lang w:val="ru-RU"/>
        </w:rPr>
        <w:t>Список литературы</w:t>
      </w:r>
    </w:p>
    <w:p w14:paraId="71B06A5D" w14:textId="298B4A4C" w:rsidR="00560301" w:rsidRPr="00515259" w:rsidRDefault="003A0EF3" w:rsidP="00560301">
      <w:pPr>
        <w:pStyle w:val="references"/>
        <w:rPr>
          <w:rFonts w:eastAsia="MS Mincho"/>
        </w:rPr>
      </w:pPr>
      <w:r w:rsidRPr="00515259">
        <w:rPr>
          <w:rFonts w:eastAsia="MS Mincho"/>
        </w:rPr>
        <w:t xml:space="preserve">Защиты от замыканий на землю в электрических сетях 6-10 кв / В.А. </w:t>
      </w:r>
      <w:proofErr w:type="spellStart"/>
      <w:r w:rsidRPr="00515259">
        <w:rPr>
          <w:rFonts w:eastAsia="MS Mincho"/>
        </w:rPr>
        <w:t>Шуин</w:t>
      </w:r>
      <w:proofErr w:type="spellEnd"/>
      <w:r w:rsidRPr="00515259">
        <w:rPr>
          <w:rFonts w:eastAsia="MS Mincho"/>
        </w:rPr>
        <w:t xml:space="preserve">, А.В. Гусенков. - </w:t>
      </w:r>
      <w:proofErr w:type="gramStart"/>
      <w:r w:rsidRPr="00515259">
        <w:rPr>
          <w:rFonts w:eastAsia="MS Mincho"/>
        </w:rPr>
        <w:t>Москва :</w:t>
      </w:r>
      <w:proofErr w:type="gramEnd"/>
      <w:r w:rsidRPr="00515259">
        <w:rPr>
          <w:rFonts w:eastAsia="MS Mincho"/>
        </w:rPr>
        <w:t xml:space="preserve"> </w:t>
      </w:r>
      <w:proofErr w:type="spellStart"/>
      <w:r w:rsidRPr="00515259">
        <w:rPr>
          <w:rFonts w:eastAsia="MS Mincho"/>
        </w:rPr>
        <w:t>Энергопрогресс</w:t>
      </w:r>
      <w:proofErr w:type="spellEnd"/>
      <w:r w:rsidRPr="00515259">
        <w:rPr>
          <w:rFonts w:eastAsia="MS Mincho"/>
        </w:rPr>
        <w:t xml:space="preserve"> : Энергетик, 2001. - 103 </w:t>
      </w:r>
      <w:proofErr w:type="gramStart"/>
      <w:r w:rsidRPr="00515259">
        <w:rPr>
          <w:rFonts w:eastAsia="MS Mincho"/>
        </w:rPr>
        <w:t>с. :</w:t>
      </w:r>
      <w:proofErr w:type="gramEnd"/>
      <w:r w:rsidRPr="00515259">
        <w:rPr>
          <w:rFonts w:eastAsia="MS Mincho"/>
        </w:rPr>
        <w:t xml:space="preserve"> ил., табл.; 20 см. - (Библиотечка электротехника : Прил. к журн. "Энергетик", ISSN 0013-7278; </w:t>
      </w:r>
      <w:proofErr w:type="spellStart"/>
      <w:r w:rsidRPr="00515259">
        <w:rPr>
          <w:rFonts w:eastAsia="MS Mincho"/>
        </w:rPr>
        <w:t>Вып</w:t>
      </w:r>
      <w:proofErr w:type="spellEnd"/>
      <w:r w:rsidRPr="00515259">
        <w:rPr>
          <w:rFonts w:eastAsia="MS Mincho"/>
        </w:rPr>
        <w:t>. 11(35))</w:t>
      </w:r>
      <w:r w:rsidR="00560301" w:rsidRPr="00515259">
        <w:rPr>
          <w:rFonts w:eastAsia="MS Mincho"/>
        </w:rPr>
        <w:t>.</w:t>
      </w:r>
    </w:p>
    <w:p w14:paraId="063E1FB2" w14:textId="51135BC1" w:rsidR="00560301" w:rsidRPr="00515259" w:rsidRDefault="00560301" w:rsidP="00560301">
      <w:pPr>
        <w:pStyle w:val="references"/>
        <w:rPr>
          <w:rFonts w:eastAsia="MS Mincho"/>
        </w:rPr>
      </w:pPr>
      <w:r w:rsidRPr="00515259">
        <w:rPr>
          <w:rFonts w:eastAsia="MS Mincho"/>
        </w:rPr>
        <w:t xml:space="preserve">Алексеев Л. Л., Вуколов В. Ю., Кривоногов С. В., </w:t>
      </w:r>
      <w:proofErr w:type="spellStart"/>
      <w:r w:rsidRPr="00515259">
        <w:rPr>
          <w:rFonts w:eastAsia="MS Mincho"/>
        </w:rPr>
        <w:t>Пнев</w:t>
      </w:r>
      <w:proofErr w:type="spellEnd"/>
      <w:r w:rsidRPr="00515259">
        <w:rPr>
          <w:rFonts w:eastAsia="MS Mincho"/>
        </w:rPr>
        <w:t xml:space="preserve"> Е. Р. Определение вида повреждения распределительных электрических сетей 6-35 </w:t>
      </w:r>
      <w:proofErr w:type="spellStart"/>
      <w:r w:rsidRPr="00515259">
        <w:rPr>
          <w:rFonts w:eastAsia="MS Mincho"/>
        </w:rPr>
        <w:t>кВ</w:t>
      </w:r>
      <w:proofErr w:type="spellEnd"/>
      <w:r w:rsidRPr="00515259">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515259">
        <w:rPr>
          <w:rFonts w:eastAsia="MS Mincho"/>
          <w:lang w:val="en-US"/>
        </w:rPr>
        <w:t xml:space="preserve">Евдаков А.Е., </w:t>
      </w:r>
      <w:proofErr w:type="spellStart"/>
      <w:r w:rsidRPr="00515259">
        <w:rPr>
          <w:rFonts w:eastAsia="MS Mincho"/>
          <w:lang w:val="en-US"/>
        </w:rPr>
        <w:t>Филатова</w:t>
      </w:r>
      <w:proofErr w:type="spellEnd"/>
      <w:r w:rsidRPr="00515259">
        <w:rPr>
          <w:rFonts w:eastAsia="MS Mincho"/>
          <w:lang w:val="en-US"/>
        </w:rPr>
        <w:t xml:space="preserve"> Г.А. A </w:t>
      </w:r>
      <w:proofErr w:type="spellStart"/>
      <w:r w:rsidRPr="00515259">
        <w:rPr>
          <w:lang w:val="en-US"/>
        </w:rPr>
        <w:t>A</w:t>
      </w:r>
      <w:proofErr w:type="spellEnd"/>
      <w:r w:rsidRPr="00515259">
        <w:rPr>
          <w:lang w:val="en-US"/>
        </w:rPr>
        <w:t xml:space="preserve"> Dataset of Real-World Oscillograms from Electric Power Grids</w:t>
      </w:r>
      <w:r w:rsidRPr="00515259">
        <w:rPr>
          <w:rFonts w:eastAsia="MS Mincho"/>
          <w:lang w:val="en-US"/>
        </w:rPr>
        <w:t xml:space="preserve">. V. </w:t>
      </w:r>
      <w:proofErr w:type="gramStart"/>
      <w:r w:rsidRPr="00515259">
        <w:rPr>
          <w:rFonts w:eastAsia="MS Mincho"/>
          <w:lang w:val="en-US"/>
        </w:rPr>
        <w:t>5 :</w:t>
      </w:r>
      <w:proofErr w:type="gramEnd"/>
      <w:r w:rsidRPr="00515259">
        <w:rPr>
          <w:rFonts w:eastAsia="MS Mincho"/>
          <w:lang w:val="en-US"/>
        </w:rPr>
        <w:t xml:space="preserve"> [</w:t>
      </w:r>
      <w:proofErr w:type="spellStart"/>
      <w:r w:rsidRPr="00515259">
        <w:rPr>
          <w:rFonts w:eastAsia="MS Mincho"/>
          <w:lang w:val="en-US"/>
        </w:rPr>
        <w:t>Набор</w:t>
      </w:r>
      <w:proofErr w:type="spellEnd"/>
      <w:r w:rsidRPr="00515259">
        <w:rPr>
          <w:rFonts w:eastAsia="MS Mincho"/>
          <w:lang w:val="en-US"/>
        </w:rPr>
        <w:t xml:space="preserve"> </w:t>
      </w:r>
      <w:proofErr w:type="spellStart"/>
      <w:r w:rsidRPr="00515259">
        <w:rPr>
          <w:rFonts w:eastAsia="MS Mincho"/>
          <w:lang w:val="en-US"/>
        </w:rPr>
        <w:t>данных</w:t>
      </w:r>
      <w:proofErr w:type="spellEnd"/>
      <w:r w:rsidRPr="00515259">
        <w:rPr>
          <w:rFonts w:eastAsia="MS Mincho"/>
          <w:lang w:val="en-US"/>
        </w:rPr>
        <w:t xml:space="preserve">]. – </w:t>
      </w:r>
      <w:proofErr w:type="spellStart"/>
      <w:r w:rsidRPr="00515259">
        <w:rPr>
          <w:rFonts w:eastAsia="MS Mincho"/>
          <w:lang w:val="en-US"/>
        </w:rPr>
        <w:t>Figshare</w:t>
      </w:r>
      <w:proofErr w:type="spellEnd"/>
      <w:r w:rsidRPr="00515259">
        <w:rPr>
          <w:rFonts w:eastAsia="MS Mincho"/>
          <w:lang w:val="en-US"/>
        </w:rPr>
        <w:t>, 2024. – URL: https://doi.org/10.6084/m9.figshare.28465427</w:t>
      </w:r>
      <w:r w:rsidRPr="009320FC">
        <w:rPr>
          <w:rFonts w:eastAsia="MS Mincho"/>
          <w:lang w:val="en-US"/>
        </w:rPr>
        <w:t>.v5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40EEA"/>
    <w:rsid w:val="000540B9"/>
    <w:rsid w:val="00061253"/>
    <w:rsid w:val="0006788F"/>
    <w:rsid w:val="00070DCF"/>
    <w:rsid w:val="000D40A5"/>
    <w:rsid w:val="00105188"/>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C38CE"/>
    <w:rsid w:val="003D4D38"/>
    <w:rsid w:val="003D7BA1"/>
    <w:rsid w:val="003F118F"/>
    <w:rsid w:val="00426477"/>
    <w:rsid w:val="00455476"/>
    <w:rsid w:val="004772FD"/>
    <w:rsid w:val="004C3649"/>
    <w:rsid w:val="00515259"/>
    <w:rsid w:val="005167E7"/>
    <w:rsid w:val="00526198"/>
    <w:rsid w:val="00560301"/>
    <w:rsid w:val="00565427"/>
    <w:rsid w:val="00594568"/>
    <w:rsid w:val="005B4EC2"/>
    <w:rsid w:val="005C6203"/>
    <w:rsid w:val="005D5F0A"/>
    <w:rsid w:val="0063263A"/>
    <w:rsid w:val="006410E4"/>
    <w:rsid w:val="006577C3"/>
    <w:rsid w:val="00673B72"/>
    <w:rsid w:val="006B68C9"/>
    <w:rsid w:val="006E42E8"/>
    <w:rsid w:val="007754B6"/>
    <w:rsid w:val="00781254"/>
    <w:rsid w:val="0079403A"/>
    <w:rsid w:val="007A2E4A"/>
    <w:rsid w:val="007E3872"/>
    <w:rsid w:val="007E3FA6"/>
    <w:rsid w:val="007F76FB"/>
    <w:rsid w:val="00840971"/>
    <w:rsid w:val="00851658"/>
    <w:rsid w:val="008601CA"/>
    <w:rsid w:val="00863F34"/>
    <w:rsid w:val="008F1BA5"/>
    <w:rsid w:val="00903B13"/>
    <w:rsid w:val="009117B0"/>
    <w:rsid w:val="00911C60"/>
    <w:rsid w:val="009320FC"/>
    <w:rsid w:val="00963F3C"/>
    <w:rsid w:val="00982FD6"/>
    <w:rsid w:val="009962C1"/>
    <w:rsid w:val="009A077F"/>
    <w:rsid w:val="009A682A"/>
    <w:rsid w:val="009B778F"/>
    <w:rsid w:val="009D1AB8"/>
    <w:rsid w:val="009F2A7C"/>
    <w:rsid w:val="00A07405"/>
    <w:rsid w:val="00A1689F"/>
    <w:rsid w:val="00A63315"/>
    <w:rsid w:val="00A93E0B"/>
    <w:rsid w:val="00AA4D8C"/>
    <w:rsid w:val="00AB0A6E"/>
    <w:rsid w:val="00AD0F32"/>
    <w:rsid w:val="00AD5BE8"/>
    <w:rsid w:val="00AF4D2E"/>
    <w:rsid w:val="00B142FC"/>
    <w:rsid w:val="00B67F95"/>
    <w:rsid w:val="00B94E44"/>
    <w:rsid w:val="00BA4544"/>
    <w:rsid w:val="00BC68B8"/>
    <w:rsid w:val="00BD673E"/>
    <w:rsid w:val="00C110E0"/>
    <w:rsid w:val="00C20222"/>
    <w:rsid w:val="00C2125B"/>
    <w:rsid w:val="00C273FD"/>
    <w:rsid w:val="00C31AE8"/>
    <w:rsid w:val="00C41A97"/>
    <w:rsid w:val="00C70C40"/>
    <w:rsid w:val="00C97064"/>
    <w:rsid w:val="00CE5296"/>
    <w:rsid w:val="00D16FBA"/>
    <w:rsid w:val="00D50B5A"/>
    <w:rsid w:val="00D5653E"/>
    <w:rsid w:val="00D569A6"/>
    <w:rsid w:val="00D74BEA"/>
    <w:rsid w:val="00D80C68"/>
    <w:rsid w:val="00E25BFC"/>
    <w:rsid w:val="00E33504"/>
    <w:rsid w:val="00E50FBA"/>
    <w:rsid w:val="00ED27E5"/>
    <w:rsid w:val="00EE2C2C"/>
    <w:rsid w:val="00F151CD"/>
    <w:rsid w:val="00F314AD"/>
    <w:rsid w:val="00F37011"/>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2907</Words>
  <Characters>16571</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Алексей Евдаков</cp:lastModifiedBy>
  <cp:revision>2</cp:revision>
  <cp:lastPrinted>2025-10-20T08:24:00Z</cp:lastPrinted>
  <dcterms:created xsi:type="dcterms:W3CDTF">2025-10-31T18:28:00Z</dcterms:created>
  <dcterms:modified xsi:type="dcterms:W3CDTF">2025-10-31T18:28:00Z</dcterms:modified>
  <cp:version>1048576</cp:version>
</cp:coreProperties>
</file>