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zg08ycvvqq0" w:id="0"/>
      <w:bookmarkEnd w:id="0"/>
      <w:r w:rsidDel="00000000" w:rsidR="00000000" w:rsidRPr="00000000">
        <w:rPr>
          <w:rtl w:val="0"/>
        </w:rPr>
        <w:t xml:space="preserve">Вводная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Вы работаете ведущим архитектором в большой транснациональной компании, производящей спортивные товары (одежда, обувь) и инвентарь. Для популяризации и продвижения своей продукции менеджмент решает, что необходимо освоить новые каналы для информирования покупателей о выходе новых товаров и стимулировать спрос на новые вещи.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wg17y6jg5lcp" w:id="1"/>
      <w:bookmarkEnd w:id="1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Наша компания стремится предоставить каждому спортсмену — от профессиональных спортсменов и любителей бега и йоги до </w:t>
      </w:r>
      <w:r w:rsidDel="00000000" w:rsidR="00000000" w:rsidRPr="00000000">
        <w:rPr>
          <w:rtl w:val="0"/>
        </w:rPr>
        <w:t xml:space="preserve">детей на детской площадке</w:t>
      </w:r>
      <w:r w:rsidDel="00000000" w:rsidR="00000000" w:rsidRPr="00000000">
        <w:rPr>
          <w:rtl w:val="0"/>
        </w:rPr>
        <w:t xml:space="preserve"> — возможность, продукцию и вдохновение для достижения спортивных целей, на которые каждый способен. У любого человека есть потенциал для великих свершений. Если у вас есть тело — вы спортсмен.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Наше приложение должно стимулировать людей по всему миру соревноваться с собой и другими, повышая вовлечённость в здоровый образ жизни и повышая качество жизни.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e3iko6k5010o" w:id="2"/>
      <w:bookmarkEnd w:id="2"/>
      <w:r w:rsidDel="00000000" w:rsidR="00000000" w:rsidRPr="00000000">
        <w:rPr>
          <w:rtl w:val="0"/>
        </w:rPr>
        <w:t xml:space="preserve">Контекст, окружение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 компании уже разработаны приложения для покупки товаров, а </w:t>
      </w:r>
      <w:r w:rsidDel="00000000" w:rsidR="00000000" w:rsidRPr="00000000">
        <w:rPr>
          <w:rtl w:val="0"/>
        </w:rPr>
        <w:t xml:space="preserve">также</w:t>
      </w:r>
      <w:r w:rsidDel="00000000" w:rsidR="00000000" w:rsidRPr="00000000">
        <w:rPr>
          <w:rtl w:val="0"/>
        </w:rPr>
        <w:t xml:space="preserve"> узкоспециализированные приложения для некоторых видов спорта. Компания имеет большой штат разработчиков, говорящих на различных языках, и охотно адаптирует новые технологии для экспериментальных приложений. 90% всех систем, используемых в компании, расположены у облачных провайдеров, при этом нет одного выбранного провайдера — используется то, что больше подходит под конкретную задачу.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51rc3a1th60i" w:id="3"/>
      <w:bookmarkEnd w:id="3"/>
      <w:r w:rsidDel="00000000" w:rsidR="00000000" w:rsidRPr="00000000">
        <w:rPr>
          <w:rtl w:val="0"/>
        </w:rPr>
        <w:t xml:space="preserve">Требования 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Реализация социальных компонентов в приложении. Оно должно формировать социальные группы по интересам, которые будут самоподдерживаться и в которых участники будут общаться и влиять друг на друга. Одна из целей — формирование такого образа бренда в глазах участников, который позволит нашим товарам оставаться в фаворитах при выборе из прочих равных. 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Предоставление информации о характеристиках тренировки, сравнение с прошлыми тренировками, сравнение с людьми в регионе, с профессиональными спортсменами. Основное сравнение — с самим собой для стимулирования результатов. 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поиска людей по схожим интересам, поиск людей, которые тренируются в том же месте, </w:t>
      </w:r>
      <w:r w:rsidDel="00000000" w:rsidR="00000000" w:rsidRPr="00000000">
        <w:rPr>
          <w:rtl w:val="0"/>
        </w:rPr>
        <w:t xml:space="preserve">имеют те же маршруты</w:t>
      </w:r>
      <w:r w:rsidDel="00000000" w:rsidR="00000000" w:rsidRPr="00000000">
        <w:rPr>
          <w:rtl w:val="0"/>
        </w:rPr>
        <w:t xml:space="preserve"> или которые тренируются прямо сейчас, для формирования групп для совместных занятий.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указания своего спортивного инвентаря (обувь, снаряды) для подсказок по составлению тренировок или своевременного обновления обуви. 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Формирование и подсказки по составлению тренировок и их расписания. 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Уведомление друзей о ваших новых успехах.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Геймификация.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Внедрение промоакций и новостей спорта в зависимости от характера тренировок для вовлечённости.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подключения сторонних устройств для отслеживания тренировок (датчик сердцебиения, </w:t>
      </w:r>
      <w:r w:rsidDel="00000000" w:rsidR="00000000" w:rsidRPr="00000000">
        <w:rPr>
          <w:rtl w:val="0"/>
        </w:rPr>
        <w:t xml:space="preserve">кислорода</w:t>
      </w:r>
      <w:r w:rsidDel="00000000" w:rsidR="00000000" w:rsidRPr="00000000">
        <w:rPr>
          <w:rtl w:val="0"/>
        </w:rPr>
        <w:t xml:space="preserve"> и так далее). 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Лёгкая интеграция существующих приложений компании для облегчения продаж. 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вставки региональных промоакций.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wlck0j10juzh" w:id="4"/>
      <w:bookmarkEnd w:id="4"/>
      <w:r w:rsidDel="00000000" w:rsidR="00000000" w:rsidRPr="00000000">
        <w:rPr>
          <w:rtl w:val="0"/>
        </w:rPr>
        <w:t xml:space="preserve">Особенности приложения, которые надо иметь в виду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Пользователи по всему миру. Даже если в каком-то регионе нет нативных пользователей, туда может приехать группа, которая хочет потренироваться в «диких» местах.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Возможное проведение соревнований с большим количеством участвующих.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Подключение дополнительных устройств, которые помогают следить за состоянием организма, для продвинутых спортсменов.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Интеграция с фитнес-функциями телефона.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Особое внимание охране пользовательских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все требования могут быть одинаково важны и вообще необходимы.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>
          <w:b w:val="1"/>
        </w:rPr>
      </w:pPr>
      <w:bookmarkStart w:colFirst="0" w:colLast="0" w:name="_ievrdbxldx7h" w:id="5"/>
      <w:bookmarkEnd w:id="5"/>
      <w:r w:rsidDel="00000000" w:rsidR="00000000" w:rsidRPr="00000000">
        <w:rPr>
          <w:rtl w:val="0"/>
        </w:rPr>
        <w:t xml:space="preserve">Требуемые артефакты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Детализация и чёткое прописывание бизнес-целей.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Анализ и список функциональных требований.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Анализ стейкхолдеров и их интересов.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концептуальной архитектуры.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рисков реализации (бизнес и технические).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План поэтапной разработки и расширения системы, анализ критически важных компонентов. 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Выделение критических бизнес-сценариев.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Атрибуты качества (выделить основные, например: </w:t>
      </w:r>
      <w:r w:rsidDel="00000000" w:rsidR="00000000" w:rsidRPr="00000000">
        <w:rPr>
          <w:color w:val="1c4587"/>
          <w:rtl w:val="0"/>
        </w:rPr>
        <w:t xml:space="preserve">наблюдаемость </w:t>
      </w:r>
      <w:r w:rsidDel="00000000" w:rsidR="00000000" w:rsidRPr="00000000">
        <w:rPr>
          <w:color w:val="1c4587"/>
          <w:rtl w:val="0"/>
        </w:rPr>
        <w:t xml:space="preserve">и </w:t>
      </w:r>
      <w:r w:rsidDel="00000000" w:rsidR="00000000" w:rsidRPr="00000000">
        <w:rPr>
          <w:color w:val="1c4587"/>
          <w:rtl w:val="0"/>
        </w:rPr>
        <w:t xml:space="preserve">).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Анализ и список нефункциональных требований.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Анализ и описание архитектурных опций и обоснование выбора.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Список ADR. 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сценариев использования приложения.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Базовая архитектура с учётом ограничений бизнес-требований, НФТ, выбранной архитектуры, адресация атрибутов качества.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Основные представления: 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Функциональное. 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Информационное.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Многозадачность (concurrency).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Инфраструктурное.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Безопасность. 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Анализ рисков созданной архитектуры, компромиссов.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Стоимость владения системой в первый, </w:t>
      </w:r>
      <w:r w:rsidDel="00000000" w:rsidR="00000000" w:rsidRPr="00000000">
        <w:rPr>
          <w:rtl w:val="0"/>
        </w:rPr>
        <w:t xml:space="preserve">второй и пятый годы с учётом роста данных и базы пользователей.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uvslvwet0ara" w:id="6"/>
      <w:bookmarkEnd w:id="6"/>
      <w:r w:rsidDel="00000000" w:rsidR="00000000" w:rsidRPr="00000000">
        <w:rPr>
          <w:rtl w:val="0"/>
        </w:rPr>
        <w:t xml:space="preserve">Процесс приёмки архитектурного решения</w:t>
      </w:r>
    </w:p>
    <w:p w:rsidR="00000000" w:rsidDel="00000000" w:rsidP="00000000" w:rsidRDefault="00000000" w:rsidRPr="00000000" w14:paraId="0000003D">
      <w:pPr>
        <w:spacing w:after="200" w:lineRule="auto"/>
        <w:rPr/>
      </w:pPr>
      <w:r w:rsidDel="00000000" w:rsidR="00000000" w:rsidRPr="00000000">
        <w:rPr>
          <w:rtl w:val="0"/>
        </w:rPr>
        <w:t xml:space="preserve">Любая новая система проходит через три основные стадии согласования с архитектурным комитетом компании: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Утверждение концепта архитектурного решения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Артефакты, необходимые для прохождения этого этапа, — 1–10.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пункте 5 описываются риски, видимые на начальном этапе. Впоследствии этот пункт должен дополняться и расширяться. 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пункте 6 требуется показать очерёдность реализации основных бизнес-требований и как это будет соотноситься с концептуальной схемой решения.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Защита плана реализации: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200" w:before="0" w:lineRule="auto"/>
        <w:ind w:left="1440" w:hanging="360"/>
      </w:pPr>
      <w:r w:rsidDel="00000000" w:rsidR="00000000" w:rsidRPr="00000000">
        <w:rPr>
          <w:rtl w:val="0"/>
        </w:rPr>
        <w:t xml:space="preserve">Артефакты, необходимые для прохождения этого этапа, — 11–14.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Анализ рисков реализации и стоимости содержания системы, защита всего проекта архитектуры и принятие окончательного решения по реализации: 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Артефакты, необходимые для прохождения этого этапа, — 15 и 16.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 основу следует принять результаты пункта 5 и рассмотреть, насколько они важны, трудозатраты на решение, последствия принятия рисков, вероятности наступления описанных рисков.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Каждый этап необходим для того, чтобы можно было прогнозировать и координировать работы на других проектах, планировать использование ресурсов, а также иметь возможность вовремя скорректировать план работ на проекте и </w:t>
      </w:r>
      <w:r w:rsidDel="00000000" w:rsidR="00000000" w:rsidRPr="00000000">
        <w:rPr>
          <w:rtl w:val="0"/>
        </w:rPr>
        <w:t xml:space="preserve">адресовать</w:t>
      </w:r>
      <w:r w:rsidDel="00000000" w:rsidR="00000000" w:rsidRPr="00000000">
        <w:rPr>
          <w:rtl w:val="0"/>
        </w:rPr>
        <w:t xml:space="preserve"> недостаточно проработанные детали архитектурного проекта. Только после сдачи предыдущей стадии можно переходить к другой — это тоже один из механизмов контроля рисков, контроль того, что организация не тратит деньги и время на детальную проработку изначально неверных </w:t>
      </w:r>
      <w:r w:rsidDel="00000000" w:rsidR="00000000" w:rsidRPr="00000000">
        <w:rPr>
          <w:rtl w:val="0"/>
        </w:rPr>
        <w:t xml:space="preserve">посылок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9y1nmmrdatg8" w:id="7"/>
      <w:bookmarkEnd w:id="7"/>
      <w:r w:rsidDel="00000000" w:rsidR="00000000" w:rsidRPr="00000000">
        <w:rPr>
          <w:rtl w:val="0"/>
        </w:rPr>
        <w:t xml:space="preserve">Сдача дипломной работы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Процесс сдачи диплома проходит в три этапа, как описано выше в регламенте фирмы из примера.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Для сдачи первого этапа необходимо предоставить указанные в задании артефакты для предварительной проверки. То есть исходя из представленных артефактов, проверяющий должен иметь возможность понять, что вы собираетесь реализовывать, как если бы не было доступа к исходному заданию. При этом вы должны представить рассмотренные альтернативы архитектурных подходов и почему они были отвергнуты.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Для сдачи второго этапа необходимо продемонстрировать наличие указанных для этого этапа артефактов. Вы будете использовать их для составления презентации защиты вашего проекта. Проверяющие будут задавать вопросы по принятым решениям в реализации архитектуры, и ваши ответы должны ссылаться на уже имеющиеся ADR, НФТ, ФТ или бизнес-цели. Придумывание ответа в процессе без подкрепления артефактами из репозитория снижает убедительность всего решения. 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Для сдачи заключительного этапа необходимо подготовить требуемые в задании артефакты и</w:t>
      </w:r>
      <w:r w:rsidDel="00000000" w:rsidR="00000000" w:rsidRPr="00000000">
        <w:rPr>
          <w:rtl w:val="0"/>
        </w:rPr>
        <w:t xml:space="preserve"> презентацию на 5–7 минут( в удобном для вас формате, например: гугл презентации, PowerPoint) </w:t>
      </w:r>
      <w:r w:rsidDel="00000000" w:rsidR="00000000" w:rsidRPr="00000000">
        <w:rPr>
          <w:rtl w:val="0"/>
        </w:rPr>
        <w:t xml:space="preserve">о бизнес-целях приложения, основных вызовах/рисках и способах их решения с помощью архитектуры (показать), планах по развитию, стоимости владения системой с точки зрения компьютерных ресурсов. То есть считайте, что вам надо продать внутреннему инвестору ваше решение. 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Защита диплома будет проходить онлайн: вы расскажете о своих решениях с помощью презентации, а после эксперты дадут подробную обратную связь.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>
          <w:b w:val="1"/>
        </w:rPr>
      </w:pPr>
      <w:bookmarkStart w:colFirst="0" w:colLast="0" w:name="_6rd6ybhnlqm1" w:id="8"/>
      <w:bookmarkEnd w:id="8"/>
      <w:r w:rsidDel="00000000" w:rsidR="00000000" w:rsidRPr="00000000">
        <w:rPr>
          <w:rtl w:val="0"/>
        </w:rPr>
        <w:t xml:space="preserve">Советы по написанию диплома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Тезисы по детализации, которые надо учитывать: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Не больше четырёх бизнес-целей.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spacing w:after="20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Не больше трёх основных атрибутов качества. Однако помните, что каждая отдельная часть архитектуры может иметь дополнительные атрибуты качества и не все основные атрибуты качества обязаны равным образом влиять на все части архитектуры. </w:t>
      </w:r>
      <w:r w:rsidDel="00000000" w:rsidR="00000000" w:rsidRPr="00000000">
        <w:rPr>
          <w:rtl w:val="0"/>
        </w:rPr>
        <w:t xml:space="preserve">Компромиссы всегда будут.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Заказчик может не знать всего по поводу точной картины итогового приложения, точно так же, как не все знания могут быть отображены в требованиях к заданию. 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Регулярно проверяйте сходимость вашего решения. То есть можно ли достичь конца разработки </w:t>
      </w:r>
      <w:r w:rsidDel="00000000" w:rsidR="00000000" w:rsidRPr="00000000">
        <w:rPr>
          <w:rtl w:val="0"/>
        </w:rPr>
        <w:t xml:space="preserve">в обозримые, разумные сроки.</w:t>
      </w:r>
      <w:r w:rsidDel="00000000" w:rsidR="00000000" w:rsidRPr="00000000">
        <w:rPr>
          <w:rtl w:val="0"/>
        </w:rPr>
        <w:t xml:space="preserve"> Сверяйте более детальные планы с общими изначальными требованиями на предмет того, не придумали ли вы себе требований, </w:t>
      </w:r>
      <w:r w:rsidDel="00000000" w:rsidR="00000000" w:rsidRPr="00000000">
        <w:rPr>
          <w:rtl w:val="0"/>
        </w:rPr>
        <w:t xml:space="preserve">которых изначально совсем и не было.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забывайте про дополнительные материалы из модулей. 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wluwzm27vb8f" w:id="9"/>
      <w:bookmarkEnd w:id="9"/>
      <w:r w:rsidDel="00000000" w:rsidR="00000000" w:rsidRPr="00000000">
        <w:rPr>
          <w:rtl w:val="0"/>
        </w:rPr>
        <w:t xml:space="preserve">Требования к оформлению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Оформление документов с помощью Markdown-разметки и размещение в Git-репозитории. Не пишите всё в одном файле, у вас нет ограничения на количество файлов в репозитории.  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оформлении решения подумайте об удобстве навигации между разделами описания вашего архитектурного решения. Это поможет вам удобно работать с документами и обновлять их.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сдачи заключительного этапа необходимо подготовить требуемые в задании артефакты и</w:t>
      </w:r>
      <w:r w:rsidDel="00000000" w:rsidR="00000000" w:rsidRPr="00000000">
        <w:rPr>
          <w:rtl w:val="0"/>
        </w:rPr>
        <w:t xml:space="preserve"> презентацию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 в удобном для вас формате, например: гугл презентации, PowerPoint)</w:t>
      </w:r>
      <w:r w:rsidDel="00000000" w:rsidR="00000000" w:rsidRPr="00000000">
        <w:rPr>
          <w:rtl w:val="0"/>
        </w:rPr>
        <w:t xml:space="preserve"> на 5–7 минут о бизнес-целях приложения, основных вызовах/рисках и способах их решения с помощью архитектуры (показать), планах по развитию, стоимости владения системой с точки зрения компьютерных ресурсов. То есть считайте, что вам надо продать внутреннему инвестору ваше решение.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highlight w:val="white"/>
          <w:rtl w:val="0"/>
        </w:rPr>
        <w:t xml:space="preserve">Презентацию вы будете демонстрировать на защите диплома комиссии.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