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15EE7" w14:textId="51F8A5EE" w:rsidR="00AF45A3" w:rsidRPr="00EF34B1" w:rsidRDefault="005A4B9A" w:rsidP="00392294">
      <w:pPr>
        <w:pStyle w:val="Heading2"/>
        <w:rPr>
          <w:rFonts w:asciiTheme="minorHAnsi" w:hAnsiTheme="minorHAnsi"/>
          <w:b/>
          <w:bCs/>
        </w:rPr>
      </w:pPr>
      <w:r w:rsidRPr="00EF34B1">
        <w:rPr>
          <w:rFonts w:asciiTheme="minorHAnsi" w:hAnsiTheme="minorHAnsi"/>
          <w:b/>
          <w:bCs/>
        </w:rPr>
        <w:t xml:space="preserve">Calculating </w:t>
      </w:r>
      <w:r w:rsidR="00570F00" w:rsidRPr="00EF34B1">
        <w:rPr>
          <w:rFonts w:asciiTheme="minorHAnsi" w:hAnsiTheme="minorHAnsi"/>
          <w:b/>
          <w:bCs/>
        </w:rPr>
        <w:t>Hub index and ETI from E</w:t>
      </w:r>
      <w:r w:rsidR="00392294" w:rsidRPr="00EF34B1">
        <w:rPr>
          <w:rFonts w:asciiTheme="minorHAnsi" w:hAnsiTheme="minorHAnsi"/>
          <w:b/>
          <w:bCs/>
        </w:rPr>
        <w:t xml:space="preserve">copath </w:t>
      </w:r>
      <w:r w:rsidR="00570F00" w:rsidRPr="00EF34B1">
        <w:rPr>
          <w:rFonts w:asciiTheme="minorHAnsi" w:hAnsiTheme="minorHAnsi"/>
          <w:b/>
          <w:bCs/>
        </w:rPr>
        <w:t>w</w:t>
      </w:r>
      <w:r w:rsidR="00392294" w:rsidRPr="00EF34B1">
        <w:rPr>
          <w:rFonts w:asciiTheme="minorHAnsi" w:hAnsiTheme="minorHAnsi"/>
          <w:b/>
          <w:bCs/>
        </w:rPr>
        <w:t xml:space="preserve">ith </w:t>
      </w:r>
      <w:r w:rsidR="00570F00" w:rsidRPr="00EF34B1">
        <w:rPr>
          <w:rFonts w:asciiTheme="minorHAnsi" w:hAnsiTheme="minorHAnsi"/>
          <w:b/>
          <w:bCs/>
        </w:rPr>
        <w:t>E</w:t>
      </w:r>
      <w:r w:rsidR="00392294" w:rsidRPr="00EF34B1">
        <w:rPr>
          <w:rFonts w:asciiTheme="minorHAnsi" w:hAnsiTheme="minorHAnsi"/>
          <w:b/>
          <w:bCs/>
        </w:rPr>
        <w:t>cosim (EwE)</w:t>
      </w:r>
    </w:p>
    <w:p w14:paraId="4209162A" w14:textId="31C2612A" w:rsidR="005A4B9A" w:rsidRPr="00EF34B1" w:rsidRDefault="00392294">
      <w:r w:rsidRPr="00EF34B1">
        <w:t>This documentation describes how to generate some files useful for considering the state and function of marine ecosystems, which can be useful in taking an ecosystem oriented approach to fisheries management.</w:t>
      </w:r>
      <w:r w:rsidR="00A30C1B">
        <w:t xml:space="preserve"> It assumes you are obtaining your “data” from Ecopath with Ecosim (EwE) and processing it with R quarto code </w:t>
      </w:r>
      <w:r w:rsidR="00A30C1B" w:rsidRPr="006E1DCC">
        <w:t>EBFM_indicator_calculation.qmd</w:t>
      </w:r>
    </w:p>
    <w:p w14:paraId="6E2FFF18" w14:textId="77777777" w:rsidR="00392294" w:rsidRPr="00EF34B1" w:rsidRDefault="00392294"/>
    <w:p w14:paraId="1A1E6578" w14:textId="6BD809F6" w:rsidR="00392294" w:rsidRPr="00EF34B1" w:rsidRDefault="00392294">
      <w:r w:rsidRPr="00EF34B1">
        <w:t xml:space="preserve">There are </w:t>
      </w:r>
      <w:r w:rsidR="00A30C1B">
        <w:t>2</w:t>
      </w:r>
      <w:r w:rsidRPr="00EF34B1">
        <w:t xml:space="preserve"> stages to this process.</w:t>
      </w:r>
    </w:p>
    <w:p w14:paraId="7752C9E6" w14:textId="00FD1843" w:rsidR="00392294" w:rsidRPr="00EF34B1" w:rsidRDefault="00392294" w:rsidP="00392294">
      <w:pPr>
        <w:pStyle w:val="ListParagraph"/>
        <w:numPr>
          <w:ilvl w:val="0"/>
          <w:numId w:val="15"/>
        </w:numPr>
      </w:pPr>
      <w:r w:rsidRPr="00EF34B1">
        <w:t>Generating the base information – typically done via EwE (as described here), though it is possible to generate it from data if you have sufficiently long and comprehensive data time series (this is not described in this instance)</w:t>
      </w:r>
    </w:p>
    <w:p w14:paraId="06C6D58F" w14:textId="35B3C1D3" w:rsidR="00392294" w:rsidRPr="00EF34B1" w:rsidRDefault="00392294" w:rsidP="00A30C1B">
      <w:pPr>
        <w:pStyle w:val="ListParagraph"/>
        <w:numPr>
          <w:ilvl w:val="0"/>
          <w:numId w:val="15"/>
        </w:numPr>
      </w:pPr>
      <w:r w:rsidRPr="00EF34B1">
        <w:t xml:space="preserve">Calculating the </w:t>
      </w:r>
      <w:r w:rsidR="00A30C1B">
        <w:t>h</w:t>
      </w:r>
      <w:r w:rsidRPr="00EF34B1">
        <w:t>ub species</w:t>
      </w:r>
      <w:r w:rsidR="00A30C1B">
        <w:t xml:space="preserve"> and ecosystem indicators</w:t>
      </w:r>
      <w:r w:rsidRPr="00EF34B1">
        <w:t xml:space="preserve"> (using </w:t>
      </w:r>
      <w:r w:rsidR="00A30C1B">
        <w:t>the R</w:t>
      </w:r>
      <w:r w:rsidRPr="00EF34B1">
        <w:t xml:space="preserve"> code</w:t>
      </w:r>
      <w:r w:rsidR="00A30C1B">
        <w:t xml:space="preserve"> in </w:t>
      </w:r>
      <w:r w:rsidR="00A30C1B" w:rsidRPr="006E1DCC">
        <w:t>EBFM_indicator_calculation.qmd</w:t>
      </w:r>
      <w:r w:rsidRPr="00EF34B1">
        <w:t>)</w:t>
      </w:r>
    </w:p>
    <w:p w14:paraId="024CE2E1" w14:textId="3A2B1C35" w:rsidR="007C1530" w:rsidRPr="00EF34B1" w:rsidRDefault="007C1530" w:rsidP="00392294">
      <w:pPr>
        <w:pStyle w:val="IntenseQuote"/>
      </w:pPr>
      <w:r w:rsidRPr="00EF34B1">
        <w:t>EwE – creating the necessary simulations</w:t>
      </w:r>
    </w:p>
    <w:p w14:paraId="012A2C05" w14:textId="470801C3" w:rsidR="007C1530" w:rsidRPr="00EF34B1" w:rsidRDefault="007C1530" w:rsidP="007C1530">
      <w:r w:rsidRPr="00EF34B1">
        <w:t>EwE is currently used as the easiest way of accessing information on consumption, biomass, catch and predation mortality through time.</w:t>
      </w:r>
    </w:p>
    <w:p w14:paraId="24216365" w14:textId="77777777" w:rsidR="007C1530" w:rsidRPr="00EF34B1" w:rsidRDefault="007C1530" w:rsidP="007C1530"/>
    <w:p w14:paraId="7A6977F3" w14:textId="1A3BAB06" w:rsidR="007C1530" w:rsidRPr="00EF34B1" w:rsidRDefault="007C1530" w:rsidP="007C1530">
      <w:r w:rsidRPr="00EF34B1">
        <w:t>Information needed from EwE</w:t>
      </w:r>
    </w:p>
    <w:p w14:paraId="254B5A16" w14:textId="77777777" w:rsidR="00663DA2" w:rsidRDefault="007C1530" w:rsidP="007C1530">
      <w:pPr>
        <w:pStyle w:val="ListParagraph"/>
        <w:numPr>
          <w:ilvl w:val="0"/>
          <w:numId w:val="14"/>
        </w:numPr>
      </w:pPr>
      <w:r w:rsidRPr="00EF34B1">
        <w:t xml:space="preserve">Ecopath output: </w:t>
      </w:r>
    </w:p>
    <w:p w14:paraId="331AC635" w14:textId="6CAF89EE" w:rsidR="007C1530" w:rsidRDefault="007C1530" w:rsidP="00663DA2">
      <w:pPr>
        <w:pStyle w:val="ListParagraph"/>
        <w:numPr>
          <w:ilvl w:val="1"/>
          <w:numId w:val="14"/>
        </w:numPr>
      </w:pPr>
      <w:r w:rsidRPr="00EF34B1">
        <w:t>Consumption matrix</w:t>
      </w:r>
    </w:p>
    <w:p w14:paraId="62217AB5" w14:textId="254CF4A0" w:rsidR="00663DA2" w:rsidRPr="00EF34B1" w:rsidRDefault="00663DA2" w:rsidP="00663DA2">
      <w:pPr>
        <w:pStyle w:val="ListParagraph"/>
        <w:numPr>
          <w:ilvl w:val="1"/>
          <w:numId w:val="14"/>
        </w:numPr>
      </w:pPr>
      <w:r>
        <w:t>Diet matrix</w:t>
      </w:r>
    </w:p>
    <w:p w14:paraId="0AA8B60A" w14:textId="77777777" w:rsidR="007C1530" w:rsidRPr="00EF34B1" w:rsidRDefault="007C1530" w:rsidP="007C1530">
      <w:pPr>
        <w:pStyle w:val="ListParagraph"/>
        <w:numPr>
          <w:ilvl w:val="0"/>
          <w:numId w:val="14"/>
        </w:numPr>
      </w:pPr>
      <w:r w:rsidRPr="00EF34B1">
        <w:t xml:space="preserve">Ecosim output (csv): </w:t>
      </w:r>
    </w:p>
    <w:p w14:paraId="5DA7AD56" w14:textId="77777777" w:rsidR="007C1530" w:rsidRPr="00EF34B1" w:rsidRDefault="007C1530" w:rsidP="007C1530">
      <w:pPr>
        <w:pStyle w:val="ListParagraph"/>
        <w:numPr>
          <w:ilvl w:val="1"/>
          <w:numId w:val="14"/>
        </w:numPr>
      </w:pPr>
      <w:r w:rsidRPr="00EF34B1">
        <w:t xml:space="preserve">biomass_annual.csv </w:t>
      </w:r>
    </w:p>
    <w:p w14:paraId="70DB33EF" w14:textId="42E18F47" w:rsidR="007C1530" w:rsidRPr="00EF34B1" w:rsidRDefault="007C1530" w:rsidP="007C1530">
      <w:pPr>
        <w:pStyle w:val="ListParagraph"/>
        <w:numPr>
          <w:ilvl w:val="1"/>
          <w:numId w:val="14"/>
        </w:numPr>
      </w:pPr>
      <w:r w:rsidRPr="00EF34B1">
        <w:t>catch_annual.csv</w:t>
      </w:r>
    </w:p>
    <w:p w14:paraId="10A002AD" w14:textId="4C6A03C2" w:rsidR="007C1530" w:rsidRPr="00EF34B1" w:rsidRDefault="007C1530" w:rsidP="007C1530">
      <w:pPr>
        <w:pStyle w:val="ListParagraph"/>
        <w:numPr>
          <w:ilvl w:val="1"/>
          <w:numId w:val="14"/>
        </w:numPr>
      </w:pPr>
      <w:r w:rsidRPr="00EF34B1">
        <w:t>consumption-biomass_annual.csv</w:t>
      </w:r>
    </w:p>
    <w:p w14:paraId="041842F2" w14:textId="5D4A7E7F" w:rsidR="007C1530" w:rsidRPr="00EF34B1" w:rsidRDefault="007C1530" w:rsidP="007C1530">
      <w:pPr>
        <w:pStyle w:val="ListParagraph"/>
        <w:numPr>
          <w:ilvl w:val="1"/>
          <w:numId w:val="14"/>
        </w:numPr>
      </w:pPr>
      <w:r w:rsidRPr="00EF34B1">
        <w:t>catch-fleet-group_annual.csv</w:t>
      </w:r>
    </w:p>
    <w:p w14:paraId="3C40163B" w14:textId="488FB13F" w:rsidR="007C1530" w:rsidRPr="00EF34B1" w:rsidRDefault="007C1530" w:rsidP="007C1530">
      <w:pPr>
        <w:pStyle w:val="ListParagraph"/>
        <w:numPr>
          <w:ilvl w:val="1"/>
          <w:numId w:val="14"/>
        </w:numPr>
      </w:pPr>
      <w:r w:rsidRPr="00EF34B1">
        <w:t>mortality_annual.csv</w:t>
      </w:r>
    </w:p>
    <w:p w14:paraId="75A3C5F7" w14:textId="1931098F" w:rsidR="007C1530" w:rsidRPr="00EF34B1" w:rsidRDefault="007C1530" w:rsidP="007C1530">
      <w:pPr>
        <w:pStyle w:val="ListParagraph"/>
        <w:numPr>
          <w:ilvl w:val="1"/>
          <w:numId w:val="14"/>
        </w:numPr>
      </w:pPr>
      <w:r w:rsidRPr="00EF34B1">
        <w:t>mort-fleet-group_annual.csv</w:t>
      </w:r>
    </w:p>
    <w:p w14:paraId="2BDBF206" w14:textId="2A75D32A" w:rsidR="007C1530" w:rsidRPr="00EF34B1" w:rsidRDefault="007C1530" w:rsidP="007C1530">
      <w:pPr>
        <w:pStyle w:val="ListParagraph"/>
        <w:numPr>
          <w:ilvl w:val="1"/>
          <w:numId w:val="14"/>
        </w:numPr>
      </w:pPr>
      <w:r w:rsidRPr="00EF34B1">
        <w:t>landings_annual.csv</w:t>
      </w:r>
    </w:p>
    <w:p w14:paraId="5EEBFA25" w14:textId="09DF0D3E" w:rsidR="007C1530" w:rsidRPr="00EF34B1" w:rsidRDefault="007C1530" w:rsidP="007C1530">
      <w:pPr>
        <w:pStyle w:val="ListParagraph"/>
        <w:numPr>
          <w:ilvl w:val="1"/>
          <w:numId w:val="14"/>
        </w:numPr>
      </w:pPr>
      <w:r w:rsidRPr="00EF34B1">
        <w:t>tl_annual.csv</w:t>
      </w:r>
    </w:p>
    <w:p w14:paraId="35768A12" w14:textId="77777777" w:rsidR="00392294" w:rsidRPr="00EF34B1" w:rsidRDefault="00392294" w:rsidP="00392294"/>
    <w:p w14:paraId="4AF33CF5" w14:textId="77777777" w:rsidR="00392294" w:rsidRPr="00EF34B1" w:rsidRDefault="00392294" w:rsidP="00392294">
      <w:r w:rsidRPr="00EF34B1">
        <w:t xml:space="preserve">The information is required for the scenario of interest (e.g. historical scenario) and an unfished state. </w:t>
      </w:r>
    </w:p>
    <w:p w14:paraId="08DA3060" w14:textId="77777777" w:rsidR="00392294" w:rsidRPr="00EF34B1" w:rsidRDefault="00392294" w:rsidP="00392294"/>
    <w:p w14:paraId="35BA17FA" w14:textId="758BF61E" w:rsidR="00663DA2" w:rsidRDefault="00663DA2" w:rsidP="00663DA2">
      <w:pPr>
        <w:pStyle w:val="Heading4"/>
      </w:pPr>
      <w:r>
        <w:rPr>
          <w:noProof/>
        </w:rPr>
        <w:drawing>
          <wp:anchor distT="0" distB="0" distL="114300" distR="114300" simplePos="0" relativeHeight="251665408" behindDoc="1" locked="0" layoutInCell="1" allowOverlap="1" wp14:anchorId="7B045B20" wp14:editId="0525F4E0">
            <wp:simplePos x="0" y="0"/>
            <wp:positionH relativeFrom="column">
              <wp:posOffset>3989294</wp:posOffset>
            </wp:positionH>
            <wp:positionV relativeFrom="paragraph">
              <wp:posOffset>32759</wp:posOffset>
            </wp:positionV>
            <wp:extent cx="2163445" cy="1504315"/>
            <wp:effectExtent l="0" t="0" r="0" b="0"/>
            <wp:wrapTight wrapText="bothSides">
              <wp:wrapPolygon edited="0">
                <wp:start x="0" y="0"/>
                <wp:lineTo x="0" y="21336"/>
                <wp:lineTo x="21429" y="21336"/>
                <wp:lineTo x="21429" y="0"/>
                <wp:lineTo x="0" y="0"/>
              </wp:wrapPolygon>
            </wp:wrapTight>
            <wp:docPr id="1552250299"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50299" name="Picture 5" descr="A screenshot of a computer pro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163445" cy="1504315"/>
                    </a:xfrm>
                    <a:prstGeom prst="rect">
                      <a:avLst/>
                    </a:prstGeom>
                  </pic:spPr>
                </pic:pic>
              </a:graphicData>
            </a:graphic>
            <wp14:sizeRelH relativeFrom="page">
              <wp14:pctWidth>0</wp14:pctWidth>
            </wp14:sizeRelH>
            <wp14:sizeRelV relativeFrom="page">
              <wp14:pctHeight>0</wp14:pctHeight>
            </wp14:sizeRelV>
          </wp:anchor>
        </w:drawing>
      </w:r>
      <w:r>
        <w:t>Obtaining the Ecopath consumption and diet matrices</w:t>
      </w:r>
    </w:p>
    <w:p w14:paraId="487ABEEC" w14:textId="04C84214" w:rsidR="00663DA2" w:rsidRDefault="00663DA2" w:rsidP="00663DA2">
      <w:r w:rsidRPr="00663DA2">
        <w:t>Open your</w:t>
      </w:r>
      <w:r>
        <w:t xml:space="preserve"> Ecopath model. </w:t>
      </w:r>
    </w:p>
    <w:p w14:paraId="0698F9F6" w14:textId="024B49C8" w:rsidR="00663DA2" w:rsidRDefault="00663DA2" w:rsidP="00663DA2">
      <w:r>
        <w:t xml:space="preserve">First to save the diet matrix, click </w:t>
      </w:r>
      <w:r w:rsidRPr="00663DA2">
        <w:rPr>
          <w:i/>
          <w:iCs/>
        </w:rPr>
        <w:t>Ecopath</w:t>
      </w:r>
      <w:r>
        <w:t xml:space="preserve"> then </w:t>
      </w:r>
      <w:r w:rsidRPr="00663DA2">
        <w:rPr>
          <w:i/>
          <w:iCs/>
        </w:rPr>
        <w:t>Input</w:t>
      </w:r>
      <w:r>
        <w:t xml:space="preserve"> and select </w:t>
      </w:r>
      <w:r w:rsidRPr="00663DA2">
        <w:rPr>
          <w:i/>
          <w:iCs/>
        </w:rPr>
        <w:t>Diet composition</w:t>
      </w:r>
      <w:r>
        <w:t>.</w:t>
      </w:r>
    </w:p>
    <w:p w14:paraId="2ECB8E07" w14:textId="77777777" w:rsidR="00663DA2" w:rsidRDefault="00663DA2" w:rsidP="00663DA2"/>
    <w:p w14:paraId="5F14A536" w14:textId="77777777" w:rsidR="00663DA2" w:rsidRDefault="00663DA2" w:rsidP="00663DA2"/>
    <w:p w14:paraId="0D8F13CB" w14:textId="77777777" w:rsidR="00663DA2" w:rsidRDefault="00663DA2" w:rsidP="00663DA2"/>
    <w:p w14:paraId="51CB007E" w14:textId="77777777" w:rsidR="00663DA2" w:rsidRDefault="00663DA2" w:rsidP="00663DA2"/>
    <w:p w14:paraId="44DE500A" w14:textId="77777777" w:rsidR="00663DA2" w:rsidRDefault="00663DA2" w:rsidP="00663DA2"/>
    <w:p w14:paraId="7610C2A4" w14:textId="77777777" w:rsidR="00663DA2" w:rsidRDefault="00663DA2" w:rsidP="00663DA2"/>
    <w:p w14:paraId="5A731582" w14:textId="77777777" w:rsidR="00663DA2" w:rsidRDefault="00663DA2" w:rsidP="00663DA2"/>
    <w:p w14:paraId="410D1E34" w14:textId="5A28C8AE" w:rsidR="00663DA2" w:rsidRDefault="00663DA2" w:rsidP="00663DA2">
      <w:r>
        <w:t>Then click the “Save to csv” icon on the extreme right-hand side of that page (it is a small white rectangle with an arrow pointing out of the rectangle).</w:t>
      </w:r>
    </w:p>
    <w:p w14:paraId="697F2DE1" w14:textId="7FAFF60E" w:rsidR="00663DA2" w:rsidRDefault="00663DA2" w:rsidP="00663DA2"/>
    <w:p w14:paraId="32E027D5" w14:textId="561EE5B8" w:rsidR="00663DA2" w:rsidRDefault="00663DA2" w:rsidP="00663DA2"/>
    <w:p w14:paraId="25C278A4" w14:textId="1C7F860D" w:rsidR="00663DA2" w:rsidRPr="00663DA2" w:rsidRDefault="00663DA2" w:rsidP="00663DA2">
      <w:r>
        <w:rPr>
          <w:noProof/>
          <w14:ligatures w14:val="standardContextual"/>
        </w:rPr>
        <mc:AlternateContent>
          <mc:Choice Requires="wps">
            <w:drawing>
              <wp:anchor distT="0" distB="0" distL="114300" distR="114300" simplePos="0" relativeHeight="251666432" behindDoc="0" locked="0" layoutInCell="1" allowOverlap="1" wp14:anchorId="3F51D6E1" wp14:editId="40AB92DB">
                <wp:simplePos x="0" y="0"/>
                <wp:positionH relativeFrom="column">
                  <wp:posOffset>5826685</wp:posOffset>
                </wp:positionH>
                <wp:positionV relativeFrom="paragraph">
                  <wp:posOffset>125730</wp:posOffset>
                </wp:positionV>
                <wp:extent cx="343647" cy="45719"/>
                <wp:effectExtent l="12700" t="88900" r="0" b="107315"/>
                <wp:wrapNone/>
                <wp:docPr id="1466184434" name="Straight Arrow Connector 7"/>
                <wp:cNvGraphicFramePr/>
                <a:graphic xmlns:a="http://schemas.openxmlformats.org/drawingml/2006/main">
                  <a:graphicData uri="http://schemas.microsoft.com/office/word/2010/wordprocessingShape">
                    <wps:wsp>
                      <wps:cNvCnPr/>
                      <wps:spPr>
                        <a:xfrm flipH="1">
                          <a:off x="0" y="0"/>
                          <a:ext cx="343647" cy="45719"/>
                        </a:xfrm>
                        <a:prstGeom prst="straightConnector1">
                          <a:avLst/>
                        </a:prstGeom>
                        <a:ln w="571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E10AF1F" id="_x0000_t32" coordsize="21600,21600" o:spt="32" o:oned="t" path="m,l21600,21600e" filled="f">
                <v:path arrowok="t" fillok="f" o:connecttype="none"/>
                <o:lock v:ext="edit" shapetype="t"/>
              </v:shapetype>
              <v:shape id="Straight Arrow Connector 7" o:spid="_x0000_s1026" type="#_x0000_t32" style="position:absolute;margin-left:458.8pt;margin-top:9.9pt;width:27.05pt;height:3.6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" strokecolor="#e00" strokeweight="4.5pt">
                <v:stroke endarrow="block" joinstyle="miter"/>
              </v:shape>
            </w:pict>
          </mc:Fallback>
        </mc:AlternateContent>
      </w:r>
      <w:r>
        <w:rPr>
          <w:noProof/>
          <w14:ligatures w14:val="standardContextual"/>
        </w:rPr>
        <w:drawing>
          <wp:inline distT="0" distB="0" distL="0" distR="0" wp14:anchorId="2E6FC8CB" wp14:editId="6D6B53D9">
            <wp:extent cx="5731510" cy="960755"/>
            <wp:effectExtent l="0" t="0" r="0" b="4445"/>
            <wp:docPr id="127778040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80409" name="Picture 6"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960755"/>
                    </a:xfrm>
                    <a:prstGeom prst="rect">
                      <a:avLst/>
                    </a:prstGeom>
                  </pic:spPr>
                </pic:pic>
              </a:graphicData>
            </a:graphic>
          </wp:inline>
        </w:drawing>
      </w:r>
    </w:p>
    <w:p w14:paraId="575E5639" w14:textId="47B87A8B" w:rsidR="00663DA2" w:rsidRDefault="00663DA2" w:rsidP="00663DA2">
      <w:pPr>
        <w:rPr>
          <w:lang w:eastAsia="en-US"/>
        </w:rPr>
      </w:pPr>
    </w:p>
    <w:p w14:paraId="21725D48" w14:textId="70B513A7" w:rsidR="00663DA2" w:rsidRDefault="009B6447" w:rsidP="00663DA2">
      <w:pPr>
        <w:rPr>
          <w:lang w:eastAsia="en-US"/>
        </w:rPr>
      </w:pPr>
      <w:r w:rsidRPr="009B6447">
        <w:rPr>
          <w:lang w:eastAsia="en-US"/>
        </w:rPr>
        <w:t>This will</w:t>
      </w:r>
      <w:r>
        <w:rPr>
          <w:lang w:eastAsia="en-US"/>
        </w:rPr>
        <w:t xml:space="preserve"> open a dialog box so you can decide where to save the file and what to call it.</w:t>
      </w:r>
    </w:p>
    <w:p w14:paraId="71023824" w14:textId="2FF8348C" w:rsidR="00B804C3" w:rsidRDefault="00B804C3" w:rsidP="00663DA2">
      <w:pPr>
        <w:rPr>
          <w:lang w:eastAsia="en-US"/>
        </w:rPr>
      </w:pPr>
    </w:p>
    <w:p w14:paraId="4D67F81E" w14:textId="6004AF68" w:rsidR="00B804C3" w:rsidRPr="009B6447" w:rsidRDefault="008F4E13" w:rsidP="00663DA2">
      <w:pPr>
        <w:rPr>
          <w:lang w:eastAsia="en-US"/>
        </w:rPr>
      </w:pPr>
      <w:r>
        <w:rPr>
          <w:noProof/>
          <w:lang w:eastAsia="en-US"/>
          <w14:ligatures w14:val="standardContextual"/>
        </w:rPr>
        <w:drawing>
          <wp:anchor distT="0" distB="0" distL="114300" distR="114300" simplePos="0" relativeHeight="251667456" behindDoc="1" locked="0" layoutInCell="1" allowOverlap="1" wp14:anchorId="674D1FF0" wp14:editId="357DF622">
            <wp:simplePos x="0" y="0"/>
            <wp:positionH relativeFrom="column">
              <wp:posOffset>4320540</wp:posOffset>
            </wp:positionH>
            <wp:positionV relativeFrom="paragraph">
              <wp:posOffset>26110</wp:posOffset>
            </wp:positionV>
            <wp:extent cx="1559859" cy="2348359"/>
            <wp:effectExtent l="0" t="0" r="2540" b="1270"/>
            <wp:wrapTight wrapText="bothSides">
              <wp:wrapPolygon edited="0">
                <wp:start x="0" y="0"/>
                <wp:lineTo x="0" y="21495"/>
                <wp:lineTo x="21459" y="21495"/>
                <wp:lineTo x="21459" y="0"/>
                <wp:lineTo x="0" y="0"/>
              </wp:wrapPolygon>
            </wp:wrapTight>
            <wp:docPr id="16419425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42591" name="Picture 1641942591"/>
                    <pic:cNvPicPr/>
                  </pic:nvPicPr>
                  <pic:blipFill>
                    <a:blip r:embed="rId9">
                      <a:extLst>
                        <a:ext uri="{28A0092B-C50C-407E-A947-70E740481C1C}">
                          <a14:useLocalDpi xmlns:a14="http://schemas.microsoft.com/office/drawing/2010/main" val="0"/>
                        </a:ext>
                      </a:extLst>
                    </a:blip>
                    <a:stretch>
                      <a:fillRect/>
                    </a:stretch>
                  </pic:blipFill>
                  <pic:spPr>
                    <a:xfrm>
                      <a:off x="0" y="0"/>
                      <a:ext cx="1559859" cy="2348359"/>
                    </a:xfrm>
                    <a:prstGeom prst="rect">
                      <a:avLst/>
                    </a:prstGeom>
                  </pic:spPr>
                </pic:pic>
              </a:graphicData>
            </a:graphic>
            <wp14:sizeRelH relativeFrom="page">
              <wp14:pctWidth>0</wp14:pctWidth>
            </wp14:sizeRelH>
            <wp14:sizeRelV relativeFrom="page">
              <wp14:pctHeight>0</wp14:pctHeight>
            </wp14:sizeRelV>
          </wp:anchor>
        </w:drawing>
      </w:r>
      <w:r w:rsidR="00B804C3">
        <w:rPr>
          <w:lang w:eastAsia="en-US"/>
        </w:rPr>
        <w:t xml:space="preserve">Now to save the consumption matrix, click Output then Consumption. Again click the </w:t>
      </w:r>
      <w:r w:rsidR="00B804C3">
        <w:t>“Save to csv” icon on the extreme right-hand side of that page to open the dialog box to save this matrix to a csv file.</w:t>
      </w:r>
    </w:p>
    <w:p w14:paraId="7A2C095D" w14:textId="43A9C735" w:rsidR="009B6447" w:rsidRDefault="009B6447" w:rsidP="00663DA2">
      <w:pPr>
        <w:rPr>
          <w:lang w:eastAsia="en-US"/>
        </w:rPr>
      </w:pPr>
    </w:p>
    <w:p w14:paraId="2BB2A762" w14:textId="4CDD38AB" w:rsidR="008F4E13" w:rsidRDefault="008F4E13" w:rsidP="00663DA2">
      <w:pPr>
        <w:rPr>
          <w:lang w:eastAsia="en-US"/>
        </w:rPr>
      </w:pPr>
    </w:p>
    <w:p w14:paraId="058FE80B" w14:textId="01895896" w:rsidR="008F4E13" w:rsidRDefault="008F4E13" w:rsidP="00663DA2">
      <w:pPr>
        <w:rPr>
          <w:lang w:eastAsia="en-US"/>
        </w:rPr>
      </w:pPr>
    </w:p>
    <w:p w14:paraId="43C51CA8" w14:textId="034B065E" w:rsidR="008F4E13" w:rsidRDefault="008F4E13" w:rsidP="00663DA2">
      <w:pPr>
        <w:rPr>
          <w:lang w:eastAsia="en-US"/>
        </w:rPr>
      </w:pPr>
    </w:p>
    <w:p w14:paraId="3C34A7FA" w14:textId="77777777" w:rsidR="008F4E13" w:rsidRDefault="008F4E13" w:rsidP="00663DA2">
      <w:pPr>
        <w:rPr>
          <w:lang w:eastAsia="en-US"/>
        </w:rPr>
      </w:pPr>
    </w:p>
    <w:p w14:paraId="324B4FEE" w14:textId="77777777" w:rsidR="008F4E13" w:rsidRDefault="008F4E13" w:rsidP="00663DA2">
      <w:pPr>
        <w:rPr>
          <w:lang w:eastAsia="en-US"/>
        </w:rPr>
      </w:pPr>
    </w:p>
    <w:p w14:paraId="342F3464" w14:textId="77777777" w:rsidR="008F4E13" w:rsidRDefault="008F4E13" w:rsidP="00663DA2">
      <w:pPr>
        <w:rPr>
          <w:lang w:eastAsia="en-US"/>
        </w:rPr>
      </w:pPr>
    </w:p>
    <w:p w14:paraId="32A76978" w14:textId="77777777" w:rsidR="008F4E13" w:rsidRDefault="008F4E13" w:rsidP="00663DA2">
      <w:pPr>
        <w:rPr>
          <w:lang w:eastAsia="en-US"/>
        </w:rPr>
      </w:pPr>
    </w:p>
    <w:p w14:paraId="3C6F96CF" w14:textId="77777777" w:rsidR="008F4E13" w:rsidRDefault="008F4E13" w:rsidP="00663DA2">
      <w:pPr>
        <w:rPr>
          <w:lang w:eastAsia="en-US"/>
        </w:rPr>
      </w:pPr>
    </w:p>
    <w:p w14:paraId="3C2E1D69" w14:textId="77777777" w:rsidR="008F4E13" w:rsidRDefault="008F4E13" w:rsidP="00663DA2">
      <w:pPr>
        <w:rPr>
          <w:lang w:eastAsia="en-US"/>
        </w:rPr>
      </w:pPr>
    </w:p>
    <w:p w14:paraId="1ED257EE" w14:textId="4ACD9A38" w:rsidR="008F4E13" w:rsidRPr="00A30C1B" w:rsidRDefault="00A30C1B" w:rsidP="00663DA2">
      <w:pPr>
        <w:rPr>
          <w:lang w:eastAsia="en-US"/>
        </w:rPr>
      </w:pPr>
      <w:r w:rsidRPr="00A30C1B">
        <w:rPr>
          <w:lang w:eastAsia="en-US"/>
        </w:rPr>
        <w:t>Note you</w:t>
      </w:r>
      <w:r>
        <w:rPr>
          <w:lang w:eastAsia="en-US"/>
        </w:rPr>
        <w:t xml:space="preserve"> do not need to make any modifications to these files, the quarto code will make all necessary modifications.</w:t>
      </w:r>
    </w:p>
    <w:p w14:paraId="14C02983" w14:textId="77777777" w:rsidR="008F4E13" w:rsidRDefault="008F4E13" w:rsidP="00663DA2">
      <w:pPr>
        <w:rPr>
          <w:lang w:eastAsia="en-US"/>
        </w:rPr>
      </w:pPr>
    </w:p>
    <w:p w14:paraId="4B8515EC" w14:textId="7F3661EB" w:rsidR="008F4E13" w:rsidRPr="00663DA2" w:rsidRDefault="008F4E13" w:rsidP="00663DA2">
      <w:pPr>
        <w:rPr>
          <w:lang w:eastAsia="en-US"/>
        </w:rPr>
      </w:pPr>
    </w:p>
    <w:p w14:paraId="53312E24" w14:textId="76460143" w:rsidR="00392294" w:rsidRPr="00EF34B1" w:rsidRDefault="00392294" w:rsidP="00392294">
      <w:pPr>
        <w:pStyle w:val="Heading4"/>
      </w:pPr>
      <w:r w:rsidRPr="00EF34B1">
        <w:t>Generating</w:t>
      </w:r>
      <w:r w:rsidR="00357206" w:rsidRPr="00EF34B1">
        <w:t xml:space="preserve"> the </w:t>
      </w:r>
      <w:r w:rsidR="008F4E13">
        <w:t xml:space="preserve">Ecosim </w:t>
      </w:r>
      <w:r w:rsidR="00357206" w:rsidRPr="00EF34B1">
        <w:t>(historical) fishing scenario</w:t>
      </w:r>
    </w:p>
    <w:p w14:paraId="7F3B6F06" w14:textId="5FBB1B93" w:rsidR="00392294" w:rsidRPr="00EF34B1" w:rsidRDefault="00392294" w:rsidP="00392294">
      <w:r w:rsidRPr="00EF34B1">
        <w:t xml:space="preserve"> </w:t>
      </w:r>
    </w:p>
    <w:p w14:paraId="4A4A8674" w14:textId="3BAC086A" w:rsidR="00357206" w:rsidRPr="00EF34B1" w:rsidRDefault="00211FD6" w:rsidP="00392294">
      <w:r w:rsidRPr="00EF34B1">
        <w:rPr>
          <w:noProof/>
        </w:rPr>
        <w:drawing>
          <wp:anchor distT="0" distB="0" distL="114300" distR="114300" simplePos="0" relativeHeight="251658240" behindDoc="1" locked="0" layoutInCell="1" allowOverlap="1" wp14:anchorId="6361DAED" wp14:editId="1718C6A1">
            <wp:simplePos x="0" y="0"/>
            <wp:positionH relativeFrom="column">
              <wp:posOffset>3817620</wp:posOffset>
            </wp:positionH>
            <wp:positionV relativeFrom="paragraph">
              <wp:posOffset>318770</wp:posOffset>
            </wp:positionV>
            <wp:extent cx="2275840" cy="1427480"/>
            <wp:effectExtent l="0" t="0" r="0" b="0"/>
            <wp:wrapTight wrapText="bothSides">
              <wp:wrapPolygon edited="0">
                <wp:start x="0" y="0"/>
                <wp:lineTo x="0" y="21331"/>
                <wp:lineTo x="21455" y="21331"/>
                <wp:lineTo x="21455" y="0"/>
                <wp:lineTo x="0" y="0"/>
              </wp:wrapPolygon>
            </wp:wrapTight>
            <wp:docPr id="9736960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96032" name="Picture 9736960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75840" cy="1427480"/>
                    </a:xfrm>
                    <a:prstGeom prst="rect">
                      <a:avLst/>
                    </a:prstGeom>
                  </pic:spPr>
                </pic:pic>
              </a:graphicData>
            </a:graphic>
            <wp14:sizeRelH relativeFrom="page">
              <wp14:pctWidth>0</wp14:pctWidth>
            </wp14:sizeRelH>
            <wp14:sizeRelV relativeFrom="page">
              <wp14:pctHeight>0</wp14:pctHeight>
            </wp14:sizeRelV>
          </wp:anchor>
        </w:drawing>
      </w:r>
      <w:r w:rsidR="00357206" w:rsidRPr="00EF34B1">
        <w:t xml:space="preserve">Generating the scenario of interest – in this case the historical fishing scenario – is done in the standard way for Ecosim: </w:t>
      </w:r>
    </w:p>
    <w:p w14:paraId="06095AD2" w14:textId="32CE650C" w:rsidR="00357206" w:rsidRPr="00EF34B1" w:rsidRDefault="00211FD6" w:rsidP="00357206">
      <w:pPr>
        <w:pStyle w:val="ListParagraph"/>
        <w:numPr>
          <w:ilvl w:val="0"/>
          <w:numId w:val="16"/>
        </w:numPr>
      </w:pPr>
      <w:r w:rsidRPr="00EF34B1">
        <w:t>Open</w:t>
      </w:r>
      <w:r w:rsidR="00357206" w:rsidRPr="00EF34B1">
        <w:t xml:space="preserve"> the calibrated Ecosim model</w:t>
      </w:r>
      <w:r w:rsidRPr="00EF34B1">
        <w:t xml:space="preserve"> by clicking </w:t>
      </w:r>
      <w:r w:rsidRPr="00EF34B1">
        <w:rPr>
          <w:i/>
          <w:iCs/>
        </w:rPr>
        <w:t xml:space="preserve">Ecosim </w:t>
      </w:r>
      <w:r w:rsidRPr="00EF34B1">
        <w:t>and loading the relevant scenario</w:t>
      </w:r>
    </w:p>
    <w:p w14:paraId="4E6F22C5" w14:textId="1AC7EAED" w:rsidR="00211FD6" w:rsidRPr="00EF34B1" w:rsidRDefault="00211FD6" w:rsidP="00211FD6"/>
    <w:p w14:paraId="040E3D49" w14:textId="77777777" w:rsidR="00211FD6" w:rsidRPr="00EF34B1" w:rsidRDefault="00211FD6" w:rsidP="00211FD6"/>
    <w:p w14:paraId="35169859" w14:textId="77777777" w:rsidR="00211FD6" w:rsidRPr="00EF34B1" w:rsidRDefault="00211FD6" w:rsidP="00211FD6"/>
    <w:p w14:paraId="1B9AF26F" w14:textId="77777777" w:rsidR="00211FD6" w:rsidRPr="00EF34B1" w:rsidRDefault="00211FD6" w:rsidP="00211FD6"/>
    <w:p w14:paraId="284D214F" w14:textId="266995FE" w:rsidR="00211FD6" w:rsidRPr="00EF34B1" w:rsidRDefault="00211FD6" w:rsidP="00211FD6"/>
    <w:p w14:paraId="2DC0835B" w14:textId="2D61975A" w:rsidR="00211FD6" w:rsidRPr="00EF34B1" w:rsidRDefault="00211FD6" w:rsidP="00211FD6">
      <w:pPr>
        <w:pStyle w:val="ListParagraph"/>
        <w:numPr>
          <w:ilvl w:val="0"/>
          <w:numId w:val="16"/>
        </w:numPr>
      </w:pPr>
      <w:r w:rsidRPr="00EF34B1">
        <w:rPr>
          <w:noProof/>
        </w:rPr>
        <w:lastRenderedPageBreak/>
        <w:drawing>
          <wp:anchor distT="0" distB="0" distL="114300" distR="114300" simplePos="0" relativeHeight="251659264" behindDoc="1" locked="0" layoutInCell="1" allowOverlap="1" wp14:anchorId="6D7F6937" wp14:editId="731210BB">
            <wp:simplePos x="0" y="0"/>
            <wp:positionH relativeFrom="column">
              <wp:posOffset>3737811</wp:posOffset>
            </wp:positionH>
            <wp:positionV relativeFrom="paragraph">
              <wp:posOffset>6283</wp:posOffset>
            </wp:positionV>
            <wp:extent cx="1803798" cy="2911643"/>
            <wp:effectExtent l="0" t="0" r="0" b="0"/>
            <wp:wrapTight wrapText="bothSides">
              <wp:wrapPolygon edited="0">
                <wp:start x="0" y="0"/>
                <wp:lineTo x="0" y="21482"/>
                <wp:lineTo x="21448" y="21482"/>
                <wp:lineTo x="21448" y="0"/>
                <wp:lineTo x="0" y="0"/>
              </wp:wrapPolygon>
            </wp:wrapTight>
            <wp:docPr id="3502584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58499" name="Picture 35025849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3798" cy="2911643"/>
                    </a:xfrm>
                    <a:prstGeom prst="rect">
                      <a:avLst/>
                    </a:prstGeom>
                  </pic:spPr>
                </pic:pic>
              </a:graphicData>
            </a:graphic>
            <wp14:sizeRelH relativeFrom="page">
              <wp14:pctWidth>0</wp14:pctWidth>
            </wp14:sizeRelH>
            <wp14:sizeRelV relativeFrom="page">
              <wp14:pctHeight>0</wp14:pctHeight>
            </wp14:sizeRelV>
          </wp:anchor>
        </w:drawing>
      </w:r>
      <w:r w:rsidRPr="00EF34B1">
        <w:t>I</w:t>
      </w:r>
      <w:r w:rsidR="00357206" w:rsidRPr="00EF34B1">
        <w:t xml:space="preserve">nclude any desired environmental forcing - typically done by </w:t>
      </w:r>
      <w:r w:rsidR="009E7D98" w:rsidRPr="00EF34B1">
        <w:t xml:space="preserve">entering a </w:t>
      </w:r>
      <w:r w:rsidR="009E7D98" w:rsidRPr="00EF34B1">
        <w:rPr>
          <w:i/>
          <w:iCs/>
        </w:rPr>
        <w:t>F</w:t>
      </w:r>
      <w:r w:rsidR="00357206" w:rsidRPr="00EF34B1">
        <w:rPr>
          <w:i/>
          <w:iCs/>
        </w:rPr>
        <w:t xml:space="preserve">orcing </w:t>
      </w:r>
      <w:r w:rsidR="009E7D98" w:rsidRPr="00EF34B1">
        <w:rPr>
          <w:i/>
          <w:iCs/>
        </w:rPr>
        <w:t>function</w:t>
      </w:r>
      <w:r w:rsidR="009E7D98" w:rsidRPr="00EF34B1">
        <w:t xml:space="preserve"> for </w:t>
      </w:r>
      <w:r w:rsidR="00357206" w:rsidRPr="00EF34B1">
        <w:t xml:space="preserve">primary production </w:t>
      </w:r>
      <w:r w:rsidR="009E7D98" w:rsidRPr="00EF34B1">
        <w:t xml:space="preserve">applied </w:t>
      </w:r>
      <w:r w:rsidR="00357206" w:rsidRPr="00EF34B1">
        <w:t xml:space="preserve">via </w:t>
      </w:r>
      <w:r w:rsidR="009E7D98" w:rsidRPr="00EF34B1">
        <w:t xml:space="preserve">forcing </w:t>
      </w:r>
      <w:r w:rsidR="00357206" w:rsidRPr="00EF34B1">
        <w:t>the primary producer, often phytoplankton, groups</w:t>
      </w:r>
    </w:p>
    <w:p w14:paraId="2873BA00" w14:textId="77777777" w:rsidR="00211FD6" w:rsidRPr="00EF34B1" w:rsidRDefault="00211FD6" w:rsidP="00211FD6">
      <w:pPr>
        <w:pStyle w:val="ListParagraph"/>
      </w:pPr>
    </w:p>
    <w:p w14:paraId="3970A4DE" w14:textId="62DD7C1B" w:rsidR="00357206" w:rsidRPr="00EF34B1" w:rsidRDefault="00211FD6" w:rsidP="00211FD6">
      <w:pPr>
        <w:pStyle w:val="ListParagraph"/>
      </w:pPr>
      <w:r w:rsidRPr="00EF34B1">
        <w:t>T</w:t>
      </w:r>
      <w:r w:rsidR="00357206" w:rsidRPr="00EF34B1">
        <w:t>emperature and other environmental forcing of mortality and forage rates is also now possible</w:t>
      </w:r>
      <w:r w:rsidRPr="00EF34B1">
        <w:t xml:space="preserve"> via the </w:t>
      </w:r>
      <w:r w:rsidRPr="00EF34B1">
        <w:rPr>
          <w:i/>
          <w:iCs/>
        </w:rPr>
        <w:t>Environmental response</w:t>
      </w:r>
      <w:r w:rsidRPr="00EF34B1">
        <w:t xml:space="preserve"> option (please consult the EwE manual for information on that)</w:t>
      </w:r>
    </w:p>
    <w:p w14:paraId="71ED562D" w14:textId="29645F7D" w:rsidR="00357206" w:rsidRPr="00EF34B1" w:rsidRDefault="00357206" w:rsidP="00211FD6"/>
    <w:p w14:paraId="46311FFC" w14:textId="77777777" w:rsidR="00211FD6" w:rsidRPr="00EF34B1" w:rsidRDefault="00211FD6" w:rsidP="00211FD6"/>
    <w:p w14:paraId="712576A7" w14:textId="77777777" w:rsidR="00211FD6" w:rsidRPr="00EF34B1" w:rsidRDefault="00211FD6" w:rsidP="00211FD6"/>
    <w:p w14:paraId="6EB49CCC" w14:textId="77777777" w:rsidR="00211FD6" w:rsidRPr="00EF34B1" w:rsidRDefault="00211FD6" w:rsidP="00211FD6"/>
    <w:p w14:paraId="19344D92" w14:textId="77777777" w:rsidR="00211FD6" w:rsidRPr="00EF34B1" w:rsidRDefault="00211FD6" w:rsidP="00211FD6"/>
    <w:p w14:paraId="7374E868" w14:textId="77777777" w:rsidR="00211FD6" w:rsidRPr="00EF34B1" w:rsidRDefault="00211FD6" w:rsidP="00211FD6"/>
    <w:p w14:paraId="3DE7DF32" w14:textId="77777777" w:rsidR="00211FD6" w:rsidRPr="00EF34B1" w:rsidRDefault="00211FD6" w:rsidP="00211FD6"/>
    <w:p w14:paraId="24628DD2" w14:textId="459B33BC" w:rsidR="00211FD6" w:rsidRPr="00EF34B1" w:rsidRDefault="00211FD6" w:rsidP="00211FD6"/>
    <w:p w14:paraId="1A03838B" w14:textId="1CD4B628" w:rsidR="00392294" w:rsidRPr="00EF34B1" w:rsidRDefault="00211FD6" w:rsidP="00211FD6">
      <w:pPr>
        <w:pStyle w:val="ListParagraph"/>
        <w:numPr>
          <w:ilvl w:val="0"/>
          <w:numId w:val="16"/>
        </w:numPr>
      </w:pPr>
      <w:r w:rsidRPr="00EF34B1">
        <w:rPr>
          <w:noProof/>
        </w:rPr>
        <w:drawing>
          <wp:anchor distT="0" distB="0" distL="114300" distR="114300" simplePos="0" relativeHeight="251660288" behindDoc="1" locked="0" layoutInCell="1" allowOverlap="1" wp14:anchorId="4A13EEC2" wp14:editId="4597FEAD">
            <wp:simplePos x="0" y="0"/>
            <wp:positionH relativeFrom="column">
              <wp:posOffset>3824605</wp:posOffset>
            </wp:positionH>
            <wp:positionV relativeFrom="paragraph">
              <wp:posOffset>146451</wp:posOffset>
            </wp:positionV>
            <wp:extent cx="1716505" cy="2867819"/>
            <wp:effectExtent l="0" t="0" r="0" b="2540"/>
            <wp:wrapTight wrapText="bothSides">
              <wp:wrapPolygon edited="0">
                <wp:start x="0" y="0"/>
                <wp:lineTo x="0" y="21523"/>
                <wp:lineTo x="21416" y="21523"/>
                <wp:lineTo x="21416" y="0"/>
                <wp:lineTo x="0" y="0"/>
              </wp:wrapPolygon>
            </wp:wrapTight>
            <wp:docPr id="4748878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87833" name="Picture 47488783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16505" cy="2867819"/>
                    </a:xfrm>
                    <a:prstGeom prst="rect">
                      <a:avLst/>
                    </a:prstGeom>
                  </pic:spPr>
                </pic:pic>
              </a:graphicData>
            </a:graphic>
            <wp14:sizeRelH relativeFrom="page">
              <wp14:pctWidth>0</wp14:pctWidth>
            </wp14:sizeRelH>
            <wp14:sizeRelV relativeFrom="page">
              <wp14:pctHeight>0</wp14:pctHeight>
            </wp14:sizeRelV>
          </wp:anchor>
        </w:drawing>
      </w:r>
      <w:r w:rsidR="00357206" w:rsidRPr="00EF34B1">
        <w:t xml:space="preserve">Use the </w:t>
      </w:r>
      <w:r w:rsidR="009E7D98" w:rsidRPr="00EF34B1">
        <w:rPr>
          <w:i/>
          <w:iCs/>
        </w:rPr>
        <w:t xml:space="preserve">Fishing </w:t>
      </w:r>
      <w:r w:rsidR="00357206" w:rsidRPr="00EF34B1">
        <w:rPr>
          <w:i/>
          <w:iCs/>
        </w:rPr>
        <w:t xml:space="preserve">effort </w:t>
      </w:r>
      <w:r w:rsidR="009E7D98" w:rsidRPr="00EF34B1">
        <w:rPr>
          <w:i/>
          <w:iCs/>
        </w:rPr>
        <w:t xml:space="preserve">functions </w:t>
      </w:r>
      <w:r w:rsidR="00357206" w:rsidRPr="00EF34B1">
        <w:rPr>
          <w:i/>
          <w:iCs/>
        </w:rPr>
        <w:t>grid</w:t>
      </w:r>
      <w:r w:rsidR="00357206" w:rsidRPr="00EF34B1">
        <w:t xml:space="preserve"> to copy in effort time series for each fleet that is normalised versus the base year in Ecopat</w:t>
      </w:r>
      <w:r w:rsidRPr="00EF34B1">
        <w:t>h.</w:t>
      </w:r>
      <w:r w:rsidR="00357206" w:rsidRPr="00EF34B1">
        <w:t xml:space="preserve"> </w:t>
      </w:r>
      <w:r w:rsidRPr="00EF34B1">
        <w:t>S</w:t>
      </w:r>
      <w:r w:rsidR="00357206" w:rsidRPr="00EF34B1">
        <w:t xml:space="preserve">o effort for that year is 1 and the effort in every other year is relative to that base year (easiest to calculate as  </w:t>
      </w:r>
      <w:r w:rsidRPr="00EF34B1">
        <w:t>:</w:t>
      </w:r>
    </w:p>
    <w:p w14:paraId="6CCB20E1" w14:textId="04C5C17A" w:rsidR="00357206" w:rsidRPr="00EF34B1" w:rsidRDefault="00000000" w:rsidP="00211FD6">
      <m:oMathPara>
        <m:oMath>
          <m:sSub>
            <m:sSubPr>
              <m:ctrlPr>
                <w:rPr>
                  <w:rFonts w:ascii="Cambria Math" w:eastAsiaTheme="minorHAnsi" w:hAnsi="Cambria Math"/>
                  <w:i/>
                </w:rPr>
              </m:ctrlPr>
            </m:sSubPr>
            <m:e>
              <m:r>
                <w:rPr>
                  <w:rFonts w:ascii="Cambria Math" w:hAnsi="Cambria Math"/>
                </w:rPr>
                <m:t>ecosim_effort_year</m:t>
              </m:r>
            </m:e>
            <m:sub>
              <m:r>
                <w:rPr>
                  <w:rFonts w:ascii="Cambria Math" w:hAnsi="Cambria Math"/>
                </w:rPr>
                <m:t>t</m:t>
              </m:r>
            </m:sub>
          </m:sSub>
          <m:r>
            <w:rPr>
              <w:rFonts w:ascii="Cambria Math" w:hAnsi="Cambria Math"/>
            </w:rPr>
            <m:t>=</m:t>
          </m:r>
          <m:f>
            <m:fPr>
              <m:ctrlPr>
                <w:rPr>
                  <w:rFonts w:ascii="Cambria Math" w:eastAsiaTheme="minorHAnsi" w:hAnsi="Cambria Math"/>
                  <w:i/>
                </w:rPr>
              </m:ctrlPr>
            </m:fPr>
            <m:num>
              <m:sSub>
                <m:sSubPr>
                  <m:ctrlPr>
                    <w:rPr>
                      <w:rFonts w:ascii="Cambria Math" w:eastAsiaTheme="minorHAnsi" w:hAnsi="Cambria Math"/>
                      <w:i/>
                    </w:rPr>
                  </m:ctrlPr>
                </m:sSubPr>
                <m:e>
                  <m:r>
                    <w:rPr>
                      <w:rFonts w:ascii="Cambria Math" w:hAnsi="Cambria Math"/>
                    </w:rPr>
                    <m:t>recorded_effort_year</m:t>
                  </m:r>
                </m:e>
                <m:sub>
                  <m:r>
                    <w:rPr>
                      <w:rFonts w:ascii="Cambria Math" w:hAnsi="Cambria Math"/>
                    </w:rPr>
                    <m:t>t</m:t>
                  </m:r>
                </m:sub>
              </m:sSub>
            </m:num>
            <m:den>
              <m:sSub>
                <m:sSubPr>
                  <m:ctrlPr>
                    <w:rPr>
                      <w:rFonts w:ascii="Cambria Math" w:eastAsiaTheme="minorHAnsi" w:hAnsi="Cambria Math"/>
                      <w:i/>
                    </w:rPr>
                  </m:ctrlPr>
                </m:sSubPr>
                <m:e>
                  <m:r>
                    <w:rPr>
                      <w:rFonts w:ascii="Cambria Math" w:hAnsi="Cambria Math"/>
                    </w:rPr>
                    <m:t>recorded_effort_year</m:t>
                  </m:r>
                </m:e>
                <m:sub>
                  <m:r>
                    <w:rPr>
                      <w:rFonts w:ascii="Cambria Math" w:hAnsi="Cambria Math"/>
                    </w:rPr>
                    <m:t>base</m:t>
                  </m:r>
                </m:sub>
              </m:sSub>
            </m:den>
          </m:f>
        </m:oMath>
      </m:oMathPara>
    </w:p>
    <w:p w14:paraId="17E562AD" w14:textId="77777777" w:rsidR="00211FD6" w:rsidRPr="00EF34B1" w:rsidRDefault="00211FD6" w:rsidP="00211FD6">
      <w:pPr>
        <w:pStyle w:val="ListParagraph"/>
      </w:pPr>
    </w:p>
    <w:p w14:paraId="6FD9625D" w14:textId="4024F118" w:rsidR="00211FD6" w:rsidRPr="00EF34B1" w:rsidRDefault="0010660A" w:rsidP="00211FD6">
      <w:pPr>
        <w:pStyle w:val="ListParagraph"/>
      </w:pPr>
      <w:r w:rsidRPr="00EF34B1">
        <w:t>As input is actually needed per month simply use the same scalar value (</w:t>
      </w:r>
      <w:r w:rsidRPr="00EF34B1">
        <w:rPr>
          <w:i/>
          <w:iCs/>
          <w:u w:val="single"/>
        </w:rPr>
        <w:t>ecosim_effort_year</w:t>
      </w:r>
      <w:r w:rsidRPr="00EF34B1">
        <w:rPr>
          <w:i/>
          <w:iCs/>
          <w:u w:val="single"/>
          <w:vertAlign w:val="subscript"/>
        </w:rPr>
        <w:t>t</w:t>
      </w:r>
      <w:r w:rsidRPr="00EF34B1">
        <w:t>) for each month. If you have historical seasonal management you wish to replicate this can be done by varying the value per month, but such detail is not needed per se and is left to user choice.</w:t>
      </w:r>
    </w:p>
    <w:p w14:paraId="0CBABB70" w14:textId="77777777" w:rsidR="0010660A" w:rsidRPr="00EF34B1" w:rsidRDefault="0010660A" w:rsidP="00211FD6">
      <w:pPr>
        <w:pStyle w:val="ListParagraph"/>
      </w:pPr>
    </w:p>
    <w:p w14:paraId="35B1B25C" w14:textId="06627601" w:rsidR="0010660A" w:rsidRPr="00EF34B1" w:rsidRDefault="0010660A" w:rsidP="00211FD6">
      <w:pPr>
        <w:pStyle w:val="ListParagraph"/>
      </w:pPr>
      <w:r w:rsidRPr="00EF34B1">
        <w:t>If copy pasting the values from another file (e.g. Excel file) please remember that you can only copy in a column at a time [There is an EwE idioscyncracy on this page which means you can copy out of the model the entire grid, but can only paste in one column at a time. Also it sometimes “forgets” the scalar values for the final month of the final year of the simulation so it is best practice to run it for 1 more year than you typically need</w:t>
      </w:r>
      <w:r w:rsidR="00926D8B" w:rsidRPr="00EF34B1">
        <w:t>, by repeating the final year of effort values,</w:t>
      </w:r>
      <w:r w:rsidRPr="00EF34B1">
        <w:t xml:space="preserve"> and then filter out that un-needed year in R when doing the subsequent calculations].</w:t>
      </w:r>
    </w:p>
    <w:p w14:paraId="6B0DAD7B" w14:textId="4ABD320A" w:rsidR="00211FD6" w:rsidRPr="00EF34B1" w:rsidRDefault="00211FD6" w:rsidP="00211FD6">
      <w:pPr>
        <w:pStyle w:val="ListParagraph"/>
      </w:pPr>
    </w:p>
    <w:p w14:paraId="59D0DC4C" w14:textId="702047A3" w:rsidR="00211FD6" w:rsidRPr="00EF34B1" w:rsidRDefault="00211FD6" w:rsidP="00211FD6">
      <w:pPr>
        <w:pStyle w:val="ListParagraph"/>
      </w:pPr>
    </w:p>
    <w:p w14:paraId="14A44906" w14:textId="57358D36" w:rsidR="00357206" w:rsidRPr="00EF34B1" w:rsidRDefault="0010660A" w:rsidP="00211FD6">
      <w:pPr>
        <w:pStyle w:val="ListParagraph"/>
        <w:numPr>
          <w:ilvl w:val="0"/>
          <w:numId w:val="16"/>
        </w:numPr>
      </w:pPr>
      <w:r w:rsidRPr="00EF34B1">
        <w:rPr>
          <w:noProof/>
        </w:rPr>
        <w:lastRenderedPageBreak/>
        <w:drawing>
          <wp:anchor distT="0" distB="0" distL="114300" distR="114300" simplePos="0" relativeHeight="251661312" behindDoc="1" locked="0" layoutInCell="1" allowOverlap="1" wp14:anchorId="1FE13B64" wp14:editId="7BC166F7">
            <wp:simplePos x="0" y="0"/>
            <wp:positionH relativeFrom="column">
              <wp:posOffset>3970020</wp:posOffset>
            </wp:positionH>
            <wp:positionV relativeFrom="paragraph">
              <wp:posOffset>11430</wp:posOffset>
            </wp:positionV>
            <wp:extent cx="1950720" cy="1884680"/>
            <wp:effectExtent l="0" t="0" r="5080" b="0"/>
            <wp:wrapTight wrapText="bothSides">
              <wp:wrapPolygon edited="0">
                <wp:start x="0" y="0"/>
                <wp:lineTo x="0" y="21396"/>
                <wp:lineTo x="21516" y="21396"/>
                <wp:lineTo x="21516" y="0"/>
                <wp:lineTo x="0" y="0"/>
              </wp:wrapPolygon>
            </wp:wrapTight>
            <wp:docPr id="20267714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71495" name="Picture 20267714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50720" cy="1884680"/>
                    </a:xfrm>
                    <a:prstGeom prst="rect">
                      <a:avLst/>
                    </a:prstGeom>
                  </pic:spPr>
                </pic:pic>
              </a:graphicData>
            </a:graphic>
            <wp14:sizeRelH relativeFrom="page">
              <wp14:pctWidth>0</wp14:pctWidth>
            </wp14:sizeRelH>
            <wp14:sizeRelV relativeFrom="page">
              <wp14:pctHeight>0</wp14:pctHeight>
            </wp14:sizeRelV>
          </wp:anchor>
        </w:drawing>
      </w:r>
      <w:r w:rsidR="00211FD6" w:rsidRPr="00EF34B1">
        <w:t xml:space="preserve">Run the model (click </w:t>
      </w:r>
      <w:r w:rsidR="00211FD6" w:rsidRPr="00EF34B1">
        <w:rPr>
          <w:i/>
          <w:iCs/>
        </w:rPr>
        <w:t>Run</w:t>
      </w:r>
      <w:r w:rsidR="00211FD6" w:rsidRPr="00EF34B1">
        <w:t xml:space="preserve"> on the lower right side of the run plot page)</w:t>
      </w:r>
    </w:p>
    <w:p w14:paraId="67E44CA1" w14:textId="3E32709E" w:rsidR="00211FD6" w:rsidRPr="00EF34B1" w:rsidRDefault="00211FD6" w:rsidP="00211FD6"/>
    <w:p w14:paraId="680726D9" w14:textId="77777777" w:rsidR="00211FD6" w:rsidRPr="00EF34B1" w:rsidRDefault="00211FD6" w:rsidP="00211FD6"/>
    <w:p w14:paraId="085CD056" w14:textId="77777777" w:rsidR="00211FD6" w:rsidRPr="00EF34B1" w:rsidRDefault="00211FD6" w:rsidP="00211FD6"/>
    <w:p w14:paraId="411D9142" w14:textId="77777777" w:rsidR="00211FD6" w:rsidRPr="00EF34B1" w:rsidRDefault="00211FD6" w:rsidP="00211FD6"/>
    <w:p w14:paraId="57863272" w14:textId="77777777" w:rsidR="00211FD6" w:rsidRPr="00EF34B1" w:rsidRDefault="00211FD6" w:rsidP="00211FD6"/>
    <w:p w14:paraId="015B5168" w14:textId="77777777" w:rsidR="00211FD6" w:rsidRPr="00EF34B1" w:rsidRDefault="00211FD6" w:rsidP="00211FD6"/>
    <w:p w14:paraId="07802300" w14:textId="77777777" w:rsidR="00211FD6" w:rsidRPr="00EF34B1" w:rsidRDefault="00211FD6" w:rsidP="00211FD6"/>
    <w:p w14:paraId="2D070F0B" w14:textId="77777777" w:rsidR="00211FD6" w:rsidRPr="00EF34B1" w:rsidRDefault="00211FD6" w:rsidP="00211FD6"/>
    <w:p w14:paraId="55DDA4F3" w14:textId="77777777" w:rsidR="00211FD6" w:rsidRPr="00EF34B1" w:rsidRDefault="00211FD6" w:rsidP="00211FD6"/>
    <w:p w14:paraId="3E3E1E50" w14:textId="0CBC1A2B" w:rsidR="00211FD6" w:rsidRPr="00EF34B1" w:rsidRDefault="00211FD6" w:rsidP="00211FD6">
      <w:pPr>
        <w:pStyle w:val="ListParagraph"/>
        <w:numPr>
          <w:ilvl w:val="0"/>
          <w:numId w:val="16"/>
        </w:numPr>
      </w:pPr>
      <w:r w:rsidRPr="00EF34B1">
        <w:rPr>
          <w:noProof/>
        </w:rPr>
        <w:drawing>
          <wp:anchor distT="0" distB="0" distL="114300" distR="114300" simplePos="0" relativeHeight="251662336" behindDoc="1" locked="0" layoutInCell="1" allowOverlap="1" wp14:anchorId="679A2A54" wp14:editId="5362436C">
            <wp:simplePos x="0" y="0"/>
            <wp:positionH relativeFrom="column">
              <wp:posOffset>3841750</wp:posOffset>
            </wp:positionH>
            <wp:positionV relativeFrom="paragraph">
              <wp:posOffset>59055</wp:posOffset>
            </wp:positionV>
            <wp:extent cx="2083435" cy="2012950"/>
            <wp:effectExtent l="0" t="0" r="0" b="6350"/>
            <wp:wrapTight wrapText="bothSides">
              <wp:wrapPolygon edited="0">
                <wp:start x="0" y="0"/>
                <wp:lineTo x="0" y="21532"/>
                <wp:lineTo x="21462" y="21532"/>
                <wp:lineTo x="21462" y="0"/>
                <wp:lineTo x="0" y="0"/>
              </wp:wrapPolygon>
            </wp:wrapTight>
            <wp:docPr id="12647940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94096" name="Picture 126479409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83435" cy="2012950"/>
                    </a:xfrm>
                    <a:prstGeom prst="rect">
                      <a:avLst/>
                    </a:prstGeom>
                  </pic:spPr>
                </pic:pic>
              </a:graphicData>
            </a:graphic>
            <wp14:sizeRelH relativeFrom="page">
              <wp14:pctWidth>0</wp14:pctWidth>
            </wp14:sizeRelH>
            <wp14:sizeRelV relativeFrom="page">
              <wp14:pctHeight>0</wp14:pctHeight>
            </wp14:sizeRelV>
          </wp:anchor>
        </w:drawing>
      </w:r>
      <w:r w:rsidRPr="00EF34B1">
        <w:t xml:space="preserve">Save the scenario using the </w:t>
      </w:r>
      <w:r w:rsidRPr="00EF34B1">
        <w:rPr>
          <w:i/>
          <w:iCs/>
        </w:rPr>
        <w:t>Save results to csv</w:t>
      </w:r>
      <w:r w:rsidRPr="00EF34B1">
        <w:t xml:space="preserve"> button on the </w:t>
      </w:r>
      <w:r w:rsidRPr="00EF34B1">
        <w:rPr>
          <w:i/>
          <w:iCs/>
        </w:rPr>
        <w:t>Ecosim group plots</w:t>
      </w:r>
      <w:r w:rsidRPr="00EF34B1">
        <w:t xml:space="preserve"> page (button on the lower right side of the plots page). This allows you to save the csv output to a directory of your choosing (a dialog box opens up and you navigate to where you want it; you can create a new folder if desired). This saves everything (more than you actually need).</w:t>
      </w:r>
    </w:p>
    <w:p w14:paraId="16987A8F" w14:textId="77777777" w:rsidR="00211FD6" w:rsidRPr="00EF34B1" w:rsidRDefault="00211FD6" w:rsidP="00211FD6"/>
    <w:p w14:paraId="371D2547" w14:textId="77777777" w:rsidR="00211FD6" w:rsidRPr="00EF34B1" w:rsidRDefault="00211FD6" w:rsidP="00211FD6"/>
    <w:p w14:paraId="51B9CDB1" w14:textId="0D2C1D9F" w:rsidR="00211FD6" w:rsidRPr="00EF34B1" w:rsidRDefault="00211FD6" w:rsidP="00211FD6"/>
    <w:p w14:paraId="1A28D3C5" w14:textId="69080B28" w:rsidR="00211FD6" w:rsidRPr="00EF34B1" w:rsidRDefault="00211FD6" w:rsidP="00211FD6"/>
    <w:p w14:paraId="7F76D0B5" w14:textId="02890B79" w:rsidR="00211FD6" w:rsidRPr="00EF34B1" w:rsidRDefault="00211FD6" w:rsidP="00211FD6">
      <w:pPr>
        <w:pStyle w:val="Heading4"/>
      </w:pPr>
      <w:r w:rsidRPr="00EF34B1">
        <w:t>Generating the unfished state</w:t>
      </w:r>
    </w:p>
    <w:p w14:paraId="52DC3820" w14:textId="7282CAF7" w:rsidR="00211FD6" w:rsidRPr="00EF34B1" w:rsidRDefault="00211FD6" w:rsidP="00211FD6"/>
    <w:p w14:paraId="3E6C1AF7" w14:textId="5782BD37" w:rsidR="009E7D98" w:rsidRPr="00EF34B1" w:rsidRDefault="009E7D98" w:rsidP="00211FD6">
      <w:r w:rsidRPr="00EF34B1">
        <w:t xml:space="preserve">Obtaining the information for the unfished state can be done in two ways. </w:t>
      </w:r>
    </w:p>
    <w:p w14:paraId="192F1C16" w14:textId="1EB14D22" w:rsidR="009E7D98" w:rsidRPr="00EF34B1" w:rsidRDefault="009E7D98" w:rsidP="00211FD6">
      <w:r w:rsidRPr="00EF34B1">
        <w:rPr>
          <w:noProof/>
        </w:rPr>
        <w:drawing>
          <wp:anchor distT="0" distB="0" distL="114300" distR="114300" simplePos="0" relativeHeight="251663360" behindDoc="1" locked="0" layoutInCell="1" allowOverlap="1" wp14:anchorId="6C9B7D11" wp14:editId="5CC6D83B">
            <wp:simplePos x="0" y="0"/>
            <wp:positionH relativeFrom="column">
              <wp:posOffset>3841750</wp:posOffset>
            </wp:positionH>
            <wp:positionV relativeFrom="paragraph">
              <wp:posOffset>173088</wp:posOffset>
            </wp:positionV>
            <wp:extent cx="2165684" cy="2493587"/>
            <wp:effectExtent l="0" t="0" r="0" b="0"/>
            <wp:wrapTight wrapText="bothSides">
              <wp:wrapPolygon edited="0">
                <wp:start x="0" y="0"/>
                <wp:lineTo x="0" y="21457"/>
                <wp:lineTo x="21410" y="21457"/>
                <wp:lineTo x="21410" y="0"/>
                <wp:lineTo x="0" y="0"/>
              </wp:wrapPolygon>
            </wp:wrapTight>
            <wp:docPr id="7986508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50896" name="Picture 79865089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65684" cy="2493587"/>
                    </a:xfrm>
                    <a:prstGeom prst="rect">
                      <a:avLst/>
                    </a:prstGeom>
                  </pic:spPr>
                </pic:pic>
              </a:graphicData>
            </a:graphic>
            <wp14:sizeRelH relativeFrom="page">
              <wp14:pctWidth>0</wp14:pctWidth>
            </wp14:sizeRelH>
            <wp14:sizeRelV relativeFrom="page">
              <wp14:pctHeight>0</wp14:pctHeight>
            </wp14:sizeRelV>
          </wp:anchor>
        </w:drawing>
      </w:r>
    </w:p>
    <w:p w14:paraId="568E2A7E" w14:textId="4040CA3D" w:rsidR="009E7D98" w:rsidRPr="00EF34B1" w:rsidRDefault="009E7D98" w:rsidP="00211FD6">
      <w:r w:rsidRPr="00EF34B1">
        <w:rPr>
          <w:b/>
          <w:bCs/>
        </w:rPr>
        <w:t>The first option</w:t>
      </w:r>
      <w:r w:rsidRPr="00EF34B1">
        <w:t xml:space="preserve"> all of the steps above for the historical fishing scenario can be repeated but with all effort in every year in Step 3 above set to zero. </w:t>
      </w:r>
    </w:p>
    <w:p w14:paraId="6F8679BE" w14:textId="77777777" w:rsidR="009E7D98" w:rsidRPr="00EF34B1" w:rsidRDefault="009E7D98" w:rsidP="00211FD6"/>
    <w:p w14:paraId="65E90345" w14:textId="689E426D" w:rsidR="009E7D98" w:rsidRPr="00EF34B1" w:rsidRDefault="009E7D98" w:rsidP="00211FD6">
      <w:pPr>
        <w:rPr>
          <w:i/>
          <w:iCs/>
        </w:rPr>
      </w:pPr>
      <w:r w:rsidRPr="00EF34B1">
        <w:t xml:space="preserve">If the resulting biomasses are not flat (i.e. reached equilibrium) by the end of the Ecosim simulation you may need to extend the simulation using the parameter </w:t>
      </w:r>
      <w:r w:rsidRPr="00EF34B1">
        <w:rPr>
          <w:i/>
          <w:iCs/>
        </w:rPr>
        <w:t xml:space="preserve">Duration of simulation </w:t>
      </w:r>
    </w:p>
    <w:p w14:paraId="2E254717" w14:textId="2CB8DFEB" w:rsidR="009E7D98" w:rsidRPr="00EF34B1" w:rsidRDefault="009E7D98" w:rsidP="00211FD6"/>
    <w:p w14:paraId="121D8BB0" w14:textId="08F267DE" w:rsidR="009E7D98" w:rsidRPr="00EF34B1" w:rsidRDefault="009E7D98" w:rsidP="00211FD6">
      <w:r w:rsidRPr="00EF34B1">
        <w:rPr>
          <w:noProof/>
        </w:rPr>
        <w:drawing>
          <wp:inline distT="0" distB="0" distL="0" distR="0" wp14:anchorId="7E9BF4C8" wp14:editId="2E0D4308">
            <wp:extent cx="2590800" cy="228869"/>
            <wp:effectExtent l="0" t="0" r="0" b="0"/>
            <wp:docPr id="15056156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15606" name="Picture 1505615606"/>
                    <pic:cNvPicPr/>
                  </pic:nvPicPr>
                  <pic:blipFill>
                    <a:blip r:embed="rId16">
                      <a:extLst>
                        <a:ext uri="{28A0092B-C50C-407E-A947-70E740481C1C}">
                          <a14:useLocalDpi xmlns:a14="http://schemas.microsoft.com/office/drawing/2010/main" val="0"/>
                        </a:ext>
                      </a:extLst>
                    </a:blip>
                    <a:stretch>
                      <a:fillRect/>
                    </a:stretch>
                  </pic:blipFill>
                  <pic:spPr>
                    <a:xfrm>
                      <a:off x="0" y="0"/>
                      <a:ext cx="2785779" cy="246093"/>
                    </a:xfrm>
                    <a:prstGeom prst="rect">
                      <a:avLst/>
                    </a:prstGeom>
                  </pic:spPr>
                </pic:pic>
              </a:graphicData>
            </a:graphic>
          </wp:inline>
        </w:drawing>
      </w:r>
    </w:p>
    <w:p w14:paraId="1FF5469C" w14:textId="2690017F" w:rsidR="009E7D98" w:rsidRPr="00EF34B1" w:rsidRDefault="009E7D98" w:rsidP="00211FD6"/>
    <w:p w14:paraId="68627B1A" w14:textId="55290E1E" w:rsidR="00211FD6" w:rsidRPr="00EF34B1" w:rsidRDefault="009E7D98" w:rsidP="00211FD6">
      <w:r w:rsidRPr="00EF34B1">
        <w:t xml:space="preserve">on the </w:t>
      </w:r>
      <w:r w:rsidRPr="00EF34B1">
        <w:rPr>
          <w:i/>
          <w:iCs/>
        </w:rPr>
        <w:t>Ecosim parameters</w:t>
      </w:r>
      <w:r w:rsidRPr="00EF34B1">
        <w:t xml:space="preserve"> page</w:t>
      </w:r>
    </w:p>
    <w:p w14:paraId="3B91C07F" w14:textId="13AB7010" w:rsidR="009E7D98" w:rsidRPr="00EF34B1" w:rsidRDefault="009E7D98" w:rsidP="00211FD6"/>
    <w:p w14:paraId="52203CB2" w14:textId="20ECFEBD" w:rsidR="009E7D98" w:rsidRPr="00EF34B1" w:rsidRDefault="009E7D98" w:rsidP="00211FD6"/>
    <w:p w14:paraId="7D7FA76A" w14:textId="3BE59A5A" w:rsidR="00211FD6" w:rsidRPr="00EF34B1" w:rsidRDefault="009E7D98" w:rsidP="00211FD6">
      <w:r w:rsidRPr="00EF34B1">
        <w:rPr>
          <w:b/>
          <w:bCs/>
        </w:rPr>
        <w:t>The second option</w:t>
      </w:r>
      <w:r w:rsidRPr="00EF34B1">
        <w:t xml:space="preserve"> is to build an unfished period into the start of the historical fishing scenario. The idea is to run the model with no fishing to its unfished equilibrium and then apply the historical fishing effort time series. To do this go to the Model parameters</w:t>
      </w:r>
    </w:p>
    <w:p w14:paraId="379688C9" w14:textId="64930089" w:rsidR="009E7D98" w:rsidRPr="00EF34B1" w:rsidRDefault="009E7D98" w:rsidP="00211FD6">
      <w:r w:rsidRPr="00EF34B1">
        <w:rPr>
          <w:noProof/>
        </w:rPr>
        <w:lastRenderedPageBreak/>
        <w:drawing>
          <wp:anchor distT="0" distB="0" distL="114300" distR="114300" simplePos="0" relativeHeight="251664384" behindDoc="1" locked="0" layoutInCell="1" allowOverlap="1" wp14:anchorId="2CD02FE1" wp14:editId="6289D540">
            <wp:simplePos x="0" y="0"/>
            <wp:positionH relativeFrom="column">
              <wp:posOffset>3769894</wp:posOffset>
            </wp:positionH>
            <wp:positionV relativeFrom="paragraph">
              <wp:posOffset>56615</wp:posOffset>
            </wp:positionV>
            <wp:extent cx="2023740" cy="1596189"/>
            <wp:effectExtent l="0" t="0" r="0" b="4445"/>
            <wp:wrapTight wrapText="bothSides">
              <wp:wrapPolygon edited="0">
                <wp:start x="0" y="0"/>
                <wp:lineTo x="0" y="21488"/>
                <wp:lineTo x="21424" y="21488"/>
                <wp:lineTo x="21424" y="0"/>
                <wp:lineTo x="0" y="0"/>
              </wp:wrapPolygon>
            </wp:wrapTight>
            <wp:docPr id="7749237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23743" name="Picture 77492374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23740" cy="1596189"/>
                    </a:xfrm>
                    <a:prstGeom prst="rect">
                      <a:avLst/>
                    </a:prstGeom>
                  </pic:spPr>
                </pic:pic>
              </a:graphicData>
            </a:graphic>
            <wp14:sizeRelH relativeFrom="page">
              <wp14:pctWidth>0</wp14:pctWidth>
            </wp14:sizeRelH>
            <wp14:sizeRelV relativeFrom="page">
              <wp14:pctHeight>0</wp14:pctHeight>
            </wp14:sizeRelV>
          </wp:anchor>
        </w:drawing>
      </w:r>
    </w:p>
    <w:p w14:paraId="2977EBA6" w14:textId="1F42E6AC" w:rsidR="009E7D98" w:rsidRPr="00EF34B1" w:rsidRDefault="009E7D98" w:rsidP="009E7D98">
      <w:pPr>
        <w:pStyle w:val="ListParagraph"/>
        <w:numPr>
          <w:ilvl w:val="0"/>
          <w:numId w:val="17"/>
        </w:numPr>
      </w:pPr>
      <w:r w:rsidRPr="00EF34B1">
        <w:t xml:space="preserve">Go back to Ecopath and artificially moving the parameter </w:t>
      </w:r>
      <w:r w:rsidRPr="00EF34B1">
        <w:rPr>
          <w:i/>
          <w:iCs/>
        </w:rPr>
        <w:t>Model year</w:t>
      </w:r>
      <w:r w:rsidRPr="00EF34B1">
        <w:t xml:space="preserve"> </w:t>
      </w:r>
      <w:r w:rsidR="0010660A" w:rsidRPr="00EF34B1">
        <w:t xml:space="preserve">(listed under Ecopath’s </w:t>
      </w:r>
      <w:r w:rsidR="0010660A" w:rsidRPr="00EF34B1">
        <w:rPr>
          <w:i/>
          <w:iCs/>
        </w:rPr>
        <w:t>Model parameters</w:t>
      </w:r>
      <w:r w:rsidR="0010660A" w:rsidRPr="00EF34B1">
        <w:t xml:space="preserve">) </w:t>
      </w:r>
      <w:r w:rsidRPr="00EF34B1">
        <w:t>back in time by 50 or 100 years (50 is usually sufficient, though some models need 100 or even more time to reach unfished equilibrium)</w:t>
      </w:r>
    </w:p>
    <w:p w14:paraId="6C206C4B" w14:textId="77777777" w:rsidR="009E7D98" w:rsidRPr="00EF34B1" w:rsidRDefault="009E7D98" w:rsidP="009E7D98">
      <w:pPr>
        <w:pStyle w:val="ListParagraph"/>
      </w:pPr>
    </w:p>
    <w:p w14:paraId="4AA23348" w14:textId="3FE69F4A" w:rsidR="009E7D98" w:rsidRPr="00EF34B1" w:rsidRDefault="009E7D98" w:rsidP="009E7D98">
      <w:pPr>
        <w:pStyle w:val="ListParagraph"/>
      </w:pPr>
      <w:r w:rsidRPr="00EF34B1">
        <w:rPr>
          <w:noProof/>
        </w:rPr>
        <w:drawing>
          <wp:inline distT="0" distB="0" distL="0" distR="0" wp14:anchorId="0D79B1A1" wp14:editId="7C0670D2">
            <wp:extent cx="2382253" cy="350596"/>
            <wp:effectExtent l="0" t="0" r="5715" b="5080"/>
            <wp:docPr id="8337089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08953" name="Picture 833708953"/>
                    <pic:cNvPicPr/>
                  </pic:nvPicPr>
                  <pic:blipFill>
                    <a:blip r:embed="rId18">
                      <a:extLst>
                        <a:ext uri="{28A0092B-C50C-407E-A947-70E740481C1C}">
                          <a14:useLocalDpi xmlns:a14="http://schemas.microsoft.com/office/drawing/2010/main" val="0"/>
                        </a:ext>
                      </a:extLst>
                    </a:blip>
                    <a:stretch>
                      <a:fillRect/>
                    </a:stretch>
                  </pic:blipFill>
                  <pic:spPr>
                    <a:xfrm>
                      <a:off x="0" y="0"/>
                      <a:ext cx="2546595" cy="374782"/>
                    </a:xfrm>
                    <a:prstGeom prst="rect">
                      <a:avLst/>
                    </a:prstGeom>
                  </pic:spPr>
                </pic:pic>
              </a:graphicData>
            </a:graphic>
          </wp:inline>
        </w:drawing>
      </w:r>
    </w:p>
    <w:p w14:paraId="5AD6EBFD" w14:textId="77777777" w:rsidR="009E7D98" w:rsidRPr="00EF34B1" w:rsidRDefault="009E7D98" w:rsidP="009E7D98">
      <w:pPr>
        <w:pStyle w:val="ListParagraph"/>
      </w:pPr>
    </w:p>
    <w:p w14:paraId="17360BFF" w14:textId="1A06E696" w:rsidR="009E7D98" w:rsidRPr="00EF34B1" w:rsidRDefault="009E7D98" w:rsidP="009E7D98">
      <w:pPr>
        <w:pStyle w:val="ListParagraph"/>
        <w:rPr>
          <w:i/>
          <w:iCs/>
        </w:rPr>
      </w:pPr>
    </w:p>
    <w:p w14:paraId="1F6BFF1E" w14:textId="41E7D2E5" w:rsidR="009E7D98" w:rsidRPr="00EF34B1" w:rsidRDefault="0010660A" w:rsidP="009E7D98">
      <w:pPr>
        <w:pStyle w:val="ListParagraph"/>
        <w:numPr>
          <w:ilvl w:val="0"/>
          <w:numId w:val="17"/>
        </w:numPr>
      </w:pPr>
      <w:r w:rsidRPr="00EF34B1">
        <w:t>The effort time series must now be modified. For example, if you have moved the model back 50 years in the step above then insert 50 years of zeroes at the start of the effort time series for each fleet. Remembering a value is needed for every month of those additional years. It is up to the user how they generate this new effort time series – whether via r or by coping into Excel, making the modifications and copying it back.</w:t>
      </w:r>
    </w:p>
    <w:p w14:paraId="3821C7E6" w14:textId="77777777" w:rsidR="0010660A" w:rsidRPr="00EF34B1" w:rsidRDefault="0010660A" w:rsidP="0010660A"/>
    <w:p w14:paraId="4B93E3A3" w14:textId="01CDA111" w:rsidR="0010660A" w:rsidRPr="00EF34B1" w:rsidRDefault="00926D8B" w:rsidP="009E7D98">
      <w:pPr>
        <w:pStyle w:val="ListParagraph"/>
        <w:numPr>
          <w:ilvl w:val="0"/>
          <w:numId w:val="17"/>
        </w:numPr>
      </w:pPr>
      <w:r w:rsidRPr="00EF34B1">
        <w:t>The run the simulation and save the outputs as before</w:t>
      </w:r>
    </w:p>
    <w:p w14:paraId="4ED9EA80" w14:textId="177E5517" w:rsidR="00392294" w:rsidRPr="00EF34B1" w:rsidRDefault="00392294" w:rsidP="00392294"/>
    <w:p w14:paraId="0AE75A49" w14:textId="15239065" w:rsidR="00024167" w:rsidRPr="00EF34B1" w:rsidRDefault="00392294" w:rsidP="00392294">
      <w:pPr>
        <w:pStyle w:val="IntenseQuote"/>
        <w:rPr>
          <w:rStyle w:val="IntenseEmphasis"/>
        </w:rPr>
      </w:pPr>
      <w:r w:rsidRPr="00EF34B1">
        <w:rPr>
          <w:rStyle w:val="IntenseEmphasis"/>
        </w:rPr>
        <w:t xml:space="preserve">Calculating the </w:t>
      </w:r>
      <w:r w:rsidR="001958E5">
        <w:rPr>
          <w:rStyle w:val="IntenseEmphasis"/>
        </w:rPr>
        <w:t>Indicators</w:t>
      </w:r>
    </w:p>
    <w:p w14:paraId="4CB43E02" w14:textId="77777777" w:rsidR="00255207" w:rsidRDefault="00255207" w:rsidP="004A33A4"/>
    <w:p w14:paraId="70596286" w14:textId="77777777" w:rsidR="00255207" w:rsidRDefault="00255207" w:rsidP="004A33A4"/>
    <w:p w14:paraId="10F6BDF0" w14:textId="28B1EBEA" w:rsidR="004A33A4" w:rsidRDefault="002D029B" w:rsidP="004A33A4">
      <w:r>
        <w:t>The file</w:t>
      </w:r>
      <w:r w:rsidR="006E1DCC">
        <w:t xml:space="preserve"> </w:t>
      </w:r>
      <w:r w:rsidR="006E1DCC" w:rsidRPr="006E1DCC">
        <w:t>EBFM_indicator_calculation.qmd</w:t>
      </w:r>
      <w:r w:rsidR="006E1DCC">
        <w:t xml:space="preserve"> contains all the code necessary to calculate the various indicators. More on this below. First you need to create two helper files.</w:t>
      </w:r>
    </w:p>
    <w:p w14:paraId="392E2738" w14:textId="77777777" w:rsidR="002D029B" w:rsidRPr="00EF34B1" w:rsidRDefault="002D029B" w:rsidP="004A33A4"/>
    <w:p w14:paraId="0D238493" w14:textId="058F732F" w:rsidR="00570F00" w:rsidRPr="00EF34B1" w:rsidRDefault="00657AAD" w:rsidP="00657AAD">
      <w:pPr>
        <w:pStyle w:val="ListParagraph"/>
        <w:numPr>
          <w:ilvl w:val="0"/>
          <w:numId w:val="10"/>
        </w:numPr>
      </w:pPr>
      <w:r w:rsidRPr="00EF34B1">
        <w:t xml:space="preserve">Create an </w:t>
      </w:r>
      <w:r w:rsidR="003A73DE">
        <w:t>species_</w:t>
      </w:r>
      <w:r w:rsidRPr="00EF34B1">
        <w:t>IDs.csv file</w:t>
      </w:r>
      <w:r w:rsidR="00A90E24" w:rsidRPr="00EF34B1">
        <w:t xml:space="preserve"> (from the model input or output files above)</w:t>
      </w:r>
      <w:r w:rsidRPr="00EF34B1">
        <w:t xml:space="preserve"> </w:t>
      </w:r>
      <w:r w:rsidR="00A90E24" w:rsidRPr="00EF34B1">
        <w:t xml:space="preserve">but </w:t>
      </w:r>
      <w:r w:rsidRPr="00EF34B1">
        <w:t xml:space="preserve">with the first column </w:t>
      </w:r>
      <w:r w:rsidR="00A90E24" w:rsidRPr="00EF34B1">
        <w:t xml:space="preserve">being </w:t>
      </w:r>
      <w:r w:rsidRPr="00EF34B1">
        <w:t xml:space="preserve">the </w:t>
      </w:r>
      <w:r w:rsidR="00A90E24" w:rsidRPr="00EF34B1">
        <w:t>species/</w:t>
      </w:r>
      <w:r w:rsidRPr="00EF34B1">
        <w:t xml:space="preserve">group names </w:t>
      </w:r>
      <w:r w:rsidR="003A12EA" w:rsidRPr="00EF34B1">
        <w:t xml:space="preserve">(identical to what is used as row and column headers from the matrices in step 1 and 2) </w:t>
      </w:r>
      <w:r w:rsidRPr="00EF34B1">
        <w:t xml:space="preserve">and the second column </w:t>
      </w:r>
      <w:r w:rsidR="00A90E24" w:rsidRPr="00EF34B1">
        <w:t>being</w:t>
      </w:r>
      <w:r w:rsidRPr="00EF34B1">
        <w:t xml:space="preserve"> the ID numbers for the groups. Column titles are </w:t>
      </w:r>
    </w:p>
    <w:p w14:paraId="77137567" w14:textId="77777777" w:rsidR="007E26A3" w:rsidRPr="00EF34B1" w:rsidRDefault="007E26A3" w:rsidP="007E26A3"/>
    <w:tbl>
      <w:tblPr>
        <w:tblStyle w:val="TableGrid"/>
        <w:tblW w:w="0" w:type="auto"/>
        <w:tblLook w:val="04A0" w:firstRow="1" w:lastRow="0" w:firstColumn="1" w:lastColumn="0" w:noHBand="0" w:noVBand="1"/>
      </w:tblPr>
      <w:tblGrid>
        <w:gridCol w:w="648"/>
        <w:gridCol w:w="831"/>
        <w:gridCol w:w="1004"/>
        <w:gridCol w:w="1144"/>
        <w:gridCol w:w="905"/>
        <w:gridCol w:w="1046"/>
        <w:gridCol w:w="988"/>
        <w:gridCol w:w="1289"/>
      </w:tblGrid>
      <w:tr w:rsidR="00643CA1" w:rsidRPr="00EF34B1" w14:paraId="7218918A" w14:textId="77777777" w:rsidTr="00643CA1">
        <w:tc>
          <w:tcPr>
            <w:tcW w:w="648" w:type="dxa"/>
            <w:vAlign w:val="bottom"/>
          </w:tcPr>
          <w:p w14:paraId="408BE84E" w14:textId="77777777" w:rsidR="00643CA1" w:rsidRPr="00EF34B1" w:rsidRDefault="00643CA1" w:rsidP="003A767A">
            <w:pPr>
              <w:rPr>
                <w:sz w:val="18"/>
                <w:szCs w:val="18"/>
              </w:rPr>
            </w:pPr>
            <w:r w:rsidRPr="00EF34B1">
              <w:rPr>
                <w:color w:val="000000"/>
                <w:sz w:val="18"/>
                <w:szCs w:val="18"/>
              </w:rPr>
              <w:t>ID</w:t>
            </w:r>
          </w:p>
        </w:tc>
        <w:tc>
          <w:tcPr>
            <w:tcW w:w="831" w:type="dxa"/>
            <w:vAlign w:val="bottom"/>
          </w:tcPr>
          <w:p w14:paraId="525BC3CA" w14:textId="77777777" w:rsidR="00643CA1" w:rsidRPr="00EF34B1" w:rsidRDefault="00643CA1" w:rsidP="003A767A">
            <w:pPr>
              <w:rPr>
                <w:sz w:val="18"/>
                <w:szCs w:val="18"/>
              </w:rPr>
            </w:pPr>
            <w:r w:rsidRPr="00EF34B1">
              <w:rPr>
                <w:color w:val="000000"/>
                <w:sz w:val="18"/>
                <w:szCs w:val="18"/>
              </w:rPr>
              <w:t>Group</w:t>
            </w:r>
          </w:p>
        </w:tc>
        <w:tc>
          <w:tcPr>
            <w:tcW w:w="1004" w:type="dxa"/>
            <w:vAlign w:val="bottom"/>
          </w:tcPr>
          <w:p w14:paraId="2572F2DA" w14:textId="77777777" w:rsidR="00643CA1" w:rsidRPr="00EF34B1" w:rsidRDefault="00643CA1" w:rsidP="003A767A">
            <w:pPr>
              <w:rPr>
                <w:sz w:val="18"/>
                <w:szCs w:val="18"/>
              </w:rPr>
            </w:pPr>
            <w:r w:rsidRPr="00EF34B1">
              <w:rPr>
                <w:color w:val="000000"/>
                <w:sz w:val="18"/>
                <w:szCs w:val="18"/>
              </w:rPr>
              <w:t>PelDemID</w:t>
            </w:r>
          </w:p>
        </w:tc>
        <w:tc>
          <w:tcPr>
            <w:tcW w:w="1144" w:type="dxa"/>
            <w:vAlign w:val="bottom"/>
          </w:tcPr>
          <w:p w14:paraId="45DB6033" w14:textId="77777777" w:rsidR="00643CA1" w:rsidRPr="00EF34B1" w:rsidRDefault="00643CA1" w:rsidP="003A767A">
            <w:pPr>
              <w:rPr>
                <w:sz w:val="18"/>
                <w:szCs w:val="18"/>
              </w:rPr>
            </w:pPr>
            <w:r w:rsidRPr="00EF34B1">
              <w:rPr>
                <w:color w:val="000000"/>
                <w:sz w:val="18"/>
                <w:szCs w:val="18"/>
              </w:rPr>
              <w:t>PISCZOOPL</w:t>
            </w:r>
          </w:p>
        </w:tc>
        <w:tc>
          <w:tcPr>
            <w:tcW w:w="905" w:type="dxa"/>
            <w:vAlign w:val="bottom"/>
          </w:tcPr>
          <w:p w14:paraId="0C06578D" w14:textId="77777777" w:rsidR="00643CA1" w:rsidRPr="00EF34B1" w:rsidRDefault="00643CA1" w:rsidP="003A767A">
            <w:pPr>
              <w:rPr>
                <w:sz w:val="18"/>
                <w:szCs w:val="18"/>
              </w:rPr>
            </w:pPr>
            <w:r w:rsidRPr="00EF34B1">
              <w:rPr>
                <w:color w:val="000000"/>
                <w:sz w:val="18"/>
                <w:szCs w:val="18"/>
              </w:rPr>
              <w:t>Linf_cm</w:t>
            </w:r>
          </w:p>
        </w:tc>
        <w:tc>
          <w:tcPr>
            <w:tcW w:w="1046" w:type="dxa"/>
            <w:vAlign w:val="bottom"/>
          </w:tcPr>
          <w:p w14:paraId="6A597996" w14:textId="77777777" w:rsidR="00643CA1" w:rsidRPr="00EF34B1" w:rsidRDefault="00643CA1" w:rsidP="003A767A">
            <w:pPr>
              <w:rPr>
                <w:sz w:val="18"/>
                <w:szCs w:val="18"/>
              </w:rPr>
            </w:pPr>
            <w:r w:rsidRPr="00EF34B1">
              <w:rPr>
                <w:color w:val="000000"/>
                <w:sz w:val="18"/>
                <w:szCs w:val="18"/>
              </w:rPr>
              <w:t>MaxAge_yr</w:t>
            </w:r>
          </w:p>
        </w:tc>
        <w:tc>
          <w:tcPr>
            <w:tcW w:w="988" w:type="dxa"/>
            <w:vAlign w:val="bottom"/>
          </w:tcPr>
          <w:p w14:paraId="059A66A2" w14:textId="77777777" w:rsidR="00643CA1" w:rsidRPr="00EF34B1" w:rsidRDefault="00643CA1" w:rsidP="003A767A">
            <w:pPr>
              <w:rPr>
                <w:sz w:val="18"/>
                <w:szCs w:val="18"/>
              </w:rPr>
            </w:pPr>
            <w:r w:rsidRPr="00EF34B1">
              <w:rPr>
                <w:color w:val="000000"/>
                <w:sz w:val="18"/>
                <w:szCs w:val="18"/>
              </w:rPr>
              <w:t>IsDetritus</w:t>
            </w:r>
          </w:p>
        </w:tc>
        <w:tc>
          <w:tcPr>
            <w:tcW w:w="1289" w:type="dxa"/>
            <w:vAlign w:val="bottom"/>
          </w:tcPr>
          <w:p w14:paraId="0F6000FD" w14:textId="77777777" w:rsidR="00643CA1" w:rsidRPr="00EF34B1" w:rsidRDefault="00643CA1" w:rsidP="003A767A">
            <w:pPr>
              <w:rPr>
                <w:sz w:val="18"/>
                <w:szCs w:val="18"/>
              </w:rPr>
            </w:pPr>
            <w:r w:rsidRPr="00EF34B1">
              <w:rPr>
                <w:color w:val="000000"/>
                <w:sz w:val="18"/>
                <w:szCs w:val="18"/>
              </w:rPr>
              <w:t>Classification</w:t>
            </w:r>
          </w:p>
        </w:tc>
      </w:tr>
      <w:tr w:rsidR="00643CA1" w:rsidRPr="00EF34B1" w14:paraId="220374B7" w14:textId="77777777" w:rsidTr="00643CA1">
        <w:tc>
          <w:tcPr>
            <w:tcW w:w="648" w:type="dxa"/>
          </w:tcPr>
          <w:p w14:paraId="33945172" w14:textId="77777777" w:rsidR="00643CA1" w:rsidRPr="00EF34B1" w:rsidRDefault="00643CA1" w:rsidP="003A767A"/>
        </w:tc>
        <w:tc>
          <w:tcPr>
            <w:tcW w:w="831" w:type="dxa"/>
          </w:tcPr>
          <w:p w14:paraId="5C05550F" w14:textId="77777777" w:rsidR="00643CA1" w:rsidRPr="00EF34B1" w:rsidRDefault="00643CA1" w:rsidP="003A767A"/>
        </w:tc>
        <w:tc>
          <w:tcPr>
            <w:tcW w:w="1004" w:type="dxa"/>
          </w:tcPr>
          <w:p w14:paraId="539D07B3" w14:textId="77777777" w:rsidR="00643CA1" w:rsidRPr="00EF34B1" w:rsidRDefault="00643CA1" w:rsidP="003A767A"/>
        </w:tc>
        <w:tc>
          <w:tcPr>
            <w:tcW w:w="1144" w:type="dxa"/>
          </w:tcPr>
          <w:p w14:paraId="4A3D4368" w14:textId="77777777" w:rsidR="00643CA1" w:rsidRPr="00EF34B1" w:rsidRDefault="00643CA1" w:rsidP="003A767A"/>
        </w:tc>
        <w:tc>
          <w:tcPr>
            <w:tcW w:w="905" w:type="dxa"/>
          </w:tcPr>
          <w:p w14:paraId="2B4FBD68" w14:textId="77777777" w:rsidR="00643CA1" w:rsidRPr="00EF34B1" w:rsidRDefault="00643CA1" w:rsidP="003A767A"/>
        </w:tc>
        <w:tc>
          <w:tcPr>
            <w:tcW w:w="1046" w:type="dxa"/>
          </w:tcPr>
          <w:p w14:paraId="2D220358" w14:textId="77777777" w:rsidR="00643CA1" w:rsidRPr="00EF34B1" w:rsidRDefault="00643CA1" w:rsidP="003A767A"/>
        </w:tc>
        <w:tc>
          <w:tcPr>
            <w:tcW w:w="988" w:type="dxa"/>
          </w:tcPr>
          <w:p w14:paraId="0CE7022A" w14:textId="77777777" w:rsidR="00643CA1" w:rsidRPr="00EF34B1" w:rsidRDefault="00643CA1" w:rsidP="003A767A"/>
        </w:tc>
        <w:tc>
          <w:tcPr>
            <w:tcW w:w="1289" w:type="dxa"/>
          </w:tcPr>
          <w:p w14:paraId="154ACBC5" w14:textId="77777777" w:rsidR="00643CA1" w:rsidRPr="00EF34B1" w:rsidRDefault="00643CA1" w:rsidP="003A767A"/>
        </w:tc>
      </w:tr>
    </w:tbl>
    <w:p w14:paraId="79A14AD9" w14:textId="77777777" w:rsidR="007E26A3" w:rsidRPr="00EF34B1" w:rsidRDefault="007E26A3" w:rsidP="007E26A3"/>
    <w:p w14:paraId="3BC153C7" w14:textId="7FC2E1C7" w:rsidR="007E26A3" w:rsidRPr="00EF34B1" w:rsidRDefault="007E26A3" w:rsidP="007E26A3">
      <w:r w:rsidRPr="00EF34B1">
        <w:tab/>
      </w:r>
    </w:p>
    <w:p w14:paraId="646707F8" w14:textId="4A31B44F" w:rsidR="007E26A3" w:rsidRPr="00EF34B1" w:rsidRDefault="007E26A3" w:rsidP="007E26A3">
      <w:r w:rsidRPr="00EF34B1">
        <w:t>ID: The EwE ID number (row number</w:t>
      </w:r>
      <w:r w:rsidR="002E4EC0" w:rsidRPr="00EF34B1">
        <w:t xml:space="preserve"> for that group in Ecopath front sheet</w:t>
      </w:r>
      <w:r w:rsidRPr="00EF34B1">
        <w:t>)</w:t>
      </w:r>
    </w:p>
    <w:p w14:paraId="6268538E" w14:textId="77777777" w:rsidR="004A33A4" w:rsidRPr="00EF34B1" w:rsidRDefault="004A33A4" w:rsidP="007E26A3"/>
    <w:p w14:paraId="4EFB9166" w14:textId="55A17483" w:rsidR="00643CA1" w:rsidRPr="00A30C1B" w:rsidRDefault="007E26A3" w:rsidP="00643CA1">
      <w:pPr>
        <w:rPr>
          <w:i/>
          <w:iCs/>
        </w:rPr>
      </w:pPr>
      <w:r w:rsidRPr="00EF34B1">
        <w:t xml:space="preserve">Group: Name </w:t>
      </w:r>
      <w:r w:rsidR="004A33A4" w:rsidRPr="00EF34B1">
        <w:t>[</w:t>
      </w:r>
      <w:r w:rsidRPr="00EF34B1">
        <w:t xml:space="preserve">typically as it is in EwE, but </w:t>
      </w:r>
      <w:r w:rsidR="00643CA1" w:rsidRPr="00EF34B1">
        <w:t>for the row and column names (the species/group names)</w:t>
      </w:r>
      <w:r w:rsidR="00092875">
        <w:t>.</w:t>
      </w:r>
      <w:r w:rsidR="00643CA1" w:rsidRPr="00EF34B1">
        <w:t xml:space="preserve"> </w:t>
      </w:r>
      <w:r w:rsidR="00092875">
        <w:t xml:space="preserve">You must make sure </w:t>
      </w:r>
      <w:r w:rsidR="00643CA1" w:rsidRPr="00EF34B1">
        <w:t xml:space="preserve">there </w:t>
      </w:r>
      <w:r w:rsidR="00092875">
        <w:t>aew</w:t>
      </w:r>
      <w:r w:rsidR="00643CA1" w:rsidRPr="00EF34B1">
        <w:t xml:space="preserve"> no special symbols, like -</w:t>
      </w:r>
      <w:r w:rsidR="00643CA1">
        <w:t xml:space="preserve">, +, &amp;, &lt;, &gt;, </w:t>
      </w:r>
      <w:r w:rsidR="00643CA1" w:rsidRPr="00EF34B1">
        <w:t>#</w:t>
      </w:r>
      <w:r w:rsidR="00643CA1">
        <w:t xml:space="preserve">, </w:t>
      </w:r>
      <w:r w:rsidR="00643CA1" w:rsidRPr="00EF34B1">
        <w:t>(</w:t>
      </w:r>
      <w:r w:rsidR="00643CA1">
        <w:t>) or {}</w:t>
      </w:r>
      <w:r w:rsidR="00643CA1" w:rsidRPr="00EF34B1">
        <w:t xml:space="preserve"> etc, or spaces in the name. I typically just replace them with an underscore _.</w:t>
      </w:r>
    </w:p>
    <w:p w14:paraId="3D966F66" w14:textId="0FBA4236" w:rsidR="004A33A4" w:rsidRPr="00EF34B1" w:rsidRDefault="004A33A4" w:rsidP="007E26A3"/>
    <w:p w14:paraId="768C6092" w14:textId="77777777" w:rsidR="00643CA1" w:rsidRDefault="00643CA1">
      <w:r>
        <w:br w:type="page"/>
      </w:r>
    </w:p>
    <w:p w14:paraId="26A14570" w14:textId="00D13FE2" w:rsidR="007E26A3" w:rsidRPr="00EF34B1" w:rsidRDefault="007E26A3" w:rsidP="007E26A3">
      <w:r w:rsidRPr="00EF34B1">
        <w:lastRenderedPageBreak/>
        <w:t xml:space="preserve">PelDemID: whether the group is (in gross terms) </w:t>
      </w:r>
    </w:p>
    <w:p w14:paraId="7E918411" w14:textId="77777777" w:rsidR="007E26A3" w:rsidRPr="00EF34B1" w:rsidRDefault="007E26A3" w:rsidP="007E26A3">
      <w:r w:rsidRPr="00EF34B1">
        <w:tab/>
      </w:r>
      <w:r w:rsidRPr="00EF34B1">
        <w:tab/>
      </w:r>
      <w:r w:rsidRPr="00EF34B1">
        <w:tab/>
      </w:r>
    </w:p>
    <w:tbl>
      <w:tblPr>
        <w:tblW w:w="8222" w:type="dxa"/>
        <w:jc w:val="center"/>
        <w:tblLook w:val="04A0" w:firstRow="1" w:lastRow="0" w:firstColumn="1" w:lastColumn="0" w:noHBand="0" w:noVBand="1"/>
      </w:tblPr>
      <w:tblGrid>
        <w:gridCol w:w="1843"/>
        <w:gridCol w:w="6379"/>
      </w:tblGrid>
      <w:tr w:rsidR="006C7632" w:rsidRPr="00EF34B1" w14:paraId="6D0A77DC" w14:textId="77777777" w:rsidTr="006C7632">
        <w:trPr>
          <w:trHeight w:val="320"/>
          <w:jc w:val="center"/>
        </w:trPr>
        <w:tc>
          <w:tcPr>
            <w:tcW w:w="1843" w:type="dxa"/>
            <w:tcBorders>
              <w:top w:val="nil"/>
              <w:left w:val="nil"/>
              <w:bottom w:val="single" w:sz="4" w:space="0" w:color="auto"/>
              <w:right w:val="single" w:sz="4" w:space="0" w:color="auto"/>
            </w:tcBorders>
            <w:noWrap/>
          </w:tcPr>
          <w:p w14:paraId="40EC26C5" w14:textId="25F91039" w:rsidR="006C7632" w:rsidRPr="00EF34B1" w:rsidRDefault="006C7632" w:rsidP="006C7632">
            <w:pPr>
              <w:rPr>
                <w:b/>
                <w:bCs/>
                <w:color w:val="000000"/>
                <w:sz w:val="18"/>
                <w:szCs w:val="18"/>
              </w:rPr>
            </w:pPr>
            <w:r w:rsidRPr="00EF34B1">
              <w:rPr>
                <w:b/>
                <w:bCs/>
                <w:color w:val="000000"/>
                <w:sz w:val="18"/>
                <w:szCs w:val="18"/>
              </w:rPr>
              <w:t>Term</w:t>
            </w:r>
          </w:p>
        </w:tc>
        <w:tc>
          <w:tcPr>
            <w:tcW w:w="6379" w:type="dxa"/>
            <w:tcBorders>
              <w:left w:val="single" w:sz="4" w:space="0" w:color="auto"/>
              <w:bottom w:val="single" w:sz="4" w:space="0" w:color="auto"/>
            </w:tcBorders>
          </w:tcPr>
          <w:p w14:paraId="3E981FD8" w14:textId="49F84333" w:rsidR="006C7632" w:rsidRPr="00EF34B1" w:rsidRDefault="006C7632" w:rsidP="006C7632">
            <w:pPr>
              <w:rPr>
                <w:b/>
                <w:bCs/>
                <w:color w:val="000000"/>
                <w:sz w:val="18"/>
                <w:szCs w:val="18"/>
              </w:rPr>
            </w:pPr>
            <w:r w:rsidRPr="00EF34B1">
              <w:rPr>
                <w:b/>
                <w:bCs/>
                <w:color w:val="000000"/>
                <w:sz w:val="18"/>
                <w:szCs w:val="18"/>
              </w:rPr>
              <w:t>Description</w:t>
            </w:r>
          </w:p>
        </w:tc>
      </w:tr>
      <w:tr w:rsidR="007E26A3" w:rsidRPr="00EF34B1" w14:paraId="089A0249" w14:textId="74BA540D" w:rsidTr="006C7632">
        <w:trPr>
          <w:trHeight w:val="320"/>
          <w:jc w:val="center"/>
        </w:trPr>
        <w:tc>
          <w:tcPr>
            <w:tcW w:w="1843" w:type="dxa"/>
            <w:tcBorders>
              <w:top w:val="single" w:sz="4" w:space="0" w:color="auto"/>
              <w:left w:val="nil"/>
              <w:bottom w:val="nil"/>
              <w:right w:val="single" w:sz="4" w:space="0" w:color="auto"/>
            </w:tcBorders>
            <w:noWrap/>
            <w:hideMark/>
          </w:tcPr>
          <w:p w14:paraId="2F847C1C" w14:textId="77777777" w:rsidR="007E26A3" w:rsidRPr="00EF34B1" w:rsidRDefault="007E26A3" w:rsidP="006C7632">
            <w:pPr>
              <w:rPr>
                <w:color w:val="000000"/>
                <w:sz w:val="18"/>
                <w:szCs w:val="18"/>
              </w:rPr>
            </w:pPr>
            <w:r w:rsidRPr="00EF34B1">
              <w:rPr>
                <w:color w:val="000000"/>
                <w:sz w:val="18"/>
                <w:szCs w:val="18"/>
              </w:rPr>
              <w:t>TEP</w:t>
            </w:r>
          </w:p>
        </w:tc>
        <w:tc>
          <w:tcPr>
            <w:tcW w:w="6379" w:type="dxa"/>
            <w:tcBorders>
              <w:top w:val="single" w:sz="4" w:space="0" w:color="auto"/>
              <w:left w:val="single" w:sz="4" w:space="0" w:color="auto"/>
            </w:tcBorders>
          </w:tcPr>
          <w:p w14:paraId="2B376911" w14:textId="2DF613DF" w:rsidR="007E26A3" w:rsidRPr="00EF34B1" w:rsidRDefault="007E26A3" w:rsidP="006C7632">
            <w:pPr>
              <w:rPr>
                <w:color w:val="000000"/>
                <w:sz w:val="18"/>
                <w:szCs w:val="18"/>
              </w:rPr>
            </w:pPr>
            <w:r w:rsidRPr="00EF34B1">
              <w:rPr>
                <w:color w:val="000000"/>
                <w:sz w:val="18"/>
                <w:szCs w:val="18"/>
              </w:rPr>
              <w:t>Threatened, Endangered, Protected (typically marine mammals, marine reptiles, seabirds, sharks)</w:t>
            </w:r>
          </w:p>
        </w:tc>
      </w:tr>
      <w:tr w:rsidR="007E26A3" w:rsidRPr="00EF34B1" w14:paraId="0CF2FFE6" w14:textId="07C66BB3" w:rsidTr="006C7632">
        <w:trPr>
          <w:trHeight w:val="320"/>
          <w:jc w:val="center"/>
        </w:trPr>
        <w:tc>
          <w:tcPr>
            <w:tcW w:w="1843" w:type="dxa"/>
            <w:tcBorders>
              <w:top w:val="nil"/>
              <w:left w:val="nil"/>
              <w:bottom w:val="nil"/>
              <w:right w:val="single" w:sz="4" w:space="0" w:color="auto"/>
            </w:tcBorders>
            <w:noWrap/>
            <w:hideMark/>
          </w:tcPr>
          <w:p w14:paraId="17149DB6" w14:textId="77777777" w:rsidR="007E26A3" w:rsidRPr="00EF34B1" w:rsidRDefault="007E26A3" w:rsidP="006C7632">
            <w:pPr>
              <w:rPr>
                <w:color w:val="000000"/>
                <w:sz w:val="18"/>
                <w:szCs w:val="18"/>
              </w:rPr>
            </w:pPr>
            <w:r w:rsidRPr="00EF34B1">
              <w:rPr>
                <w:color w:val="000000"/>
                <w:sz w:val="18"/>
                <w:szCs w:val="18"/>
              </w:rPr>
              <w:t>Pelagic</w:t>
            </w:r>
          </w:p>
        </w:tc>
        <w:tc>
          <w:tcPr>
            <w:tcW w:w="6379" w:type="dxa"/>
            <w:tcBorders>
              <w:left w:val="single" w:sz="4" w:space="0" w:color="auto"/>
            </w:tcBorders>
          </w:tcPr>
          <w:p w14:paraId="621E602E" w14:textId="0F28CCF0" w:rsidR="007E26A3" w:rsidRPr="00EF34B1" w:rsidRDefault="007E26A3" w:rsidP="006C7632">
            <w:pPr>
              <w:rPr>
                <w:color w:val="000000"/>
                <w:sz w:val="18"/>
                <w:szCs w:val="18"/>
              </w:rPr>
            </w:pPr>
            <w:r w:rsidRPr="00EF34B1">
              <w:rPr>
                <w:color w:val="000000"/>
                <w:sz w:val="18"/>
                <w:szCs w:val="18"/>
              </w:rPr>
              <w:t>Pelagic finfish</w:t>
            </w:r>
          </w:p>
        </w:tc>
      </w:tr>
      <w:tr w:rsidR="007E26A3" w:rsidRPr="00EF34B1" w14:paraId="4F13218F" w14:textId="425CC0B8" w:rsidTr="006C7632">
        <w:trPr>
          <w:trHeight w:val="320"/>
          <w:jc w:val="center"/>
        </w:trPr>
        <w:tc>
          <w:tcPr>
            <w:tcW w:w="1843" w:type="dxa"/>
            <w:tcBorders>
              <w:top w:val="nil"/>
              <w:left w:val="nil"/>
              <w:bottom w:val="nil"/>
              <w:right w:val="single" w:sz="4" w:space="0" w:color="auto"/>
            </w:tcBorders>
            <w:noWrap/>
            <w:hideMark/>
          </w:tcPr>
          <w:p w14:paraId="10956A13" w14:textId="426876F7" w:rsidR="007E26A3" w:rsidRPr="00EF34B1" w:rsidRDefault="007E26A3" w:rsidP="006C7632">
            <w:pPr>
              <w:rPr>
                <w:color w:val="000000"/>
                <w:sz w:val="18"/>
                <w:szCs w:val="18"/>
              </w:rPr>
            </w:pPr>
            <w:r w:rsidRPr="00EF34B1">
              <w:rPr>
                <w:color w:val="000000"/>
                <w:sz w:val="18"/>
                <w:szCs w:val="18"/>
              </w:rPr>
              <w:t>Demersal</w:t>
            </w:r>
          </w:p>
        </w:tc>
        <w:tc>
          <w:tcPr>
            <w:tcW w:w="6379" w:type="dxa"/>
            <w:tcBorders>
              <w:left w:val="single" w:sz="4" w:space="0" w:color="auto"/>
            </w:tcBorders>
          </w:tcPr>
          <w:p w14:paraId="7B5A1DEB" w14:textId="5B5CD26C" w:rsidR="007E26A3" w:rsidRPr="00EF34B1" w:rsidRDefault="007E26A3" w:rsidP="006C7632">
            <w:pPr>
              <w:rPr>
                <w:color w:val="000000"/>
                <w:sz w:val="18"/>
                <w:szCs w:val="18"/>
              </w:rPr>
            </w:pPr>
            <w:r w:rsidRPr="00EF34B1">
              <w:rPr>
                <w:color w:val="000000"/>
                <w:sz w:val="18"/>
                <w:szCs w:val="18"/>
              </w:rPr>
              <w:t>Bathy or demersal finfish</w:t>
            </w:r>
          </w:p>
        </w:tc>
      </w:tr>
      <w:tr w:rsidR="007E26A3" w:rsidRPr="00EF34B1" w14:paraId="3E71881A" w14:textId="4B3AC0B9" w:rsidTr="006C7632">
        <w:trPr>
          <w:trHeight w:val="320"/>
          <w:jc w:val="center"/>
        </w:trPr>
        <w:tc>
          <w:tcPr>
            <w:tcW w:w="1843" w:type="dxa"/>
            <w:tcBorders>
              <w:top w:val="nil"/>
              <w:left w:val="nil"/>
              <w:bottom w:val="nil"/>
              <w:right w:val="single" w:sz="4" w:space="0" w:color="auto"/>
            </w:tcBorders>
            <w:noWrap/>
            <w:hideMark/>
          </w:tcPr>
          <w:p w14:paraId="7D4E431C" w14:textId="5DF9FBE2" w:rsidR="007E26A3" w:rsidRPr="00EF34B1" w:rsidRDefault="007E26A3" w:rsidP="006C7632">
            <w:pPr>
              <w:rPr>
                <w:color w:val="000000"/>
                <w:sz w:val="18"/>
                <w:szCs w:val="18"/>
              </w:rPr>
            </w:pPr>
            <w:r w:rsidRPr="00EF34B1">
              <w:rPr>
                <w:color w:val="000000"/>
                <w:sz w:val="18"/>
                <w:szCs w:val="18"/>
              </w:rPr>
              <w:t>Jelly</w:t>
            </w:r>
          </w:p>
        </w:tc>
        <w:tc>
          <w:tcPr>
            <w:tcW w:w="6379" w:type="dxa"/>
            <w:tcBorders>
              <w:left w:val="single" w:sz="4" w:space="0" w:color="auto"/>
            </w:tcBorders>
          </w:tcPr>
          <w:p w14:paraId="280058E4" w14:textId="58FB8F1D" w:rsidR="007E26A3" w:rsidRPr="00EF34B1" w:rsidRDefault="007E26A3" w:rsidP="006C7632">
            <w:pPr>
              <w:rPr>
                <w:color w:val="000000"/>
                <w:sz w:val="18"/>
                <w:szCs w:val="18"/>
              </w:rPr>
            </w:pPr>
            <w:r w:rsidRPr="00EF34B1">
              <w:rPr>
                <w:color w:val="000000"/>
                <w:sz w:val="18"/>
                <w:szCs w:val="18"/>
              </w:rPr>
              <w:t>Jelly fish</w:t>
            </w:r>
          </w:p>
        </w:tc>
      </w:tr>
      <w:tr w:rsidR="007E26A3" w:rsidRPr="00EF34B1" w14:paraId="3706AFFF" w14:textId="305EFAF2" w:rsidTr="006C7632">
        <w:trPr>
          <w:trHeight w:val="320"/>
          <w:jc w:val="center"/>
        </w:trPr>
        <w:tc>
          <w:tcPr>
            <w:tcW w:w="1843" w:type="dxa"/>
            <w:tcBorders>
              <w:top w:val="nil"/>
              <w:left w:val="nil"/>
              <w:bottom w:val="nil"/>
              <w:right w:val="single" w:sz="4" w:space="0" w:color="auto"/>
            </w:tcBorders>
            <w:noWrap/>
            <w:hideMark/>
          </w:tcPr>
          <w:p w14:paraId="7DD03177" w14:textId="06A66033" w:rsidR="007E26A3" w:rsidRPr="00EF34B1" w:rsidRDefault="007E26A3" w:rsidP="006C7632">
            <w:pPr>
              <w:rPr>
                <w:color w:val="000000"/>
                <w:sz w:val="18"/>
                <w:szCs w:val="18"/>
              </w:rPr>
            </w:pPr>
            <w:r w:rsidRPr="00EF34B1">
              <w:rPr>
                <w:color w:val="000000"/>
                <w:sz w:val="18"/>
                <w:szCs w:val="18"/>
              </w:rPr>
              <w:t>Invert</w:t>
            </w:r>
          </w:p>
        </w:tc>
        <w:tc>
          <w:tcPr>
            <w:tcW w:w="6379" w:type="dxa"/>
            <w:tcBorders>
              <w:left w:val="single" w:sz="4" w:space="0" w:color="auto"/>
            </w:tcBorders>
          </w:tcPr>
          <w:p w14:paraId="46CDE0C4" w14:textId="4DCB1D91" w:rsidR="007E26A3" w:rsidRPr="00EF34B1" w:rsidRDefault="007E26A3" w:rsidP="006C7632">
            <w:pPr>
              <w:rPr>
                <w:color w:val="000000"/>
                <w:sz w:val="18"/>
                <w:szCs w:val="18"/>
              </w:rPr>
            </w:pPr>
            <w:r w:rsidRPr="00EF34B1">
              <w:rPr>
                <w:color w:val="000000"/>
                <w:sz w:val="18"/>
                <w:szCs w:val="18"/>
              </w:rPr>
              <w:t>Other invertebrates (pelagic of demersal)</w:t>
            </w:r>
          </w:p>
        </w:tc>
      </w:tr>
      <w:tr w:rsidR="007E26A3" w:rsidRPr="00EF34B1" w14:paraId="03FDE9F3" w14:textId="2FF609D1" w:rsidTr="006C7632">
        <w:trPr>
          <w:trHeight w:val="320"/>
          <w:jc w:val="center"/>
        </w:trPr>
        <w:tc>
          <w:tcPr>
            <w:tcW w:w="1843" w:type="dxa"/>
            <w:tcBorders>
              <w:top w:val="nil"/>
              <w:left w:val="nil"/>
              <w:bottom w:val="nil"/>
              <w:right w:val="single" w:sz="4" w:space="0" w:color="auto"/>
            </w:tcBorders>
            <w:noWrap/>
            <w:hideMark/>
          </w:tcPr>
          <w:p w14:paraId="7DA37CF6" w14:textId="77777777" w:rsidR="007E26A3" w:rsidRPr="00EF34B1" w:rsidRDefault="007E26A3" w:rsidP="006C7632">
            <w:pPr>
              <w:rPr>
                <w:color w:val="000000"/>
                <w:sz w:val="18"/>
                <w:szCs w:val="18"/>
              </w:rPr>
            </w:pPr>
            <w:r w:rsidRPr="00EF34B1">
              <w:rPr>
                <w:color w:val="000000"/>
                <w:sz w:val="18"/>
                <w:szCs w:val="18"/>
              </w:rPr>
              <w:t>Micro</w:t>
            </w:r>
          </w:p>
        </w:tc>
        <w:tc>
          <w:tcPr>
            <w:tcW w:w="6379" w:type="dxa"/>
            <w:tcBorders>
              <w:left w:val="single" w:sz="4" w:space="0" w:color="auto"/>
            </w:tcBorders>
          </w:tcPr>
          <w:p w14:paraId="0CE37078" w14:textId="25043CB1" w:rsidR="007E26A3" w:rsidRPr="00EF34B1" w:rsidRDefault="007E26A3" w:rsidP="006C7632">
            <w:pPr>
              <w:rPr>
                <w:color w:val="000000"/>
                <w:sz w:val="18"/>
                <w:szCs w:val="18"/>
              </w:rPr>
            </w:pPr>
            <w:r w:rsidRPr="00EF34B1">
              <w:rPr>
                <w:color w:val="000000"/>
                <w:sz w:val="18"/>
                <w:szCs w:val="18"/>
              </w:rPr>
              <w:t>Microfauna – zooplankton, bacteria</w:t>
            </w:r>
          </w:p>
        </w:tc>
      </w:tr>
      <w:tr w:rsidR="007E26A3" w:rsidRPr="00EF34B1" w14:paraId="32EFCBF6" w14:textId="0C5E6165" w:rsidTr="006C7632">
        <w:trPr>
          <w:trHeight w:val="320"/>
          <w:jc w:val="center"/>
        </w:trPr>
        <w:tc>
          <w:tcPr>
            <w:tcW w:w="1843" w:type="dxa"/>
            <w:tcBorders>
              <w:top w:val="nil"/>
              <w:left w:val="nil"/>
              <w:bottom w:val="nil"/>
              <w:right w:val="single" w:sz="4" w:space="0" w:color="auto"/>
            </w:tcBorders>
            <w:noWrap/>
            <w:hideMark/>
          </w:tcPr>
          <w:p w14:paraId="3F04B711" w14:textId="77777777" w:rsidR="007E26A3" w:rsidRPr="00EF34B1" w:rsidRDefault="007E26A3" w:rsidP="006C7632">
            <w:pPr>
              <w:rPr>
                <w:color w:val="000000"/>
                <w:sz w:val="18"/>
                <w:szCs w:val="18"/>
              </w:rPr>
            </w:pPr>
            <w:r w:rsidRPr="00EF34B1">
              <w:rPr>
                <w:color w:val="000000"/>
                <w:sz w:val="18"/>
                <w:szCs w:val="18"/>
              </w:rPr>
              <w:t>Phytoplankton</w:t>
            </w:r>
          </w:p>
        </w:tc>
        <w:tc>
          <w:tcPr>
            <w:tcW w:w="6379" w:type="dxa"/>
            <w:tcBorders>
              <w:left w:val="single" w:sz="4" w:space="0" w:color="auto"/>
            </w:tcBorders>
          </w:tcPr>
          <w:p w14:paraId="1BCB2334" w14:textId="0C305D96" w:rsidR="007E26A3" w:rsidRPr="00EF34B1" w:rsidRDefault="007E26A3" w:rsidP="006C7632">
            <w:pPr>
              <w:rPr>
                <w:color w:val="000000"/>
                <w:sz w:val="18"/>
                <w:szCs w:val="18"/>
              </w:rPr>
            </w:pPr>
            <w:r w:rsidRPr="00EF34B1">
              <w:rPr>
                <w:color w:val="000000"/>
                <w:sz w:val="18"/>
                <w:szCs w:val="18"/>
              </w:rPr>
              <w:t>Phytoplankton</w:t>
            </w:r>
          </w:p>
        </w:tc>
      </w:tr>
      <w:tr w:rsidR="007E26A3" w:rsidRPr="00EF34B1" w14:paraId="4374D4A4" w14:textId="5B124E9E" w:rsidTr="006C7632">
        <w:trPr>
          <w:trHeight w:val="320"/>
          <w:jc w:val="center"/>
        </w:trPr>
        <w:tc>
          <w:tcPr>
            <w:tcW w:w="1843" w:type="dxa"/>
            <w:tcBorders>
              <w:top w:val="nil"/>
              <w:left w:val="nil"/>
              <w:bottom w:val="nil"/>
              <w:right w:val="single" w:sz="4" w:space="0" w:color="auto"/>
            </w:tcBorders>
            <w:noWrap/>
            <w:hideMark/>
          </w:tcPr>
          <w:p w14:paraId="4FDBEF36" w14:textId="77777777" w:rsidR="007E26A3" w:rsidRPr="00EF34B1" w:rsidRDefault="007E26A3" w:rsidP="006C7632">
            <w:pPr>
              <w:rPr>
                <w:color w:val="000000"/>
                <w:sz w:val="18"/>
                <w:szCs w:val="18"/>
              </w:rPr>
            </w:pPr>
            <w:r w:rsidRPr="00EF34B1">
              <w:rPr>
                <w:color w:val="000000"/>
                <w:sz w:val="18"/>
                <w:szCs w:val="18"/>
              </w:rPr>
              <w:t>Detritus</w:t>
            </w:r>
          </w:p>
        </w:tc>
        <w:tc>
          <w:tcPr>
            <w:tcW w:w="6379" w:type="dxa"/>
            <w:tcBorders>
              <w:left w:val="single" w:sz="4" w:space="0" w:color="auto"/>
            </w:tcBorders>
          </w:tcPr>
          <w:p w14:paraId="685EDD3C" w14:textId="16FC527B" w:rsidR="007E26A3" w:rsidRPr="00EF34B1" w:rsidRDefault="007E26A3" w:rsidP="006C7632">
            <w:pPr>
              <w:rPr>
                <w:color w:val="000000"/>
                <w:sz w:val="18"/>
                <w:szCs w:val="18"/>
              </w:rPr>
            </w:pPr>
            <w:r w:rsidRPr="00EF34B1">
              <w:rPr>
                <w:color w:val="000000"/>
                <w:sz w:val="18"/>
                <w:szCs w:val="18"/>
              </w:rPr>
              <w:t>Detritus</w:t>
            </w:r>
          </w:p>
        </w:tc>
      </w:tr>
    </w:tbl>
    <w:p w14:paraId="0761728D" w14:textId="284BCA02" w:rsidR="007E26A3" w:rsidRPr="00EF34B1" w:rsidRDefault="007E26A3" w:rsidP="007E26A3"/>
    <w:p w14:paraId="46DB2798" w14:textId="69FEEA52" w:rsidR="007E26A3" w:rsidRPr="00EF34B1" w:rsidRDefault="007E26A3" w:rsidP="007E26A3">
      <w:r w:rsidRPr="00EF34B1">
        <w:t>PISCZOOPL: whether the group is (in gross terms)</w:t>
      </w:r>
    </w:p>
    <w:p w14:paraId="0BCCBBEF" w14:textId="77777777" w:rsidR="007E26A3" w:rsidRPr="00EF34B1" w:rsidRDefault="007E26A3" w:rsidP="007E26A3"/>
    <w:tbl>
      <w:tblPr>
        <w:tblW w:w="7938" w:type="dxa"/>
        <w:jc w:val="center"/>
        <w:tblLook w:val="04A0" w:firstRow="1" w:lastRow="0" w:firstColumn="1" w:lastColumn="0" w:noHBand="0" w:noVBand="1"/>
      </w:tblPr>
      <w:tblGrid>
        <w:gridCol w:w="1722"/>
        <w:gridCol w:w="6216"/>
      </w:tblGrid>
      <w:tr w:rsidR="006C7632" w:rsidRPr="00EF34B1" w14:paraId="77A29A3E" w14:textId="77777777" w:rsidTr="006C7632">
        <w:trPr>
          <w:trHeight w:val="320"/>
          <w:jc w:val="center"/>
        </w:trPr>
        <w:tc>
          <w:tcPr>
            <w:tcW w:w="1722" w:type="dxa"/>
            <w:tcBorders>
              <w:top w:val="nil"/>
              <w:left w:val="nil"/>
              <w:bottom w:val="single" w:sz="4" w:space="0" w:color="auto"/>
              <w:right w:val="single" w:sz="4" w:space="0" w:color="auto"/>
            </w:tcBorders>
            <w:noWrap/>
          </w:tcPr>
          <w:p w14:paraId="36883C2B" w14:textId="01762AE1" w:rsidR="006C7632" w:rsidRPr="00EF34B1" w:rsidRDefault="006C7632" w:rsidP="006C7632">
            <w:pPr>
              <w:rPr>
                <w:color w:val="000000"/>
                <w:sz w:val="18"/>
                <w:szCs w:val="18"/>
              </w:rPr>
            </w:pPr>
            <w:r w:rsidRPr="00EF34B1">
              <w:rPr>
                <w:b/>
                <w:bCs/>
                <w:color w:val="000000"/>
                <w:sz w:val="18"/>
                <w:szCs w:val="18"/>
              </w:rPr>
              <w:t>Term</w:t>
            </w:r>
          </w:p>
        </w:tc>
        <w:tc>
          <w:tcPr>
            <w:tcW w:w="6216" w:type="dxa"/>
            <w:tcBorders>
              <w:left w:val="single" w:sz="4" w:space="0" w:color="auto"/>
              <w:bottom w:val="single" w:sz="4" w:space="0" w:color="auto"/>
            </w:tcBorders>
          </w:tcPr>
          <w:p w14:paraId="23791836" w14:textId="2D57A6B2" w:rsidR="006C7632" w:rsidRPr="00EF34B1" w:rsidRDefault="006C7632" w:rsidP="006C7632">
            <w:pPr>
              <w:rPr>
                <w:color w:val="000000"/>
                <w:sz w:val="18"/>
                <w:szCs w:val="18"/>
              </w:rPr>
            </w:pPr>
            <w:r w:rsidRPr="00EF34B1">
              <w:rPr>
                <w:b/>
                <w:bCs/>
                <w:color w:val="000000"/>
                <w:sz w:val="18"/>
                <w:szCs w:val="18"/>
              </w:rPr>
              <w:t>Description</w:t>
            </w:r>
          </w:p>
        </w:tc>
      </w:tr>
      <w:tr w:rsidR="007E26A3" w:rsidRPr="00EF34B1" w14:paraId="2BE94C22" w14:textId="3B0AF0DD" w:rsidTr="006C7632">
        <w:trPr>
          <w:trHeight w:val="320"/>
          <w:jc w:val="center"/>
        </w:trPr>
        <w:tc>
          <w:tcPr>
            <w:tcW w:w="1722" w:type="dxa"/>
            <w:tcBorders>
              <w:top w:val="single" w:sz="4" w:space="0" w:color="auto"/>
              <w:left w:val="nil"/>
              <w:bottom w:val="nil"/>
              <w:right w:val="single" w:sz="4" w:space="0" w:color="auto"/>
            </w:tcBorders>
            <w:noWrap/>
            <w:hideMark/>
          </w:tcPr>
          <w:p w14:paraId="3F549BC9" w14:textId="77777777" w:rsidR="007E26A3" w:rsidRPr="00EF34B1" w:rsidRDefault="007E26A3" w:rsidP="006C7632">
            <w:pPr>
              <w:rPr>
                <w:color w:val="000000"/>
                <w:sz w:val="18"/>
                <w:szCs w:val="18"/>
              </w:rPr>
            </w:pPr>
            <w:r w:rsidRPr="00EF34B1">
              <w:rPr>
                <w:color w:val="000000"/>
                <w:sz w:val="18"/>
                <w:szCs w:val="18"/>
              </w:rPr>
              <w:t>TEP</w:t>
            </w:r>
          </w:p>
        </w:tc>
        <w:tc>
          <w:tcPr>
            <w:tcW w:w="6216" w:type="dxa"/>
            <w:tcBorders>
              <w:top w:val="single" w:sz="4" w:space="0" w:color="auto"/>
              <w:left w:val="single" w:sz="4" w:space="0" w:color="auto"/>
            </w:tcBorders>
          </w:tcPr>
          <w:p w14:paraId="2DC712D9" w14:textId="5E451690" w:rsidR="007E26A3" w:rsidRPr="00EF34B1" w:rsidRDefault="007E26A3" w:rsidP="006C7632">
            <w:pPr>
              <w:rPr>
                <w:color w:val="000000"/>
                <w:sz w:val="18"/>
                <w:szCs w:val="18"/>
              </w:rPr>
            </w:pPr>
            <w:r w:rsidRPr="00EF34B1">
              <w:rPr>
                <w:color w:val="000000"/>
                <w:sz w:val="18"/>
                <w:szCs w:val="18"/>
              </w:rPr>
              <w:t>Threatened, Endangered, Protected (typically marine mammals, marine reptiles, seabirds, sharks)</w:t>
            </w:r>
          </w:p>
        </w:tc>
      </w:tr>
      <w:tr w:rsidR="007E26A3" w:rsidRPr="00EF34B1" w14:paraId="00DCF861" w14:textId="492ACA06" w:rsidTr="006C7632">
        <w:trPr>
          <w:trHeight w:val="320"/>
          <w:jc w:val="center"/>
        </w:trPr>
        <w:tc>
          <w:tcPr>
            <w:tcW w:w="1722" w:type="dxa"/>
            <w:tcBorders>
              <w:top w:val="nil"/>
              <w:left w:val="nil"/>
              <w:bottom w:val="nil"/>
              <w:right w:val="single" w:sz="4" w:space="0" w:color="auto"/>
            </w:tcBorders>
            <w:noWrap/>
            <w:hideMark/>
          </w:tcPr>
          <w:p w14:paraId="301A6D39" w14:textId="77777777" w:rsidR="007E26A3" w:rsidRPr="00EF34B1" w:rsidRDefault="007E26A3" w:rsidP="006C7632">
            <w:pPr>
              <w:rPr>
                <w:color w:val="000000"/>
                <w:sz w:val="18"/>
                <w:szCs w:val="18"/>
              </w:rPr>
            </w:pPr>
            <w:r w:rsidRPr="00EF34B1">
              <w:rPr>
                <w:color w:val="000000"/>
                <w:sz w:val="18"/>
                <w:szCs w:val="18"/>
              </w:rPr>
              <w:t>Piscivorous</w:t>
            </w:r>
          </w:p>
        </w:tc>
        <w:tc>
          <w:tcPr>
            <w:tcW w:w="6216" w:type="dxa"/>
            <w:tcBorders>
              <w:left w:val="single" w:sz="4" w:space="0" w:color="auto"/>
            </w:tcBorders>
          </w:tcPr>
          <w:p w14:paraId="0995350E" w14:textId="53E76993" w:rsidR="007E26A3" w:rsidRPr="00EF34B1" w:rsidRDefault="007E26A3" w:rsidP="006C7632">
            <w:pPr>
              <w:rPr>
                <w:color w:val="000000"/>
                <w:sz w:val="18"/>
                <w:szCs w:val="18"/>
              </w:rPr>
            </w:pPr>
            <w:r w:rsidRPr="00EF34B1">
              <w:rPr>
                <w:color w:val="000000"/>
                <w:sz w:val="18"/>
                <w:szCs w:val="18"/>
              </w:rPr>
              <w:t xml:space="preserve">Finfish with piscivorous diet </w:t>
            </w:r>
          </w:p>
        </w:tc>
      </w:tr>
      <w:tr w:rsidR="007E26A3" w:rsidRPr="00EF34B1" w14:paraId="59017157" w14:textId="3C210AA4" w:rsidTr="006C7632">
        <w:trPr>
          <w:trHeight w:val="320"/>
          <w:jc w:val="center"/>
        </w:trPr>
        <w:tc>
          <w:tcPr>
            <w:tcW w:w="1722" w:type="dxa"/>
            <w:tcBorders>
              <w:top w:val="nil"/>
              <w:left w:val="nil"/>
              <w:bottom w:val="nil"/>
              <w:right w:val="single" w:sz="4" w:space="0" w:color="auto"/>
            </w:tcBorders>
            <w:noWrap/>
            <w:hideMark/>
          </w:tcPr>
          <w:p w14:paraId="38315E75" w14:textId="77777777" w:rsidR="007E26A3" w:rsidRPr="00EF34B1" w:rsidRDefault="007E26A3" w:rsidP="006C7632">
            <w:pPr>
              <w:rPr>
                <w:color w:val="000000"/>
                <w:sz w:val="18"/>
                <w:szCs w:val="18"/>
              </w:rPr>
            </w:pPr>
            <w:r w:rsidRPr="00EF34B1">
              <w:rPr>
                <w:color w:val="000000"/>
                <w:sz w:val="18"/>
                <w:szCs w:val="18"/>
              </w:rPr>
              <w:t>Planktivorous</w:t>
            </w:r>
          </w:p>
        </w:tc>
        <w:tc>
          <w:tcPr>
            <w:tcW w:w="6216" w:type="dxa"/>
            <w:tcBorders>
              <w:left w:val="single" w:sz="4" w:space="0" w:color="auto"/>
            </w:tcBorders>
          </w:tcPr>
          <w:p w14:paraId="5AA20407" w14:textId="1E579071" w:rsidR="007E26A3" w:rsidRPr="00EF34B1" w:rsidRDefault="007E26A3" w:rsidP="006C7632">
            <w:pPr>
              <w:rPr>
                <w:color w:val="000000"/>
                <w:sz w:val="18"/>
                <w:szCs w:val="18"/>
              </w:rPr>
            </w:pPr>
            <w:r w:rsidRPr="00EF34B1">
              <w:rPr>
                <w:color w:val="000000"/>
                <w:sz w:val="18"/>
                <w:szCs w:val="18"/>
              </w:rPr>
              <w:t>Finfish with planktivorous diet</w:t>
            </w:r>
          </w:p>
        </w:tc>
      </w:tr>
      <w:tr w:rsidR="007E26A3" w:rsidRPr="00EF34B1" w14:paraId="2FF398E3" w14:textId="14816134" w:rsidTr="006C7632">
        <w:trPr>
          <w:trHeight w:val="320"/>
          <w:jc w:val="center"/>
        </w:trPr>
        <w:tc>
          <w:tcPr>
            <w:tcW w:w="1722" w:type="dxa"/>
            <w:tcBorders>
              <w:top w:val="nil"/>
              <w:left w:val="nil"/>
              <w:bottom w:val="nil"/>
              <w:right w:val="single" w:sz="4" w:space="0" w:color="auto"/>
            </w:tcBorders>
            <w:noWrap/>
            <w:hideMark/>
          </w:tcPr>
          <w:p w14:paraId="74D524D9" w14:textId="77777777" w:rsidR="007E26A3" w:rsidRPr="00EF34B1" w:rsidRDefault="007E26A3" w:rsidP="006C7632">
            <w:pPr>
              <w:rPr>
                <w:color w:val="000000"/>
                <w:sz w:val="18"/>
                <w:szCs w:val="18"/>
              </w:rPr>
            </w:pPr>
            <w:r w:rsidRPr="00EF34B1">
              <w:rPr>
                <w:color w:val="000000"/>
                <w:sz w:val="18"/>
                <w:szCs w:val="18"/>
              </w:rPr>
              <w:t>Jelly</w:t>
            </w:r>
          </w:p>
        </w:tc>
        <w:tc>
          <w:tcPr>
            <w:tcW w:w="6216" w:type="dxa"/>
            <w:tcBorders>
              <w:left w:val="single" w:sz="4" w:space="0" w:color="auto"/>
            </w:tcBorders>
          </w:tcPr>
          <w:p w14:paraId="427AC781" w14:textId="3F7E99A7" w:rsidR="007E26A3" w:rsidRPr="00EF34B1" w:rsidRDefault="007E26A3" w:rsidP="006C7632">
            <w:pPr>
              <w:rPr>
                <w:color w:val="000000"/>
                <w:sz w:val="18"/>
                <w:szCs w:val="18"/>
              </w:rPr>
            </w:pPr>
            <w:r w:rsidRPr="00EF34B1">
              <w:rPr>
                <w:color w:val="000000"/>
                <w:sz w:val="18"/>
                <w:szCs w:val="18"/>
              </w:rPr>
              <w:t>Jelly fish</w:t>
            </w:r>
          </w:p>
        </w:tc>
      </w:tr>
      <w:tr w:rsidR="007E26A3" w:rsidRPr="00EF34B1" w14:paraId="56070C3B" w14:textId="7B4481DE" w:rsidTr="006C7632">
        <w:trPr>
          <w:trHeight w:val="320"/>
          <w:jc w:val="center"/>
        </w:trPr>
        <w:tc>
          <w:tcPr>
            <w:tcW w:w="1722" w:type="dxa"/>
            <w:tcBorders>
              <w:top w:val="nil"/>
              <w:left w:val="nil"/>
              <w:bottom w:val="nil"/>
              <w:right w:val="single" w:sz="4" w:space="0" w:color="auto"/>
            </w:tcBorders>
            <w:noWrap/>
            <w:hideMark/>
          </w:tcPr>
          <w:p w14:paraId="464812D3" w14:textId="77777777" w:rsidR="007E26A3" w:rsidRPr="00EF34B1" w:rsidRDefault="007E26A3" w:rsidP="006C7632">
            <w:pPr>
              <w:rPr>
                <w:color w:val="000000"/>
                <w:sz w:val="18"/>
                <w:szCs w:val="18"/>
              </w:rPr>
            </w:pPr>
            <w:r w:rsidRPr="00EF34B1">
              <w:rPr>
                <w:color w:val="000000"/>
                <w:sz w:val="18"/>
                <w:szCs w:val="18"/>
              </w:rPr>
              <w:t>Invert</w:t>
            </w:r>
          </w:p>
        </w:tc>
        <w:tc>
          <w:tcPr>
            <w:tcW w:w="6216" w:type="dxa"/>
            <w:tcBorders>
              <w:left w:val="single" w:sz="4" w:space="0" w:color="auto"/>
            </w:tcBorders>
          </w:tcPr>
          <w:p w14:paraId="0E3711F8" w14:textId="76D977FA" w:rsidR="007E26A3" w:rsidRPr="00EF34B1" w:rsidRDefault="007E26A3" w:rsidP="006C7632">
            <w:pPr>
              <w:rPr>
                <w:color w:val="000000"/>
                <w:sz w:val="18"/>
                <w:szCs w:val="18"/>
              </w:rPr>
            </w:pPr>
            <w:r w:rsidRPr="00EF34B1">
              <w:rPr>
                <w:color w:val="000000"/>
                <w:sz w:val="18"/>
                <w:szCs w:val="18"/>
              </w:rPr>
              <w:t>Other invertebrates (pelagic of demersal)</w:t>
            </w:r>
          </w:p>
        </w:tc>
      </w:tr>
      <w:tr w:rsidR="007E26A3" w:rsidRPr="00EF34B1" w14:paraId="71885762" w14:textId="71B9155B" w:rsidTr="006C7632">
        <w:trPr>
          <w:trHeight w:val="320"/>
          <w:jc w:val="center"/>
        </w:trPr>
        <w:tc>
          <w:tcPr>
            <w:tcW w:w="1722" w:type="dxa"/>
            <w:tcBorders>
              <w:top w:val="nil"/>
              <w:left w:val="nil"/>
              <w:bottom w:val="nil"/>
              <w:right w:val="single" w:sz="4" w:space="0" w:color="auto"/>
            </w:tcBorders>
            <w:noWrap/>
            <w:hideMark/>
          </w:tcPr>
          <w:p w14:paraId="1D3E13BF" w14:textId="77777777" w:rsidR="007E26A3" w:rsidRPr="00EF34B1" w:rsidRDefault="007E26A3" w:rsidP="006C7632">
            <w:pPr>
              <w:rPr>
                <w:color w:val="000000"/>
                <w:sz w:val="18"/>
                <w:szCs w:val="18"/>
              </w:rPr>
            </w:pPr>
            <w:r w:rsidRPr="00EF34B1">
              <w:rPr>
                <w:color w:val="000000"/>
                <w:sz w:val="18"/>
                <w:szCs w:val="18"/>
              </w:rPr>
              <w:t>Micro</w:t>
            </w:r>
          </w:p>
        </w:tc>
        <w:tc>
          <w:tcPr>
            <w:tcW w:w="6216" w:type="dxa"/>
            <w:tcBorders>
              <w:left w:val="single" w:sz="4" w:space="0" w:color="auto"/>
            </w:tcBorders>
          </w:tcPr>
          <w:p w14:paraId="64754216" w14:textId="0FDCA9A2" w:rsidR="007E26A3" w:rsidRPr="00EF34B1" w:rsidRDefault="007E26A3" w:rsidP="006C7632">
            <w:pPr>
              <w:rPr>
                <w:color w:val="000000"/>
                <w:sz w:val="18"/>
                <w:szCs w:val="18"/>
              </w:rPr>
            </w:pPr>
            <w:r w:rsidRPr="00EF34B1">
              <w:rPr>
                <w:color w:val="000000"/>
                <w:sz w:val="18"/>
                <w:szCs w:val="18"/>
              </w:rPr>
              <w:t>Microfauna – zooplankton, bacteria</w:t>
            </w:r>
          </w:p>
        </w:tc>
      </w:tr>
      <w:tr w:rsidR="007E26A3" w:rsidRPr="00EF34B1" w14:paraId="357EEE82" w14:textId="017533C4" w:rsidTr="006C7632">
        <w:trPr>
          <w:trHeight w:val="320"/>
          <w:jc w:val="center"/>
        </w:trPr>
        <w:tc>
          <w:tcPr>
            <w:tcW w:w="1722" w:type="dxa"/>
            <w:tcBorders>
              <w:top w:val="nil"/>
              <w:left w:val="nil"/>
              <w:bottom w:val="nil"/>
              <w:right w:val="single" w:sz="4" w:space="0" w:color="auto"/>
            </w:tcBorders>
            <w:noWrap/>
            <w:hideMark/>
          </w:tcPr>
          <w:p w14:paraId="1BA574CF" w14:textId="77777777" w:rsidR="007E26A3" w:rsidRPr="00EF34B1" w:rsidRDefault="007E26A3" w:rsidP="006C7632">
            <w:pPr>
              <w:rPr>
                <w:color w:val="000000"/>
                <w:sz w:val="18"/>
                <w:szCs w:val="18"/>
              </w:rPr>
            </w:pPr>
            <w:r w:rsidRPr="00EF34B1">
              <w:rPr>
                <w:color w:val="000000"/>
                <w:sz w:val="18"/>
                <w:szCs w:val="18"/>
              </w:rPr>
              <w:t>Phytoplankton</w:t>
            </w:r>
          </w:p>
        </w:tc>
        <w:tc>
          <w:tcPr>
            <w:tcW w:w="6216" w:type="dxa"/>
            <w:tcBorders>
              <w:left w:val="single" w:sz="4" w:space="0" w:color="auto"/>
            </w:tcBorders>
          </w:tcPr>
          <w:p w14:paraId="084F9DA7" w14:textId="1F64706A" w:rsidR="007E26A3" w:rsidRPr="00EF34B1" w:rsidRDefault="007E26A3" w:rsidP="006C7632">
            <w:pPr>
              <w:rPr>
                <w:color w:val="000000"/>
                <w:sz w:val="18"/>
                <w:szCs w:val="18"/>
              </w:rPr>
            </w:pPr>
            <w:r w:rsidRPr="00EF34B1">
              <w:rPr>
                <w:color w:val="000000"/>
                <w:sz w:val="18"/>
                <w:szCs w:val="18"/>
              </w:rPr>
              <w:t>Phytoplankton</w:t>
            </w:r>
          </w:p>
        </w:tc>
      </w:tr>
      <w:tr w:rsidR="007E26A3" w:rsidRPr="00EF34B1" w14:paraId="6E88291B" w14:textId="715FD307" w:rsidTr="006C7632">
        <w:trPr>
          <w:trHeight w:val="320"/>
          <w:jc w:val="center"/>
        </w:trPr>
        <w:tc>
          <w:tcPr>
            <w:tcW w:w="1722" w:type="dxa"/>
            <w:tcBorders>
              <w:top w:val="nil"/>
              <w:left w:val="nil"/>
              <w:bottom w:val="nil"/>
              <w:right w:val="single" w:sz="4" w:space="0" w:color="auto"/>
            </w:tcBorders>
            <w:noWrap/>
            <w:hideMark/>
          </w:tcPr>
          <w:p w14:paraId="37846E4C" w14:textId="77777777" w:rsidR="007E26A3" w:rsidRPr="00EF34B1" w:rsidRDefault="007E26A3" w:rsidP="006C7632">
            <w:pPr>
              <w:rPr>
                <w:color w:val="000000"/>
                <w:sz w:val="18"/>
                <w:szCs w:val="18"/>
              </w:rPr>
            </w:pPr>
            <w:r w:rsidRPr="00EF34B1">
              <w:rPr>
                <w:color w:val="000000"/>
                <w:sz w:val="18"/>
                <w:szCs w:val="18"/>
              </w:rPr>
              <w:t>Detritus</w:t>
            </w:r>
          </w:p>
        </w:tc>
        <w:tc>
          <w:tcPr>
            <w:tcW w:w="6216" w:type="dxa"/>
            <w:tcBorders>
              <w:left w:val="single" w:sz="4" w:space="0" w:color="auto"/>
            </w:tcBorders>
          </w:tcPr>
          <w:p w14:paraId="042FA434" w14:textId="6B394DB3" w:rsidR="007E26A3" w:rsidRPr="00EF34B1" w:rsidRDefault="007E26A3" w:rsidP="006C7632">
            <w:pPr>
              <w:rPr>
                <w:color w:val="000000"/>
                <w:sz w:val="18"/>
                <w:szCs w:val="18"/>
              </w:rPr>
            </w:pPr>
            <w:r w:rsidRPr="00EF34B1">
              <w:rPr>
                <w:color w:val="000000"/>
                <w:sz w:val="18"/>
                <w:szCs w:val="18"/>
              </w:rPr>
              <w:t>Detritus</w:t>
            </w:r>
          </w:p>
        </w:tc>
      </w:tr>
    </w:tbl>
    <w:p w14:paraId="208546F9" w14:textId="77777777" w:rsidR="007E26A3" w:rsidRPr="00EF34B1" w:rsidRDefault="007E26A3" w:rsidP="007E26A3"/>
    <w:p w14:paraId="6464DB77" w14:textId="3BC110EA" w:rsidR="006C7632" w:rsidRPr="00EF34B1" w:rsidRDefault="006C7632" w:rsidP="007E26A3">
      <w:r w:rsidRPr="00EF34B1">
        <w:t>Linf_cm: Max length for the species group (even if juvenile life stage just put the maximum adult size). This does not have to be precise it is simply to gain a rough guide of size structure if it is necessary to fall back to some of the supporting diagnostics.</w:t>
      </w:r>
    </w:p>
    <w:p w14:paraId="47ADA716" w14:textId="77777777" w:rsidR="006C7632" w:rsidRPr="00EF34B1" w:rsidRDefault="006C7632" w:rsidP="007E26A3"/>
    <w:p w14:paraId="7FDEAD22" w14:textId="0CD98631" w:rsidR="006C7632" w:rsidRPr="00EF34B1" w:rsidRDefault="006C7632" w:rsidP="006C7632">
      <w:r w:rsidRPr="00EF34B1">
        <w:t>MaxAge_yr: Max age for the species group (even if juvenile life stage just put the maximum adult age). This does not have to be precise it is simply to gain a rough guide of system scale max age structure if it is necessary to fall back to some of the supporting diagnostics.</w:t>
      </w:r>
    </w:p>
    <w:p w14:paraId="1CA4F155" w14:textId="77777777" w:rsidR="006C7632" w:rsidRPr="00EF34B1" w:rsidRDefault="006C7632" w:rsidP="006C7632"/>
    <w:p w14:paraId="61A278EB" w14:textId="52D26AE5" w:rsidR="006C7632" w:rsidRPr="00EF34B1" w:rsidRDefault="006C7632" w:rsidP="007E26A3">
      <w:r w:rsidRPr="00EF34B1">
        <w:t>IsDetritus: 1 if detritus otherwise 0</w:t>
      </w:r>
    </w:p>
    <w:p w14:paraId="442EFA77" w14:textId="77777777" w:rsidR="006C7632" w:rsidRPr="00EF34B1" w:rsidRDefault="006C7632" w:rsidP="007E26A3"/>
    <w:p w14:paraId="55699901" w14:textId="575C7BF6" w:rsidR="007E26A3" w:rsidRPr="00EF34B1" w:rsidRDefault="006C7632" w:rsidP="007E26A3">
      <w:r w:rsidRPr="00EF34B1">
        <w:t>Classification and Class_Code: This is used by green band plots (to determine what goes on what plot) and the ETI (as it calculates relative state per class). The classification/class codes are:</w:t>
      </w:r>
    </w:p>
    <w:p w14:paraId="01F602B4" w14:textId="77777777" w:rsidR="006C7632" w:rsidRPr="00EF34B1" w:rsidRDefault="006C7632" w:rsidP="007E26A3"/>
    <w:tbl>
      <w:tblPr>
        <w:tblStyle w:val="TableGrid"/>
        <w:tblW w:w="6355" w:type="dxa"/>
        <w:jc w:val="center"/>
        <w:tblLook w:val="04A0" w:firstRow="1" w:lastRow="0" w:firstColumn="1" w:lastColumn="0" w:noHBand="0" w:noVBand="1"/>
      </w:tblPr>
      <w:tblGrid>
        <w:gridCol w:w="2670"/>
        <w:gridCol w:w="3685"/>
      </w:tblGrid>
      <w:tr w:rsidR="00643CA1" w:rsidRPr="00EF34B1" w14:paraId="3B09EE96" w14:textId="4AE8D174" w:rsidTr="00643CA1">
        <w:trPr>
          <w:jc w:val="center"/>
        </w:trPr>
        <w:tc>
          <w:tcPr>
            <w:tcW w:w="2670" w:type="dxa"/>
          </w:tcPr>
          <w:p w14:paraId="602070DA" w14:textId="011423A4" w:rsidR="00643CA1" w:rsidRPr="00EF34B1" w:rsidRDefault="00643CA1" w:rsidP="006C7632">
            <w:pPr>
              <w:jc w:val="center"/>
              <w:rPr>
                <w:b/>
                <w:bCs/>
                <w:sz w:val="18"/>
                <w:szCs w:val="18"/>
              </w:rPr>
            </w:pPr>
            <w:r w:rsidRPr="00EF34B1">
              <w:rPr>
                <w:b/>
                <w:bCs/>
                <w:sz w:val="18"/>
                <w:szCs w:val="18"/>
              </w:rPr>
              <w:t>Classification</w:t>
            </w:r>
          </w:p>
        </w:tc>
        <w:tc>
          <w:tcPr>
            <w:tcW w:w="3685" w:type="dxa"/>
          </w:tcPr>
          <w:p w14:paraId="60B81C9D" w14:textId="1D7CD8CA" w:rsidR="00643CA1" w:rsidRPr="00EF34B1" w:rsidRDefault="00643CA1" w:rsidP="006C7632">
            <w:pPr>
              <w:jc w:val="center"/>
              <w:rPr>
                <w:b/>
                <w:bCs/>
                <w:sz w:val="18"/>
                <w:szCs w:val="18"/>
              </w:rPr>
            </w:pPr>
            <w:r w:rsidRPr="00EF34B1">
              <w:rPr>
                <w:b/>
                <w:bCs/>
                <w:sz w:val="18"/>
                <w:szCs w:val="18"/>
              </w:rPr>
              <w:t>Description</w:t>
            </w:r>
          </w:p>
        </w:tc>
      </w:tr>
      <w:tr w:rsidR="00643CA1" w:rsidRPr="00EF34B1" w14:paraId="6F8B32CE" w14:textId="122EAC33" w:rsidTr="00643CA1">
        <w:trPr>
          <w:jc w:val="center"/>
        </w:trPr>
        <w:tc>
          <w:tcPr>
            <w:tcW w:w="2670" w:type="dxa"/>
          </w:tcPr>
          <w:p w14:paraId="0712BB20" w14:textId="3A4CD952" w:rsidR="00643CA1" w:rsidRPr="00EF34B1" w:rsidRDefault="00643CA1" w:rsidP="006C7632">
            <w:pPr>
              <w:jc w:val="center"/>
              <w:rPr>
                <w:sz w:val="18"/>
                <w:szCs w:val="18"/>
              </w:rPr>
            </w:pPr>
            <w:r w:rsidRPr="00EF34B1">
              <w:rPr>
                <w:sz w:val="18"/>
                <w:szCs w:val="18"/>
              </w:rPr>
              <w:t>Vulnerable</w:t>
            </w:r>
          </w:p>
        </w:tc>
        <w:tc>
          <w:tcPr>
            <w:tcW w:w="3685" w:type="dxa"/>
          </w:tcPr>
          <w:p w14:paraId="2390C8FE" w14:textId="1F9FE1B9" w:rsidR="00643CA1" w:rsidRPr="00EF34B1" w:rsidRDefault="00643CA1" w:rsidP="006C7632">
            <w:pPr>
              <w:jc w:val="center"/>
              <w:rPr>
                <w:sz w:val="18"/>
                <w:szCs w:val="18"/>
              </w:rPr>
            </w:pPr>
            <w:r w:rsidRPr="00EF34B1">
              <w:rPr>
                <w:sz w:val="18"/>
                <w:szCs w:val="18"/>
              </w:rPr>
              <w:t>TEPs and species with “K selected” life histories</w:t>
            </w:r>
          </w:p>
        </w:tc>
      </w:tr>
      <w:tr w:rsidR="00643CA1" w:rsidRPr="00EF34B1" w14:paraId="6809838F" w14:textId="047B6F0D" w:rsidTr="00643CA1">
        <w:trPr>
          <w:jc w:val="center"/>
        </w:trPr>
        <w:tc>
          <w:tcPr>
            <w:tcW w:w="2670" w:type="dxa"/>
          </w:tcPr>
          <w:p w14:paraId="4A28FE19" w14:textId="54A2AD76" w:rsidR="00643CA1" w:rsidRPr="00EF34B1" w:rsidRDefault="00643CA1" w:rsidP="006C7632">
            <w:pPr>
              <w:jc w:val="center"/>
              <w:rPr>
                <w:sz w:val="18"/>
                <w:szCs w:val="18"/>
              </w:rPr>
            </w:pPr>
            <w:r w:rsidRPr="00EF34B1">
              <w:rPr>
                <w:sz w:val="18"/>
                <w:szCs w:val="18"/>
              </w:rPr>
              <w:t>Habitat</w:t>
            </w:r>
          </w:p>
        </w:tc>
        <w:tc>
          <w:tcPr>
            <w:tcW w:w="3685" w:type="dxa"/>
          </w:tcPr>
          <w:p w14:paraId="0E5FF0BC" w14:textId="22535975" w:rsidR="00643CA1" w:rsidRPr="00EF34B1" w:rsidRDefault="00643CA1" w:rsidP="006C7632">
            <w:pPr>
              <w:jc w:val="center"/>
              <w:rPr>
                <w:sz w:val="18"/>
                <w:szCs w:val="18"/>
              </w:rPr>
            </w:pPr>
            <w:r w:rsidRPr="00EF34B1">
              <w:rPr>
                <w:sz w:val="18"/>
                <w:szCs w:val="18"/>
              </w:rPr>
              <w:t>Biogenic habitats like seagrass, mangroves, kelps, corals, oyster and sponge reefs etc</w:t>
            </w:r>
          </w:p>
        </w:tc>
      </w:tr>
      <w:tr w:rsidR="00643CA1" w:rsidRPr="00EF34B1" w14:paraId="13175A4B" w14:textId="11A319D1" w:rsidTr="00643CA1">
        <w:trPr>
          <w:jc w:val="center"/>
        </w:trPr>
        <w:tc>
          <w:tcPr>
            <w:tcW w:w="2670" w:type="dxa"/>
          </w:tcPr>
          <w:p w14:paraId="5008E515" w14:textId="513B9883" w:rsidR="00643CA1" w:rsidRPr="00EF34B1" w:rsidRDefault="00643CA1" w:rsidP="006C7632">
            <w:pPr>
              <w:jc w:val="center"/>
              <w:rPr>
                <w:sz w:val="18"/>
                <w:szCs w:val="18"/>
              </w:rPr>
            </w:pPr>
            <w:r w:rsidRPr="00EF34B1">
              <w:rPr>
                <w:sz w:val="18"/>
                <w:szCs w:val="18"/>
              </w:rPr>
              <w:t>Byproduct</w:t>
            </w:r>
          </w:p>
        </w:tc>
        <w:tc>
          <w:tcPr>
            <w:tcW w:w="3685" w:type="dxa"/>
          </w:tcPr>
          <w:p w14:paraId="39221F46" w14:textId="73E8DB64" w:rsidR="00643CA1" w:rsidRPr="00EF34B1" w:rsidRDefault="00643CA1" w:rsidP="006C7632">
            <w:pPr>
              <w:jc w:val="center"/>
              <w:rPr>
                <w:sz w:val="18"/>
                <w:szCs w:val="18"/>
              </w:rPr>
            </w:pPr>
            <w:r w:rsidRPr="00EF34B1">
              <w:rPr>
                <w:sz w:val="18"/>
                <w:szCs w:val="18"/>
              </w:rPr>
              <w:t>Species that are worth enough to land but not the primary targets of the fisheries</w:t>
            </w:r>
          </w:p>
        </w:tc>
      </w:tr>
      <w:tr w:rsidR="00643CA1" w:rsidRPr="00EF34B1" w14:paraId="742FB15B" w14:textId="6D168AAE" w:rsidTr="00643CA1">
        <w:trPr>
          <w:jc w:val="center"/>
        </w:trPr>
        <w:tc>
          <w:tcPr>
            <w:tcW w:w="2670" w:type="dxa"/>
          </w:tcPr>
          <w:p w14:paraId="01EFB695" w14:textId="7441EAB8" w:rsidR="00643CA1" w:rsidRPr="00EF34B1" w:rsidRDefault="00643CA1" w:rsidP="006C7632">
            <w:pPr>
              <w:jc w:val="center"/>
              <w:rPr>
                <w:sz w:val="18"/>
                <w:szCs w:val="18"/>
              </w:rPr>
            </w:pPr>
            <w:r w:rsidRPr="00EF34B1">
              <w:rPr>
                <w:sz w:val="18"/>
                <w:szCs w:val="18"/>
              </w:rPr>
              <w:t>Bycatch</w:t>
            </w:r>
          </w:p>
        </w:tc>
        <w:tc>
          <w:tcPr>
            <w:tcW w:w="3685" w:type="dxa"/>
          </w:tcPr>
          <w:p w14:paraId="14D335A4" w14:textId="619C3418" w:rsidR="00643CA1" w:rsidRPr="00EF34B1" w:rsidRDefault="00643CA1" w:rsidP="006C7632">
            <w:pPr>
              <w:jc w:val="center"/>
              <w:rPr>
                <w:sz w:val="18"/>
                <w:szCs w:val="18"/>
              </w:rPr>
            </w:pPr>
            <w:r w:rsidRPr="00EF34B1">
              <w:rPr>
                <w:sz w:val="18"/>
                <w:szCs w:val="18"/>
              </w:rPr>
              <w:t>True incidental capture and discarded</w:t>
            </w:r>
          </w:p>
        </w:tc>
      </w:tr>
      <w:tr w:rsidR="00643CA1" w:rsidRPr="00EF34B1" w14:paraId="394AA065" w14:textId="05BD94CC" w:rsidTr="00643CA1">
        <w:trPr>
          <w:jc w:val="center"/>
        </w:trPr>
        <w:tc>
          <w:tcPr>
            <w:tcW w:w="2670" w:type="dxa"/>
          </w:tcPr>
          <w:p w14:paraId="64B3DE80" w14:textId="6C154BD7" w:rsidR="00643CA1" w:rsidRPr="00EF34B1" w:rsidRDefault="00643CA1" w:rsidP="006C7632">
            <w:pPr>
              <w:jc w:val="center"/>
              <w:rPr>
                <w:sz w:val="18"/>
                <w:szCs w:val="18"/>
              </w:rPr>
            </w:pPr>
            <w:r w:rsidRPr="00EF34B1">
              <w:rPr>
                <w:sz w:val="18"/>
                <w:szCs w:val="18"/>
              </w:rPr>
              <w:t>Target</w:t>
            </w:r>
          </w:p>
        </w:tc>
        <w:tc>
          <w:tcPr>
            <w:tcW w:w="3685" w:type="dxa"/>
          </w:tcPr>
          <w:p w14:paraId="5501FCC5" w14:textId="19141ACB" w:rsidR="00643CA1" w:rsidRPr="00EF34B1" w:rsidRDefault="00643CA1" w:rsidP="006C7632">
            <w:pPr>
              <w:jc w:val="center"/>
              <w:rPr>
                <w:sz w:val="18"/>
                <w:szCs w:val="18"/>
              </w:rPr>
            </w:pPr>
            <w:r w:rsidRPr="00EF34B1">
              <w:rPr>
                <w:sz w:val="18"/>
                <w:szCs w:val="18"/>
              </w:rPr>
              <w:t>Target species of the fisheries</w:t>
            </w:r>
          </w:p>
        </w:tc>
      </w:tr>
      <w:tr w:rsidR="00643CA1" w:rsidRPr="00EF34B1" w14:paraId="0640A636" w14:textId="484B0747" w:rsidTr="00643CA1">
        <w:trPr>
          <w:jc w:val="center"/>
        </w:trPr>
        <w:tc>
          <w:tcPr>
            <w:tcW w:w="2670" w:type="dxa"/>
          </w:tcPr>
          <w:p w14:paraId="7EF804D9" w14:textId="49E07C64" w:rsidR="00643CA1" w:rsidRPr="00EF34B1" w:rsidRDefault="00643CA1" w:rsidP="006C7632">
            <w:pPr>
              <w:jc w:val="center"/>
              <w:rPr>
                <w:sz w:val="18"/>
                <w:szCs w:val="18"/>
              </w:rPr>
            </w:pPr>
            <w:r w:rsidRPr="00EF34B1">
              <w:rPr>
                <w:sz w:val="18"/>
                <w:szCs w:val="18"/>
              </w:rPr>
              <w:t>Robust</w:t>
            </w:r>
          </w:p>
        </w:tc>
        <w:tc>
          <w:tcPr>
            <w:tcW w:w="3685" w:type="dxa"/>
          </w:tcPr>
          <w:p w14:paraId="01631659" w14:textId="14031907" w:rsidR="00643CA1" w:rsidRPr="00EF34B1" w:rsidRDefault="00643CA1" w:rsidP="006C7632">
            <w:pPr>
              <w:jc w:val="center"/>
              <w:rPr>
                <w:sz w:val="18"/>
                <w:szCs w:val="18"/>
              </w:rPr>
            </w:pPr>
            <w:r w:rsidRPr="00EF34B1">
              <w:rPr>
                <w:sz w:val="18"/>
                <w:szCs w:val="18"/>
              </w:rPr>
              <w:t>Very fast life histories (all plankton, cephalopods, forage fish if not target or byproduct)</w:t>
            </w:r>
          </w:p>
        </w:tc>
      </w:tr>
    </w:tbl>
    <w:p w14:paraId="04BE18F2" w14:textId="4F2B2467" w:rsidR="006C7632" w:rsidRPr="00EF34B1" w:rsidRDefault="00643CA1" w:rsidP="00643CA1">
      <w:r>
        <w:lastRenderedPageBreak/>
        <w:t>The Hub species will be added to these classifications when the code is run.</w:t>
      </w:r>
    </w:p>
    <w:p w14:paraId="02B7D72F" w14:textId="77777777" w:rsidR="007E26A3" w:rsidRPr="00EF34B1" w:rsidRDefault="007E26A3" w:rsidP="007E26A3"/>
    <w:p w14:paraId="61C6CA0A" w14:textId="5E6A31DA" w:rsidR="007E26A3" w:rsidRPr="00EF34B1" w:rsidRDefault="007E26A3" w:rsidP="002E4EC0">
      <w:r w:rsidRPr="00EF34B1">
        <w:t>Also create a Fleet_ID.csv file with the following format:</w:t>
      </w:r>
    </w:p>
    <w:p w14:paraId="2241C2AB" w14:textId="77777777" w:rsidR="007E26A3" w:rsidRPr="00EF34B1" w:rsidRDefault="007E26A3" w:rsidP="007E26A3"/>
    <w:tbl>
      <w:tblPr>
        <w:tblStyle w:val="TableGrid"/>
        <w:tblW w:w="0" w:type="auto"/>
        <w:tblInd w:w="720" w:type="dxa"/>
        <w:tblLook w:val="04A0" w:firstRow="1" w:lastRow="0" w:firstColumn="1" w:lastColumn="0" w:noHBand="0" w:noVBand="1"/>
      </w:tblPr>
      <w:tblGrid>
        <w:gridCol w:w="1118"/>
        <w:gridCol w:w="1843"/>
      </w:tblGrid>
      <w:tr w:rsidR="007E26A3" w:rsidRPr="00EF34B1" w14:paraId="07B67CDE" w14:textId="77777777" w:rsidTr="003A767A">
        <w:tc>
          <w:tcPr>
            <w:tcW w:w="1118" w:type="dxa"/>
          </w:tcPr>
          <w:p w14:paraId="4FD5ED37" w14:textId="77777777" w:rsidR="007E26A3" w:rsidRPr="00EF34B1" w:rsidRDefault="007E26A3" w:rsidP="003A767A">
            <w:r w:rsidRPr="00EF34B1">
              <w:t>ID</w:t>
            </w:r>
          </w:p>
        </w:tc>
        <w:tc>
          <w:tcPr>
            <w:tcW w:w="1843" w:type="dxa"/>
          </w:tcPr>
          <w:p w14:paraId="5CFA41AD" w14:textId="77777777" w:rsidR="007E26A3" w:rsidRPr="00EF34B1" w:rsidRDefault="007E26A3" w:rsidP="003A767A">
            <w:r w:rsidRPr="00EF34B1">
              <w:t>Fleet name</w:t>
            </w:r>
          </w:p>
        </w:tc>
      </w:tr>
      <w:tr w:rsidR="007E26A3" w:rsidRPr="00EF34B1" w14:paraId="38D7F23E" w14:textId="77777777" w:rsidTr="003A767A">
        <w:tc>
          <w:tcPr>
            <w:tcW w:w="1118" w:type="dxa"/>
          </w:tcPr>
          <w:p w14:paraId="7EE0FD27" w14:textId="77777777" w:rsidR="007E26A3" w:rsidRPr="00EF34B1" w:rsidRDefault="007E26A3" w:rsidP="003A767A"/>
        </w:tc>
        <w:tc>
          <w:tcPr>
            <w:tcW w:w="1843" w:type="dxa"/>
          </w:tcPr>
          <w:p w14:paraId="185CBD54" w14:textId="77777777" w:rsidR="007E26A3" w:rsidRPr="00EF34B1" w:rsidRDefault="007E26A3" w:rsidP="003A767A"/>
        </w:tc>
      </w:tr>
    </w:tbl>
    <w:p w14:paraId="4F750D3D" w14:textId="77777777" w:rsidR="007E26A3" w:rsidRPr="00EF34B1" w:rsidRDefault="007E26A3" w:rsidP="007E26A3"/>
    <w:p w14:paraId="6FDF04BA" w14:textId="6E78DDF8" w:rsidR="002E4EC0" w:rsidRPr="00EF34B1" w:rsidRDefault="002E4EC0" w:rsidP="002E4EC0">
      <w:r w:rsidRPr="00EF34B1">
        <w:t>ID: The EwE ID number for the fleet (row number</w:t>
      </w:r>
      <w:r w:rsidR="000E6AB1" w:rsidRPr="00EF34B1">
        <w:t xml:space="preserve"> of the </w:t>
      </w:r>
      <w:r w:rsidR="000E6AB1" w:rsidRPr="00EF34B1">
        <w:rPr>
          <w:i/>
          <w:iCs/>
        </w:rPr>
        <w:t>Fleets</w:t>
      </w:r>
      <w:r w:rsidR="000E6AB1" w:rsidRPr="00EF34B1">
        <w:t xml:space="preserve"> page</w:t>
      </w:r>
      <w:r w:rsidRPr="00EF34B1">
        <w:t>)</w:t>
      </w:r>
    </w:p>
    <w:p w14:paraId="4FBBDD12" w14:textId="4E1072C1" w:rsidR="00092875" w:rsidRPr="00EF34B1" w:rsidRDefault="002E4EC0" w:rsidP="00092875">
      <w:r w:rsidRPr="00EF34B1">
        <w:t xml:space="preserve">Fleet name: Typically </w:t>
      </w:r>
      <w:r w:rsidR="000E6AB1" w:rsidRPr="00EF34B1">
        <w:t xml:space="preserve">the name </w:t>
      </w:r>
      <w:r w:rsidRPr="00EF34B1">
        <w:t xml:space="preserve">as </w:t>
      </w:r>
      <w:r w:rsidR="000E6AB1" w:rsidRPr="00EF34B1">
        <w:t xml:space="preserve">on the </w:t>
      </w:r>
      <w:r w:rsidR="00092875">
        <w:t xml:space="preserve">fleet </w:t>
      </w:r>
      <w:r w:rsidR="000E6AB1" w:rsidRPr="00EF34B1">
        <w:t>page in Ecopath</w:t>
      </w:r>
      <w:r w:rsidRPr="00EF34B1">
        <w:t xml:space="preserve"> (or something meaningful to you), </w:t>
      </w:r>
      <w:r w:rsidR="00092875">
        <w:t xml:space="preserve">you must make sure </w:t>
      </w:r>
      <w:r w:rsidR="00092875" w:rsidRPr="00EF34B1">
        <w:t xml:space="preserve">there </w:t>
      </w:r>
      <w:r w:rsidR="00092875">
        <w:t>a</w:t>
      </w:r>
      <w:r w:rsidR="00253190">
        <w:t>re</w:t>
      </w:r>
      <w:r w:rsidR="00092875" w:rsidRPr="00EF34B1">
        <w:t xml:space="preserve"> no special symbols, like -</w:t>
      </w:r>
      <w:r w:rsidR="00092875">
        <w:t xml:space="preserve">, +, &amp;, &lt;, &gt;, </w:t>
      </w:r>
      <w:r w:rsidR="00092875" w:rsidRPr="00EF34B1">
        <w:t>#</w:t>
      </w:r>
      <w:r w:rsidR="00092875">
        <w:t xml:space="preserve">, </w:t>
      </w:r>
      <w:r w:rsidR="00092875" w:rsidRPr="00EF34B1">
        <w:t>(</w:t>
      </w:r>
      <w:r w:rsidR="00092875">
        <w:t>) or {}</w:t>
      </w:r>
      <w:r w:rsidR="00092875" w:rsidRPr="00EF34B1">
        <w:t xml:space="preserve"> etc, or spaces in the name. I typically just replace them with an underscore _.</w:t>
      </w:r>
    </w:p>
    <w:p w14:paraId="6A56B8D3" w14:textId="751CE449" w:rsidR="00C06807" w:rsidRDefault="00C06807" w:rsidP="00C06807">
      <w:pPr>
        <w:rPr>
          <w:rFonts w:eastAsiaTheme="minorHAnsi" w:cstheme="minorBidi"/>
          <w:i/>
          <w:iCs/>
          <w:color w:val="0F4761" w:themeColor="accent1" w:themeShade="BF"/>
          <w:kern w:val="2"/>
          <w:lang w:eastAsia="en-US"/>
          <w14:ligatures w14:val="standardContextual"/>
        </w:rPr>
      </w:pPr>
    </w:p>
    <w:p w14:paraId="0BDDA772" w14:textId="7A104E99" w:rsidR="00805648" w:rsidRPr="00255207" w:rsidRDefault="00255207" w:rsidP="007B30AD">
      <w:pPr>
        <w:pStyle w:val="Heading5"/>
      </w:pPr>
      <w:r>
        <w:t>Set up</w:t>
      </w:r>
      <w:r w:rsidR="007B30AD">
        <w:t xml:space="preserve"> </w:t>
      </w:r>
      <w:r w:rsidR="00805648" w:rsidRPr="006E1DCC">
        <w:t>EBFM_indicator_calculation.qmd</w:t>
      </w:r>
      <w:r>
        <w:t xml:space="preserve"> for your system</w:t>
      </w:r>
    </w:p>
    <w:p w14:paraId="6FDE39AB" w14:textId="77777777" w:rsidR="00805648" w:rsidRDefault="00805648" w:rsidP="00C06807">
      <w:pPr>
        <w:rPr>
          <w:rFonts w:eastAsiaTheme="minorHAnsi" w:cstheme="minorBidi"/>
          <w:i/>
          <w:iCs/>
          <w:color w:val="0F4761" w:themeColor="accent1" w:themeShade="BF"/>
          <w:kern w:val="2"/>
          <w:lang w:eastAsia="en-US"/>
          <w14:ligatures w14:val="standardContextual"/>
        </w:rPr>
      </w:pPr>
    </w:p>
    <w:p w14:paraId="7397395A" w14:textId="77777777" w:rsidR="00255207" w:rsidRDefault="007B30AD" w:rsidP="007B30AD">
      <w:pPr>
        <w:rPr>
          <w:rFonts w:eastAsiaTheme="minorHAnsi"/>
          <w:lang w:eastAsia="en-US"/>
        </w:rPr>
      </w:pPr>
      <w:r w:rsidRPr="007B30AD">
        <w:rPr>
          <w:rFonts w:eastAsiaTheme="minorHAnsi"/>
          <w:lang w:eastAsia="en-US"/>
        </w:rPr>
        <w:t>Op</w:t>
      </w:r>
      <w:r>
        <w:rPr>
          <w:rFonts w:eastAsiaTheme="minorHAnsi"/>
          <w:lang w:eastAsia="en-US"/>
        </w:rPr>
        <w:t>en</w:t>
      </w:r>
      <w:r w:rsidRPr="007B30AD">
        <w:rPr>
          <w:rFonts w:eastAsiaTheme="minorHAnsi"/>
          <w:lang w:eastAsia="en-US"/>
        </w:rPr>
        <w:t xml:space="preserve"> the </w:t>
      </w:r>
      <w:r>
        <w:rPr>
          <w:rFonts w:eastAsiaTheme="minorHAnsi"/>
          <w:lang w:eastAsia="en-US"/>
        </w:rPr>
        <w:t xml:space="preserve">quarto file in Rstudio then starting at the top of the file </w:t>
      </w:r>
      <w:r w:rsidR="00255207">
        <w:rPr>
          <w:rFonts w:eastAsiaTheme="minorHAnsi"/>
          <w:lang w:eastAsia="en-US"/>
        </w:rPr>
        <w:t xml:space="preserve">and fill in the input information required in the first 4 code chunks </w:t>
      </w:r>
      <w:r w:rsidR="00255207">
        <w:rPr>
          <w:rFonts w:eastAsiaTheme="minorHAnsi"/>
          <w:lang w:eastAsia="en-US"/>
        </w:rPr>
        <w:t>(the blocks with the little green arrow in the top right corner)</w:t>
      </w:r>
      <w:r w:rsidR="00255207">
        <w:rPr>
          <w:rFonts w:eastAsiaTheme="minorHAnsi"/>
          <w:lang w:eastAsia="en-US"/>
        </w:rPr>
        <w:t xml:space="preserve">. </w:t>
      </w:r>
      <w:r w:rsidR="00255207">
        <w:rPr>
          <w:rFonts w:eastAsiaTheme="minorHAnsi"/>
          <w:lang w:eastAsia="en-US"/>
        </w:rPr>
        <w:t>The</w:t>
      </w:r>
      <w:r w:rsidR="00255207">
        <w:rPr>
          <w:rFonts w:eastAsiaTheme="minorHAnsi"/>
          <w:lang w:eastAsia="en-US"/>
        </w:rPr>
        <w:t>se</w:t>
      </w:r>
      <w:r w:rsidR="00255207">
        <w:rPr>
          <w:rFonts w:eastAsiaTheme="minorHAnsi"/>
          <w:lang w:eastAsia="en-US"/>
        </w:rPr>
        <w:t xml:space="preserve"> code chunks in this section set up the working directories, files and parameters for the rest of the code to use.</w:t>
      </w:r>
      <w:r w:rsidR="00255207">
        <w:rPr>
          <w:rFonts w:eastAsiaTheme="minorHAnsi"/>
          <w:lang w:eastAsia="en-US"/>
        </w:rPr>
        <w:t xml:space="preserve"> </w:t>
      </w:r>
    </w:p>
    <w:p w14:paraId="4F85BC0C" w14:textId="77777777" w:rsidR="00255207" w:rsidRDefault="00255207" w:rsidP="007B30AD">
      <w:pPr>
        <w:rPr>
          <w:rFonts w:eastAsiaTheme="minorHAnsi"/>
          <w:lang w:eastAsia="en-US"/>
        </w:rPr>
      </w:pPr>
    </w:p>
    <w:p w14:paraId="19C6C2E8" w14:textId="0B802E88" w:rsidR="007B30AD" w:rsidRDefault="00255207" w:rsidP="007B30AD">
      <w:pPr>
        <w:rPr>
          <w:rFonts w:eastAsiaTheme="minorHAnsi"/>
          <w:lang w:eastAsia="en-US"/>
        </w:rPr>
      </w:pPr>
      <w:r>
        <w:rPr>
          <w:rFonts w:eastAsiaTheme="minorHAnsi"/>
          <w:lang w:eastAsia="en-US"/>
        </w:rPr>
        <w:t>You do not need to run the code yet, just fill in the required information.</w:t>
      </w:r>
    </w:p>
    <w:p w14:paraId="302EE699" w14:textId="77777777" w:rsidR="007B30AD" w:rsidRDefault="007B30AD" w:rsidP="007B30AD">
      <w:pPr>
        <w:rPr>
          <w:rFonts w:eastAsiaTheme="minorHAnsi"/>
          <w:lang w:eastAsia="en-US"/>
        </w:rPr>
      </w:pPr>
    </w:p>
    <w:p w14:paraId="243F947F" w14:textId="24AEA7DE" w:rsidR="007B30AD" w:rsidRDefault="007B30AD" w:rsidP="007B30AD">
      <w:r>
        <w:rPr>
          <w:rFonts w:eastAsiaTheme="minorHAnsi"/>
          <w:lang w:eastAsia="en-US"/>
        </w:rPr>
        <w:t xml:space="preserve">The </w:t>
      </w:r>
      <w:r w:rsidRPr="003A73DE">
        <w:rPr>
          <w:rFonts w:eastAsiaTheme="minorHAnsi"/>
          <w:b/>
          <w:bCs/>
          <w:lang w:eastAsia="en-US"/>
        </w:rPr>
        <w:t>first chunk</w:t>
      </w:r>
      <w:r>
        <w:rPr>
          <w:rFonts w:eastAsiaTheme="minorHAnsi"/>
          <w:lang w:eastAsia="en-US"/>
        </w:rPr>
        <w:t xml:space="preserve"> c</w:t>
      </w:r>
      <w:r w:rsidRPr="00EF34B1">
        <w:t>lean</w:t>
      </w:r>
      <w:r>
        <w:t>s</w:t>
      </w:r>
      <w:r w:rsidRPr="00EF34B1">
        <w:t xml:space="preserve"> up </w:t>
      </w:r>
      <w:r>
        <w:t xml:space="preserve">the </w:t>
      </w:r>
      <w:r w:rsidRPr="00EF34B1">
        <w:t>workspace memory</w:t>
      </w:r>
      <w:r>
        <w:t xml:space="preserve"> (removing anything currently in the global environment memory from previous work being done in R). Then it asks for information to configure the workspace for calculating the indicators.</w:t>
      </w:r>
    </w:p>
    <w:p w14:paraId="5A018B58" w14:textId="77777777" w:rsidR="003A73DE" w:rsidRDefault="003A73DE" w:rsidP="007B30AD"/>
    <w:p w14:paraId="575021E7" w14:textId="53BBFA98" w:rsidR="003A73DE" w:rsidRDefault="003A73DE" w:rsidP="007B30AD">
      <w:r>
        <w:t>Before running this chunk please fill in the following pieces of information for your case</w:t>
      </w:r>
    </w:p>
    <w:p w14:paraId="5EA3220B" w14:textId="77777777" w:rsidR="00C80591" w:rsidRPr="00EF34B1" w:rsidRDefault="00C80591" w:rsidP="00C80591"/>
    <w:p w14:paraId="335DEC6B" w14:textId="7F19CD74" w:rsidR="00C80591" w:rsidRPr="001A278E" w:rsidRDefault="00C80591" w:rsidP="001A278E">
      <w:pPr>
        <w:shd w:val="clear" w:color="auto" w:fill="DAE9F7" w:themeFill="text2" w:themeFillTint="1A"/>
        <w:rPr>
          <w:color w:val="153D63" w:themeColor="text2" w:themeTint="E6"/>
        </w:rPr>
      </w:pPr>
      <w:r w:rsidRPr="001A278E">
        <w:rPr>
          <w:color w:val="153D63" w:themeColor="text2" w:themeTint="E6"/>
        </w:rPr>
        <w:t>mainDir &lt;- “directory_where</w:t>
      </w:r>
      <w:r w:rsidR="0050752C" w:rsidRPr="001A278E">
        <w:rPr>
          <w:color w:val="153D63" w:themeColor="text2" w:themeTint="E6"/>
        </w:rPr>
        <w:t>_</w:t>
      </w:r>
      <w:r w:rsidR="003A38F1">
        <w:rPr>
          <w:color w:val="153D63" w:themeColor="text2" w:themeTint="E6"/>
        </w:rPr>
        <w:t>qmd_and_</w:t>
      </w:r>
      <w:r w:rsidR="0050752C" w:rsidRPr="001A278E">
        <w:rPr>
          <w:color w:val="153D63" w:themeColor="text2" w:themeTint="E6"/>
        </w:rPr>
        <w:t>species_ID_and_fleet_ID_</w:t>
      </w:r>
      <w:r w:rsidRPr="001A278E">
        <w:rPr>
          <w:color w:val="153D63" w:themeColor="text2" w:themeTint="E6"/>
        </w:rPr>
        <w:t xml:space="preserve">files_kept "  # like setting the </w:t>
      </w:r>
      <w:r w:rsidR="00B906C8" w:rsidRPr="001A278E">
        <w:rPr>
          <w:color w:val="153D63" w:themeColor="text2" w:themeTint="E6"/>
        </w:rPr>
        <w:t>working</w:t>
      </w:r>
      <w:r w:rsidRPr="001A278E">
        <w:rPr>
          <w:color w:val="153D63" w:themeColor="text2" w:themeTint="E6"/>
        </w:rPr>
        <w:t xml:space="preserve"> directory</w:t>
      </w:r>
    </w:p>
    <w:p w14:paraId="35439858" w14:textId="2AB2FA49" w:rsidR="00C80591" w:rsidRPr="001A278E" w:rsidRDefault="00C80591" w:rsidP="001A278E">
      <w:pPr>
        <w:shd w:val="clear" w:color="auto" w:fill="DAE9F7" w:themeFill="text2" w:themeFillTint="1A"/>
        <w:rPr>
          <w:color w:val="153D63" w:themeColor="text2" w:themeTint="E6"/>
        </w:rPr>
      </w:pPr>
      <w:r w:rsidRPr="001A278E">
        <w:rPr>
          <w:color w:val="153D63" w:themeColor="text2" w:themeTint="E6"/>
        </w:rPr>
        <w:t>InsubDir &lt;- "modelOutput</w:t>
      </w:r>
      <w:r w:rsidR="00304491" w:rsidRPr="00304491">
        <w:t xml:space="preserve"> </w:t>
      </w:r>
      <w:r w:rsidR="00304491" w:rsidRPr="00304491">
        <w:rPr>
          <w:color w:val="153D63" w:themeColor="text2" w:themeTint="E6"/>
        </w:rPr>
        <w:t>_directory</w:t>
      </w:r>
      <w:r w:rsidR="00304491" w:rsidRPr="00304491">
        <w:rPr>
          <w:color w:val="153D63" w:themeColor="text2" w:themeTint="E6"/>
        </w:rPr>
        <w:t xml:space="preserve"> </w:t>
      </w:r>
      <w:r w:rsidRPr="001A278E">
        <w:rPr>
          <w:color w:val="153D63" w:themeColor="text2" w:themeTint="E6"/>
        </w:rPr>
        <w:t>"</w:t>
      </w:r>
      <w:r w:rsidR="0050752C" w:rsidRPr="001A278E">
        <w:rPr>
          <w:color w:val="153D63" w:themeColor="text2" w:themeTint="E6"/>
        </w:rPr>
        <w:t xml:space="preserve"> # Path to EwE master output directory</w:t>
      </w:r>
    </w:p>
    <w:p w14:paraId="597BC9A2" w14:textId="2DAB667A" w:rsidR="0050752C" w:rsidRPr="001A278E" w:rsidRDefault="0050752C" w:rsidP="001A278E">
      <w:pPr>
        <w:shd w:val="clear" w:color="auto" w:fill="DAE9F7" w:themeFill="text2" w:themeFillTint="1A"/>
        <w:rPr>
          <w:color w:val="153D63" w:themeColor="text2" w:themeTint="E6"/>
        </w:rPr>
      </w:pPr>
      <w:r w:rsidRPr="001A278E">
        <w:rPr>
          <w:color w:val="153D63" w:themeColor="text2" w:themeTint="E6"/>
        </w:rPr>
        <w:t>InputsubDir &lt;- “directory_in_EwE_output_directory_with_historical_scenario_output”</w:t>
      </w:r>
    </w:p>
    <w:p w14:paraId="2888BEFF" w14:textId="013C156F" w:rsidR="0050752C" w:rsidRPr="001A278E" w:rsidRDefault="0050752C" w:rsidP="001A278E">
      <w:pPr>
        <w:shd w:val="clear" w:color="auto" w:fill="DAE9F7" w:themeFill="text2" w:themeFillTint="1A"/>
        <w:rPr>
          <w:color w:val="153D63" w:themeColor="text2" w:themeTint="E6"/>
        </w:rPr>
      </w:pPr>
      <w:r w:rsidRPr="001A278E">
        <w:rPr>
          <w:color w:val="153D63" w:themeColor="text2" w:themeTint="E6"/>
        </w:rPr>
        <w:t xml:space="preserve">BosubDir &lt;- “Directory_holding_no_fishing_run_output” </w:t>
      </w:r>
    </w:p>
    <w:p w14:paraId="7D3828C7" w14:textId="61203577" w:rsidR="00C80591" w:rsidRPr="001A278E" w:rsidRDefault="00C80591" w:rsidP="001A278E">
      <w:pPr>
        <w:shd w:val="clear" w:color="auto" w:fill="DAE9F7" w:themeFill="text2" w:themeFillTint="1A"/>
        <w:rPr>
          <w:color w:val="153D63" w:themeColor="text2" w:themeTint="E6"/>
        </w:rPr>
      </w:pPr>
      <w:r w:rsidRPr="001A278E">
        <w:rPr>
          <w:color w:val="153D63" w:themeColor="text2" w:themeTint="E6"/>
        </w:rPr>
        <w:t>OutsubDirStep1 &lt;- "</w:t>
      </w:r>
      <w:r w:rsidR="003A73DE" w:rsidRPr="001A278E">
        <w:rPr>
          <w:color w:val="153D63" w:themeColor="text2" w:themeTint="E6"/>
        </w:rPr>
        <w:t>top_</w:t>
      </w:r>
      <w:r w:rsidR="0050752C" w:rsidRPr="001A278E">
        <w:rPr>
          <w:color w:val="153D63" w:themeColor="text2" w:themeTint="E6"/>
        </w:rPr>
        <w:t>directory_</w:t>
      </w:r>
      <w:r w:rsidR="003A73DE" w:rsidRPr="001A278E">
        <w:rPr>
          <w:color w:val="153D63" w:themeColor="text2" w:themeTint="E6"/>
        </w:rPr>
        <w:t xml:space="preserve">for_output </w:t>
      </w:r>
      <w:r w:rsidRPr="001A278E">
        <w:rPr>
          <w:color w:val="153D63" w:themeColor="text2" w:themeTint="E6"/>
        </w:rPr>
        <w:t>"</w:t>
      </w:r>
    </w:p>
    <w:p w14:paraId="2367C85B" w14:textId="66491B09" w:rsidR="003A73DE" w:rsidRPr="001A278E" w:rsidRDefault="003A73DE" w:rsidP="001A278E">
      <w:pPr>
        <w:shd w:val="clear" w:color="auto" w:fill="DAE9F7" w:themeFill="text2" w:themeFillTint="1A"/>
        <w:rPr>
          <w:color w:val="153D63" w:themeColor="text2" w:themeTint="E6"/>
        </w:rPr>
      </w:pPr>
      <w:r w:rsidRPr="001A278E">
        <w:rPr>
          <w:color w:val="153D63" w:themeColor="text2" w:themeTint="E6"/>
        </w:rPr>
        <w:t>OutsubDirStep1</w:t>
      </w:r>
      <w:r w:rsidRPr="001A278E">
        <w:rPr>
          <w:color w:val="153D63" w:themeColor="text2" w:themeTint="E6"/>
        </w:rPr>
        <w:t xml:space="preserve"> &lt;- “sub_directory_</w:t>
      </w:r>
      <w:r w:rsidRPr="001A278E">
        <w:rPr>
          <w:color w:val="153D63" w:themeColor="text2" w:themeTint="E6"/>
        </w:rPr>
        <w:t>where_you_want_r_script_plots_stored_as_saved</w:t>
      </w:r>
      <w:r w:rsidRPr="001A278E">
        <w:rPr>
          <w:color w:val="153D63" w:themeColor="text2" w:themeTint="E6"/>
        </w:rPr>
        <w:t>”</w:t>
      </w:r>
    </w:p>
    <w:p w14:paraId="413F536F" w14:textId="77777777" w:rsidR="00C80591" w:rsidRDefault="00C80591" w:rsidP="0050752C">
      <w:pPr>
        <w:rPr>
          <w:color w:val="153D63" w:themeColor="text2" w:themeTint="E6"/>
        </w:rPr>
      </w:pPr>
    </w:p>
    <w:p w14:paraId="4CC037EC" w14:textId="1F452187" w:rsidR="001A278E" w:rsidRPr="001A278E" w:rsidRDefault="001A278E" w:rsidP="0050752C">
      <w:r w:rsidRPr="001A278E">
        <w:t xml:space="preserve">Note that </w:t>
      </w:r>
      <w:r>
        <w:t>the</w:t>
      </w:r>
      <w:r w:rsidRPr="001A278E">
        <w:t xml:space="preserve"> path </w:t>
      </w:r>
      <w:r w:rsidRPr="001A278E">
        <w:rPr>
          <w:color w:val="153D63" w:themeColor="text2" w:themeTint="E6"/>
        </w:rPr>
        <w:t>BosubDir</w:t>
      </w:r>
      <w:r w:rsidRPr="001A278E">
        <w:t xml:space="preserve"> </w:t>
      </w:r>
      <w:r w:rsidRPr="001A278E">
        <w:t>is only actually used if used the first option (a separate scenario) for the no fishing option is used</w:t>
      </w:r>
      <w:r>
        <w:t>. If you used the second option (where additional burn in years at the start of the simulation are used), you must put something there regardless (even just “”), but it will not be used.</w:t>
      </w:r>
    </w:p>
    <w:p w14:paraId="5A9BA8F3" w14:textId="77777777" w:rsidR="001A278E" w:rsidRPr="001A278E" w:rsidRDefault="001A278E" w:rsidP="0050752C">
      <w:pPr>
        <w:rPr>
          <w:color w:val="153D63" w:themeColor="text2" w:themeTint="E6"/>
        </w:rPr>
      </w:pPr>
    </w:p>
    <w:p w14:paraId="792EF1AF" w14:textId="2A1AB592" w:rsidR="003A73DE" w:rsidRDefault="009C24EB" w:rsidP="0050752C">
      <w:r>
        <w:t>Also i</w:t>
      </w:r>
      <w:r w:rsidR="003A73DE" w:rsidRPr="003A73DE">
        <w:t>f you do not want th</w:t>
      </w:r>
      <w:r>
        <w:t>e</w:t>
      </w:r>
      <w:r w:rsidR="003A73DE" w:rsidRPr="003A73DE">
        <w:t xml:space="preserve"> two step structure </w:t>
      </w:r>
      <w:r>
        <w:t xml:space="preserve">for the </w:t>
      </w:r>
      <w:r w:rsidR="003A73DE">
        <w:t xml:space="preserve"> output directories (i.e. just want an output directory were everything goes) then </w:t>
      </w:r>
      <w:r w:rsidR="003A73DE" w:rsidRPr="003A73DE">
        <w:t>set one of the</w:t>
      </w:r>
      <w:r w:rsidR="003A73DE">
        <w:t>se</w:t>
      </w:r>
      <w:r w:rsidR="003A73DE" w:rsidRPr="003A73DE">
        <w:t xml:space="preserve"> entries to ""</w:t>
      </w:r>
    </w:p>
    <w:p w14:paraId="5FA8D97A" w14:textId="77777777" w:rsidR="003A73DE" w:rsidRDefault="003A73DE" w:rsidP="0050752C"/>
    <w:p w14:paraId="6E57CB8C" w14:textId="77777777" w:rsidR="009C24EB" w:rsidRDefault="009C24EB">
      <w:r>
        <w:br w:type="page"/>
      </w:r>
    </w:p>
    <w:p w14:paraId="435A61D8" w14:textId="5DB470CA" w:rsidR="003A73DE" w:rsidRDefault="003A73DE" w:rsidP="0050752C">
      <w:r>
        <w:lastRenderedPageBreak/>
        <w:t xml:space="preserve">The </w:t>
      </w:r>
      <w:r w:rsidRPr="00694EC6">
        <w:rPr>
          <w:b/>
          <w:bCs/>
        </w:rPr>
        <w:t>second chunk</w:t>
      </w:r>
      <w:r>
        <w:t xml:space="preserve"> is the name of the input files needed</w:t>
      </w:r>
      <w:r w:rsidR="00694EC6">
        <w:t>. Please enter the name of the files you have created for your model</w:t>
      </w:r>
      <w:r>
        <w:t>:</w:t>
      </w:r>
    </w:p>
    <w:p w14:paraId="7ABF7DF3" w14:textId="717DC57D" w:rsidR="001A278E" w:rsidRDefault="001A278E" w:rsidP="001A278E">
      <w:pPr>
        <w:pStyle w:val="ListParagraph"/>
        <w:numPr>
          <w:ilvl w:val="0"/>
          <w:numId w:val="22"/>
        </w:numPr>
      </w:pPr>
      <w:r>
        <w:t>The</w:t>
      </w:r>
      <w:r>
        <w:t xml:space="preserve"> species</w:t>
      </w:r>
      <w:r>
        <w:t xml:space="preserve"> file created by the user as described above</w:t>
      </w:r>
    </w:p>
    <w:p w14:paraId="6079AA9C" w14:textId="010E5396" w:rsidR="003A73DE" w:rsidRPr="001A278E" w:rsidRDefault="003A73DE" w:rsidP="001A278E">
      <w:pPr>
        <w:shd w:val="clear" w:color="auto" w:fill="DAE9F7" w:themeFill="text2" w:themeFillTint="1A"/>
        <w:ind w:firstLine="720"/>
        <w:rPr>
          <w:color w:val="153D63" w:themeColor="text2" w:themeTint="E6"/>
        </w:rPr>
      </w:pPr>
      <w:r w:rsidRPr="001A278E">
        <w:rPr>
          <w:color w:val="153D63" w:themeColor="text2" w:themeTint="E6"/>
        </w:rPr>
        <w:t>species_ID_filename &lt;- "</w:t>
      </w:r>
      <w:r w:rsidRPr="001A278E">
        <w:rPr>
          <w:color w:val="153D63" w:themeColor="text2" w:themeTint="E6"/>
        </w:rPr>
        <w:t>S</w:t>
      </w:r>
      <w:r w:rsidRPr="001A278E">
        <w:rPr>
          <w:color w:val="153D63" w:themeColor="text2" w:themeTint="E6"/>
        </w:rPr>
        <w:t>pecies_ID.csv"</w:t>
      </w:r>
      <w:r w:rsidRPr="001A278E">
        <w:rPr>
          <w:color w:val="153D63" w:themeColor="text2" w:themeTint="E6"/>
        </w:rPr>
        <w:t xml:space="preserve"> </w:t>
      </w:r>
    </w:p>
    <w:p w14:paraId="0BC9FE88" w14:textId="77777777" w:rsidR="001A278E" w:rsidRDefault="001A278E" w:rsidP="001A278E">
      <w:pPr>
        <w:pStyle w:val="ListParagraph"/>
        <w:numPr>
          <w:ilvl w:val="0"/>
          <w:numId w:val="22"/>
        </w:numPr>
      </w:pPr>
      <w:r>
        <w:t>The file created by the user as described above</w:t>
      </w:r>
    </w:p>
    <w:p w14:paraId="3692FC36" w14:textId="331644F5" w:rsidR="003A73DE" w:rsidRPr="001A278E" w:rsidRDefault="003A73DE" w:rsidP="001A278E">
      <w:pPr>
        <w:shd w:val="clear" w:color="auto" w:fill="DAE9F7" w:themeFill="text2" w:themeFillTint="1A"/>
        <w:ind w:firstLine="720"/>
        <w:rPr>
          <w:color w:val="153D63" w:themeColor="text2" w:themeTint="E6"/>
        </w:rPr>
      </w:pPr>
      <w:r w:rsidRPr="001A278E">
        <w:rPr>
          <w:color w:val="153D63" w:themeColor="text2" w:themeTint="E6"/>
        </w:rPr>
        <w:t>fleet_ID_filename &lt;- " Fleet_ID.csv"</w:t>
      </w:r>
      <w:r w:rsidRPr="001A278E">
        <w:rPr>
          <w:color w:val="153D63" w:themeColor="text2" w:themeTint="E6"/>
        </w:rPr>
        <w:t xml:space="preserve"> </w:t>
      </w:r>
    </w:p>
    <w:p w14:paraId="6CF1190F" w14:textId="77777777" w:rsidR="001A278E" w:rsidRDefault="001A278E" w:rsidP="001A278E">
      <w:pPr>
        <w:pStyle w:val="ListParagraph"/>
        <w:numPr>
          <w:ilvl w:val="0"/>
          <w:numId w:val="22"/>
        </w:numPr>
      </w:pPr>
      <w:r>
        <w:t>The consumption file as output by EwE</w:t>
      </w:r>
    </w:p>
    <w:p w14:paraId="3FE27FC8" w14:textId="294AFA33" w:rsidR="003A73DE" w:rsidRPr="001A278E" w:rsidRDefault="003A73DE" w:rsidP="001A278E">
      <w:pPr>
        <w:shd w:val="clear" w:color="auto" w:fill="DAE9F7" w:themeFill="text2" w:themeFillTint="1A"/>
        <w:ind w:firstLine="720"/>
        <w:rPr>
          <w:color w:val="153D63" w:themeColor="text2" w:themeTint="E6"/>
        </w:rPr>
      </w:pPr>
      <w:r w:rsidRPr="001A278E">
        <w:rPr>
          <w:color w:val="153D63" w:themeColor="text2" w:themeTint="E6"/>
        </w:rPr>
        <w:t>consumption_filename &lt;- "</w:t>
      </w:r>
      <w:r w:rsidRPr="001A278E">
        <w:rPr>
          <w:color w:val="153D63" w:themeColor="text2" w:themeTint="E6"/>
        </w:rPr>
        <w:t>c</w:t>
      </w:r>
      <w:r w:rsidRPr="001A278E">
        <w:rPr>
          <w:color w:val="153D63" w:themeColor="text2" w:themeTint="E6"/>
        </w:rPr>
        <w:t>onsumption_</w:t>
      </w:r>
      <w:r w:rsidRPr="001A278E">
        <w:rPr>
          <w:color w:val="153D63" w:themeColor="text2" w:themeTint="E6"/>
        </w:rPr>
        <w:t>from EwE</w:t>
      </w:r>
      <w:r w:rsidRPr="001A278E">
        <w:rPr>
          <w:color w:val="153D63" w:themeColor="text2" w:themeTint="E6"/>
        </w:rPr>
        <w:t>.csv"</w:t>
      </w:r>
    </w:p>
    <w:p w14:paraId="00F1A6BD" w14:textId="77777777" w:rsidR="001A278E" w:rsidRDefault="001A278E" w:rsidP="003A73DE">
      <w:pPr>
        <w:pStyle w:val="ListParagraph"/>
        <w:numPr>
          <w:ilvl w:val="0"/>
          <w:numId w:val="22"/>
        </w:numPr>
      </w:pPr>
      <w:r>
        <w:t>The diet file as output by EwE</w:t>
      </w:r>
      <w:r>
        <w:t xml:space="preserve"> </w:t>
      </w:r>
    </w:p>
    <w:p w14:paraId="133861BC" w14:textId="453CBE99" w:rsidR="003A73DE" w:rsidRPr="001A278E" w:rsidRDefault="003A73DE" w:rsidP="001A278E">
      <w:pPr>
        <w:shd w:val="clear" w:color="auto" w:fill="DAE9F7" w:themeFill="text2" w:themeFillTint="1A"/>
        <w:ind w:firstLine="720"/>
        <w:rPr>
          <w:color w:val="153D63" w:themeColor="text2" w:themeTint="E6"/>
        </w:rPr>
      </w:pPr>
      <w:r w:rsidRPr="001A278E">
        <w:rPr>
          <w:color w:val="153D63" w:themeColor="text2" w:themeTint="E6"/>
        </w:rPr>
        <w:t>diet_filename &lt;- "</w:t>
      </w:r>
      <w:r w:rsidRPr="001A278E">
        <w:rPr>
          <w:color w:val="153D63" w:themeColor="text2" w:themeTint="E6"/>
        </w:rPr>
        <w:t>diet</w:t>
      </w:r>
      <w:r w:rsidRPr="001A278E">
        <w:rPr>
          <w:color w:val="153D63" w:themeColor="text2" w:themeTint="E6"/>
        </w:rPr>
        <w:t xml:space="preserve">_from EwE.csv" </w:t>
      </w:r>
      <w:r w:rsidR="001A278E" w:rsidRPr="001A278E">
        <w:rPr>
          <w:color w:val="153D63" w:themeColor="text2" w:themeTint="E6"/>
        </w:rPr>
        <w:t xml:space="preserve"> </w:t>
      </w:r>
    </w:p>
    <w:p w14:paraId="3B441213" w14:textId="77777777" w:rsidR="000D2873" w:rsidRDefault="000D2873" w:rsidP="00877BAC"/>
    <w:p w14:paraId="126EC1AD" w14:textId="3D76346D" w:rsidR="00877BAC" w:rsidRDefault="001A278E" w:rsidP="00877BAC">
      <w:r>
        <w:t xml:space="preserve">The </w:t>
      </w:r>
      <w:r w:rsidRPr="001A278E">
        <w:rPr>
          <w:b/>
          <w:bCs/>
        </w:rPr>
        <w:t>fourth chunk</w:t>
      </w:r>
      <w:r>
        <w:t xml:space="preserve"> are all the parameters describing your model and simulations. </w:t>
      </w:r>
    </w:p>
    <w:p w14:paraId="67079948" w14:textId="30BA76BD" w:rsidR="003A73DE" w:rsidRDefault="001A278E" w:rsidP="00694EC6">
      <w:r>
        <w:t>The first t</w:t>
      </w:r>
      <w:r w:rsidR="00355A20">
        <w:t>hree</w:t>
      </w:r>
      <w:r>
        <w:t xml:space="preserve"> parameters are needed when calculating the hub species.</w:t>
      </w:r>
    </w:p>
    <w:p w14:paraId="0AAF40E2" w14:textId="77777777" w:rsidR="001A278E" w:rsidRDefault="001A278E" w:rsidP="001A278E"/>
    <w:p w14:paraId="4FA9D7C0" w14:textId="3626650D" w:rsidR="001A278E" w:rsidRDefault="001A278E" w:rsidP="001A278E">
      <w:r>
        <w:t>use_weights indicates whether you want to use weighted links or 1-0 (presence-absence) links. Typically set to 1</w:t>
      </w:r>
    </w:p>
    <w:p w14:paraId="6B0943D8" w14:textId="25B77925" w:rsidR="001A278E" w:rsidRPr="001A278E" w:rsidRDefault="001A278E" w:rsidP="001A278E">
      <w:pPr>
        <w:shd w:val="clear" w:color="auto" w:fill="DAE9F7" w:themeFill="text2" w:themeFillTint="1A"/>
        <w:rPr>
          <w:color w:val="153D63" w:themeColor="text2" w:themeTint="E6"/>
        </w:rPr>
      </w:pPr>
      <w:r w:rsidRPr="001A278E">
        <w:rPr>
          <w:color w:val="153D63" w:themeColor="text2" w:themeTint="E6"/>
        </w:rPr>
        <w:t xml:space="preserve">use_weights &lt;- 1 </w:t>
      </w:r>
    </w:p>
    <w:p w14:paraId="5ABEAE17" w14:textId="77777777" w:rsidR="001A278E" w:rsidRDefault="001A278E" w:rsidP="001A278E"/>
    <w:p w14:paraId="6061F27F" w14:textId="5E05A0A7" w:rsidR="001A278E" w:rsidRDefault="001A278E" w:rsidP="001A278E">
      <w:r>
        <w:t>A flag indicating w</w:t>
      </w:r>
      <w:r>
        <w:t>hether detailed network information need</w:t>
      </w:r>
      <w:r>
        <w:t xml:space="preserve">s to be saved. These are additional network indices like centrality, closeness, betweenness, SURF and criticality indices. These are in additional to those used to </w:t>
      </w:r>
      <w:r>
        <w:t>calculate the hub species</w:t>
      </w:r>
      <w:r>
        <w:t xml:space="preserve"> (which will be saved automarically)</w:t>
      </w:r>
      <w:r>
        <w:t>. Typically set to 0</w:t>
      </w:r>
    </w:p>
    <w:p w14:paraId="51F1A874" w14:textId="28A0E467" w:rsidR="001A278E" w:rsidRPr="001A278E" w:rsidRDefault="001A278E" w:rsidP="001A278E">
      <w:pPr>
        <w:shd w:val="clear" w:color="auto" w:fill="DAE9F7" w:themeFill="text2" w:themeFillTint="1A"/>
        <w:rPr>
          <w:color w:val="153D63" w:themeColor="text2" w:themeTint="E6"/>
        </w:rPr>
      </w:pPr>
      <w:r w:rsidRPr="001A278E">
        <w:rPr>
          <w:color w:val="153D63" w:themeColor="text2" w:themeTint="E6"/>
        </w:rPr>
        <w:t>detailed_check &lt;- 0</w:t>
      </w:r>
    </w:p>
    <w:p w14:paraId="6C546D92" w14:textId="77777777" w:rsidR="001A278E" w:rsidRDefault="001A278E" w:rsidP="00694EC6"/>
    <w:p w14:paraId="199188C2" w14:textId="6EF1E59E" w:rsidR="00355A20" w:rsidRDefault="00733F9C" w:rsidP="00355A20">
      <w:r>
        <w:t>A flag asking whether</w:t>
      </w:r>
      <w:r w:rsidR="00355A20">
        <w:t xml:space="preserve"> to strictly use the top 5% of hub scores as hub species or relax this to 10%</w:t>
      </w:r>
      <w:r>
        <w:t>.</w:t>
      </w:r>
      <w:r w:rsidR="00355A20">
        <w:t xml:space="preserve"> For moderately small models of 20-30 groups 5% might give very few returns (1 or 2) and if these are all plankton that is not hel</w:t>
      </w:r>
      <w:r>
        <w:t>p</w:t>
      </w:r>
      <w:r w:rsidR="00355A20">
        <w:t>ful so using 10% can be better then</w:t>
      </w:r>
    </w:p>
    <w:p w14:paraId="1E84E1B5" w14:textId="7AA1587D" w:rsidR="00355A20" w:rsidRPr="000D2873" w:rsidRDefault="00355A20" w:rsidP="000D2873">
      <w:pPr>
        <w:shd w:val="clear" w:color="auto" w:fill="DAE9F7" w:themeFill="text2" w:themeFillTint="1A"/>
        <w:rPr>
          <w:color w:val="153D63" w:themeColor="text2" w:themeTint="E6"/>
        </w:rPr>
      </w:pPr>
      <w:r w:rsidRPr="000D2873">
        <w:rPr>
          <w:color w:val="153D63" w:themeColor="text2" w:themeTint="E6"/>
        </w:rPr>
        <w:t>use_top_5_pct_only &lt;- 1</w:t>
      </w:r>
    </w:p>
    <w:p w14:paraId="50EF3D80" w14:textId="77777777" w:rsidR="00355A20" w:rsidRDefault="00355A20" w:rsidP="00694EC6"/>
    <w:p w14:paraId="5647182C" w14:textId="69E2550E" w:rsidR="001A278E" w:rsidRDefault="001A278E" w:rsidP="00694EC6">
      <w:r>
        <w:t>The rest of the parameters are to do with calculating the rest of the system indicators</w:t>
      </w:r>
    </w:p>
    <w:p w14:paraId="538EDCC1" w14:textId="77777777" w:rsidR="001A278E" w:rsidRPr="00EF34B1" w:rsidRDefault="001A278E" w:rsidP="00694EC6"/>
    <w:p w14:paraId="238458F6" w14:textId="2EE84890" w:rsidR="00EF34B1" w:rsidRDefault="00EF34B1" w:rsidP="001A278E">
      <w:r>
        <w:t xml:space="preserve">If you used </w:t>
      </w:r>
      <w:r w:rsidR="009C24EB">
        <w:t xml:space="preserve">the first </w:t>
      </w:r>
      <w:r>
        <w:t xml:space="preserve">option above </w:t>
      </w:r>
      <w:r w:rsidR="009C24EB">
        <w:t xml:space="preserve">to generate the unfished biomasses </w:t>
      </w:r>
      <w:r>
        <w:t xml:space="preserve">(separate unfished scenario) set </w:t>
      </w:r>
    </w:p>
    <w:p w14:paraId="2C628A67" w14:textId="682B6323" w:rsidR="00EF34B1" w:rsidRPr="009C24EB" w:rsidRDefault="00EF34B1" w:rsidP="00255207">
      <w:pPr>
        <w:shd w:val="clear" w:color="auto" w:fill="DAE9F7" w:themeFill="text2" w:themeFillTint="1A"/>
        <w:rPr>
          <w:color w:val="153D63" w:themeColor="text2" w:themeTint="E6"/>
        </w:rPr>
      </w:pPr>
      <w:r w:rsidRPr="009C24EB">
        <w:rPr>
          <w:color w:val="153D63" w:themeColor="text2" w:themeTint="E6"/>
        </w:rPr>
        <w:t>bo_in_same_file &lt;- 0</w:t>
      </w:r>
    </w:p>
    <w:p w14:paraId="555A47F9" w14:textId="77777777" w:rsidR="00EF34B1" w:rsidRDefault="00EF34B1" w:rsidP="00EF34B1"/>
    <w:p w14:paraId="1366E470" w14:textId="3F716930" w:rsidR="00EF34B1" w:rsidRDefault="00EF34B1" w:rsidP="00EF34B1">
      <w:r>
        <w:t>If you used option 2 (unfished period at the start of the historical effort scenario) set</w:t>
      </w:r>
    </w:p>
    <w:p w14:paraId="4D527CCD" w14:textId="3FAC401F" w:rsidR="00EF34B1" w:rsidRDefault="00EF34B1" w:rsidP="00255207">
      <w:pPr>
        <w:shd w:val="clear" w:color="auto" w:fill="DAE9F7" w:themeFill="text2" w:themeFillTint="1A"/>
        <w:rPr>
          <w:color w:val="153D63" w:themeColor="text2" w:themeTint="E6"/>
        </w:rPr>
      </w:pPr>
      <w:r w:rsidRPr="009C24EB">
        <w:rPr>
          <w:color w:val="153D63" w:themeColor="text2" w:themeTint="E6"/>
        </w:rPr>
        <w:t>bo_in_same_file &lt;- 1</w:t>
      </w:r>
    </w:p>
    <w:p w14:paraId="1C8DE68D" w14:textId="77777777" w:rsidR="009C24EB" w:rsidRDefault="009C24EB" w:rsidP="00EF34B1">
      <w:pPr>
        <w:rPr>
          <w:color w:val="153D63" w:themeColor="text2" w:themeTint="E6"/>
        </w:rPr>
      </w:pPr>
    </w:p>
    <w:p w14:paraId="43A2C464" w14:textId="111C2EF1" w:rsidR="009C24EB" w:rsidRPr="009C24EB" w:rsidRDefault="00255207" w:rsidP="00EF34B1">
      <w:r>
        <w:t>Now define which year of the simulation to use as your unfished biomass reference year. In the example below I have written n,</w:t>
      </w:r>
      <w:r w:rsidR="009C24EB">
        <w:t xml:space="preserve"> where n is the row of the time series that is the year before historical effort begins</w:t>
      </w:r>
    </w:p>
    <w:p w14:paraId="26091F91" w14:textId="7007E399" w:rsidR="00EF34B1" w:rsidRPr="009C24EB" w:rsidRDefault="00EF34B1" w:rsidP="00255207">
      <w:pPr>
        <w:shd w:val="clear" w:color="auto" w:fill="DAE9F7" w:themeFill="text2" w:themeFillTint="1A"/>
        <w:rPr>
          <w:color w:val="153D63" w:themeColor="text2" w:themeTint="E6"/>
        </w:rPr>
      </w:pPr>
      <w:r w:rsidRPr="009C24EB">
        <w:rPr>
          <w:color w:val="153D63" w:themeColor="text2" w:themeTint="E6"/>
        </w:rPr>
        <w:t xml:space="preserve">bo_yr_row &lt;- n   </w:t>
      </w:r>
    </w:p>
    <w:p w14:paraId="48257D64" w14:textId="77777777" w:rsidR="00255207" w:rsidRDefault="00255207" w:rsidP="00255207"/>
    <w:p w14:paraId="67E5DE0E" w14:textId="7FAC3BF9" w:rsidR="00255207" w:rsidRDefault="00255207" w:rsidP="00255207">
      <w:r>
        <w:t>F</w:t>
      </w:r>
      <w:r>
        <w:t>or example</w:t>
      </w:r>
      <w:r>
        <w:t xml:space="preserve">, </w:t>
      </w:r>
      <w:r>
        <w:t>If you used option</w:t>
      </w:r>
      <w:r>
        <w:t xml:space="preserve"> one to generate the unfished biomass (separate run) and the simulation lasted 50 years you could pick any year after the biomasses stabilised (flat lined) in that simulation. Typically, you pick the last year, so</w:t>
      </w:r>
    </w:p>
    <w:p w14:paraId="71711E5B" w14:textId="32E0A702" w:rsidR="00255207" w:rsidRPr="009C24EB" w:rsidRDefault="00255207" w:rsidP="00255207">
      <w:pPr>
        <w:shd w:val="clear" w:color="auto" w:fill="DAE9F7" w:themeFill="text2" w:themeFillTint="1A"/>
        <w:rPr>
          <w:color w:val="153D63" w:themeColor="text2" w:themeTint="E6"/>
        </w:rPr>
      </w:pPr>
      <w:r w:rsidRPr="009C24EB">
        <w:rPr>
          <w:color w:val="153D63" w:themeColor="text2" w:themeTint="E6"/>
        </w:rPr>
        <w:t xml:space="preserve">bo_yr_row &lt;- </w:t>
      </w:r>
      <w:r>
        <w:rPr>
          <w:color w:val="153D63" w:themeColor="text2" w:themeTint="E6"/>
        </w:rPr>
        <w:t>50</w:t>
      </w:r>
      <w:r w:rsidRPr="009C24EB">
        <w:rPr>
          <w:color w:val="153D63" w:themeColor="text2" w:themeTint="E6"/>
        </w:rPr>
        <w:t xml:space="preserve">   </w:t>
      </w:r>
    </w:p>
    <w:p w14:paraId="5E56CB6D" w14:textId="7884A117" w:rsidR="00255207" w:rsidRDefault="00255207" w:rsidP="00255207"/>
    <w:p w14:paraId="196FF826" w14:textId="5C170A98" w:rsidR="00255207" w:rsidRDefault="00255207" w:rsidP="00255207">
      <w:r>
        <w:lastRenderedPageBreak/>
        <w:t>I</w:t>
      </w:r>
      <w:r>
        <w:t xml:space="preserve">f you </w:t>
      </w:r>
      <w:r>
        <w:t xml:space="preserve">used option two to generate the unfished biomasses (i.e. extra burn in years at the start of the simulation) and the simulation </w:t>
      </w:r>
      <w:r>
        <w:t>began in 1850</w:t>
      </w:r>
      <w:r>
        <w:t>, with</w:t>
      </w:r>
      <w:r>
        <w:t xml:space="preserve"> the first year of non-zero effort i</w:t>
      </w:r>
      <w:r>
        <w:t>n</w:t>
      </w:r>
      <w:r>
        <w:t xml:space="preserve"> 1950 then </w:t>
      </w:r>
    </w:p>
    <w:p w14:paraId="1C0D066A" w14:textId="331DCDE1" w:rsidR="00255207" w:rsidRPr="00255207" w:rsidRDefault="00255207" w:rsidP="00255207">
      <w:pPr>
        <w:shd w:val="clear" w:color="auto" w:fill="DAE9F7" w:themeFill="text2" w:themeFillTint="1A"/>
        <w:rPr>
          <w:color w:val="153D63" w:themeColor="text2" w:themeTint="E6"/>
        </w:rPr>
      </w:pPr>
      <w:r w:rsidRPr="00255207">
        <w:rPr>
          <w:color w:val="153D63" w:themeColor="text2" w:themeTint="E6"/>
        </w:rPr>
        <w:t>bo_yr_row &lt;- 99</w:t>
      </w:r>
    </w:p>
    <w:p w14:paraId="575E5DF9" w14:textId="77777777" w:rsidR="00255207" w:rsidRDefault="00255207" w:rsidP="00255207"/>
    <w:p w14:paraId="49147E4F" w14:textId="3A9B4B25" w:rsidR="00255207" w:rsidRDefault="00255207" w:rsidP="00255207">
      <w:r>
        <w:t>As R starts its column count at 1, setting bo_yr_row to 0 would cause an error. In that case the code defaults to using the last year.</w:t>
      </w:r>
    </w:p>
    <w:p w14:paraId="3064422B" w14:textId="77777777" w:rsidR="00255207" w:rsidRDefault="00255207" w:rsidP="00255207"/>
    <w:p w14:paraId="4D1209B4" w14:textId="33412EB6" w:rsidR="009C24EB" w:rsidRDefault="00EF34B1" w:rsidP="00EF34B1">
      <w:r>
        <w:t xml:space="preserve">If you </w:t>
      </w:r>
      <w:r w:rsidR="00534416">
        <w:t xml:space="preserve">want to filter out the early years of the EwE output from the plots an analyses (this is particularly the case if you </w:t>
      </w:r>
      <w:r>
        <w:t xml:space="preserve">used </w:t>
      </w:r>
      <w:r w:rsidR="009C24EB">
        <w:t xml:space="preserve">the second </w:t>
      </w:r>
      <w:r>
        <w:t xml:space="preserve">option </w:t>
      </w:r>
      <w:r w:rsidR="009C24EB">
        <w:t>above</w:t>
      </w:r>
      <w:r>
        <w:t xml:space="preserve"> </w:t>
      </w:r>
      <w:r w:rsidR="00534416">
        <w:t xml:space="preserve">for your unfished biomasses and you are not interested having a </w:t>
      </w:r>
      <w:r>
        <w:t>long meaningless burn-in at the start of each plot</w:t>
      </w:r>
      <w:r w:rsidR="00534416">
        <w:t xml:space="preserve">) then </w:t>
      </w:r>
      <w:r>
        <w:t xml:space="preserve"> set </w:t>
      </w:r>
      <w:r w:rsidR="00534416" w:rsidRPr="00EF34B1">
        <w:t>yr_ignore</w:t>
      </w:r>
      <w:r w:rsidR="00534416">
        <w:t xml:space="preserve"> to</w:t>
      </w:r>
      <w:r w:rsidR="00534416">
        <w:t xml:space="preserve"> the calendar year of the first year of the historical effort (so 1950 in our example immediately above). It will not plot any earlier year.</w:t>
      </w:r>
    </w:p>
    <w:p w14:paraId="2FEFD29B" w14:textId="0E8EEBA2" w:rsidR="00EF34B1" w:rsidRPr="00534416" w:rsidRDefault="00EF34B1" w:rsidP="00534416">
      <w:pPr>
        <w:shd w:val="clear" w:color="auto" w:fill="DAE9F7" w:themeFill="text2" w:themeFillTint="1A"/>
        <w:rPr>
          <w:color w:val="153D63" w:themeColor="text2" w:themeTint="E6"/>
        </w:rPr>
      </w:pPr>
      <w:r w:rsidRPr="00534416">
        <w:rPr>
          <w:color w:val="153D63" w:themeColor="text2" w:themeTint="E6"/>
        </w:rPr>
        <w:t xml:space="preserve">yr_ignore &lt;- m # where m </w:t>
      </w:r>
      <w:r w:rsidR="00534416" w:rsidRPr="00534416">
        <w:rPr>
          <w:color w:val="153D63" w:themeColor="text2" w:themeTint="E6"/>
        </w:rPr>
        <w:t>is the calendar year</w:t>
      </w:r>
    </w:p>
    <w:p w14:paraId="3A90863E" w14:textId="77777777" w:rsidR="00534416" w:rsidRDefault="00534416" w:rsidP="00EF34B1"/>
    <w:p w14:paraId="6110AC0C" w14:textId="5B8AE717" w:rsidR="00534416" w:rsidRDefault="00534416" w:rsidP="00EF34B1">
      <w:r>
        <w:t xml:space="preserve">Note if you did not give a base year in Ecopath but left that parameter blank, Ecosim will not use calendar years but simply number the years 1 to how ever many years you have in your Ecosim simulation. In that case set </w:t>
      </w:r>
      <w:r w:rsidRPr="00EF34B1">
        <w:t>yr_ignore</w:t>
      </w:r>
      <w:r>
        <w:t xml:space="preserve"> to the first year you want to plot (so if you had 100 years number 1 to 100 and you only wanted to plot from year 55 onward then set </w:t>
      </w:r>
      <w:r w:rsidRPr="00EF34B1">
        <w:t>yr_ignore</w:t>
      </w:r>
      <w:r>
        <w:t xml:space="preserve"> to 55).</w:t>
      </w:r>
    </w:p>
    <w:p w14:paraId="74E1A836" w14:textId="77777777" w:rsidR="00EF34B1" w:rsidRPr="00EF34B1" w:rsidRDefault="00EF34B1" w:rsidP="00EF34B1"/>
    <w:p w14:paraId="53D6C673" w14:textId="0005C1E5" w:rsidR="00EF34B1" w:rsidRDefault="00EF34B1" w:rsidP="001A278E">
      <w:r>
        <w:t>Set the geographic area (km2) of the model</w:t>
      </w:r>
      <w:r w:rsidR="00534416">
        <w:t xml:space="preserve"> (as defined in Ecopath or your model documentatiom).</w:t>
      </w:r>
      <w:r>
        <w:t xml:space="preserve"> </w:t>
      </w:r>
      <w:r w:rsidR="00534416">
        <w:t>T</w:t>
      </w:r>
      <w:r>
        <w:t xml:space="preserve">his is </w:t>
      </w:r>
      <w:r w:rsidR="00534416">
        <w:t>used to</w:t>
      </w:r>
      <w:r>
        <w:t xml:space="preserve"> convert the EwE t/km2 into tonnes</w:t>
      </w:r>
      <w:r w:rsidR="006C1FE6">
        <w:t xml:space="preserve"> for reporting purposes</w:t>
      </w:r>
    </w:p>
    <w:p w14:paraId="2A6F1A61" w14:textId="5038E9D0" w:rsidR="009C24EB" w:rsidRPr="00534416" w:rsidRDefault="009C24EB" w:rsidP="00534416">
      <w:pPr>
        <w:shd w:val="clear" w:color="auto" w:fill="DAE9F7" w:themeFill="text2" w:themeFillTint="1A"/>
        <w:rPr>
          <w:color w:val="153D63" w:themeColor="text2" w:themeTint="E6"/>
        </w:rPr>
      </w:pPr>
      <w:r w:rsidRPr="00534416">
        <w:rPr>
          <w:color w:val="153D63" w:themeColor="text2" w:themeTint="E6"/>
        </w:rPr>
        <w:t xml:space="preserve">area_model &lt;- </w:t>
      </w:r>
      <w:r w:rsidRPr="00534416">
        <w:rPr>
          <w:color w:val="153D63" w:themeColor="text2" w:themeTint="E6"/>
        </w:rPr>
        <w:t>10</w:t>
      </w:r>
      <w:r w:rsidRPr="00534416">
        <w:rPr>
          <w:color w:val="153D63" w:themeColor="text2" w:themeTint="E6"/>
        </w:rPr>
        <w:t xml:space="preserve">000040 </w:t>
      </w:r>
    </w:p>
    <w:p w14:paraId="47B80056" w14:textId="77777777" w:rsidR="00534416" w:rsidRDefault="00534416" w:rsidP="001A278E"/>
    <w:p w14:paraId="05ECF1BD" w14:textId="0129847F" w:rsidR="009C24EB" w:rsidRDefault="009C24EB" w:rsidP="009C24EB">
      <w:pPr>
        <w:pStyle w:val="Heading5"/>
      </w:pPr>
      <w:r>
        <w:t>Calculating the indicators.</w:t>
      </w:r>
    </w:p>
    <w:p w14:paraId="344C704F" w14:textId="77777777" w:rsidR="009C24EB" w:rsidRDefault="009C24EB" w:rsidP="009C24EB">
      <w:pPr>
        <w:rPr>
          <w:lang w:eastAsia="en-US"/>
        </w:rPr>
      </w:pPr>
    </w:p>
    <w:p w14:paraId="47D22334" w14:textId="7C0E6FCE" w:rsidR="00255207" w:rsidRDefault="009C24EB" w:rsidP="009C24EB">
      <w:pPr>
        <w:rPr>
          <w:lang w:eastAsia="en-US"/>
        </w:rPr>
      </w:pPr>
      <w:r>
        <w:rPr>
          <w:lang w:eastAsia="en-US"/>
        </w:rPr>
        <w:t xml:space="preserve">One the information above has been entered you have a choice. You can simple click render </w:t>
      </w:r>
      <w:r w:rsidR="00255207">
        <w:rPr>
          <w:lang w:eastAsia="en-US"/>
        </w:rPr>
        <w:t xml:space="preserve">button (blue arrow) </w:t>
      </w:r>
      <w:r>
        <w:rPr>
          <w:lang w:eastAsia="en-US"/>
        </w:rPr>
        <w:t>at the top of the R studio screen to generate a html file of the output.</w:t>
      </w:r>
    </w:p>
    <w:p w14:paraId="299DC689" w14:textId="7A853C96" w:rsidR="00255207" w:rsidRDefault="00255207" w:rsidP="009C24EB">
      <w:pPr>
        <w:rPr>
          <w:lang w:eastAsia="en-US"/>
        </w:rPr>
      </w:pPr>
      <w:r>
        <w:rPr>
          <w:noProof/>
          <w:lang w:eastAsia="en-US"/>
          <w14:ligatures w14:val="standardContextual"/>
        </w:rPr>
        <mc:AlternateContent>
          <mc:Choice Requires="wps">
            <w:drawing>
              <wp:anchor distT="0" distB="0" distL="114300" distR="114300" simplePos="0" relativeHeight="251668480" behindDoc="0" locked="0" layoutInCell="1" allowOverlap="1" wp14:anchorId="00B88896" wp14:editId="0D7C7E85">
                <wp:simplePos x="0" y="0"/>
                <wp:positionH relativeFrom="column">
                  <wp:posOffset>2029460</wp:posOffset>
                </wp:positionH>
                <wp:positionV relativeFrom="paragraph">
                  <wp:posOffset>102123</wp:posOffset>
                </wp:positionV>
                <wp:extent cx="327660" cy="439271"/>
                <wp:effectExtent l="12700" t="0" r="27940" b="31115"/>
                <wp:wrapNone/>
                <wp:docPr id="881045903" name="Down Arrow 7"/>
                <wp:cNvGraphicFramePr/>
                <a:graphic xmlns:a="http://schemas.openxmlformats.org/drawingml/2006/main">
                  <a:graphicData uri="http://schemas.microsoft.com/office/word/2010/wordprocessingShape">
                    <wps:wsp>
                      <wps:cNvSpPr/>
                      <wps:spPr>
                        <a:xfrm>
                          <a:off x="0" y="0"/>
                          <a:ext cx="327660" cy="439271"/>
                        </a:xfrm>
                        <a:prstGeom prst="down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89B34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7" o:spid="_x0000_s1026" type="#_x0000_t67" style="position:absolute;margin-left:159.8pt;margin-top:8.05pt;width:25.8pt;height:34.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" adj="13544" fillcolor="#e00" strokecolor="#030e13 [484]" strokeweight="1pt"/>
            </w:pict>
          </mc:Fallback>
        </mc:AlternateContent>
      </w:r>
    </w:p>
    <w:p w14:paraId="2556B0BA" w14:textId="70F823E0" w:rsidR="009C24EB" w:rsidRDefault="009C24EB" w:rsidP="009C24EB">
      <w:pPr>
        <w:rPr>
          <w:lang w:eastAsia="en-US"/>
        </w:rPr>
      </w:pPr>
    </w:p>
    <w:p w14:paraId="252FF4E3" w14:textId="729C78E5" w:rsidR="009C24EB" w:rsidRDefault="00255207" w:rsidP="009C24EB">
      <w:pPr>
        <w:rPr>
          <w:lang w:eastAsia="en-US"/>
        </w:rPr>
      </w:pPr>
      <w:r>
        <w:rPr>
          <w:noProof/>
          <w:lang w:eastAsia="en-US"/>
          <w14:ligatures w14:val="standardContextual"/>
        </w:rPr>
        <w:drawing>
          <wp:inline distT="0" distB="0" distL="0" distR="0" wp14:anchorId="04BBCAF2" wp14:editId="0F34F873">
            <wp:extent cx="5731510" cy="442595"/>
            <wp:effectExtent l="0" t="0" r="0" b="1905"/>
            <wp:docPr id="8282433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43312" name="Picture 828243312"/>
                    <pic:cNvPicPr/>
                  </pic:nvPicPr>
                  <pic:blipFill>
                    <a:blip r:embed="rId19">
                      <a:extLst>
                        <a:ext uri="{28A0092B-C50C-407E-A947-70E740481C1C}">
                          <a14:useLocalDpi xmlns:a14="http://schemas.microsoft.com/office/drawing/2010/main" val="0"/>
                        </a:ext>
                      </a:extLst>
                    </a:blip>
                    <a:stretch>
                      <a:fillRect/>
                    </a:stretch>
                  </pic:blipFill>
                  <pic:spPr>
                    <a:xfrm>
                      <a:off x="0" y="0"/>
                      <a:ext cx="5731510" cy="442595"/>
                    </a:xfrm>
                    <a:prstGeom prst="rect">
                      <a:avLst/>
                    </a:prstGeom>
                  </pic:spPr>
                </pic:pic>
              </a:graphicData>
            </a:graphic>
          </wp:inline>
        </w:drawing>
      </w:r>
    </w:p>
    <w:p w14:paraId="416B0C7C" w14:textId="59F7DB24" w:rsidR="00255207" w:rsidRDefault="00255207" w:rsidP="009C24EB">
      <w:pPr>
        <w:rPr>
          <w:lang w:eastAsia="en-US"/>
        </w:rPr>
      </w:pPr>
    </w:p>
    <w:p w14:paraId="142E8F69" w14:textId="7371DD52" w:rsidR="009C24EB" w:rsidRDefault="009C24EB" w:rsidP="009C24EB">
      <w:pPr>
        <w:rPr>
          <w:lang w:eastAsia="en-US"/>
        </w:rPr>
      </w:pPr>
      <w:r>
        <w:rPr>
          <w:lang w:eastAsia="en-US"/>
        </w:rPr>
        <w:t>Or you can run each code chunk sequentially (starting at the very top of the file and working your way down one chunk at a time). This will not create the html, but all the individual plots should still be saved in the output directory.</w:t>
      </w:r>
    </w:p>
    <w:p w14:paraId="276C1AAA" w14:textId="77777777" w:rsidR="009F3506" w:rsidRDefault="009F3506" w:rsidP="009C24EB">
      <w:pPr>
        <w:rPr>
          <w:lang w:eastAsia="en-US"/>
        </w:rPr>
      </w:pPr>
    </w:p>
    <w:p w14:paraId="515D514A" w14:textId="2654D491" w:rsidR="009F3506" w:rsidRDefault="009F3506" w:rsidP="009C24EB">
      <w:pPr>
        <w:rPr>
          <w:lang w:eastAsia="en-US"/>
        </w:rPr>
      </w:pPr>
      <w:r>
        <w:rPr>
          <w:lang w:eastAsia="en-US"/>
        </w:rPr>
        <w:t>If something goes wrong and you have to go chunk by chunk to see why you can always go back and Render it. To clear output and do it from scratch Click the little while beside the Render button and click “Clear All Output”</w:t>
      </w:r>
      <w:r w:rsidR="00C91B9D">
        <w:rPr>
          <w:lang w:eastAsia="en-US"/>
        </w:rPr>
        <w:t xml:space="preserve">. After you’ve done that you might find that when you Render the file again R does not automatically open the html file on Render completion, that is still ok. Simply go to the file </w:t>
      </w:r>
      <w:r w:rsidR="001E6B6D">
        <w:rPr>
          <w:lang w:eastAsia="en-US"/>
        </w:rPr>
        <w:t>in the directory (e.g. using explorer on Windows or Finder on Mac) and double the html file and it will open in your web browser.</w:t>
      </w:r>
    </w:p>
    <w:p w14:paraId="6C4CE971" w14:textId="77777777" w:rsidR="006A499B" w:rsidRDefault="006A499B" w:rsidP="009C24EB">
      <w:pPr>
        <w:rPr>
          <w:lang w:eastAsia="en-US"/>
        </w:rPr>
      </w:pPr>
    </w:p>
    <w:p w14:paraId="0DF7F1DE" w14:textId="77777777" w:rsidR="006A499B" w:rsidRDefault="006A499B" w:rsidP="009C24EB">
      <w:pPr>
        <w:rPr>
          <w:lang w:eastAsia="en-US"/>
        </w:rPr>
      </w:pPr>
    </w:p>
    <w:p w14:paraId="20115B1A" w14:textId="77777777" w:rsidR="006A499B" w:rsidRPr="009C24EB" w:rsidRDefault="006A499B" w:rsidP="009C24EB">
      <w:pPr>
        <w:rPr>
          <w:lang w:eastAsia="en-US"/>
        </w:rPr>
      </w:pPr>
    </w:p>
    <w:p w14:paraId="5C7A9A55" w14:textId="3AEC49FA" w:rsidR="007B30AD" w:rsidRDefault="007B30AD" w:rsidP="007B30AD"/>
    <w:p w14:paraId="191606CA" w14:textId="4137E6CF" w:rsidR="00255207" w:rsidRPr="00EF34B1" w:rsidRDefault="00255207" w:rsidP="00255207">
      <w:pPr>
        <w:pStyle w:val="IntenseQuote"/>
      </w:pPr>
      <w:r>
        <w:t>Code Workflow Logic</w:t>
      </w:r>
    </w:p>
    <w:p w14:paraId="5EA82CA3" w14:textId="6B4107FB" w:rsidR="00255207" w:rsidRDefault="00255207" w:rsidP="007B30AD">
      <w:pPr>
        <w:rPr>
          <w:rFonts w:eastAsiaTheme="minorHAnsi"/>
          <w:lang w:eastAsia="en-US"/>
        </w:rPr>
      </w:pPr>
      <w:r>
        <w:rPr>
          <w:rFonts w:eastAsiaTheme="minorHAnsi"/>
          <w:lang w:eastAsia="en-US"/>
        </w:rPr>
        <w:t>For those trying to understand what the code is doing the logic flows as follows</w:t>
      </w:r>
    </w:p>
    <w:p w14:paraId="3BF09F24" w14:textId="77777777" w:rsidR="00255207" w:rsidRPr="007B30AD" w:rsidRDefault="00255207" w:rsidP="007B30AD">
      <w:pPr>
        <w:rPr>
          <w:rFonts w:eastAsiaTheme="minorHAnsi"/>
          <w:lang w:eastAsia="en-US"/>
        </w:rPr>
      </w:pPr>
    </w:p>
    <w:p w14:paraId="37D34CEA" w14:textId="306B63B1" w:rsidR="00051D54" w:rsidRPr="00EF34B1" w:rsidRDefault="00051D54" w:rsidP="00051D54">
      <w:pPr>
        <w:pStyle w:val="Heading5"/>
      </w:pPr>
      <w:r>
        <w:t>C</w:t>
      </w:r>
      <w:r w:rsidR="00D7253B">
        <w:t>onfiguration</w:t>
      </w:r>
      <w:r>
        <w:t xml:space="preserve"> </w:t>
      </w:r>
      <w:r w:rsidR="00D7253B">
        <w:t>and Set up</w:t>
      </w:r>
    </w:p>
    <w:p w14:paraId="28347E10" w14:textId="77777777" w:rsidR="00D7253B" w:rsidRDefault="00D7253B" w:rsidP="00D7253B">
      <w:pPr>
        <w:pStyle w:val="ListParagraph"/>
        <w:numPr>
          <w:ilvl w:val="0"/>
          <w:numId w:val="20"/>
        </w:numPr>
      </w:pPr>
      <w:r>
        <w:t>Clean-up memory</w:t>
      </w:r>
    </w:p>
    <w:p w14:paraId="00D5049B" w14:textId="77777777" w:rsidR="00D7253B" w:rsidRDefault="00D7253B" w:rsidP="00D7253B">
      <w:pPr>
        <w:pStyle w:val="ListParagraph"/>
        <w:numPr>
          <w:ilvl w:val="0"/>
          <w:numId w:val="20"/>
        </w:numPr>
      </w:pPr>
      <w:r>
        <w:t>Define directories</w:t>
      </w:r>
    </w:p>
    <w:p w14:paraId="071E6B27" w14:textId="77777777" w:rsidR="00D7253B" w:rsidRDefault="00D7253B" w:rsidP="00D7253B">
      <w:pPr>
        <w:pStyle w:val="ListParagraph"/>
        <w:numPr>
          <w:ilvl w:val="0"/>
          <w:numId w:val="20"/>
        </w:numPr>
      </w:pPr>
      <w:r>
        <w:t>Give the names of the input files</w:t>
      </w:r>
    </w:p>
    <w:p w14:paraId="35017D87" w14:textId="77777777" w:rsidR="00D7253B" w:rsidRDefault="00D7253B" w:rsidP="00D7253B">
      <w:pPr>
        <w:pStyle w:val="ListParagraph"/>
        <w:numPr>
          <w:ilvl w:val="0"/>
          <w:numId w:val="20"/>
        </w:numPr>
      </w:pPr>
      <w:r>
        <w:t>Configure the model parameters</w:t>
      </w:r>
    </w:p>
    <w:p w14:paraId="15397887" w14:textId="5B515158" w:rsidR="00D7253B" w:rsidRPr="00D7253B" w:rsidRDefault="00D7253B" w:rsidP="00D7253B">
      <w:pPr>
        <w:pStyle w:val="ListParagraph"/>
        <w:numPr>
          <w:ilvl w:val="0"/>
          <w:numId w:val="20"/>
        </w:numPr>
      </w:pPr>
      <w:r>
        <w:t xml:space="preserve">Point the supporting code (functions </w:t>
      </w:r>
      <w:r>
        <w:t>to be used in the calculations)</w:t>
      </w:r>
    </w:p>
    <w:p w14:paraId="193F4B56" w14:textId="77777777" w:rsidR="00D7253B" w:rsidRDefault="00EF34B1" w:rsidP="00D7253B">
      <w:pPr>
        <w:pStyle w:val="ListParagraph"/>
        <w:numPr>
          <w:ilvl w:val="0"/>
          <w:numId w:val="20"/>
        </w:numPr>
      </w:pPr>
      <w:r w:rsidRPr="00EF34B1">
        <w:t xml:space="preserve"> </w:t>
      </w:r>
      <w:r w:rsidR="00D7253B">
        <w:t>Load libraries that will be needed (installing any missing ones)</w:t>
      </w:r>
    </w:p>
    <w:p w14:paraId="2C39DC3D" w14:textId="0BFA2105" w:rsidR="00D7253B" w:rsidRDefault="00D7253B" w:rsidP="00D7253B">
      <w:pPr>
        <w:pStyle w:val="ListParagraph"/>
        <w:numPr>
          <w:ilvl w:val="0"/>
          <w:numId w:val="20"/>
        </w:numPr>
      </w:pPr>
      <w:r>
        <w:t>Check the final output directory is there and create if need be</w:t>
      </w:r>
    </w:p>
    <w:p w14:paraId="42C2DA44" w14:textId="77777777" w:rsidR="00D7253B" w:rsidRDefault="00D7253B" w:rsidP="00D7253B">
      <w:pPr>
        <w:pStyle w:val="ListParagraph"/>
        <w:numPr>
          <w:ilvl w:val="0"/>
          <w:numId w:val="20"/>
        </w:numPr>
      </w:pPr>
      <w:r>
        <w:t xml:space="preserve">Data (EwE csv files) loaded </w:t>
      </w:r>
    </w:p>
    <w:p w14:paraId="29DBBAD6" w14:textId="70A06D1B" w:rsidR="00051D54" w:rsidRDefault="00D7253B" w:rsidP="007B30AD">
      <w:pPr>
        <w:pStyle w:val="ListParagraph"/>
        <w:numPr>
          <w:ilvl w:val="0"/>
          <w:numId w:val="20"/>
        </w:numPr>
      </w:pPr>
      <w:r>
        <w:t>Point to the supporting graphics configuration (parameters used in plotting)</w:t>
      </w:r>
    </w:p>
    <w:p w14:paraId="2D5EC83C" w14:textId="77777777" w:rsidR="00D7253B" w:rsidRDefault="00D7253B" w:rsidP="00D7253B">
      <w:pPr>
        <w:pStyle w:val="ListParagraph"/>
      </w:pPr>
    </w:p>
    <w:p w14:paraId="463EC4B1" w14:textId="1B38154F" w:rsidR="00051D54" w:rsidRPr="00EF34B1" w:rsidRDefault="00D7253B" w:rsidP="00051D54">
      <w:pPr>
        <w:pStyle w:val="Heading5"/>
      </w:pPr>
      <w:r>
        <w:t>Finding the Hub Species</w:t>
      </w:r>
    </w:p>
    <w:p w14:paraId="6C1A3453" w14:textId="77777777" w:rsidR="00051D54" w:rsidRDefault="00051D54" w:rsidP="00051D54"/>
    <w:p w14:paraId="1575F46D" w14:textId="1C3A6FD0" w:rsidR="00051D54" w:rsidRDefault="00D7253B" w:rsidP="00EF34B1">
      <w:pPr>
        <w:pStyle w:val="ListParagraph"/>
        <w:numPr>
          <w:ilvl w:val="0"/>
          <w:numId w:val="20"/>
        </w:numPr>
      </w:pPr>
      <w:r>
        <w:t>Loads in the raw consumption and diet matrices, and the species_ID.csv file and cleans them up ready to do the network analysis</w:t>
      </w:r>
    </w:p>
    <w:p w14:paraId="1C4E36E9" w14:textId="7E5C1CE7" w:rsidR="00D7253B" w:rsidRDefault="00D7253B" w:rsidP="00EF34B1">
      <w:pPr>
        <w:pStyle w:val="ListParagraph"/>
        <w:numPr>
          <w:ilvl w:val="0"/>
          <w:numId w:val="20"/>
        </w:numPr>
      </w:pPr>
      <w:r>
        <w:t>Creates the hub species and saves the results for use later</w:t>
      </w:r>
    </w:p>
    <w:p w14:paraId="26518A23" w14:textId="69E5AB39" w:rsidR="00D7253B" w:rsidRDefault="00D7253B" w:rsidP="00EF34B1">
      <w:pPr>
        <w:pStyle w:val="ListParagraph"/>
        <w:numPr>
          <w:ilvl w:val="0"/>
          <w:numId w:val="20"/>
        </w:numPr>
      </w:pPr>
      <w:r>
        <w:t>Reports back what the hub species are</w:t>
      </w:r>
    </w:p>
    <w:p w14:paraId="6A748ABE" w14:textId="77777777" w:rsidR="00051D54" w:rsidRDefault="00051D54" w:rsidP="00051D54"/>
    <w:p w14:paraId="5BDFB7BC" w14:textId="41853740" w:rsidR="00D7253B" w:rsidRPr="00EF34B1" w:rsidRDefault="00D7253B" w:rsidP="00D7253B">
      <w:pPr>
        <w:pStyle w:val="Heading5"/>
      </w:pPr>
      <w:r>
        <w:t>Generate some useful diagnostics</w:t>
      </w:r>
    </w:p>
    <w:p w14:paraId="731DDE22" w14:textId="77777777" w:rsidR="00D7253B" w:rsidRDefault="00D7253B" w:rsidP="00051D54"/>
    <w:p w14:paraId="7C55D5D8" w14:textId="37AB90BE" w:rsidR="00D7253B" w:rsidRDefault="00D7253B" w:rsidP="00EF34B1">
      <w:pPr>
        <w:pStyle w:val="ListParagraph"/>
        <w:numPr>
          <w:ilvl w:val="0"/>
          <w:numId w:val="20"/>
        </w:numPr>
      </w:pPr>
      <w:r>
        <w:t>Loads on the Ecosim output</w:t>
      </w:r>
    </w:p>
    <w:p w14:paraId="673ECE09" w14:textId="25349BC6" w:rsidR="00D7253B" w:rsidRDefault="00D7253B" w:rsidP="00EF34B1">
      <w:pPr>
        <w:pStyle w:val="ListParagraph"/>
        <w:numPr>
          <w:ilvl w:val="0"/>
          <w:numId w:val="20"/>
        </w:numPr>
      </w:pPr>
      <w:r>
        <w:t xml:space="preserve">Plots time series of biomass and catch </w:t>
      </w:r>
    </w:p>
    <w:p w14:paraId="0D311D23" w14:textId="1566022A" w:rsidR="00051D54" w:rsidRDefault="00051D54" w:rsidP="00EF34B1">
      <w:pPr>
        <w:pStyle w:val="ListParagraph"/>
        <w:numPr>
          <w:ilvl w:val="0"/>
          <w:numId w:val="20"/>
        </w:numPr>
      </w:pPr>
      <w:r>
        <w:t>Plot of discard</w:t>
      </w:r>
      <w:r w:rsidR="00D7253B">
        <w:t>s and discard rates</w:t>
      </w:r>
      <w:r>
        <w:t xml:space="preserve"> timeseries (</w:t>
      </w:r>
      <w:r w:rsidR="00D7253B">
        <w:t xml:space="preserve">which can also be used as an </w:t>
      </w:r>
      <w:r>
        <w:t>index of pressure on the system)</w:t>
      </w:r>
    </w:p>
    <w:p w14:paraId="5ED604A3" w14:textId="3D74767F" w:rsidR="00D7253B" w:rsidRDefault="00D7253B" w:rsidP="00EF34B1">
      <w:pPr>
        <w:pStyle w:val="ListParagraph"/>
        <w:numPr>
          <w:ilvl w:val="0"/>
          <w:numId w:val="20"/>
        </w:numPr>
      </w:pPr>
      <w:r>
        <w:t>Run principal components analysis of the catch composition</w:t>
      </w:r>
    </w:p>
    <w:p w14:paraId="6E890BF9" w14:textId="77777777" w:rsidR="00D7253B" w:rsidRDefault="00D7253B" w:rsidP="00D7253B"/>
    <w:p w14:paraId="5D428A3A" w14:textId="3E9854E5" w:rsidR="00D7253B" w:rsidRPr="00EF34B1" w:rsidRDefault="00D7253B" w:rsidP="00D7253B">
      <w:pPr>
        <w:pStyle w:val="Heading5"/>
      </w:pPr>
      <w:r>
        <w:t>C</w:t>
      </w:r>
      <w:r>
        <w:t>alculate</w:t>
      </w:r>
      <w:r>
        <w:t xml:space="preserve"> </w:t>
      </w:r>
      <w:r>
        <w:t>indicators</w:t>
      </w:r>
      <w:r>
        <w:t xml:space="preserve"> </w:t>
      </w:r>
      <w:r>
        <w:t>commonly</w:t>
      </w:r>
      <w:r>
        <w:t xml:space="preserve"> </w:t>
      </w:r>
      <w:r>
        <w:t>used</w:t>
      </w:r>
      <w:r>
        <w:t xml:space="preserve"> </w:t>
      </w:r>
      <w:r>
        <w:t>around the</w:t>
      </w:r>
      <w:r>
        <w:t xml:space="preserve"> </w:t>
      </w:r>
      <w:r>
        <w:t>world for</w:t>
      </w:r>
      <w:r>
        <w:t xml:space="preserve"> EAFM/EBFM</w:t>
      </w:r>
    </w:p>
    <w:p w14:paraId="2126817E" w14:textId="77777777" w:rsidR="00D7253B" w:rsidRDefault="00D7253B" w:rsidP="00D7253B"/>
    <w:p w14:paraId="4207DD54" w14:textId="1A217C8B" w:rsidR="00051D54" w:rsidRDefault="00051D54" w:rsidP="00EF34B1">
      <w:pPr>
        <w:pStyle w:val="ListParagraph"/>
        <w:numPr>
          <w:ilvl w:val="0"/>
          <w:numId w:val="20"/>
        </w:numPr>
      </w:pPr>
      <w:r>
        <w:t>Exploitation rates (index of pressure on the system)</w:t>
      </w:r>
    </w:p>
    <w:p w14:paraId="0FC7D768" w14:textId="68D4DB5F" w:rsidR="00051D54" w:rsidRDefault="00051D54" w:rsidP="00EF34B1">
      <w:pPr>
        <w:pStyle w:val="ListParagraph"/>
        <w:numPr>
          <w:ilvl w:val="0"/>
          <w:numId w:val="20"/>
        </w:numPr>
      </w:pPr>
      <w:r>
        <w:t>Total Landings/ Total exploitable biomass (index of pressure on the system)</w:t>
      </w:r>
    </w:p>
    <w:p w14:paraId="5014C068" w14:textId="3D9A2F6A" w:rsidR="00051D54" w:rsidRDefault="00051D54" w:rsidP="00EF34B1">
      <w:pPr>
        <w:pStyle w:val="ListParagraph"/>
        <w:numPr>
          <w:ilvl w:val="0"/>
          <w:numId w:val="20"/>
        </w:numPr>
      </w:pPr>
      <w:r>
        <w:t>Piscivore:Planktivore and pelagic:Demersal biomass ratios (give some sense of gross ecosystem structure and how it changes through time)</w:t>
      </w:r>
    </w:p>
    <w:p w14:paraId="7D6B0E4D" w14:textId="6272B8F6" w:rsidR="00051D54" w:rsidRDefault="00051D54" w:rsidP="00EF34B1">
      <w:pPr>
        <w:pStyle w:val="ListParagraph"/>
        <w:numPr>
          <w:ilvl w:val="0"/>
          <w:numId w:val="20"/>
        </w:numPr>
      </w:pPr>
      <w:r>
        <w:t>C</w:t>
      </w:r>
      <w:r w:rsidRPr="00051D54">
        <w:t>oefficient of variation of ecosystem (t) versus individual (i)</w:t>
      </w:r>
      <w:r>
        <w:t xml:space="preserve"> – an index of resilience and disturbance</w:t>
      </w:r>
    </w:p>
    <w:p w14:paraId="41AF6765" w14:textId="6BB75AF8" w:rsidR="00051D54" w:rsidRDefault="00051D54" w:rsidP="00051D54">
      <w:pPr>
        <w:pStyle w:val="ListParagraph"/>
        <w:numPr>
          <w:ilvl w:val="0"/>
          <w:numId w:val="20"/>
        </w:numPr>
      </w:pPr>
      <w:r>
        <w:t>Mean length (weight or max length) in a community or catch, mean trophic level of community, catch, mean longevity and proporation of large fish (LFI)  - all considered indices of ecosystem status</w:t>
      </w:r>
    </w:p>
    <w:p w14:paraId="00D07102" w14:textId="49D9BA45" w:rsidR="00051D54" w:rsidRDefault="00051D54" w:rsidP="00051D54">
      <w:pPr>
        <w:pStyle w:val="ListParagraph"/>
        <w:numPr>
          <w:ilvl w:val="0"/>
          <w:numId w:val="20"/>
        </w:numPr>
      </w:pPr>
      <w:r>
        <w:t>Ryther ( catch per unit area), Fogarty (total catch / total primary production) and Friedland (catch: chlorophyll) – all indices of the amount of pressure put on the ecosystem at a system level</w:t>
      </w:r>
    </w:p>
    <w:p w14:paraId="642F0DE2" w14:textId="1B674450" w:rsidR="00051D54" w:rsidRDefault="00DB529B" w:rsidP="00051D54">
      <w:pPr>
        <w:pStyle w:val="ListParagraph"/>
        <w:numPr>
          <w:ilvl w:val="0"/>
          <w:numId w:val="20"/>
        </w:numPr>
      </w:pPr>
      <w:r>
        <w:lastRenderedPageBreak/>
        <w:t>Cumulative biomass (survey or catch) vs Trophic level – steepness of the curve and height of the asymptote are indicators of overall system state</w:t>
      </w:r>
    </w:p>
    <w:p w14:paraId="41AF68E8" w14:textId="77777777" w:rsidR="00D7253B" w:rsidRDefault="00D7253B" w:rsidP="00D7253B">
      <w:pPr>
        <w:pStyle w:val="ListParagraph"/>
      </w:pPr>
    </w:p>
    <w:p w14:paraId="72A50AEC" w14:textId="038CA19F" w:rsidR="00DB529B" w:rsidRPr="00EF34B1" w:rsidRDefault="00DB529B" w:rsidP="00DB529B">
      <w:pPr>
        <w:pStyle w:val="Heading5"/>
      </w:pPr>
      <w:r>
        <w:t>I</w:t>
      </w:r>
      <w:r w:rsidR="00D7253B">
        <w:t>ndicators</w:t>
      </w:r>
      <w:r>
        <w:t xml:space="preserve"> </w:t>
      </w:r>
      <w:r w:rsidR="00D7253B">
        <w:t>focusing on</w:t>
      </w:r>
      <w:r>
        <w:t xml:space="preserve"> </w:t>
      </w:r>
      <w:r w:rsidR="00D7253B">
        <w:t>system structure</w:t>
      </w:r>
    </w:p>
    <w:p w14:paraId="043BD037" w14:textId="45210D9A" w:rsidR="00DB529B" w:rsidRDefault="00DB529B" w:rsidP="00DB529B">
      <w:pPr>
        <w:pStyle w:val="ListParagraph"/>
        <w:numPr>
          <w:ilvl w:val="0"/>
          <w:numId w:val="21"/>
        </w:numPr>
      </w:pPr>
      <w:r>
        <w:t>Green</w:t>
      </w:r>
      <w:r w:rsidR="00D7253B">
        <w:t xml:space="preserve"> </w:t>
      </w:r>
      <w:r>
        <w:t>band</w:t>
      </w:r>
    </w:p>
    <w:p w14:paraId="4D309325" w14:textId="637FD006" w:rsidR="00DB529B" w:rsidRDefault="00DB529B" w:rsidP="00DB529B">
      <w:pPr>
        <w:pStyle w:val="ListParagraph"/>
        <w:numPr>
          <w:ilvl w:val="0"/>
          <w:numId w:val="21"/>
        </w:numPr>
      </w:pPr>
      <w:r>
        <w:t>Gao</w:t>
      </w:r>
    </w:p>
    <w:p w14:paraId="28568062" w14:textId="34DB043E" w:rsidR="00DB529B" w:rsidRDefault="00DB529B" w:rsidP="00DB529B">
      <w:pPr>
        <w:pStyle w:val="ListParagraph"/>
        <w:numPr>
          <w:ilvl w:val="0"/>
          <w:numId w:val="21"/>
        </w:numPr>
      </w:pPr>
      <w:r>
        <w:t>ETI</w:t>
      </w:r>
    </w:p>
    <w:p w14:paraId="028E648D" w14:textId="646353D5" w:rsidR="00E625AF" w:rsidRPr="009C24EB" w:rsidRDefault="001910AB" w:rsidP="00E625AF">
      <w:pPr>
        <w:pStyle w:val="ListParagraph"/>
        <w:numPr>
          <w:ilvl w:val="0"/>
          <w:numId w:val="21"/>
        </w:numPr>
      </w:pPr>
      <w:r>
        <w:t>Heatmap (helps see how things have contributed to the catch over time, its another useful diagnostic and by annotating it with key events like new gears, new laws, extreme events it can help with the interpretation of the ETI and other indices)</w:t>
      </w:r>
    </w:p>
    <w:p w14:paraId="2BB42F25" w14:textId="77777777" w:rsidR="00E625AF" w:rsidRDefault="00E625AF" w:rsidP="00E625AF"/>
    <w:p w14:paraId="3A816195" w14:textId="43993DC5" w:rsidR="00E625AF" w:rsidRPr="00EF34B1" w:rsidRDefault="00E625AF" w:rsidP="00E625AF">
      <w:pPr>
        <w:pStyle w:val="IntenseQuote"/>
      </w:pPr>
      <w:r>
        <w:t>Example files</w:t>
      </w:r>
    </w:p>
    <w:p w14:paraId="10895205" w14:textId="0D6A2AD5" w:rsidR="00E625AF" w:rsidRDefault="00E625AF" w:rsidP="00E625AF">
      <w:pPr>
        <w:rPr>
          <w:rFonts w:eastAsiaTheme="minorHAnsi"/>
          <w:lang w:eastAsia="en-US"/>
        </w:rPr>
      </w:pPr>
      <w:r>
        <w:rPr>
          <w:rFonts w:eastAsiaTheme="minorHAnsi"/>
          <w:lang w:eastAsia="en-US"/>
        </w:rPr>
        <w:t>A short example is provided along with the code. It is not particularly exciting (there is not a lot of contrast in the short time series), but it is to show you the lay out of the directory structure and how the set up looks in a working example.</w:t>
      </w:r>
      <w:r w:rsidR="002A3F95">
        <w:rPr>
          <w:rFonts w:eastAsiaTheme="minorHAnsi"/>
          <w:lang w:eastAsia="en-US"/>
        </w:rPr>
        <w:t xml:space="preserve"> </w:t>
      </w:r>
    </w:p>
    <w:p w14:paraId="598FFF17" w14:textId="77777777" w:rsidR="002A3F95" w:rsidRDefault="002A3F95" w:rsidP="00E625AF">
      <w:pPr>
        <w:rPr>
          <w:rFonts w:eastAsiaTheme="minorHAnsi"/>
          <w:lang w:eastAsia="en-US"/>
        </w:rPr>
      </w:pPr>
    </w:p>
    <w:p w14:paraId="44BF8642" w14:textId="45985D37" w:rsidR="00E625AF" w:rsidRDefault="002A3F95" w:rsidP="00A80CA5">
      <w:pPr>
        <w:rPr>
          <w:rFonts w:eastAsiaTheme="minorHAnsi"/>
          <w:lang w:eastAsia="en-US"/>
        </w:rPr>
      </w:pPr>
      <w:r>
        <w:rPr>
          <w:rFonts w:eastAsiaTheme="minorHAnsi"/>
          <w:lang w:eastAsia="en-US"/>
        </w:rPr>
        <w:t>To get this example to work on your machine, replace</w:t>
      </w:r>
    </w:p>
    <w:p w14:paraId="190AD8A2" w14:textId="3D6A7B69" w:rsidR="002A3F95" w:rsidRDefault="002A3F95" w:rsidP="00A80CA5">
      <w:pPr>
        <w:rPr>
          <w:rFonts w:eastAsiaTheme="minorHAnsi"/>
          <w:lang w:eastAsia="en-US"/>
        </w:rPr>
      </w:pPr>
      <w:r>
        <w:rPr>
          <w:rFonts w:eastAsiaTheme="minorHAnsi"/>
          <w:lang w:eastAsia="en-US"/>
        </w:rPr>
        <w:t>“</w:t>
      </w:r>
      <w:r w:rsidRPr="002A3F95">
        <w:rPr>
          <w:rFonts w:eastAsiaTheme="minorHAnsi"/>
          <w:lang w:eastAsia="en-US"/>
        </w:rPr>
        <w:t>/Users/ful083/Work/Lenfest_EBFM/case_studies/SE_Aust/EwE_model_output</w:t>
      </w:r>
      <w:r>
        <w:rPr>
          <w:rFonts w:eastAsiaTheme="minorHAnsi"/>
          <w:lang w:eastAsia="en-US"/>
        </w:rPr>
        <w:t>” with the name of the directory where you have your files.</w:t>
      </w:r>
    </w:p>
    <w:p w14:paraId="4E83990D" w14:textId="77777777" w:rsidR="002A3F95" w:rsidRDefault="002A3F95" w:rsidP="00A80CA5">
      <w:pPr>
        <w:rPr>
          <w:rFonts w:eastAsiaTheme="minorHAnsi"/>
          <w:lang w:eastAsia="en-US"/>
        </w:rPr>
      </w:pPr>
    </w:p>
    <w:p w14:paraId="194B9DDF" w14:textId="19761BD2" w:rsidR="002A3F95" w:rsidRDefault="002A3F95" w:rsidP="00A80CA5">
      <w:pPr>
        <w:rPr>
          <w:rFonts w:eastAsiaTheme="minorHAnsi"/>
          <w:lang w:eastAsia="en-US"/>
        </w:rPr>
      </w:pPr>
      <w:r>
        <w:rPr>
          <w:rFonts w:eastAsiaTheme="minorHAnsi"/>
          <w:lang w:eastAsia="en-US"/>
        </w:rPr>
        <w:t>Note on windows you might need to use \ not /.</w:t>
      </w:r>
    </w:p>
    <w:p w14:paraId="3CA44627" w14:textId="77777777" w:rsidR="002A3F95" w:rsidRDefault="002A3F95" w:rsidP="002A3F95"/>
    <w:p w14:paraId="05240F60" w14:textId="2D0C735E" w:rsidR="002A3F95" w:rsidRPr="00EF34B1" w:rsidRDefault="002A3F95" w:rsidP="002A3F95">
      <w:pPr>
        <w:pStyle w:val="IntenseQuote"/>
      </w:pPr>
      <w:r>
        <w:t>Developer Contact</w:t>
      </w:r>
    </w:p>
    <w:p w14:paraId="3F9C072E" w14:textId="77777777" w:rsidR="002A3F95" w:rsidRDefault="002A3F95" w:rsidP="00A80CA5">
      <w:pPr>
        <w:rPr>
          <w:rFonts w:eastAsiaTheme="minorHAnsi"/>
          <w:lang w:eastAsia="en-US"/>
        </w:rPr>
      </w:pPr>
    </w:p>
    <w:p w14:paraId="45E8FC49" w14:textId="3618A1C1" w:rsidR="002A3F95" w:rsidRDefault="002A3F95" w:rsidP="00A80CA5">
      <w:r>
        <w:t>This quarto code was created on a Mac. It is untested on Windows. There may be problems I have not encountered or thought of (sorry!).</w:t>
      </w:r>
    </w:p>
    <w:p w14:paraId="254C7ED0" w14:textId="77777777" w:rsidR="002A3F95" w:rsidRDefault="002A3F95" w:rsidP="00A80CA5"/>
    <w:p w14:paraId="42949224" w14:textId="5E0E821A" w:rsidR="002A3F95" w:rsidRPr="00EF34B1" w:rsidRDefault="002A3F95" w:rsidP="00A80CA5">
      <w:r w:rsidRPr="002A3F95">
        <w:rPr>
          <w:b/>
          <w:bCs/>
        </w:rPr>
        <w:t>In the case of any problems please contact</w:t>
      </w:r>
      <w:r>
        <w:t xml:space="preserve"> </w:t>
      </w:r>
      <w:hyperlink r:id="rId20" w:history="1">
        <w:r w:rsidRPr="00B06939">
          <w:rPr>
            <w:rStyle w:val="Hyperlink"/>
          </w:rPr>
          <w:t>beth.fulton@csiro.au</w:t>
        </w:r>
      </w:hyperlink>
      <w:r>
        <w:t>. I get a lot of email so if I haven’t answered in 3 days and you still need me email again (sorry to be a pain), and perhaps mark at as High Priority to get my attention.</w:t>
      </w:r>
    </w:p>
    <w:sectPr w:rsidR="002A3F95" w:rsidRPr="00EF34B1" w:rsidSect="008F4E13">
      <w:headerReference w:type="even" r:id="rId21"/>
      <w:footerReference w:type="even" r:id="rId22"/>
      <w:headerReference w:type="first" r:id="rId23"/>
      <w:footerReference w:type="first" r:id="rId24"/>
      <w:pgSz w:w="11906" w:h="16838"/>
      <w:pgMar w:top="936" w:right="1440" w:bottom="877"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88BE7" w14:textId="77777777" w:rsidR="00C00E24" w:rsidRDefault="00C00E24" w:rsidP="00570F00">
      <w:r>
        <w:separator/>
      </w:r>
    </w:p>
  </w:endnote>
  <w:endnote w:type="continuationSeparator" w:id="0">
    <w:p w14:paraId="36C11FE5" w14:textId="77777777" w:rsidR="00C00E24" w:rsidRDefault="00C00E24" w:rsidP="00570F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7FDBA" w14:textId="0A5CBF38" w:rsidR="00570F00" w:rsidRDefault="00570F00">
    <w:pPr>
      <w:pStyle w:val="Footer"/>
    </w:pPr>
    <w:r>
      <w:rPr>
        <w:noProof/>
      </w:rPr>
      <mc:AlternateContent>
        <mc:Choice Requires="wps">
          <w:drawing>
            <wp:anchor distT="0" distB="0" distL="0" distR="0" simplePos="0" relativeHeight="251662336" behindDoc="0" locked="0" layoutInCell="1" allowOverlap="1" wp14:anchorId="23206C49" wp14:editId="1E7CE05B">
              <wp:simplePos x="635" y="635"/>
              <wp:positionH relativeFrom="page">
                <wp:align>center</wp:align>
              </wp:positionH>
              <wp:positionV relativeFrom="page">
                <wp:align>bottom</wp:align>
              </wp:positionV>
              <wp:extent cx="622300" cy="376555"/>
              <wp:effectExtent l="0" t="0" r="0" b="0"/>
              <wp:wrapNone/>
              <wp:docPr id="133841161"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7904EA5D" w14:textId="4C9FDC8F" w:rsidR="00570F00" w:rsidRPr="00570F00" w:rsidRDefault="00570F00" w:rsidP="00570F00">
                          <w:pPr>
                            <w:rPr>
                              <w:rFonts w:ascii="Aptos" w:eastAsia="Aptos" w:hAnsi="Aptos" w:cs="Aptos"/>
                              <w:noProof/>
                              <w:color w:val="FF0000"/>
                            </w:rPr>
                          </w:pPr>
                          <w:r w:rsidRPr="00570F00">
                            <w:rPr>
                              <w:rFonts w:ascii="Aptos" w:eastAsia="Aptos" w:hAnsi="Aptos" w:cs="Aptos"/>
                              <w:noProof/>
                              <w:color w:val="FF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3206C49" id="_x0000_t202" coordsize="21600,21600" o:spt="202" path="m,l,21600r21600,l21600,xe">
              <v:stroke joinstyle="miter"/>
              <v:path gradientshapeok="t" o:connecttype="rect"/>
            </v:shapetype>
            <v:shape id="Text Box 5" o:spid="_x0000_s1027" type="#_x0000_t202" alt="OFFICIAL" style="position:absolute;margin-left:0;margin-top:0;width:49pt;height:29.6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" filled="f" stroked="f">
              <v:textbox style="mso-fit-shape-to-text:t" inset="0,0,0,15pt">
                <w:txbxContent>
                  <w:p w14:paraId="7904EA5D" w14:textId="4C9FDC8F" w:rsidR="00570F00" w:rsidRPr="00570F00" w:rsidRDefault="00570F00" w:rsidP="00570F00">
                    <w:pPr>
                      <w:rPr>
                        <w:rFonts w:ascii="Aptos" w:eastAsia="Aptos" w:hAnsi="Aptos" w:cs="Aptos"/>
                        <w:noProof/>
                        <w:color w:val="FF0000"/>
                      </w:rPr>
                    </w:pPr>
                    <w:r w:rsidRPr="00570F00">
                      <w:rPr>
                        <w:rFonts w:ascii="Aptos" w:eastAsia="Aptos" w:hAnsi="Aptos" w:cs="Aptos"/>
                        <w:noProof/>
                        <w:color w:val="FF000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E22D5" w14:textId="73BE211B" w:rsidR="00570F00" w:rsidRDefault="00570F00">
    <w:pPr>
      <w:pStyle w:val="Footer"/>
    </w:pPr>
    <w:r>
      <w:rPr>
        <w:noProof/>
      </w:rPr>
      <mc:AlternateContent>
        <mc:Choice Requires="wps">
          <w:drawing>
            <wp:anchor distT="0" distB="0" distL="0" distR="0" simplePos="0" relativeHeight="251661312" behindDoc="0" locked="0" layoutInCell="1" allowOverlap="1" wp14:anchorId="6008F54E" wp14:editId="6973721B">
              <wp:simplePos x="635" y="635"/>
              <wp:positionH relativeFrom="page">
                <wp:align>center</wp:align>
              </wp:positionH>
              <wp:positionV relativeFrom="page">
                <wp:align>bottom</wp:align>
              </wp:positionV>
              <wp:extent cx="622300" cy="376555"/>
              <wp:effectExtent l="0" t="0" r="0" b="0"/>
              <wp:wrapNone/>
              <wp:docPr id="1904903383"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73775B54" w14:textId="44F79D1A" w:rsidR="00570F00" w:rsidRPr="00570F00" w:rsidRDefault="00570F00" w:rsidP="00570F00">
                          <w:pPr>
                            <w:rPr>
                              <w:rFonts w:ascii="Aptos" w:eastAsia="Aptos" w:hAnsi="Aptos" w:cs="Aptos"/>
                              <w:noProof/>
                              <w:color w:val="FF0000"/>
                            </w:rPr>
                          </w:pPr>
                          <w:r w:rsidRPr="00570F00">
                            <w:rPr>
                              <w:rFonts w:ascii="Aptos" w:eastAsia="Aptos" w:hAnsi="Aptos" w:cs="Aptos"/>
                              <w:noProof/>
                              <w:color w:val="FF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008F54E" id="_x0000_t202" coordsize="21600,21600" o:spt="202" path="m,l,21600r21600,l21600,xe">
              <v:stroke joinstyle="miter"/>
              <v:path gradientshapeok="t" o:connecttype="rect"/>
            </v:shapetype>
            <v:shape id="Text Box 4" o:spid="_x0000_s1029" type="#_x0000_t202" alt="OFFICIAL" style="position:absolute;margin-left:0;margin-top:0;width:49pt;height:29.6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" filled="f" stroked="f">
              <v:textbox style="mso-fit-shape-to-text:t" inset="0,0,0,15pt">
                <w:txbxContent>
                  <w:p w14:paraId="73775B54" w14:textId="44F79D1A" w:rsidR="00570F00" w:rsidRPr="00570F00" w:rsidRDefault="00570F00" w:rsidP="00570F00">
                    <w:pPr>
                      <w:rPr>
                        <w:rFonts w:ascii="Aptos" w:eastAsia="Aptos" w:hAnsi="Aptos" w:cs="Aptos"/>
                        <w:noProof/>
                        <w:color w:val="FF0000"/>
                      </w:rPr>
                    </w:pPr>
                    <w:r w:rsidRPr="00570F00">
                      <w:rPr>
                        <w:rFonts w:ascii="Aptos" w:eastAsia="Aptos" w:hAnsi="Aptos" w:cs="Aptos"/>
                        <w:noProof/>
                        <w:color w:val="FF000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ED2DB" w14:textId="77777777" w:rsidR="00C00E24" w:rsidRDefault="00C00E24" w:rsidP="00570F00">
      <w:r>
        <w:separator/>
      </w:r>
    </w:p>
  </w:footnote>
  <w:footnote w:type="continuationSeparator" w:id="0">
    <w:p w14:paraId="29298CAC" w14:textId="77777777" w:rsidR="00C00E24" w:rsidRDefault="00C00E24" w:rsidP="00570F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37A28" w14:textId="79636DA3" w:rsidR="00570F00" w:rsidRDefault="00570F00">
    <w:pPr>
      <w:pStyle w:val="Header"/>
    </w:pPr>
    <w:r>
      <w:rPr>
        <w:noProof/>
      </w:rPr>
      <mc:AlternateContent>
        <mc:Choice Requires="wps">
          <w:drawing>
            <wp:anchor distT="0" distB="0" distL="0" distR="0" simplePos="0" relativeHeight="251659264" behindDoc="0" locked="0" layoutInCell="1" allowOverlap="1" wp14:anchorId="767202AB" wp14:editId="0E38CDB1">
              <wp:simplePos x="635" y="635"/>
              <wp:positionH relativeFrom="page">
                <wp:align>center</wp:align>
              </wp:positionH>
              <wp:positionV relativeFrom="page">
                <wp:align>top</wp:align>
              </wp:positionV>
              <wp:extent cx="622300" cy="376555"/>
              <wp:effectExtent l="0" t="0" r="0" b="4445"/>
              <wp:wrapNone/>
              <wp:docPr id="155732357"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52FD9350" w14:textId="650942B2" w:rsidR="00570F00" w:rsidRPr="00570F00" w:rsidRDefault="00570F00" w:rsidP="00570F00">
                          <w:pPr>
                            <w:rPr>
                              <w:rFonts w:ascii="Aptos" w:eastAsia="Aptos" w:hAnsi="Aptos" w:cs="Aptos"/>
                              <w:noProof/>
                              <w:color w:val="FF0000"/>
                            </w:rPr>
                          </w:pPr>
                          <w:r w:rsidRPr="00570F00">
                            <w:rPr>
                              <w:rFonts w:ascii="Aptos" w:eastAsia="Aptos" w:hAnsi="Aptos" w:cs="Aptos"/>
                              <w:noProof/>
                              <w:color w:val="FF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67202AB" id="_x0000_t202" coordsize="21600,21600" o:spt="202" path="m,l,21600r21600,l21600,xe">
              <v:stroke joinstyle="miter"/>
              <v:path gradientshapeok="t" o:connecttype="rect"/>
            </v:shapetype>
            <v:shape id="Text Box 2" o:spid="_x0000_s1026" type="#_x0000_t202" alt="OFFICIAL" style="position:absolute;margin-left:0;margin-top:0;width:49pt;height:29.6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" filled="f" stroked="f">
              <v:textbox style="mso-fit-shape-to-text:t" inset="0,15pt,0,0">
                <w:txbxContent>
                  <w:p w14:paraId="52FD9350" w14:textId="650942B2" w:rsidR="00570F00" w:rsidRPr="00570F00" w:rsidRDefault="00570F00" w:rsidP="00570F00">
                    <w:pPr>
                      <w:rPr>
                        <w:rFonts w:ascii="Aptos" w:eastAsia="Aptos" w:hAnsi="Aptos" w:cs="Aptos"/>
                        <w:noProof/>
                        <w:color w:val="FF0000"/>
                      </w:rPr>
                    </w:pPr>
                    <w:r w:rsidRPr="00570F00">
                      <w:rPr>
                        <w:rFonts w:ascii="Aptos" w:eastAsia="Aptos" w:hAnsi="Aptos" w:cs="Aptos"/>
                        <w:noProof/>
                        <w:color w:val="FF000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8256E" w14:textId="7FCC99B7" w:rsidR="00570F00" w:rsidRDefault="00570F00">
    <w:pPr>
      <w:pStyle w:val="Header"/>
    </w:pPr>
    <w:r>
      <w:rPr>
        <w:noProof/>
      </w:rPr>
      <mc:AlternateContent>
        <mc:Choice Requires="wps">
          <w:drawing>
            <wp:anchor distT="0" distB="0" distL="0" distR="0" simplePos="0" relativeHeight="251658240" behindDoc="0" locked="0" layoutInCell="1" allowOverlap="1" wp14:anchorId="6731F851" wp14:editId="3679F223">
              <wp:simplePos x="635" y="635"/>
              <wp:positionH relativeFrom="page">
                <wp:align>center</wp:align>
              </wp:positionH>
              <wp:positionV relativeFrom="page">
                <wp:align>top</wp:align>
              </wp:positionV>
              <wp:extent cx="622300" cy="376555"/>
              <wp:effectExtent l="0" t="0" r="0" b="4445"/>
              <wp:wrapNone/>
              <wp:docPr id="1557761362"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6671D2AC" w14:textId="37AC0573" w:rsidR="00570F00" w:rsidRPr="00570F00" w:rsidRDefault="00570F00" w:rsidP="00570F00">
                          <w:pPr>
                            <w:rPr>
                              <w:rFonts w:ascii="Aptos" w:eastAsia="Aptos" w:hAnsi="Aptos" w:cs="Aptos"/>
                              <w:noProof/>
                              <w:color w:val="FF0000"/>
                            </w:rPr>
                          </w:pPr>
                          <w:r w:rsidRPr="00570F00">
                            <w:rPr>
                              <w:rFonts w:ascii="Aptos" w:eastAsia="Aptos" w:hAnsi="Aptos" w:cs="Aptos"/>
                              <w:noProof/>
                              <w:color w:val="FF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731F851" id="_x0000_t202" coordsize="21600,21600" o:spt="202" path="m,l,21600r21600,l21600,xe">
              <v:stroke joinstyle="miter"/>
              <v:path gradientshapeok="t" o:connecttype="rect"/>
            </v:shapetype>
            <v:shape id="Text Box 1" o:spid="_x0000_s1028" type="#_x0000_t202" alt="OFFICIAL" style="position:absolute;margin-left:0;margin-top:0;width:49pt;height:29.6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" filled="f" stroked="f">
              <v:textbox style="mso-fit-shape-to-text:t" inset="0,15pt,0,0">
                <w:txbxContent>
                  <w:p w14:paraId="6671D2AC" w14:textId="37AC0573" w:rsidR="00570F00" w:rsidRPr="00570F00" w:rsidRDefault="00570F00" w:rsidP="00570F00">
                    <w:pPr>
                      <w:rPr>
                        <w:rFonts w:ascii="Aptos" w:eastAsia="Aptos" w:hAnsi="Aptos" w:cs="Aptos"/>
                        <w:noProof/>
                        <w:color w:val="FF0000"/>
                      </w:rPr>
                    </w:pPr>
                    <w:r w:rsidRPr="00570F00">
                      <w:rPr>
                        <w:rFonts w:ascii="Aptos" w:eastAsia="Aptos" w:hAnsi="Aptos" w:cs="Aptos"/>
                        <w:noProof/>
                        <w:color w:val="FF000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0FC"/>
    <w:multiLevelType w:val="hybridMultilevel"/>
    <w:tmpl w:val="FEDC041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E3789D"/>
    <w:multiLevelType w:val="multilevel"/>
    <w:tmpl w:val="08A4DA80"/>
    <w:styleLink w:val="CurrentList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305389"/>
    <w:multiLevelType w:val="hybridMultilevel"/>
    <w:tmpl w:val="0D6C5128"/>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3A4989"/>
    <w:multiLevelType w:val="hybridMultilevel"/>
    <w:tmpl w:val="8654B23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8D87898"/>
    <w:multiLevelType w:val="hybridMultilevel"/>
    <w:tmpl w:val="08A4DA8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0D50E7"/>
    <w:multiLevelType w:val="hybridMultilevel"/>
    <w:tmpl w:val="7F6E0ECA"/>
    <w:lvl w:ilvl="0" w:tplc="C5E212AA">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23A654C0"/>
    <w:multiLevelType w:val="hybridMultilevel"/>
    <w:tmpl w:val="A594B978"/>
    <w:lvl w:ilvl="0" w:tplc="11E4A18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736560"/>
    <w:multiLevelType w:val="hybridMultilevel"/>
    <w:tmpl w:val="AFC4948A"/>
    <w:lvl w:ilvl="0" w:tplc="C6949506">
      <w:start w:val="18"/>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9195AD9"/>
    <w:multiLevelType w:val="multilevel"/>
    <w:tmpl w:val="08A4DA80"/>
    <w:styleLink w:val="CurrentList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B1B7044"/>
    <w:multiLevelType w:val="hybridMultilevel"/>
    <w:tmpl w:val="C94E2B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B726FF3"/>
    <w:multiLevelType w:val="multilevel"/>
    <w:tmpl w:val="08A4DA80"/>
    <w:styleLink w:val="CurrentList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CD22F93"/>
    <w:multiLevelType w:val="hybridMultilevel"/>
    <w:tmpl w:val="A51E1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4A25EB6"/>
    <w:multiLevelType w:val="hybridMultilevel"/>
    <w:tmpl w:val="369A42E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8316B1E"/>
    <w:multiLevelType w:val="multilevel"/>
    <w:tmpl w:val="3160864E"/>
    <w:styleLink w:val="CurrentList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F705E60"/>
    <w:multiLevelType w:val="multilevel"/>
    <w:tmpl w:val="B72A378C"/>
    <w:lvl w:ilvl="0">
      <w:start w:val="1"/>
      <w:numFmt w:val="decimal"/>
      <w:lvlText w:val="%1."/>
      <w:lvlJc w:val="left"/>
      <w:pPr>
        <w:ind w:left="360" w:hanging="360"/>
      </w:pPr>
      <w:rPr>
        <w:rFonts w:hint="default"/>
        <w:color w:val="auto"/>
        <w:spacing w:val="-1"/>
        <w:w w:val="100"/>
      </w:rPr>
    </w:lvl>
    <w:lvl w:ilvl="1">
      <w:start w:val="1"/>
      <w:numFmt w:val="bullet"/>
      <w:lvlText w:val="–"/>
      <w:lvlJc w:val="left"/>
      <w:pPr>
        <w:ind w:left="720" w:hanging="360"/>
      </w:pPr>
      <w:rPr>
        <w:rFonts w:ascii="Wingdings" w:hAnsi="Wingdings" w:hint="default"/>
      </w:rPr>
    </w:lvl>
    <w:lvl w:ilvl="2">
      <w:start w:val="1"/>
      <w:numFmt w:val="bullet"/>
      <w:lvlText w:val="è"/>
      <w:lvlJc w:val="left"/>
      <w:pPr>
        <w:ind w:left="1080" w:hanging="360"/>
      </w:pPr>
      <w:rPr>
        <w:rFonts w:ascii="Wingdings" w:hAnsi="Wingding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408A1CD9"/>
    <w:multiLevelType w:val="hybridMultilevel"/>
    <w:tmpl w:val="6A581A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0C044DC"/>
    <w:multiLevelType w:val="hybridMultilevel"/>
    <w:tmpl w:val="741A90E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77512B2"/>
    <w:multiLevelType w:val="hybridMultilevel"/>
    <w:tmpl w:val="301890E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78F728D"/>
    <w:multiLevelType w:val="hybridMultilevel"/>
    <w:tmpl w:val="B480167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3CE4891"/>
    <w:multiLevelType w:val="multilevel"/>
    <w:tmpl w:val="741A90E2"/>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8CD7CD3"/>
    <w:multiLevelType w:val="hybridMultilevel"/>
    <w:tmpl w:val="444EEAFA"/>
    <w:lvl w:ilvl="0" w:tplc="A002F5B8">
      <w:start w:val="1389"/>
      <w:numFmt w:val="bullet"/>
      <w:lvlText w:val="-"/>
      <w:lvlJc w:val="left"/>
      <w:pPr>
        <w:ind w:left="1080" w:hanging="360"/>
      </w:pPr>
      <w:rPr>
        <w:rFonts w:ascii="Aptos" w:eastAsiaTheme="minorHAnsi" w:hAnsi="Aptos" w:cstheme="minorBidi" w:hint="default"/>
      </w:rPr>
    </w:lvl>
    <w:lvl w:ilvl="1" w:tplc="08090003">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663E1DD6"/>
    <w:multiLevelType w:val="multilevel"/>
    <w:tmpl w:val="8654B23E"/>
    <w:styleLink w:val="CurrentList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9FB0E3B"/>
    <w:multiLevelType w:val="hybridMultilevel"/>
    <w:tmpl w:val="D48E037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94182672">
    <w:abstractNumId w:val="12"/>
  </w:num>
  <w:num w:numId="2" w16cid:durableId="1763139352">
    <w:abstractNumId w:val="16"/>
  </w:num>
  <w:num w:numId="3" w16cid:durableId="455291524">
    <w:abstractNumId w:val="19"/>
  </w:num>
  <w:num w:numId="4" w16cid:durableId="768038968">
    <w:abstractNumId w:val="4"/>
  </w:num>
  <w:num w:numId="5" w16cid:durableId="1829711910">
    <w:abstractNumId w:val="1"/>
  </w:num>
  <w:num w:numId="6" w16cid:durableId="1401515976">
    <w:abstractNumId w:val="3"/>
  </w:num>
  <w:num w:numId="7" w16cid:durableId="1057171205">
    <w:abstractNumId w:val="21"/>
  </w:num>
  <w:num w:numId="8" w16cid:durableId="2105413529">
    <w:abstractNumId w:val="8"/>
  </w:num>
  <w:num w:numId="9" w16cid:durableId="459615511">
    <w:abstractNumId w:val="10"/>
  </w:num>
  <w:num w:numId="10" w16cid:durableId="1317152453">
    <w:abstractNumId w:val="17"/>
  </w:num>
  <w:num w:numId="11" w16cid:durableId="1250197313">
    <w:abstractNumId w:val="6"/>
  </w:num>
  <w:num w:numId="12" w16cid:durableId="2103410431">
    <w:abstractNumId w:val="14"/>
  </w:num>
  <w:num w:numId="13" w16cid:durableId="801776073">
    <w:abstractNumId w:val="20"/>
  </w:num>
  <w:num w:numId="14" w16cid:durableId="1137989860">
    <w:abstractNumId w:val="5"/>
  </w:num>
  <w:num w:numId="15" w16cid:durableId="79569250">
    <w:abstractNumId w:val="9"/>
  </w:num>
  <w:num w:numId="16" w16cid:durableId="671876035">
    <w:abstractNumId w:val="0"/>
  </w:num>
  <w:num w:numId="17" w16cid:durableId="1603801923">
    <w:abstractNumId w:val="15"/>
  </w:num>
  <w:num w:numId="18" w16cid:durableId="1048919388">
    <w:abstractNumId w:val="13"/>
  </w:num>
  <w:num w:numId="19" w16cid:durableId="1728528940">
    <w:abstractNumId w:val="18"/>
  </w:num>
  <w:num w:numId="20" w16cid:durableId="45420950">
    <w:abstractNumId w:val="22"/>
  </w:num>
  <w:num w:numId="21" w16cid:durableId="1651667069">
    <w:abstractNumId w:val="7"/>
  </w:num>
  <w:num w:numId="22" w16cid:durableId="1656716053">
    <w:abstractNumId w:val="11"/>
  </w:num>
  <w:num w:numId="23" w16cid:durableId="816060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B9A"/>
    <w:rsid w:val="00024167"/>
    <w:rsid w:val="00051D54"/>
    <w:rsid w:val="00062539"/>
    <w:rsid w:val="00092875"/>
    <w:rsid w:val="000D2873"/>
    <w:rsid w:val="000E6AB1"/>
    <w:rsid w:val="000F712C"/>
    <w:rsid w:val="0010660A"/>
    <w:rsid w:val="00143576"/>
    <w:rsid w:val="001910AB"/>
    <w:rsid w:val="001958E5"/>
    <w:rsid w:val="00197815"/>
    <w:rsid w:val="001A278E"/>
    <w:rsid w:val="001A30F8"/>
    <w:rsid w:val="001C09EC"/>
    <w:rsid w:val="001E6B6D"/>
    <w:rsid w:val="00211FD6"/>
    <w:rsid w:val="00215F35"/>
    <w:rsid w:val="00253190"/>
    <w:rsid w:val="00255207"/>
    <w:rsid w:val="002832A8"/>
    <w:rsid w:val="002A3F95"/>
    <w:rsid w:val="002A65EB"/>
    <w:rsid w:val="002D029B"/>
    <w:rsid w:val="002D0586"/>
    <w:rsid w:val="002D3F33"/>
    <w:rsid w:val="002E4EC0"/>
    <w:rsid w:val="002F597E"/>
    <w:rsid w:val="003025DD"/>
    <w:rsid w:val="00304491"/>
    <w:rsid w:val="00340216"/>
    <w:rsid w:val="00355A20"/>
    <w:rsid w:val="00357206"/>
    <w:rsid w:val="00376A8C"/>
    <w:rsid w:val="00392294"/>
    <w:rsid w:val="003A12EA"/>
    <w:rsid w:val="003A38F1"/>
    <w:rsid w:val="003A73DE"/>
    <w:rsid w:val="003A767A"/>
    <w:rsid w:val="003C6444"/>
    <w:rsid w:val="003D574B"/>
    <w:rsid w:val="00484074"/>
    <w:rsid w:val="00493E79"/>
    <w:rsid w:val="0049527D"/>
    <w:rsid w:val="00496876"/>
    <w:rsid w:val="004A33A4"/>
    <w:rsid w:val="004D0676"/>
    <w:rsid w:val="005006C7"/>
    <w:rsid w:val="0050752C"/>
    <w:rsid w:val="00534416"/>
    <w:rsid w:val="00570F00"/>
    <w:rsid w:val="005A4B9A"/>
    <w:rsid w:val="0063534B"/>
    <w:rsid w:val="00635362"/>
    <w:rsid w:val="00643CA1"/>
    <w:rsid w:val="00657AAD"/>
    <w:rsid w:val="00663DA2"/>
    <w:rsid w:val="00694EC6"/>
    <w:rsid w:val="006A499B"/>
    <w:rsid w:val="006C1FE6"/>
    <w:rsid w:val="006C2895"/>
    <w:rsid w:val="006C7632"/>
    <w:rsid w:val="006E1DCC"/>
    <w:rsid w:val="00705CD9"/>
    <w:rsid w:val="00712749"/>
    <w:rsid w:val="00732320"/>
    <w:rsid w:val="00733F9C"/>
    <w:rsid w:val="007B07BA"/>
    <w:rsid w:val="007B30AD"/>
    <w:rsid w:val="007B3D77"/>
    <w:rsid w:val="007C1530"/>
    <w:rsid w:val="007D4FB6"/>
    <w:rsid w:val="007E26A3"/>
    <w:rsid w:val="00805648"/>
    <w:rsid w:val="00840C12"/>
    <w:rsid w:val="00877BAC"/>
    <w:rsid w:val="008D298F"/>
    <w:rsid w:val="008F4E13"/>
    <w:rsid w:val="00926D8B"/>
    <w:rsid w:val="00927C9E"/>
    <w:rsid w:val="009352C3"/>
    <w:rsid w:val="009561EC"/>
    <w:rsid w:val="0097246C"/>
    <w:rsid w:val="009B6447"/>
    <w:rsid w:val="009C24EB"/>
    <w:rsid w:val="009E6084"/>
    <w:rsid w:val="009E7D98"/>
    <w:rsid w:val="009F3506"/>
    <w:rsid w:val="00A07D7A"/>
    <w:rsid w:val="00A202AB"/>
    <w:rsid w:val="00A30C1B"/>
    <w:rsid w:val="00A80CA5"/>
    <w:rsid w:val="00A90E24"/>
    <w:rsid w:val="00AE2861"/>
    <w:rsid w:val="00AF4487"/>
    <w:rsid w:val="00AF45A3"/>
    <w:rsid w:val="00B804C3"/>
    <w:rsid w:val="00B906C8"/>
    <w:rsid w:val="00BF2D64"/>
    <w:rsid w:val="00C00E24"/>
    <w:rsid w:val="00C06807"/>
    <w:rsid w:val="00C1080B"/>
    <w:rsid w:val="00C5178B"/>
    <w:rsid w:val="00C622E5"/>
    <w:rsid w:val="00C80591"/>
    <w:rsid w:val="00C91B9D"/>
    <w:rsid w:val="00C92A8E"/>
    <w:rsid w:val="00CC16D3"/>
    <w:rsid w:val="00CE2907"/>
    <w:rsid w:val="00D07B86"/>
    <w:rsid w:val="00D55E8E"/>
    <w:rsid w:val="00D7253B"/>
    <w:rsid w:val="00D74B71"/>
    <w:rsid w:val="00DB529B"/>
    <w:rsid w:val="00E03F9F"/>
    <w:rsid w:val="00E342C4"/>
    <w:rsid w:val="00E37709"/>
    <w:rsid w:val="00E43A96"/>
    <w:rsid w:val="00E625AF"/>
    <w:rsid w:val="00E72825"/>
    <w:rsid w:val="00E72D06"/>
    <w:rsid w:val="00E749F7"/>
    <w:rsid w:val="00ED4210"/>
    <w:rsid w:val="00EF34B1"/>
    <w:rsid w:val="00EF47B7"/>
    <w:rsid w:val="00F107DB"/>
    <w:rsid w:val="00F306FF"/>
    <w:rsid w:val="00F74F56"/>
    <w:rsid w:val="00FA754E"/>
    <w:rsid w:val="00FD7630"/>
    <w:rsid w:val="00FF735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8B592"/>
  <w15:chartTrackingRefBased/>
  <w15:docId w15:val="{E684356E-4707-CA47-8F92-EDE6B967F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0AD"/>
    <w:rPr>
      <w:rFonts w:eastAsia="Times New Roman" w:cs="Times New Roman"/>
      <w:kern w:val="0"/>
      <w:lang w:eastAsia="en-GB"/>
      <w14:ligatures w14:val="none"/>
    </w:rPr>
  </w:style>
  <w:style w:type="paragraph" w:styleId="Heading1">
    <w:name w:val="heading 1"/>
    <w:basedOn w:val="Normal"/>
    <w:next w:val="Normal"/>
    <w:link w:val="Heading1Char"/>
    <w:uiPriority w:val="9"/>
    <w:qFormat/>
    <w:rsid w:val="005A4B9A"/>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5A4B9A"/>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5A4B9A"/>
    <w:pPr>
      <w:keepNext/>
      <w:keepLines/>
      <w:spacing w:before="160" w:after="80"/>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unhideWhenUsed/>
    <w:qFormat/>
    <w:rsid w:val="005A4B9A"/>
    <w:pPr>
      <w:keepNext/>
      <w:keepLines/>
      <w:spacing w:before="80" w:after="40"/>
      <w:outlineLvl w:val="3"/>
    </w:pPr>
    <w:rPr>
      <w:rFonts w:eastAsiaTheme="majorEastAsia"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unhideWhenUsed/>
    <w:qFormat/>
    <w:rsid w:val="005A4B9A"/>
    <w:pPr>
      <w:keepNext/>
      <w:keepLines/>
      <w:spacing w:before="80" w:after="40"/>
      <w:outlineLvl w:val="4"/>
    </w:pPr>
    <w:rPr>
      <w:rFonts w:eastAsiaTheme="majorEastAsia"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5A4B9A"/>
    <w:pPr>
      <w:keepNext/>
      <w:keepLines/>
      <w:spacing w:before="40"/>
      <w:outlineLvl w:val="5"/>
    </w:pPr>
    <w:rPr>
      <w:rFonts w:eastAsiaTheme="majorEastAsia"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5A4B9A"/>
    <w:pPr>
      <w:keepNext/>
      <w:keepLines/>
      <w:spacing w:before="40"/>
      <w:outlineLvl w:val="6"/>
    </w:pPr>
    <w:rPr>
      <w:rFonts w:eastAsiaTheme="majorEastAsia"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5A4B9A"/>
    <w:pPr>
      <w:keepNext/>
      <w:keepLines/>
      <w:outlineLvl w:val="7"/>
    </w:pPr>
    <w:rPr>
      <w:rFonts w:eastAsiaTheme="majorEastAsia"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5A4B9A"/>
    <w:pPr>
      <w:keepNext/>
      <w:keepLines/>
      <w:outlineLvl w:val="8"/>
    </w:pPr>
    <w:rPr>
      <w:rFonts w:eastAsiaTheme="majorEastAsia"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B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4B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4B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A4B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A4B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B9A"/>
    <w:rPr>
      <w:rFonts w:eastAsiaTheme="majorEastAsia" w:cstheme="majorBidi"/>
      <w:color w:val="272727" w:themeColor="text1" w:themeTint="D8"/>
    </w:rPr>
  </w:style>
  <w:style w:type="paragraph" w:styleId="Title">
    <w:name w:val="Title"/>
    <w:basedOn w:val="Normal"/>
    <w:next w:val="Normal"/>
    <w:link w:val="TitleChar"/>
    <w:uiPriority w:val="10"/>
    <w:qFormat/>
    <w:rsid w:val="005A4B9A"/>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5A4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B9A"/>
    <w:pPr>
      <w:numPr>
        <w:ilvl w:val="1"/>
      </w:numPr>
      <w:spacing w:after="160"/>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5A4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B9A"/>
    <w:pPr>
      <w:spacing w:before="160" w:after="160"/>
      <w:jc w:val="center"/>
    </w:pPr>
    <w:rPr>
      <w:rFonts w:eastAsia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5A4B9A"/>
    <w:rPr>
      <w:i/>
      <w:iCs/>
      <w:color w:val="404040" w:themeColor="text1" w:themeTint="BF"/>
    </w:rPr>
  </w:style>
  <w:style w:type="paragraph" w:styleId="ListParagraph">
    <w:name w:val="List Paragraph"/>
    <w:basedOn w:val="Normal"/>
    <w:uiPriority w:val="34"/>
    <w:qFormat/>
    <w:rsid w:val="005A4B9A"/>
    <w:pPr>
      <w:ind w:left="720"/>
      <w:contextualSpacing/>
    </w:pPr>
    <w:rPr>
      <w:rFonts w:eastAsiaTheme="minorHAnsi" w:cstheme="minorBidi"/>
      <w:kern w:val="2"/>
      <w:lang w:eastAsia="en-US"/>
      <w14:ligatures w14:val="standardContextual"/>
    </w:rPr>
  </w:style>
  <w:style w:type="character" w:styleId="IntenseEmphasis">
    <w:name w:val="Intense Emphasis"/>
    <w:basedOn w:val="DefaultParagraphFont"/>
    <w:uiPriority w:val="21"/>
    <w:qFormat/>
    <w:rsid w:val="005A4B9A"/>
    <w:rPr>
      <w:i/>
      <w:iCs/>
      <w:color w:val="0F4761" w:themeColor="accent1" w:themeShade="BF"/>
    </w:rPr>
  </w:style>
  <w:style w:type="paragraph" w:styleId="IntenseQuote">
    <w:name w:val="Intense Quote"/>
    <w:basedOn w:val="Normal"/>
    <w:next w:val="Normal"/>
    <w:link w:val="IntenseQuoteChar"/>
    <w:uiPriority w:val="30"/>
    <w:qFormat/>
    <w:rsid w:val="005A4B9A"/>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5A4B9A"/>
    <w:rPr>
      <w:i/>
      <w:iCs/>
      <w:color w:val="0F4761" w:themeColor="accent1" w:themeShade="BF"/>
    </w:rPr>
  </w:style>
  <w:style w:type="character" w:styleId="IntenseReference">
    <w:name w:val="Intense Reference"/>
    <w:basedOn w:val="DefaultParagraphFont"/>
    <w:uiPriority w:val="32"/>
    <w:qFormat/>
    <w:rsid w:val="005A4B9A"/>
    <w:rPr>
      <w:b/>
      <w:bCs/>
      <w:smallCaps/>
      <w:color w:val="0F4761" w:themeColor="accent1" w:themeShade="BF"/>
      <w:spacing w:val="5"/>
    </w:rPr>
  </w:style>
  <w:style w:type="numbering" w:customStyle="1" w:styleId="CurrentList1">
    <w:name w:val="Current List1"/>
    <w:uiPriority w:val="99"/>
    <w:rsid w:val="00712749"/>
    <w:pPr>
      <w:numPr>
        <w:numId w:val="3"/>
      </w:numPr>
    </w:pPr>
  </w:style>
  <w:style w:type="numbering" w:customStyle="1" w:styleId="CurrentList2">
    <w:name w:val="Current List2"/>
    <w:uiPriority w:val="99"/>
    <w:rsid w:val="005006C7"/>
    <w:pPr>
      <w:numPr>
        <w:numId w:val="5"/>
      </w:numPr>
    </w:pPr>
  </w:style>
  <w:style w:type="numbering" w:customStyle="1" w:styleId="CurrentList3">
    <w:name w:val="Current List3"/>
    <w:uiPriority w:val="99"/>
    <w:rsid w:val="005006C7"/>
    <w:pPr>
      <w:numPr>
        <w:numId w:val="7"/>
      </w:numPr>
    </w:pPr>
  </w:style>
  <w:style w:type="numbering" w:customStyle="1" w:styleId="CurrentList4">
    <w:name w:val="Current List4"/>
    <w:uiPriority w:val="99"/>
    <w:rsid w:val="005006C7"/>
    <w:pPr>
      <w:numPr>
        <w:numId w:val="8"/>
      </w:numPr>
    </w:pPr>
  </w:style>
  <w:style w:type="numbering" w:customStyle="1" w:styleId="CurrentList5">
    <w:name w:val="Current List5"/>
    <w:uiPriority w:val="99"/>
    <w:rsid w:val="005006C7"/>
    <w:pPr>
      <w:numPr>
        <w:numId w:val="9"/>
      </w:numPr>
    </w:pPr>
  </w:style>
  <w:style w:type="paragraph" w:styleId="Header">
    <w:name w:val="header"/>
    <w:basedOn w:val="Normal"/>
    <w:link w:val="HeaderChar"/>
    <w:uiPriority w:val="99"/>
    <w:unhideWhenUsed/>
    <w:rsid w:val="00570F00"/>
    <w:pPr>
      <w:tabs>
        <w:tab w:val="center" w:pos="4513"/>
        <w:tab w:val="right" w:pos="9026"/>
      </w:tabs>
    </w:pPr>
    <w:rPr>
      <w:rFonts w:eastAsiaTheme="minorHAnsi" w:cstheme="minorBidi"/>
      <w:kern w:val="2"/>
      <w:lang w:eastAsia="en-US"/>
      <w14:ligatures w14:val="standardContextual"/>
    </w:rPr>
  </w:style>
  <w:style w:type="character" w:customStyle="1" w:styleId="HeaderChar">
    <w:name w:val="Header Char"/>
    <w:basedOn w:val="DefaultParagraphFont"/>
    <w:link w:val="Header"/>
    <w:uiPriority w:val="99"/>
    <w:rsid w:val="00570F00"/>
  </w:style>
  <w:style w:type="paragraph" w:styleId="Footer">
    <w:name w:val="footer"/>
    <w:basedOn w:val="Normal"/>
    <w:link w:val="FooterChar"/>
    <w:uiPriority w:val="99"/>
    <w:unhideWhenUsed/>
    <w:rsid w:val="00570F00"/>
    <w:pPr>
      <w:tabs>
        <w:tab w:val="center" w:pos="4513"/>
        <w:tab w:val="right" w:pos="9026"/>
      </w:tabs>
    </w:pPr>
    <w:rPr>
      <w:rFonts w:eastAsiaTheme="minorHAnsi" w:cstheme="minorBidi"/>
      <w:kern w:val="2"/>
      <w:lang w:eastAsia="en-US"/>
      <w14:ligatures w14:val="standardContextual"/>
    </w:rPr>
  </w:style>
  <w:style w:type="character" w:customStyle="1" w:styleId="FooterChar">
    <w:name w:val="Footer Char"/>
    <w:basedOn w:val="DefaultParagraphFont"/>
    <w:link w:val="Footer"/>
    <w:uiPriority w:val="99"/>
    <w:rsid w:val="00570F00"/>
  </w:style>
  <w:style w:type="table" w:styleId="TableGrid">
    <w:name w:val="Table Grid"/>
    <w:basedOn w:val="TableNormal"/>
    <w:uiPriority w:val="39"/>
    <w:rsid w:val="00657A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57AAD"/>
    <w:rPr>
      <w:color w:val="467886" w:themeColor="hyperlink"/>
      <w:u w:val="single"/>
    </w:rPr>
  </w:style>
  <w:style w:type="character" w:styleId="UnresolvedMention">
    <w:name w:val="Unresolved Mention"/>
    <w:basedOn w:val="DefaultParagraphFont"/>
    <w:uiPriority w:val="99"/>
    <w:semiHidden/>
    <w:unhideWhenUsed/>
    <w:rsid w:val="00657AAD"/>
    <w:rPr>
      <w:color w:val="605E5C"/>
      <w:shd w:val="clear" w:color="auto" w:fill="E1DFDD"/>
    </w:rPr>
  </w:style>
  <w:style w:type="character" w:styleId="CommentReference">
    <w:name w:val="annotation reference"/>
    <w:basedOn w:val="DefaultParagraphFont"/>
    <w:uiPriority w:val="99"/>
    <w:semiHidden/>
    <w:unhideWhenUsed/>
    <w:rsid w:val="00D55E8E"/>
    <w:rPr>
      <w:sz w:val="16"/>
      <w:szCs w:val="16"/>
    </w:rPr>
  </w:style>
  <w:style w:type="paragraph" w:styleId="CommentText">
    <w:name w:val="annotation text"/>
    <w:basedOn w:val="Normal"/>
    <w:link w:val="CommentTextChar"/>
    <w:uiPriority w:val="99"/>
    <w:unhideWhenUsed/>
    <w:rsid w:val="00D55E8E"/>
    <w:rPr>
      <w:rFonts w:eastAsiaTheme="minorHAnsi" w:cstheme="minorBidi"/>
      <w:kern w:val="2"/>
      <w:sz w:val="20"/>
      <w:szCs w:val="20"/>
      <w:lang w:eastAsia="en-US"/>
      <w14:ligatures w14:val="standardContextual"/>
    </w:rPr>
  </w:style>
  <w:style w:type="character" w:customStyle="1" w:styleId="CommentTextChar">
    <w:name w:val="Comment Text Char"/>
    <w:basedOn w:val="DefaultParagraphFont"/>
    <w:link w:val="CommentText"/>
    <w:uiPriority w:val="99"/>
    <w:rsid w:val="00D55E8E"/>
    <w:rPr>
      <w:sz w:val="20"/>
      <w:szCs w:val="20"/>
    </w:rPr>
  </w:style>
  <w:style w:type="paragraph" w:styleId="CommentSubject">
    <w:name w:val="annotation subject"/>
    <w:basedOn w:val="CommentText"/>
    <w:next w:val="CommentText"/>
    <w:link w:val="CommentSubjectChar"/>
    <w:uiPriority w:val="99"/>
    <w:semiHidden/>
    <w:unhideWhenUsed/>
    <w:rsid w:val="00D55E8E"/>
    <w:rPr>
      <w:b/>
      <w:bCs/>
    </w:rPr>
  </w:style>
  <w:style w:type="character" w:customStyle="1" w:styleId="CommentSubjectChar">
    <w:name w:val="Comment Subject Char"/>
    <w:basedOn w:val="CommentTextChar"/>
    <w:link w:val="CommentSubject"/>
    <w:uiPriority w:val="99"/>
    <w:semiHidden/>
    <w:rsid w:val="00D55E8E"/>
    <w:rPr>
      <w:b/>
      <w:bCs/>
      <w:sz w:val="20"/>
      <w:szCs w:val="20"/>
    </w:rPr>
  </w:style>
  <w:style w:type="character" w:styleId="PlaceholderText">
    <w:name w:val="Placeholder Text"/>
    <w:basedOn w:val="DefaultParagraphFont"/>
    <w:uiPriority w:val="99"/>
    <w:semiHidden/>
    <w:rsid w:val="00357206"/>
    <w:rPr>
      <w:color w:val="666666"/>
    </w:rPr>
  </w:style>
  <w:style w:type="numbering" w:customStyle="1" w:styleId="CurrentList6">
    <w:name w:val="Current List6"/>
    <w:uiPriority w:val="99"/>
    <w:rsid w:val="0050752C"/>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mailto:beth.fulton@csiro.a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333</TotalTime>
  <Pages>11</Pages>
  <Words>3139</Words>
  <Characters>15889</Characters>
  <Application>Microsoft Office Word</Application>
  <DocSecurity>0</DocSecurity>
  <Lines>567</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Fulton, Beth (Environment, Hobart)</dc:creator>
  <cp:keywords/>
  <dc:description/>
  <cp:lastModifiedBy>Fulton, Beth (Environment, Hobart)</cp:lastModifiedBy>
  <cp:revision>17</cp:revision>
  <dcterms:created xsi:type="dcterms:W3CDTF">2025-11-13T04:14:00Z</dcterms:created>
  <dcterms:modified xsi:type="dcterms:W3CDTF">2026-02-24T01:00:00Z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5cd98d52,9484985,50b55594</vt:lpwstr>
  </property>
  <property fmtid="{D5CDD505-2E9C-101B-9397-08002B2CF9AE}" pid="3" name="ClassificationContentMarkingHeaderFontProps">
    <vt:lpwstr>#ff0000,12,Aptos</vt:lpwstr>
  </property>
  <property fmtid="{D5CDD505-2E9C-101B-9397-08002B2CF9AE}" pid="4" name="ClassificationContentMarkingHeaderText">
    <vt:lpwstr>OFFICIAL</vt:lpwstr>
  </property>
  <property fmtid="{D5CDD505-2E9C-101B-9397-08002B2CF9AE}" pid="5" name="ClassificationContentMarkingFooterShapeIds">
    <vt:lpwstr>718a84d7,7fa4109,5ea2839a</vt:lpwstr>
  </property>
  <property fmtid="{D5CDD505-2E9C-101B-9397-08002B2CF9AE}" pid="6" name="ClassificationContentMarkingFooterFontProps">
    <vt:lpwstr>#ff0000,12,Aptos</vt:lpwstr>
  </property>
  <property fmtid="{D5CDD505-2E9C-101B-9397-08002B2CF9AE}" pid="7" name="ClassificationContentMarkingFooterText">
    <vt:lpwstr>OFFICIAL</vt:lpwstr>
  </property>
  <property fmtid="{D5CDD505-2E9C-101B-9397-08002B2CF9AE}" pid="8" name="MSIP_Label_0ad370f1-5840-4c36-bb65-89acaaf849ca_Enabled">
    <vt:lpwstr>true</vt:lpwstr>
  </property>
  <property fmtid="{D5CDD505-2E9C-101B-9397-08002B2CF9AE}" pid="9" name="MSIP_Label_0ad370f1-5840-4c36-bb65-89acaaf849ca_SetDate">
    <vt:lpwstr>2025-11-06T10:48:41Z</vt:lpwstr>
  </property>
  <property fmtid="{D5CDD505-2E9C-101B-9397-08002B2CF9AE}" pid="10" name="MSIP_Label_0ad370f1-5840-4c36-bb65-89acaaf849ca_Method">
    <vt:lpwstr>Privileged</vt:lpwstr>
  </property>
  <property fmtid="{D5CDD505-2E9C-101B-9397-08002B2CF9AE}" pid="11" name="MSIP_Label_0ad370f1-5840-4c36-bb65-89acaaf849ca_Name">
    <vt:lpwstr>OFFICIAL</vt:lpwstr>
  </property>
  <property fmtid="{D5CDD505-2E9C-101B-9397-08002B2CF9AE}" pid="12" name="MSIP_Label_0ad370f1-5840-4c36-bb65-89acaaf849ca_SiteId">
    <vt:lpwstr>0fe05593-19ac-4f98-adbf-0375fce7f160</vt:lpwstr>
  </property>
  <property fmtid="{D5CDD505-2E9C-101B-9397-08002B2CF9AE}" pid="13" name="MSIP_Label_0ad370f1-5840-4c36-bb65-89acaaf849ca_ActionId">
    <vt:lpwstr>dbdb0353-0ff7-4e8b-a04c-dd9760acb672</vt:lpwstr>
  </property>
  <property fmtid="{D5CDD505-2E9C-101B-9397-08002B2CF9AE}" pid="14" name="MSIP_Label_0ad370f1-5840-4c36-bb65-89acaaf849ca_ContentBits">
    <vt:lpwstr>3</vt:lpwstr>
  </property>
  <property fmtid="{D5CDD505-2E9C-101B-9397-08002B2CF9AE}" pid="15" name="MSIP_Label_0ad370f1-5840-4c36-bb65-89acaaf849ca_Tag">
    <vt:lpwstr>50, 0, 1, 1</vt:lpwstr>
  </property>
</Properties>
</file>