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Pass 6-24 Three Way Crossover Dossier</w:t>
      </w:r>
    </w:p>
    <w:p>
      <w:r>
        <w:rPr>
          <w:i/>
          <w:sz w:val="20"/>
        </w:rPr>
        <w:t>Stereo active crossover implementation and wiring record</w:t>
      </w:r>
    </w:p>
    <w:p>
      <w:r>
        <w:t>This dossier records the accepted three-way implementation of the Pass 6-24 active crossover. It is intended to be the practical reference for assembly, power-up and signal tracing. The design uses two complete boards, one for each stereo channel, with selected sections omitted or repurposed to obtain low, mid and high outputs.</w:t>
      </w:r>
    </w:p>
    <w:p>
      <w:pPr>
        <w:pStyle w:val="Heading1"/>
      </w:pPr>
      <w:r>
        <w:t>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8"/>
              </w:rPr>
              <w:t>Gate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976"/>
            <w:vAlign w:val="center"/>
            <w:shd w:fill="D9EAF7"/>
          </w:tcPr>
          <w:p>
            <w:r/>
            <w:r>
              <w:rPr>
                <w:b/>
                <w:sz w:val="18"/>
              </w:rPr>
              <w:t>Resume point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Architecture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Accepted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Two boards form a stereo three-way system.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Crossover frequencies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Accepted target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300 Hz between low and mid; 1.9 kHz between mid and high.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Component population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In progress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Populate and inspect both boards against the final section map.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Inter-board wiring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Complete L High to R Low band-pass link and external outputs.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Power-up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Verify the single 24 V rail, current draw and stage DC conditions.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Signal verification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b w:val="0"/>
                <w:sz w:val="18"/>
              </w:rPr>
              <w:t>Open</w:t>
            </w:r>
          </w:p>
        </w:tc>
        <w:tc>
          <w:tcPr>
            <w:tcW w:type="dxa" w:w="5976"/>
            <w:vAlign w:val="center"/>
          </w:tcPr>
          <w:p>
            <w:r/>
            <w:r>
              <w:rPr>
                <w:b w:val="0"/>
                <w:sz w:val="18"/>
              </w:rPr>
              <w:t>Use the oscilloscope to trace low, mid and high outputs at known frequencies.</w:t>
            </w:r>
          </w:p>
        </w:tc>
      </w:tr>
    </w:tbl>
    <w:p/>
    <w:p>
      <w:pPr>
        <w:pStyle w:val="Heading1"/>
      </w:pPr>
      <w:r>
        <w:t>System role</w:t>
      </w:r>
    </w:p>
    <w:p>
      <w:pPr>
        <w:pStyle w:val="ListBullet"/>
      </w:pPr>
      <w:r>
        <w:t>The crossover sits after the DAC or line-level front end and before the three amplifier bands.</w:t>
      </w:r>
    </w:p>
    <w:p>
      <w:pPr>
        <w:pStyle w:val="ListBullet"/>
      </w:pPr>
      <w:r>
        <w:t>LOW feeds the 12 inch LM3886 bass monoblocks.</w:t>
      </w:r>
    </w:p>
    <w:p>
      <w:pPr>
        <w:pStyle w:val="ListBullet"/>
      </w:pPr>
      <w:r>
        <w:t>MID feeds the 10 inch Bianco midrange amplifier.</w:t>
      </w:r>
    </w:p>
    <w:p>
      <w:pPr>
        <w:pStyle w:val="ListBullet"/>
      </w:pPr>
      <w:r>
        <w:t>HIGH feeds the amplifier assigned to the CD44-PK compression drivers.</w:t>
      </w:r>
    </w:p>
    <w:p>
      <w:pPr>
        <w:pStyle w:val="ListBullet"/>
      </w:pPr>
      <w:r>
        <w:t>The crossover is active; there are no passive speaker-level crossover components in the three-way signal path.</w:t>
      </w:r>
    </w:p>
    <w:p>
      <w:pPr>
        <w:pStyle w:val="Heading1"/>
      </w:pPr>
      <w:r>
        <w:t>Accepted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Board / section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5688"/>
            <w:vAlign w:val="center"/>
            <w:shd w:fill="D9EAF7"/>
          </w:tcPr>
          <w:p>
            <w:r/>
            <w:r>
              <w:rPr>
                <w:b/>
                <w:sz w:val="18"/>
              </w:rPr>
              <w:t>Implementation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Board L Low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Left low-pass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8"/>
              </w:rPr>
              <w:t>300 Hz low-pass output.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Board L 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Intermediate filter section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8"/>
              </w:rPr>
              <w:t>300 Hz high-pass section; output stage partly omitted.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Board R Low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Intermediate filter section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8"/>
              </w:rPr>
              <w:t>1.9 kHz low-pass section; input section partly omitted and tapped at the T4 bias resistor.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Board R High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8"/>
              </w:rPr>
              <w:t>High-pass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b w:val="0"/>
                <w:sz w:val="18"/>
              </w:rPr>
              <w:t>1.9 kHz high-pass output for the high-frequency amplifier.</w:t>
            </w:r>
          </w:p>
        </w:tc>
      </w:tr>
    </w:tbl>
    <w:p/>
    <w:p>
      <w:r>
        <w:t>The L High signal is linked into the R Low section to form the mid band-pass path. This is the central implementation decision: the two boards are not simply two independent two-way crossovers.</w:t>
      </w:r>
    </w:p>
    <w:p>
      <w:pPr>
        <w:pStyle w:val="Heading1"/>
      </w:pPr>
      <w:r>
        <w:t>Final section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Output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Band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 Low output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Below approximately 300 Hz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MID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L High through the modified R Low section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Approximately 300 Hz to 1.9 kHz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R High output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Above approximately 1.9 kHz</w:t>
            </w:r>
          </w:p>
        </w:tc>
      </w:tr>
    </w:tbl>
    <w:p/>
    <w:p>
      <w:pPr>
        <w:pStyle w:val="Heading1"/>
      </w:pPr>
      <w:r>
        <w:t>Intentional omissions and modifications</w:t>
      </w:r>
    </w:p>
    <w:p>
      <w:pPr>
        <w:pStyle w:val="ListBullet"/>
      </w:pPr>
      <w:r>
        <w:t>L High output stage: omit the 100 ohm resistor, 47 kohm resistor and 10 uF output capacitor associated with the normal output stage.</w:t>
      </w:r>
    </w:p>
    <w:p>
      <w:pPr>
        <w:pStyle w:val="ListBullet"/>
      </w:pPr>
      <w:r>
        <w:t>R Low input section: omit the normal input section and inject the signal at the base of the T4 bias resistor as established in the accepted wiring plan.</w:t>
      </w:r>
    </w:p>
    <w:p>
      <w:pPr>
        <w:pStyle w:val="ListBullet"/>
      </w:pPr>
      <w:r>
        <w:t>Gain adjustment: use one 50 kohm trimmer at the L High input, before the modified filter path. There is no trimmer on the R Low input.</w:t>
      </w:r>
    </w:p>
    <w:p>
      <w:pPr>
        <w:pStyle w:val="ListBullet"/>
      </w:pPr>
      <w:r>
        <w:t>The supplied kit JFETs are matched JCJ113N21 devices and remain assigned to this crossover design.</w:t>
      </w:r>
    </w:p>
    <w:p>
      <w:pPr>
        <w:pStyle w:val="Heading1"/>
      </w:pPr>
      <w:r>
        <w:t>Crossover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6768"/>
            <w:vAlign w:val="center"/>
            <w:shd w:fill="D9EAF7"/>
          </w:tcPr>
          <w:p>
            <w:r/>
            <w:r>
              <w:rPr>
                <w:b/>
                <w:sz w:val="18"/>
              </w:rPr>
              <w:t>Target / accepted value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Low to mid crossover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300 Hz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Mid to high crossover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1.9 kHz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Filter slopes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Use the populated Pass 6-24 section values; final measured slope to be confirmed.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Supply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Single 24 V DC rail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Gain trim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50 kohm at L High input only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Signal reference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Line-level DAC / preamplifier output</w:t>
            </w:r>
          </w:p>
        </w:tc>
      </w:tr>
    </w:tbl>
    <w:p/>
    <w:p>
      <w:pPr>
        <w:pStyle w:val="Heading1"/>
      </w:pPr>
      <w:r>
        <w:t>Assembly and test sequence</w:t>
      </w:r>
    </w:p>
    <w:p>
      <w:pPr>
        <w:pStyle w:val="ListNumber"/>
      </w:pPr>
      <w:r>
        <w:t>Identify the left and right boards and mark them permanently before population.</w:t>
      </w:r>
    </w:p>
    <w:p>
      <w:pPr>
        <w:pStyle w:val="ListNumber"/>
      </w:pPr>
      <w:r>
        <w:t>Populate the normal components first, then verify every intentional omission against this dossier and the schematic.</w:t>
      </w:r>
    </w:p>
    <w:p>
      <w:pPr>
        <w:pStyle w:val="ListNumber"/>
      </w:pPr>
      <w:r>
        <w:t>Inspect the JFET orientation and matched-device allocation before applying power.</w:t>
      </w:r>
    </w:p>
    <w:p>
      <w:pPr>
        <w:pStyle w:val="ListNumber"/>
      </w:pPr>
      <w:r>
        <w:t>Power each board separately from a current-limited 24 V supply and record current draw.</w:t>
      </w:r>
    </w:p>
    <w:p>
      <w:pPr>
        <w:pStyle w:val="ListNumber"/>
      </w:pPr>
      <w:r>
        <w:t>Verify the 24 V rail at the board and inspect for abnormal heating or oscillation.</w:t>
      </w:r>
    </w:p>
    <w:p>
      <w:pPr>
        <w:pStyle w:val="ListNumber"/>
      </w:pPr>
      <w:r>
        <w:t>Inject a 1 kHz sine wave and confirm signal continuity through the normal low and high paths.</w:t>
      </w:r>
    </w:p>
    <w:p>
      <w:pPr>
        <w:pStyle w:val="ListNumber"/>
      </w:pPr>
      <w:r>
        <w:t>Test the modified mid path at 100 Hz, 300 Hz, 1 kHz, 1.9 kHz and 10 kHz.</w:t>
      </w:r>
    </w:p>
    <w:p>
      <w:pPr>
        <w:pStyle w:val="ListNumber"/>
      </w:pPr>
      <w:r>
        <w:t>Use the new oscilloscope to verify attenuation, phase behaviour and clipping at LOW, MID and HIGH outputs.</w:t>
      </w:r>
    </w:p>
    <w:p>
      <w:pPr>
        <w:pStyle w:val="ListNumber"/>
      </w:pPr>
      <w:r>
        <w:t>Set the 50 kohm input trimmer only after the three bands are electrically verified.</w:t>
      </w:r>
    </w:p>
    <w:p>
      <w:pPr>
        <w:pStyle w:val="ListNumber"/>
      </w:pPr>
      <w:r>
        <w:t>Record the final output levels used to drive the 12 inch, 10 inch and CD amplifiers.</w:t>
      </w:r>
    </w:p>
    <w:p>
      <w:pPr>
        <w:pStyle w:val="Heading1"/>
      </w:pPr>
      <w:r>
        <w:t>Known risks</w:t>
      </w:r>
    </w:p>
    <w:p>
      <w:pPr>
        <w:pStyle w:val="ListBullet"/>
      </w:pPr>
      <w:r>
        <w:t>The band-pass construction depends on the inter-board L High to R Low link; a wiring mistake can remove or corrupt the mid band.</w:t>
      </w:r>
    </w:p>
    <w:p>
      <w:pPr>
        <w:pStyle w:val="ListBullet"/>
      </w:pPr>
      <w:r>
        <w:t>The modified R Low input is not a standard populated input and must be checked against the accepted tap point.</w:t>
      </w:r>
    </w:p>
    <w:p>
      <w:pPr>
        <w:pStyle w:val="ListBullet"/>
      </w:pPr>
      <w:r>
        <w:t>The 50 kohm gain trimmer must not be duplicated at the R Low input.</w:t>
      </w:r>
    </w:p>
    <w:p>
      <w:pPr>
        <w:pStyle w:val="ListBullet"/>
      </w:pPr>
      <w:r>
        <w:t>Measured crossover frequency, slope, phase and output level remain open until the completed stereo unit is tested.</w:t>
      </w:r>
    </w:p>
    <w:p>
      <w:pPr>
        <w:pStyle w:val="ListBullet"/>
      </w:pPr>
      <w:r>
        <w:t>Do not connect the crossover to the final amplifier stack until the outputs have been checked with a dummy load or safe input instrument.</w:t>
      </w:r>
    </w:p>
    <w:p>
      <w:pPr>
        <w:pStyle w:val="Heading1"/>
      </w:pPr>
      <w:r>
        <w:t>Where to resume</w:t>
      </w:r>
    </w:p>
    <w:p>
      <w:r>
        <w:t>Start with the physical board identification and the final population checklist. Then power each board independently at 24 V, document current draw and verify the normal low/high paths before wiring the modified mid band. The first useful scope session is a five-frequency sweep through all three outputs.</w:t>
      </w:r>
    </w:p>
    <w:p>
      <w:pPr>
        <w:pStyle w:val="Heading1"/>
      </w:pPr>
      <w:r>
        <w:t>Source and confidence note</w:t>
      </w:r>
    </w:p>
    <w:p>
      <w:r>
        <w:t>This dossier records the accepted wiring decisions from the RIOT project work through 15 October 2026. Values and intentional omissions are treated as accepted design decisions; measured response and final assembly state remain open until the completed boards are tested.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RIOT Electric Ballroom engineering archive | 15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