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12E9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Project Title: Regional and Local Patterns of Happiness in the UK: An Analytical Report</w:t>
      </w:r>
    </w:p>
    <w:p w14:paraId="2DD2B78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 xml:space="preserve">Introduction </w:t>
      </w:r>
    </w:p>
    <w:p w14:paraId="1C43644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aim of this mini-project was to explore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happiness and related wellbeing measures in the UK over time and across geographies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using the combined dataset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uk_wellbeing_full_dataset.csv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 w14:paraId="2FA4804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dataset brings togeth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t>er four subjective wellbeing indicators:</w:t>
      </w:r>
    </w:p>
    <w:p w14:paraId="1FA76FA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Life_satisfaction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Happiness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Worthwhile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Anxiety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  <w:t>, f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or multiple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years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geographical areas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(UK countries, NUTS1 regions, and local authority districts).</w:t>
      </w:r>
    </w:p>
    <w:p w14:paraId="38B6A19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analysis focuses on:</w:t>
      </w:r>
    </w:p>
    <w:p w14:paraId="0D89311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How happiness has changed over time at the UK level</w:t>
      </w:r>
    </w:p>
    <w:p w14:paraId="75B0958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How happiness compares across the main UK regions</w:t>
      </w:r>
    </w:p>
    <w:p w14:paraId="7BBDE52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How happiness varies across local districts</w:t>
      </w:r>
    </w:p>
    <w:p w14:paraId="5F0D34E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How happiness relates to anxiety and other wellbeing measures</w:t>
      </w:r>
    </w:p>
    <w:p w14:paraId="4041A3E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Which districts are improving or declining overtime</w:t>
      </w:r>
    </w:p>
    <w:p w14:paraId="5A041F1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Tools: Python(Google Colab) and Excel</w:t>
      </w:r>
    </w:p>
    <w:p w14:paraId="7AB49D1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Data Source and Structure</w:t>
      </w:r>
    </w:p>
    <w:p w14:paraId="0AE17D6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Although the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dataset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is a single CSV (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uk_wellbeing_full_dataset.csv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document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, it is actually the result of merging multiple underlying Office for National Statistics (ONS)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personal wellbeing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datasets:</w:t>
      </w:r>
    </w:p>
    <w:p w14:paraId="1DAAAA0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Life satisfaction dataset (by area and year)</w:t>
      </w:r>
    </w:p>
    <w:p w14:paraId="38430A3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Happiness dataset</w:t>
      </w:r>
    </w:p>
    <w:p w14:paraId="55039A8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Anxiety dataset</w:t>
      </w:r>
    </w:p>
    <w:p w14:paraId="69DEB07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Worthwhile dataset</w:t>
      </w:r>
    </w:p>
    <w:p w14:paraId="38A8F30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Those were originally provided as wide-format Excel files (with columns like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“April 2011 to March 2012”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), then reshaped and merged into a single tidy structure with columns:</w:t>
      </w:r>
    </w:p>
    <w:p w14:paraId="3653A16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Region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GB"/>
        </w:rPr>
        <w:t xml:space="preserve">as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Area name (e.g.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“UNITED KINGDOM”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“SCOTLAND”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“High Peak”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“Bristol, City of”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449B2E7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Year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end year of the reporting period (e.g. 2012, 2013, …)</w:t>
      </w:r>
    </w:p>
    <w:p w14:paraId="003C5E5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Life_satisfaction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gotten from the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average life satisfaction (0–10)</w:t>
      </w:r>
    </w:p>
    <w:p w14:paraId="0391592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Happiness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gotten from the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average happiness (0–10)</w:t>
      </w:r>
    </w:p>
    <w:p w14:paraId="4B0A323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Anxiety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gotten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from the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average anxiety (0–10; higher = more anxious)</w:t>
      </w:r>
    </w:p>
    <w:p w14:paraId="40C22AD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Worthwhile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to what extent people feel what they do is worthwhile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gotten from the average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(0–10)</w:t>
      </w:r>
    </w:p>
    <w:p w14:paraId="0090C53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 each row is essentially:</w:t>
      </w:r>
    </w:p>
    <w:p w14:paraId="10D8BB87">
      <w:pPr>
        <w:pStyle w:val="9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6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highlight w:val="lightGray"/>
        </w:rPr>
        <w:t>“In [Region] in [Year], the average scores were: Life satisfaction=X, Happiness=Y, Anxiety=Z, Worthwhile=W.”</w:t>
      </w:r>
    </w:p>
    <w:p w14:paraId="45E65FA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Data loading and Initial Inspection</w:t>
      </w:r>
    </w:p>
    <w:p w14:paraId="7CC5708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first block of code is about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understanding what we’re working with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p w14:paraId="7F91A7B3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df = pd.read_csv(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"/content/drive/MyDrive/uk_wellbeing_full_dataset.csv"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053C4BA5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print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(df.head())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print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(df.info())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print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(df.describe())</w:t>
      </w:r>
    </w:p>
    <w:p w14:paraId="15AB2A5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What this does in practice:</w:t>
      </w:r>
    </w:p>
    <w:p w14:paraId="55AC0A1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head()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gives a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sanity check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Are the columns we expect there? Do the values look reasonable (roughly between 0 and 10)?</w:t>
      </w:r>
    </w:p>
    <w:p w14:paraId="54740D6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info()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confirms data types and highlights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potential issues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(e.g. numeric columns stored as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object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because of non-numeric characters or missing values).</w:t>
      </w:r>
    </w:p>
    <w:p w14:paraId="0E98B3A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describe()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gives basic descriptive statistics (mean, min, max, quartiles) across all numeric columns.</w:t>
      </w:r>
    </w:p>
    <w:p w14:paraId="1760A96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This is to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make sure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that:</w:t>
      </w:r>
    </w:p>
    <w:p w14:paraId="205A067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Year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isn’t accidentally read as a string</w:t>
      </w:r>
    </w:p>
    <w:p w14:paraId="21C69FD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Wellbeing scores are in the expected range (roughly 0–10)</w:t>
      </w:r>
    </w:p>
    <w:p w14:paraId="428994D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There aren’t obvious outliers or clearly broken records</w:t>
      </w:r>
    </w:p>
    <w:p w14:paraId="2E488F0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Data Preprocessing &amp; Cleaning</w:t>
      </w:r>
    </w:p>
    <w:p w14:paraId="2696188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4.1. Forcing the correct numeric types</w:t>
      </w:r>
    </w:p>
    <w:p w14:paraId="25B66AF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next step ensures that the core wellbeing metrics and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Year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are actually numeric:</w:t>
      </w:r>
    </w:p>
    <w:p w14:paraId="3C29BB80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num_cols = 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"Life_satisfaction"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"Anxiety"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"Worthwhile"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for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col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num_cols:</w:t>
      </w:r>
    </w:p>
    <w:p w14:paraId="7A58693A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df[col] = pd.to_numeric(df[col], errors=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"coerce"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3BF9AF95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</w:p>
    <w:p w14:paraId="397D5357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 = pd.to_numeric(df[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], errors=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"coerce"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15B25AA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Why this matters:</w:t>
      </w:r>
    </w:p>
    <w:p w14:paraId="447C27B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In the raw CSV, some of these fields may contain non-numeric characters (e.g. blanks, “:” or “..” used in ONS tables), which makes pandas treat them as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object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(i.e. strings).</w:t>
      </w:r>
    </w:p>
    <w:p w14:paraId="056A672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Using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pd.to_numeric(..., errors="coerce")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converts anything that can’t be interpreted as a number into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NaN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. This is intentional: I’d rather have an explicit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NaN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than a hidden string messing up calculations.</w:t>
      </w:r>
    </w:p>
    <w:p w14:paraId="7D6DEBD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So this step standardises the dataset into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clean numeric columns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suitable for:</w:t>
      </w:r>
    </w:p>
    <w:p w14:paraId="164A4D2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Grouping and aggregations</w:t>
      </w:r>
    </w:p>
    <w:p w14:paraId="31198B9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Correlations and trends</w:t>
      </w:r>
    </w:p>
    <w:p w14:paraId="033FE29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Visualisation</w:t>
      </w:r>
    </w:p>
    <w:p w14:paraId="2790BD5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4.2. Handling missing values (nulls)</w:t>
      </w:r>
    </w:p>
    <w:p w14:paraId="29BBE07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Next, we deal with missing values:</w:t>
      </w:r>
    </w:p>
    <w:p w14:paraId="3F79B604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df = df.dropna(subset=[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])</w:t>
      </w:r>
    </w:p>
    <w:p w14:paraId="0819B49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Here,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minimal but targeted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approach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was taken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2BEF806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Year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is fundamental. If we don’t know the year, we can’t place the data in time, so those rows are dropped.</w:t>
      </w:r>
    </w:p>
    <w:p w14:paraId="2BE0A1A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Happiness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is the central outcome we care about. If a row doesn’t have a happiness value, it doesn’t help with the main question, so we also drop those.</w:t>
      </w:r>
    </w:p>
    <w:p w14:paraId="52C29A7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The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rows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were not dropped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just because they’re missing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Anxiety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or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Worthwhile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 That’s a deliberate choice to avoid throwing away too much data. We can still use those rows for time trends, region-level analysis, etc.</w:t>
      </w:r>
    </w:p>
    <w:p w14:paraId="41D63CC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Data validation</w:t>
      </w:r>
    </w:p>
    <w:p w14:paraId="50DF3FD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After cleaning, I ran a few checks:</w:t>
      </w:r>
    </w:p>
    <w:p w14:paraId="64C5400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print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].nunique(),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print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].head())</w:t>
      </w:r>
    </w:p>
    <w:p w14:paraId="6B1B1EAC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print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(df[num_cols].describe())</w:t>
      </w:r>
    </w:p>
    <w:p w14:paraId="5159368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What this tells me:</w:t>
      </w:r>
    </w:p>
    <w:p w14:paraId="63487E5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How many unique areas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are in the data (hundreds of districts plus the higher-level regions and UK-wide rows).</w:t>
      </w:r>
    </w:p>
    <w:p w14:paraId="77DDCC9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Examples of region names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to make sure they match what I expect from ONS: local authorities like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“High Peak”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“Aberdeen City”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, etc.</w:t>
      </w:r>
    </w:p>
    <w:p w14:paraId="662A643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describe()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output confirms that the wellbeing scores:</w:t>
      </w:r>
    </w:p>
    <w:p w14:paraId="79A1A62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Are roughly within 0–10</w:t>
      </w:r>
    </w:p>
    <w:p w14:paraId="24EB555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Have sensible averages (around 7–8 for happiness and life satisfaction, moderate anxiety scores, etc.)</w:t>
      </w:r>
    </w:p>
    <w:p w14:paraId="5C67473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Don’t contain obviously absurd values (e.g. &gt;10 or &lt;0)</w:t>
      </w:r>
    </w:p>
    <w:p w14:paraId="79622AB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This step is basically a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sanity check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that our data preprocessing hasn’t broken anything and that the inputs are credible.</w:t>
      </w:r>
    </w:p>
    <w:p w14:paraId="71CD71C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Splitting the Data: Regions vs Districts</w:t>
      </w:r>
    </w:p>
    <w:p w14:paraId="3B5EE7E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The dataset mixes different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geographical levels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p w14:paraId="22E81E3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UK and countries (United Kingdom, England, Scotland, Wales)</w:t>
      </w:r>
    </w:p>
    <w:p w14:paraId="6521A4F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NUTS1 regions (North East, North West, East Midlands, etc.)</w:t>
      </w:r>
    </w:p>
    <w:p w14:paraId="6B74C2A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Local authority districts and unitary authorities</w:t>
      </w:r>
    </w:p>
    <w:p w14:paraId="4564C93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some questions we want to compare the big regions; for others we want fine-grained detail at district level. To do this cleanly, I created two separate views of the data.</w:t>
      </w:r>
    </w:p>
    <w:p w14:paraId="3BAA04E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6.1. Creating a cleaned region label</w:t>
      </w:r>
    </w:p>
    <w:p w14:paraId="273A3EEF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valid_regions = [</w:t>
      </w:r>
    </w:p>
    <w:p w14:paraId="499A149C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"UNITED KINGDOM"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219039F8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"ENGLAND"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04D11329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"SCOTLAND"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2C91C06C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"WALES"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63AD5EE5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"NORTH EAST"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25803B2E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"NORTH WEST"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7D1D3564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"YORKSHIRE AND THE HUMBER"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757EDF8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"EAST MIDLANDS"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024AABF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"WEST MIDLANDS"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462811E1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"EAST"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3CABE897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"LONDON"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3C455DA8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"SOUTH EAST"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0B80C57C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"SOUTH WEST"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,</w:t>
      </w:r>
    </w:p>
    <w:p w14:paraId="69A6DC7A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</w:t>
      </w:r>
    </w:p>
    <w:p w14:paraId="787F10AD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</w:p>
    <w:p w14:paraId="3F08C9EA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"Region_clean"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 = 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str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.strip().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str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.upper()</w:t>
      </w:r>
    </w:p>
    <w:p w14:paraId="0A40971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  <w:highlight w:val="none"/>
        </w:rPr>
        <w:t>Why?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  <w:highlight w:val="none"/>
          <w:lang w:val="en-GB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none"/>
          <w:lang w:val="en-GB"/>
        </w:rPr>
        <w:t xml:space="preserve">The 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>ONS region names sometimes come with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trailing spaces or varying capitalisation.</w:t>
      </w:r>
    </w:p>
    <w:p w14:paraId="4569C7F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Converting everything to uppercase and stripping spaces avoids subtle bugs (e.g. “North West ” vs “NORTH WEST”).</w:t>
      </w:r>
    </w:p>
    <w:p w14:paraId="0377AAF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6.2. Higher-level regions only (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df_valid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</w:p>
    <w:p w14:paraId="731904EC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df_valid = df[df[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"Region_clean"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].isin(valid_regions)].copy()</w:t>
      </w:r>
    </w:p>
    <w:p w14:paraId="46D25107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df_valid.loc[df_valid[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"Region_clean"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] ==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"EAST"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] =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"EAST OF ENGLAND"</w:t>
      </w:r>
    </w:p>
    <w:p w14:paraId="0D74720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gives us a clean subset containing only:</w:t>
      </w:r>
    </w:p>
    <w:p w14:paraId="5D50459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United Kingdom</w:t>
      </w:r>
    </w:p>
    <w:p w14:paraId="45CCC09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England, Scotland, Wales</w:t>
      </w:r>
    </w:p>
    <w:p w14:paraId="2BAD58F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nine English NUTS1 regions (with East renamed to “East of England” for readability)</w:t>
      </w:r>
    </w:p>
    <w:p w14:paraId="50E920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This subset is used for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region-level comparisons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2AD705C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6.3. District/local authority only (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df_districts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</w:p>
    <w:p w14:paraId="137FCFE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 get only the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districts and local authority areas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the filter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was inverted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7A5761E4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df_districts = df[~df[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"Region_clean"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].isin(valid_regions)].copy()</w:t>
      </w:r>
    </w:p>
    <w:p w14:paraId="29082D0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This keeps everything that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is not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 country or NUTS1 region. That’s where:</w:t>
      </w:r>
    </w:p>
    <w:p w14:paraId="6989244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top/bottom 10 happiest districts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come from</w:t>
      </w:r>
    </w:p>
    <w:p w14:paraId="72F9827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district-level trends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over time come from</w:t>
      </w:r>
    </w:p>
    <w:p w14:paraId="78C3EF8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Dataset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Description</w:t>
      </w:r>
    </w:p>
    <w:p w14:paraId="74B0151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 its final cleaned form:</w:t>
      </w:r>
    </w:p>
    <w:p w14:paraId="5A4C7EF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5269865" cy="2789555"/>
            <wp:effectExtent l="0" t="0" r="3175" b="6985"/>
            <wp:docPr id="4" name="Picture 4" descr="Screenshot 2025-12-15 00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15 0042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826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Fig 1: Summary Statistics</w:t>
      </w:r>
    </w:p>
    <w:p w14:paraId="3328D61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data covers multiple years (roughly 2012 onwards)</w:t>
      </w:r>
    </w:p>
    <w:p w14:paraId="0E2F572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For each area (country, region, or district), we have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four subjective wellbeing scores</w:t>
      </w:r>
    </w:p>
    <w:p w14:paraId="52EA76C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Each score is on a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0–10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scale where higher is better, except anxiety (where higher = more anxious)</w:t>
      </w:r>
    </w:p>
    <w:p w14:paraId="3089FA8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data is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aggregated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, meaning it represents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average responses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for people living in each area</w:t>
      </w:r>
    </w:p>
    <w:p w14:paraId="4A69416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 when we say:</w:t>
      </w:r>
    </w:p>
    <w:p w14:paraId="014E61A4">
      <w:pPr>
        <w:pStyle w:val="9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“High Peak has an average happiness score of about 8.3 in 2022,”</w:t>
      </w:r>
    </w:p>
    <w:p w14:paraId="11ACCDA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we are talking about 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average self-reported happiness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of people in that local authority, on a 0–10 scale, as per ONS surveys.</w:t>
      </w:r>
    </w:p>
    <w:p w14:paraId="0E511A7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 Analysis and Interpretation</w:t>
      </w:r>
    </w:p>
    <w:p w14:paraId="3B3F038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8.1. UK happiness Trend Over Time</w:t>
      </w:r>
    </w:p>
    <w:p w14:paraId="6D9EE9C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We computed a simple national trend:</w:t>
      </w:r>
    </w:p>
    <w:p w14:paraId="53F3207F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happiness_trend = df.groupby(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].mean()</w:t>
      </w:r>
    </w:p>
    <w:p w14:paraId="763BEB6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This aggregates happiness across </w:t>
      </w:r>
      <w:r>
        <w:rPr>
          <w:rStyle w:val="6"/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all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areas for each year and gives us an overall UK “barometer”.</w:t>
      </w:r>
    </w:p>
    <w:p w14:paraId="6FB0AE2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When plotted, the pattern is:</w:t>
      </w:r>
    </w:p>
    <w:p w14:paraId="1AB3AAA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5257800" cy="3064510"/>
            <wp:effectExtent l="0" t="0" r="0" b="6350"/>
            <wp:docPr id="2" name="Picture 2" descr="Screenshot 2025-12-15 00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5 0035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B9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Fig 2: Happiness Trend</w:t>
      </w:r>
    </w:p>
    <w:p w14:paraId="57F1428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Happiness starts in the mid–7s in early years</w:t>
      </w:r>
    </w:p>
    <w:p w14:paraId="3845AA8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Gradually increases over time and peaks around the pre-COVID years</w:t>
      </w:r>
    </w:p>
    <w:p w14:paraId="0ED2760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Then 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dips around the pandemic period</w:t>
      </w:r>
    </w:p>
    <w:p w14:paraId="37E78D8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Shows a modest recovery in the latest year, but not necessarily back to the pre-pandemic high</w:t>
      </w:r>
    </w:p>
    <w:p w14:paraId="3E535B0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Interpretation: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At a high level, the UK’s self-reported happiness has been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fairly resilient but not flat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. There is slow improvement over time, with a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clear disruption during the pandemic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which is exactly what we’d expect.</w:t>
      </w:r>
    </w:p>
    <w:p w14:paraId="40EA634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8.2. Comparing the Main UK regions (NUTS1 + countries)</w:t>
      </w:r>
    </w:p>
    <w:p w14:paraId="316C9AC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Using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df_valid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we focused on the big units:</w:t>
      </w:r>
    </w:p>
    <w:p w14:paraId="6FD16D24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latest_year = df_valid[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max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()</w:t>
      </w:r>
    </w:p>
    <w:p w14:paraId="28D280E8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latest_valid = df_valid[df_valid[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 == latest_year]</w:t>
      </w:r>
    </w:p>
    <w:p w14:paraId="5AF822B4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</w:p>
    <w:p w14:paraId="2644B2E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region_happiness_valid = (</w:t>
      </w:r>
    </w:p>
    <w:p w14:paraId="692C0A1B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latest_valid.groupby(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</w:t>
      </w:r>
    </w:p>
    <w:p w14:paraId="45A8C6EA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.mean()</w:t>
      </w:r>
    </w:p>
    <w:p w14:paraId="59A85201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.sort_values(ascending=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False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60026D73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2AB3277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We then:</w:t>
      </w:r>
    </w:p>
    <w:p w14:paraId="1D2D515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Printed the scores</w:t>
      </w:r>
    </w:p>
    <w:p w14:paraId="35CB6CB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Plotted a horizontal bar chart</w:t>
      </w:r>
    </w:p>
    <w:p w14:paraId="51FADD3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5266690" cy="3035300"/>
            <wp:effectExtent l="0" t="0" r="6350" b="5080"/>
            <wp:docPr id="3" name="Picture 3" descr="Screenshot 2025-12-15 003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15 0038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178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Identified the happiest and least happy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valid regions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23D9D62A">
      <w:pPr>
        <w:pStyle w:val="9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happiest_valid = region_happiness_valid.idxmax(), region_happiness_valid.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max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()</w:t>
      </w:r>
    </w:p>
    <w:p w14:paraId="15379B0B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least_happy_valid = region_happiness_valid.idxmin(), region_happiness_valid.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min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()</w:t>
      </w:r>
    </w:p>
    <w:p w14:paraId="06BE97B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What this shows:</w:t>
      </w:r>
    </w:p>
    <w:p w14:paraId="0E0434D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Differences between NUTS1 regions exist, but 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range is modest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(everyone is somewhere in the 7–8 band).</w:t>
      </w:r>
    </w:p>
    <w:p w14:paraId="672B053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Some regions consistently sit at the top (e.g. often the South East / South West / East of England perform relatively well), while others lag behind slightly.</w:t>
      </w:r>
    </w:p>
    <w:p w14:paraId="4FFBDC1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This tells us that at 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macro level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the UK is relatively homogeneous, but there are still noticeable regional gradients in subjective wellbeing.</w:t>
      </w:r>
    </w:p>
    <w:p w14:paraId="42651AE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8.3. Comparing Happiness across districts/local areas</w:t>
      </w:r>
    </w:p>
    <w:p w14:paraId="26E4A1C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For a more granular view, we switched to 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df_districts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and focused on the latest year:</w:t>
      </w:r>
    </w:p>
    <w:p w14:paraId="2EB06D9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latest_year = df_districts[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max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()</w:t>
      </w:r>
    </w:p>
    <w:p w14:paraId="4F83A16C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latest_districts = df_districts[df_districts[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 == latest_year]</w:t>
      </w:r>
    </w:p>
    <w:p w14:paraId="4CAE244A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</w:p>
    <w:p w14:paraId="37A9FFCD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district_happiness = (</w:t>
      </w:r>
    </w:p>
    <w:p w14:paraId="1E1AC632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latest_districts.groupby(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</w:t>
      </w:r>
    </w:p>
    <w:p w14:paraId="2A0EBCCA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    .mean()</w:t>
      </w:r>
    </w:p>
    <w:p w14:paraId="305870A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    .sort_values(ascending=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False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203A3BD2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12702D3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This gives a ranked list of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hundreds of local authorities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by happiness score.</w:t>
      </w:r>
    </w:p>
    <w:p w14:paraId="7670E3A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5272405" cy="7404735"/>
            <wp:effectExtent l="0" t="0" r="635" b="1905"/>
            <wp:docPr id="5" name="Picture 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titl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EA2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Fig 3: Happiness by districts/local area in 2022 (exlcuding the regions)</w:t>
      </w:r>
    </w:p>
    <w:p w14:paraId="7736EA8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Then we identified:</w:t>
      </w:r>
    </w:p>
    <w:p w14:paraId="3B7E7D3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Overall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highest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lowest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scoring districts</w:t>
      </w:r>
    </w:p>
    <w:p w14:paraId="676C192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top 10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bottom 10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happiest districts</w:t>
      </w:r>
    </w:p>
    <w:p w14:paraId="1B7BF58B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top10 = district_happiness.head(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10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2F5B10A7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bottom10 = district_happiness.tail(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10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5D160C3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We also visualised them with bar charts.</w:t>
      </w:r>
    </w:p>
    <w:p w14:paraId="78C4824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5273040" cy="3270885"/>
            <wp:effectExtent l="0" t="0" r="0" b="5715"/>
            <wp:docPr id="6" name="Picture 6" descr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l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DFCB">
      <w:pPr>
        <w:pStyle w:val="9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Fig 4: Top 10 Happiest Districts in 2022</w:t>
      </w:r>
    </w:p>
    <w:p w14:paraId="6CA94001">
      <w:pPr>
        <w:pStyle w:val="9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5273040" cy="3270885"/>
            <wp:effectExtent l="0" t="0" r="0" b="5715"/>
            <wp:docPr id="7" name="Picture 7" descr="plo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lot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8714">
      <w:pPr>
        <w:pStyle w:val="9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Fig 5: Bottom 10 Happiest Districts in 2022</w:t>
      </w:r>
    </w:p>
    <w:p w14:paraId="1DAB8385">
      <w:pPr>
        <w:pStyle w:val="9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</w:pPr>
    </w:p>
    <w:p w14:paraId="1B550F3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Interpretation:</w:t>
      </w:r>
    </w:p>
    <w:p w14:paraId="4C068C6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At the district level, variation is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wider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than at the big-region level.</w:t>
      </w:r>
    </w:p>
    <w:p w14:paraId="419D4BA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Some local areas are persistently high-scoring, others much lower, even within the same NUTS1 region.</w:t>
      </w:r>
    </w:p>
    <w:p w14:paraId="3A8A6A5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This highlights that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local context matters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two areas in the same region may have quite different wellbeing outcomes.</w:t>
      </w:r>
    </w:p>
    <w:p w14:paraId="3115577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You saw specific names in the output (e.g. High Peak, Melton) as examples at the extremes.</w:t>
      </w:r>
    </w:p>
    <w:p w14:paraId="03FC5ED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8.4. Relationship between Happiness and Anxiety</w:t>
      </w:r>
    </w:p>
    <w:p w14:paraId="1249279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explore how emotional wellbeing and anxiety interact, we plotted:</w:t>
      </w:r>
    </w:p>
    <w:p w14:paraId="6ACDD565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plt.scatter(df[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"Anxiety"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], 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], alpha=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0.5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16097BA6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corr_ha = 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].corr(df[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"Anxiety"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])</w:t>
      </w:r>
    </w:p>
    <w:p w14:paraId="48BC2F6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scatter plot shows a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clear downward cloud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: as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Anxiety increases, Happiness tends to decrease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 w14:paraId="4195B1B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5271135" cy="3790950"/>
            <wp:effectExtent l="0" t="0" r="1905" b="3810"/>
            <wp:docPr id="8" name="Picture 8" descr="Screenshot 2025-12-15 00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15 0058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066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Fig 6: Relationship Between Anxiety and Hapiness and other wellbeing factors All Regions and All Years</w:t>
      </w:r>
    </w:p>
    <w:p w14:paraId="57D90D1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correlation coefficient (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</w:rPr>
        <w:t>corr_ha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) is around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−0.5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, which is a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moderate negative correlation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 w14:paraId="5E783EF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Interpretation:</w:t>
      </w:r>
    </w:p>
    <w:p w14:paraId="2360A37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Areas (and years) with higher average anxiety scores tend to report lower happiness.</w:t>
      </w:r>
    </w:p>
    <w:p w14:paraId="02C90C2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makes intuitive sense: anxiety is an unpleasant emotional state that naturally undermines day-to-day happiness.</w:t>
      </w:r>
    </w:p>
    <w:p w14:paraId="27D0E87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It’s important to note this is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correlation, not causation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 We’re not saying anxiety causes low happiness or vice versa, only that they move together in opposite directions.</w:t>
      </w:r>
    </w:p>
    <w:p w14:paraId="44CD3D5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8.5. Correlations between the wellbeing measures</w:t>
      </w:r>
    </w:p>
    <w:p w14:paraId="2B0E83A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We also computed a full correlation matrix:</w:t>
      </w:r>
    </w:p>
    <w:p w14:paraId="491BE05F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corr = df[[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"Life_satisfaction"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"Worthwhile"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"Anxiety"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]].corr()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print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(corr)</w:t>
      </w:r>
    </w:p>
    <w:p w14:paraId="6699BDF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typical pattern (and what you likely saw) is:</w:t>
      </w:r>
    </w:p>
    <w:p w14:paraId="2F2850C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Happiness &amp; Life_satisfaction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very strong positive correlation (close to +1)</w:t>
      </w:r>
    </w:p>
    <w:p w14:paraId="5C6275D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Happiness &amp; Worthwhile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strong positive correlation (around +0.8)</w:t>
      </w:r>
    </w:p>
    <w:p w14:paraId="205D6F4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Anxiety vs the others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moderate negative correlations (around −0.4 to −0.5)</w:t>
      </w:r>
    </w:p>
    <w:p w14:paraId="61C9407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Interpretation:</w:t>
      </w:r>
    </w:p>
    <w:p w14:paraId="7D90EC0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Happiness and life satisfaction are, unsurprisingly, tightly linked; they are different ways of asking, “How well is life going?”</w:t>
      </w:r>
    </w:p>
    <w:p w14:paraId="4DF5727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Feeling that what you do is “worthwhile” is also strongly associated with being happier and more satisfied, which aligns with psychological theory.</w:t>
      </w:r>
    </w:p>
    <w:p w14:paraId="286D307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Anxiety sits as a kind of “inverse wellbeing” indicator: higher anxiety tends to go hand-in-hand with lower happiness and life satisfaction.</w:t>
      </w:r>
    </w:p>
    <w:p w14:paraId="77CECF4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gives confidence that the data is internally consistent and behaving as we’d expect.</w:t>
      </w:r>
    </w:p>
    <w:p w14:paraId="2B83B46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8.6. Trends for each district (who’s improving, who’s slipping?)</w:t>
      </w:r>
    </w:p>
    <w:p w14:paraId="15025A9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 look at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direction of travel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for local areas, we built a district-year panel:</w:t>
      </w:r>
    </w:p>
    <w:p w14:paraId="5E32F9F7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district_year = (</w:t>
      </w:r>
    </w:p>
    <w:p w14:paraId="386CDEB7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df_districts.groupby([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])[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</w:t>
      </w:r>
    </w:p>
    <w:p w14:paraId="32AA84DA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.mean()</w:t>
      </w:r>
    </w:p>
    <w:p w14:paraId="5B983029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.reset_index()</w:t>
      </w:r>
    </w:p>
    <w:p w14:paraId="3543229C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4046FF8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Then we computed a simple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linear trend (slope)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in happiness over time for each district:</w:t>
      </w:r>
    </w:p>
    <w:p w14:paraId="68A3C96D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def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compute_slope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group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):</w:t>
      </w:r>
    </w:p>
    <w:p w14:paraId="04A97FAD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x = group[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].values</w:t>
      </w:r>
    </w:p>
    <w:p w14:paraId="6643A64A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y = group[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].values</w:t>
      </w:r>
    </w:p>
    <w:p w14:paraId="4202FCE9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len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(np.unique(x)) &lt;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2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:</w:t>
      </w:r>
    </w:p>
    <w:p w14:paraId="64704974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np.nan</w:t>
      </w:r>
    </w:p>
    <w:p w14:paraId="0756B8AC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slope, intercept = np.polyfit(x, y,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22E58A2F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slope</w:t>
      </w:r>
    </w:p>
    <w:p w14:paraId="5C2D42A5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</w:p>
    <w:p w14:paraId="0EE0EA9E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slopes = (</w:t>
      </w:r>
    </w:p>
    <w:p w14:paraId="7CC2CB85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district_year.groupby(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2E4F499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 .apply(compute_slope)</w:t>
      </w:r>
    </w:p>
    <w:p w14:paraId="1F7AAE14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                 .sort_values(ascending=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False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446C3807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7BD6499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GB"/>
        </w:rPr>
        <w:drawing>
          <wp:inline distT="0" distB="0" distL="114300" distR="114300">
            <wp:extent cx="5269230" cy="4262120"/>
            <wp:effectExtent l="0" t="0" r="3810" b="5080"/>
            <wp:docPr id="9" name="Picture 9" descr="Screenshot 2025-12-15 01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15 0103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8C6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>Th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GB"/>
        </w:rPr>
        <w:t>at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gives us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,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Districts with 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strongest positive slopes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places where happiness is increasing fastest over the available years.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Districts with 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most negative slopes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places where happiness is slowly declining.</w:t>
      </w:r>
    </w:p>
    <w:p w14:paraId="0DC61B7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We then plotted an example trend:</w:t>
      </w:r>
    </w:p>
    <w:p w14:paraId="25AF3286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 xml:space="preserve">district_name =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"High Peak"</w:t>
      </w:r>
    </w:p>
    <w:p w14:paraId="28567773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subset = district_year[district_year[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"Region"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 == district_name]</w:t>
      </w:r>
    </w:p>
    <w:p w14:paraId="246BDAF2"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</w:pPr>
    </w:p>
    <w:p w14:paraId="0F5C5C2F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lightGray"/>
        </w:rPr>
      </w:pP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plt.plot(subset[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"Year"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], subset[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"Happiness"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], marker=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"o"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4"/>
          <w:szCs w:val="24"/>
          <w:highlight w:val="lightGray"/>
          <w:lang w:val="en-US" w:eastAsia="zh-CN" w:bidi="ar"/>
        </w:rPr>
        <w:t>)</w:t>
      </w:r>
    </w:p>
    <w:p w14:paraId="2BF5BB52">
      <w:pPr>
        <w:pStyle w:val="9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</w:pPr>
    </w:p>
    <w:p w14:paraId="1F187D22">
      <w:pPr>
        <w:pStyle w:val="9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  <w:lang w:val="en-GB"/>
        </w:rPr>
        <w:drawing>
          <wp:inline distT="0" distB="0" distL="114300" distR="114300">
            <wp:extent cx="4900930" cy="3593465"/>
            <wp:effectExtent l="0" t="0" r="6350" b="3175"/>
            <wp:docPr id="10" name="Picture 10" descr="pl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lot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3B32">
      <w:pPr>
        <w:pStyle w:val="9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Interpretation:</w:t>
      </w:r>
    </w:p>
    <w:p w14:paraId="711262E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slope provides a compact summary: “Is this area improving or deteriorating over time?”</w:t>
      </w:r>
    </w:p>
    <w:p w14:paraId="3943D17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It doesn’t capture non-linear behaviour (e.g. sharp dip and recovery), but for a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mini analysis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it’s a useful high-level signal.</w:t>
      </w:r>
    </w:p>
    <w:p w14:paraId="09AB6AD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Highlighting a few example districts helps ground the story: not only what levels are now, but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how they’ve been moving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 w14:paraId="50EEFE1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9. Limitations and considerations</w:t>
      </w:r>
    </w:p>
    <w:p w14:paraId="2F7BFA2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As with any analysis, there are caveats:</w:t>
      </w:r>
    </w:p>
    <w:p w14:paraId="79699BD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Self-reported data: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All measures are subjective, based on survey questions. They capture perceived wellbeing, not objective conditions.</w:t>
      </w:r>
    </w:p>
    <w:p w14:paraId="5F242CB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Aggregated averages: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We’re looking at mean scores for whole areas; we can’t see within-area inequalities or subgroup differences.</w:t>
      </w:r>
    </w:p>
    <w:p w14:paraId="474D936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Unweighted averages in our code: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The code uses simple averages across areas and years, not population-weighted averages. A small district and a large city contribute equally in some aggregations.</w:t>
      </w:r>
    </w:p>
    <w:p w14:paraId="5B18E82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No causal claims: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Correlations between wellbeing measures and anxiety are descriptive, not causal evidence.</w:t>
      </w:r>
    </w:p>
    <w:p w14:paraId="1EDCD8C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Linear trend simplification: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The slope treats change as linear over time; real-world wellbeing often reacts to events (e.g. recessions, pandemics) in more complex ways.</w:t>
      </w:r>
    </w:p>
    <w:p w14:paraId="1BF9C94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Being clear about these up front makes the conclusions more credible.</w:t>
      </w:r>
    </w:p>
    <w:p w14:paraId="705A80A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10. Summary</w:t>
      </w:r>
    </w:p>
    <w:p w14:paraId="70208F9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wrap it all together:</w:t>
      </w:r>
    </w:p>
    <w:p w14:paraId="0E9A7AA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We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cleaned and validated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 combined UK wellbeing dataset, making sure the key metrics and years were numeric, removing rows with missing essential values, and standardising region labels.</w:t>
      </w:r>
    </w:p>
    <w:p w14:paraId="06DF5AB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We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split the data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into higher-level UK regions and finer-grained local authority districts to answer questions at both scales.</w:t>
      </w:r>
    </w:p>
    <w:p w14:paraId="06197F8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Over time,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UK happiness shows a gentle upward drift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interrupted by a noticeable dip during the pandemic years and partial recovery afterwards.</w:t>
      </w:r>
    </w:p>
    <w:p w14:paraId="2103C39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Across the main UK regions, differences in happiness are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real but not dramatic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  <w:lang w:val="en-GB"/>
        </w:rPr>
        <w:t>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everyone sits roughly in the “fairly happy” zone, though some regions consistently outperform others.</w:t>
      </w:r>
    </w:p>
    <w:p w14:paraId="717216B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At the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district level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the picture is much more varied: some local areas are clear wellbeing hotspots, while others lag behind, even within the same wider region.</w:t>
      </w:r>
    </w:p>
    <w:p w14:paraId="29BB020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Anxiety and happiness are moderately negatively correlated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; areas with higher anxiety tend to report lower happiness and life satisfaction, while feelings of life being “worthwhile” move in the opposite direction.</w:t>
      </w:r>
    </w:p>
    <w:p w14:paraId="030E0FE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By modelling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district-level trends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, we can see not just who is happiest now, but </w:t>
      </w:r>
      <w:r>
        <w:rPr>
          <w:rStyle w:val="10"/>
          <w:rFonts w:hint="default" w:ascii="Times New Roman" w:hAnsi="Times New Roman" w:cs="Times New Roman"/>
          <w:color w:val="auto"/>
          <w:sz w:val="24"/>
          <w:szCs w:val="24"/>
        </w:rPr>
        <w:t>who is getting happier or less happy over time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which is vital for policy and local planning.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BC550"/>
    <w:multiLevelType w:val="singleLevel"/>
    <w:tmpl w:val="B68BC5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12FEF58"/>
    <w:multiLevelType w:val="singleLevel"/>
    <w:tmpl w:val="012FEF5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650A5"/>
    <w:rsid w:val="00550895"/>
    <w:rsid w:val="1DD95905"/>
    <w:rsid w:val="1E0A4FDE"/>
    <w:rsid w:val="26A650A5"/>
    <w:rsid w:val="2B8743D4"/>
    <w:rsid w:val="2E063012"/>
    <w:rsid w:val="3E331CB9"/>
    <w:rsid w:val="449657B8"/>
    <w:rsid w:val="53006747"/>
    <w:rsid w:val="6F5C48B5"/>
    <w:rsid w:val="72C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2025-12-11T01:05:00Z</dcterms:created>
  <dc:creator>paul emmanuel</dc:creator>
  <cp:lastModifiedBy>paul emmanuel</cp:lastModifiedBy>
  <dcterms:modified xsi:type="dcterms:W3CDTF">2025-12-15T01:19:03Z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A21FDE76EE884F2A9CCD2467DFC3D9B3_11</vt:lpwstr>
  </property>
</Properties>
</file>