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450" w:firstLine="0"/>
        <w:rPr>
          <w:rFonts w:ascii="Spectral" w:cs="Spectral" w:eastAsia="Spectral" w:hAnsi="Spectral"/>
          <w:b w:val="1"/>
          <w:sz w:val="48"/>
          <w:szCs w:val="48"/>
        </w:rPr>
      </w:pPr>
      <w:r w:rsidDel="00000000" w:rsidR="00000000" w:rsidRPr="00000000">
        <w:rPr>
          <w:rFonts w:ascii="Spectral" w:cs="Spectral" w:eastAsia="Spectral" w:hAnsi="Spectral"/>
          <w:b w:val="1"/>
          <w:sz w:val="48"/>
          <w:szCs w:val="48"/>
          <w:rtl w:val="0"/>
        </w:rPr>
        <w:t xml:space="preserve">ADRIEANNA COCO</w:t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pectral" w:cs="Spectral" w:eastAsia="Spectral" w:hAnsi="Spectral"/>
                <w:sz w:val="17"/>
                <w:szCs w:val="17"/>
              </w:rPr>
            </w:pPr>
            <w:bookmarkStart w:colFirst="0" w:colLast="0" w:name="_y7d3xdxnr44m" w:id="0"/>
            <w:bookmarkEnd w:id="0"/>
            <w:r w:rsidDel="00000000" w:rsidR="00000000" w:rsidRPr="00000000">
              <w:rPr>
                <w:rFonts w:ascii="Spectral" w:cs="Spectral" w:eastAsia="Spectral" w:hAnsi="Spectral"/>
                <w:sz w:val="17"/>
                <w:szCs w:val="17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pectral" w:cs="Spectral" w:eastAsia="Spectral" w:hAnsi="Spectral"/>
                <w:sz w:val="16"/>
                <w:szCs w:val="16"/>
              </w:rPr>
            </w:pPr>
            <w:bookmarkStart w:colFirst="0" w:colLast="0" w:name="_rfgvkg2ifhfd" w:id="1"/>
            <w:bookmarkEnd w:id="1"/>
            <w:r w:rsidDel="00000000" w:rsidR="00000000" w:rsidRPr="00000000">
              <w:rPr>
                <w:rFonts w:ascii="Spectral" w:cs="Spectral" w:eastAsia="Spectral" w:hAnsi="Spectral"/>
                <w:sz w:val="16"/>
                <w:szCs w:val="16"/>
                <w:rtl w:val="0"/>
              </w:rPr>
              <w:t xml:space="preserve">Yelp, Inc                                                                                                   </w:t>
            </w:r>
            <w:r w:rsidDel="00000000" w:rsidR="00000000" w:rsidRPr="00000000">
              <w:rPr>
                <w:rFonts w:ascii="Spectral" w:cs="Spectral" w:eastAsia="Spectral" w:hAnsi="Spectral"/>
                <w:color w:val="666666"/>
                <w:sz w:val="16"/>
                <w:szCs w:val="16"/>
                <w:rtl w:val="0"/>
              </w:rPr>
              <w:t xml:space="preserve">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Spectral" w:cs="Spectral" w:eastAsia="Spectral" w:hAnsi="Spectral"/>
                <w:i w:val="1"/>
                <w:sz w:val="16"/>
                <w:szCs w:val="16"/>
              </w:rPr>
            </w:pPr>
            <w:bookmarkStart w:colFirst="0" w:colLast="0" w:name="_s27zz3j8xal8" w:id="2"/>
            <w:bookmarkEnd w:id="2"/>
            <w:r w:rsidDel="00000000" w:rsidR="00000000" w:rsidRPr="00000000">
              <w:rPr>
                <w:rFonts w:ascii="Spectral" w:cs="Spectral" w:eastAsia="Spectral" w:hAnsi="Spectral"/>
                <w:b w:val="0"/>
                <w:sz w:val="16"/>
                <w:szCs w:val="16"/>
                <w:rtl w:val="0"/>
              </w:rPr>
              <w:t xml:space="preserve">Account Executive                                                              - </w:t>
            </w:r>
            <w:r w:rsidDel="00000000" w:rsidR="00000000" w:rsidRPr="00000000">
              <w:rPr>
                <w:rFonts w:ascii="Spectral" w:cs="Spectral" w:eastAsia="Spectral" w:hAnsi="Spectral"/>
                <w:b w:val="0"/>
                <w:i w:val="1"/>
                <w:sz w:val="16"/>
                <w:szCs w:val="16"/>
                <w:rtl w:val="0"/>
              </w:rPr>
              <w:t xml:space="preserve">Chicago, 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1"/>
                <w:numId w:val="7"/>
              </w:numPr>
              <w:spacing w:after="0" w:before="0" w:line="240" w:lineRule="auto"/>
              <w:ind w:left="450" w:right="840" w:hanging="360"/>
              <w:rPr>
                <w:rFonts w:ascii="Spectral" w:cs="Spectral" w:eastAsia="Spectral" w:hAnsi="Spectral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Strengthened customer relationships with proactive and collaborative approach to managing needs. 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7"/>
              </w:numPr>
              <w:spacing w:after="0" w:before="0" w:line="240" w:lineRule="auto"/>
              <w:ind w:left="450" w:right="840" w:hanging="360"/>
              <w:rPr>
                <w:rFonts w:ascii="Spectral" w:cs="Spectral" w:eastAsia="Spectral" w:hAnsi="Spectral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Increased profitability and pipeline development by leveraging diverse marketing and sales strategies.    </w:t>
            </w:r>
          </w:p>
          <w:p w:rsidR="00000000" w:rsidDel="00000000" w:rsidP="00000000" w:rsidRDefault="00000000" w:rsidRPr="00000000" w14:paraId="00000007">
            <w:pPr>
              <w:numPr>
                <w:ilvl w:val="1"/>
                <w:numId w:val="7"/>
              </w:numPr>
              <w:spacing w:after="0" w:before="0" w:line="240" w:lineRule="auto"/>
              <w:ind w:left="450" w:right="84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Identified new business opportunities through cold calling, networking, marketing and prospective database leads. 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7"/>
              </w:numPr>
              <w:spacing w:after="0" w:before="0" w:line="240" w:lineRule="auto"/>
              <w:ind w:left="450" w:right="84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Secured high-value accounts through consultative selling, effective custom solutions and promoting compelling business opportunities. 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7"/>
              </w:numPr>
              <w:spacing w:after="0" w:before="0" w:line="240" w:lineRule="auto"/>
              <w:ind w:left="450" w:right="84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Reached average of 187% over sales quota each month ($20K+)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7"/>
              </w:numPr>
              <w:spacing w:after="0" w:before="0" w:line="240" w:lineRule="auto"/>
              <w:ind w:left="450" w:right="84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Consistently ranked within Top 10 Account Executives within the Chicago office. 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pectral" w:cs="Spectral" w:eastAsia="Spectral" w:hAnsi="Spectral"/>
                <w:i w:val="1"/>
                <w:sz w:val="16"/>
                <w:szCs w:val="16"/>
              </w:rPr>
            </w:pPr>
            <w:bookmarkStart w:colFirst="0" w:colLast="0" w:name="_wj0puh61kxsr" w:id="3"/>
            <w:bookmarkEnd w:id="3"/>
            <w:r w:rsidDel="00000000" w:rsidR="00000000" w:rsidRPr="00000000">
              <w:rPr>
                <w:rFonts w:ascii="Spectral" w:cs="Spectral" w:eastAsia="Spectral" w:hAnsi="Spectral"/>
                <w:sz w:val="16"/>
                <w:szCs w:val="16"/>
                <w:rtl w:val="0"/>
              </w:rPr>
              <w:t xml:space="preserve">Indiana State Prison    </w:t>
            </w:r>
            <w:r w:rsidDel="00000000" w:rsidR="00000000" w:rsidRPr="00000000">
              <w:rPr>
                <w:rFonts w:ascii="Spectral" w:cs="Spectral" w:eastAsia="Spectral" w:hAnsi="Spectral"/>
                <w:b w:val="0"/>
                <w:color w:val="666666"/>
                <w:sz w:val="16"/>
                <w:szCs w:val="16"/>
                <w:rtl w:val="0"/>
              </w:rPr>
              <w:t xml:space="preserve">                                                                         </w:t>
            </w:r>
            <w:r w:rsidDel="00000000" w:rsidR="00000000" w:rsidRPr="00000000">
              <w:rPr>
                <w:rFonts w:ascii="Spectral" w:cs="Spectral" w:eastAsia="Spectral" w:hAnsi="Spectral"/>
                <w:color w:val="666666"/>
                <w:sz w:val="16"/>
                <w:szCs w:val="16"/>
                <w:rtl w:val="0"/>
              </w:rPr>
              <w:t xml:space="preserve">2017 - 2019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pectral" w:cs="Spectral" w:eastAsia="Spectral" w:hAnsi="Spectral"/>
                <w:i w:val="1"/>
                <w:color w:val="000000"/>
              </w:rPr>
            </w:pPr>
            <w:bookmarkStart w:colFirst="0" w:colLast="0" w:name="_8hk593fs3sag" w:id="4"/>
            <w:bookmarkEnd w:id="4"/>
            <w:r w:rsidDel="00000000" w:rsidR="00000000" w:rsidRPr="00000000">
              <w:rPr>
                <w:rFonts w:ascii="Spectral" w:cs="Spectral" w:eastAsia="Spectral" w:hAnsi="Spectral"/>
                <w:color w:val="000000"/>
                <w:rtl w:val="0"/>
              </w:rPr>
              <w:t xml:space="preserve">Correctional Officer, Acting Sergeant                             </w:t>
            </w:r>
            <w:r w:rsidDel="00000000" w:rsidR="00000000" w:rsidRPr="00000000">
              <w:rPr>
                <w:rFonts w:ascii="Spectral" w:cs="Spectral" w:eastAsia="Spectral" w:hAnsi="Spectral"/>
                <w:i w:val="1"/>
                <w:color w:val="000000"/>
                <w:rtl w:val="0"/>
              </w:rPr>
              <w:t xml:space="preserve">- Michigan City, IN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Supervise and direct offender movement during various activities on and off grounds.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Verified facility security by inspecting plumbing, outside area, locks and cells for potential hazards and contraband. 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Made rounds at specified intervals and connected head counts and roll calls.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Maintained custody and control of 390 offenders housed in Maximum Security.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Monitored alarms and security cameras and responded to issues. 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Provided armed internal security to safeguard the public.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Tracked offenders through head counts, daily logs, and scheduled line movements.</w:t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pectral" w:cs="Spectral" w:eastAsia="Spectral" w:hAnsi="Spectral"/>
                <w:i w:val="1"/>
                <w:sz w:val="16"/>
                <w:szCs w:val="16"/>
              </w:rPr>
            </w:pPr>
            <w:bookmarkStart w:colFirst="0" w:colLast="0" w:name="_1hxcpsc1hco2" w:id="5"/>
            <w:bookmarkEnd w:id="5"/>
            <w:r w:rsidDel="00000000" w:rsidR="00000000" w:rsidRPr="00000000">
              <w:rPr>
                <w:rFonts w:ascii="Spectral" w:cs="Spectral" w:eastAsia="Spectral" w:hAnsi="Spectral"/>
                <w:sz w:val="16"/>
                <w:szCs w:val="16"/>
                <w:rtl w:val="0"/>
              </w:rPr>
              <w:t xml:space="preserve">Symmetry Financial Group                                                                </w:t>
            </w:r>
            <w:r w:rsidDel="00000000" w:rsidR="00000000" w:rsidRPr="00000000">
              <w:rPr>
                <w:rFonts w:ascii="Spectral" w:cs="Spectral" w:eastAsia="Spectral" w:hAnsi="Spectral"/>
                <w:color w:val="666666"/>
                <w:sz w:val="16"/>
                <w:szCs w:val="16"/>
                <w:rtl w:val="0"/>
              </w:rPr>
              <w:t xml:space="preserve">2016 - 2019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pectral" w:cs="Spectral" w:eastAsia="Spectral" w:hAnsi="Spectral"/>
                <w:i w:val="1"/>
                <w:color w:val="000000"/>
              </w:rPr>
            </w:pPr>
            <w:bookmarkStart w:colFirst="0" w:colLast="0" w:name="_ybypdmed418m" w:id="6"/>
            <w:bookmarkEnd w:id="6"/>
            <w:r w:rsidDel="00000000" w:rsidR="00000000" w:rsidRPr="00000000">
              <w:rPr>
                <w:rFonts w:ascii="Spectral" w:cs="Spectral" w:eastAsia="Spectral" w:hAnsi="Spectral"/>
                <w:color w:val="000000"/>
                <w:rtl w:val="0"/>
              </w:rPr>
              <w:t xml:space="preserve">Insurance Broker                                                                - </w:t>
            </w:r>
            <w:r w:rsidDel="00000000" w:rsidR="00000000" w:rsidRPr="00000000">
              <w:rPr>
                <w:rFonts w:ascii="Spectral" w:cs="Spectral" w:eastAsia="Spectral" w:hAnsi="Spectral"/>
                <w:i w:val="1"/>
                <w:color w:val="000000"/>
                <w:rtl w:val="0"/>
              </w:rPr>
              <w:t xml:space="preserve">Michigan City, IN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Sought new clients and developed client relationships through networking, direct referrals, lead databases and cold calling.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Met with prospective clients and business owners in homes, businesses and other settings. 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Strategize with clients to create customized insurance policy packages while informing clients of investment opportunities to protect assets.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Extremely knowledgeable of company insurance products and services to advise clients on appropriate choices. 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Recommended type and amount of converge based on analysis of client circumstances using persuasive sales techniques.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after="0" w:before="0" w:line="240" w:lineRule="auto"/>
              <w:ind w:left="450" w:right="0" w:hanging="36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rtl w:val="0"/>
              </w:rPr>
              <w:t xml:space="preserve">Retained 95% of policyholders during annual renewal period.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rFonts w:ascii="Spectral" w:cs="Spectral" w:eastAsia="Spectral" w:hAnsi="Spectral"/>
                <w:i w:val="1"/>
                <w:sz w:val="16"/>
                <w:szCs w:val="16"/>
              </w:rPr>
            </w:pPr>
            <w:bookmarkStart w:colFirst="0" w:colLast="0" w:name="_cfhpwn3ct4w0" w:id="7"/>
            <w:bookmarkEnd w:id="7"/>
            <w:r w:rsidDel="00000000" w:rsidR="00000000" w:rsidRPr="00000000">
              <w:rPr>
                <w:rFonts w:ascii="Spectral" w:cs="Spectral" w:eastAsia="Spectral" w:hAnsi="Spectral"/>
                <w:sz w:val="16"/>
                <w:szCs w:val="16"/>
                <w:rtl w:val="0"/>
              </w:rPr>
              <w:t xml:space="preserve">KCC Talent Management &amp; Consulting                                        </w:t>
            </w:r>
            <w:r w:rsidDel="00000000" w:rsidR="00000000" w:rsidRPr="00000000">
              <w:rPr>
                <w:rFonts w:ascii="Spectral" w:cs="Spectral" w:eastAsia="Spectral" w:hAnsi="Spectral"/>
                <w:color w:val="666666"/>
                <w:sz w:val="16"/>
                <w:szCs w:val="16"/>
                <w:rtl w:val="0"/>
              </w:rPr>
              <w:t xml:space="preserve">2014 - 2016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rPr>
                <w:rFonts w:ascii="Spectral" w:cs="Spectral" w:eastAsia="Spectral" w:hAnsi="Spectral"/>
                <w:i w:val="1"/>
                <w:color w:val="000000"/>
              </w:rPr>
            </w:pPr>
            <w:bookmarkStart w:colFirst="0" w:colLast="0" w:name="_e0gu5yqg2auh" w:id="8"/>
            <w:bookmarkEnd w:id="8"/>
            <w:r w:rsidDel="00000000" w:rsidR="00000000" w:rsidRPr="00000000">
              <w:rPr>
                <w:rFonts w:ascii="Spectral" w:cs="Spectral" w:eastAsia="Spectral" w:hAnsi="Spectral"/>
                <w:color w:val="000000"/>
                <w:rtl w:val="0"/>
              </w:rPr>
              <w:t xml:space="preserve">Executive Director                                                              - </w:t>
            </w:r>
            <w:r w:rsidDel="00000000" w:rsidR="00000000" w:rsidRPr="00000000">
              <w:rPr>
                <w:rFonts w:ascii="Spectral" w:cs="Spectral" w:eastAsia="Spectral" w:hAnsi="Spectral"/>
                <w:i w:val="1"/>
                <w:color w:val="000000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➢      Develop and implement strategies aiming to promote the organization’s mission and 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          “voice”.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➢      Create complete business plans for the attainment of goals and objectives set by the 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          CEO.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➢      Build an effective team of ambassadors by hiring and providing coaching to 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          subordinate managers.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➢      Direct and oversee investments, fundraisers, and events.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➢      Forge and maintain relations of trust with contributors, partners and C-level 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          executives.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➢      Act as the public speaker and public relations representative of the company.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➢      Review reports by subordinate managers to acquire understanding of the 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          organization’s financial and non-financial position.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➢      Devise remedial actions for any identified issues and conduct crisis management 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right="0"/>
              <w:rPr>
                <w:rFonts w:ascii="Spectral" w:cs="Spectral" w:eastAsia="Spectral" w:hAnsi="Spectral"/>
                <w:color w:val="425154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:sz w:val="16"/>
                <w:szCs w:val="16"/>
                <w:highlight w:val="white"/>
                <w:rtl w:val="0"/>
              </w:rPr>
              <w:t xml:space="preserve">          when necessary.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bookmarkStart w:colFirst="0" w:colLast="0" w:name="_ca0awj8022e2" w:id="9"/>
            <w:bookmarkEnd w:id="9"/>
            <w:r w:rsidDel="00000000" w:rsidR="00000000" w:rsidRPr="00000000">
              <w:rPr>
                <w:rFonts w:ascii="Spectral" w:cs="Spectral" w:eastAsia="Spectral" w:hAnsi="Spectral"/>
                <w:sz w:val="17"/>
                <w:szCs w:val="17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before="0" w:line="240" w:lineRule="auto"/>
              <w:ind w:left="180" w:hanging="360"/>
              <w:rPr>
                <w:rFonts w:ascii="Spectral" w:cs="Spectral" w:eastAsia="Spectral" w:hAnsi="Spectral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0000"/>
                <w:sz w:val="17"/>
                <w:szCs w:val="17"/>
                <w:rtl w:val="0"/>
              </w:rPr>
              <w:t xml:space="preserve">(872) 333-7374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before="0" w:line="240" w:lineRule="auto"/>
              <w:ind w:left="180" w:hanging="360"/>
              <w:rPr>
                <w:rFonts w:ascii="Spectral" w:cs="Spectral" w:eastAsia="Spectral" w:hAnsi="Spectral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0000"/>
                <w:sz w:val="17"/>
                <w:szCs w:val="17"/>
                <w:rtl w:val="0"/>
              </w:rPr>
              <w:t xml:space="preserve">vtlgtnsx@gmail.com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pectral" w:cs="Spectral" w:eastAsia="Spectral" w:hAnsi="Spectral"/>
                <w:sz w:val="17"/>
                <w:szCs w:val="17"/>
              </w:rPr>
            </w:pPr>
            <w:bookmarkStart w:colFirst="0" w:colLast="0" w:name="_svyxfohbh88w" w:id="10"/>
            <w:bookmarkEnd w:id="10"/>
            <w:r w:rsidDel="00000000" w:rsidR="00000000" w:rsidRPr="00000000">
              <w:rPr>
                <w:rFonts w:ascii="Spectral" w:cs="Spectral" w:eastAsia="Spectral" w:hAnsi="Spectral"/>
                <w:sz w:val="17"/>
                <w:szCs w:val="1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" w:firstLine="0"/>
              <w:jc w:val="left"/>
              <w:rPr>
                <w:rFonts w:ascii="Spectral" w:cs="Spectral" w:eastAsia="Spectral" w:hAnsi="Spectral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16"/>
                <w:szCs w:val="16"/>
                <w:rtl w:val="0"/>
              </w:rPr>
              <w:t xml:space="preserve">Ivy Tech Community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" w:firstLine="0"/>
              <w:jc w:val="left"/>
              <w:rPr>
                <w:rFonts w:ascii="Spectral" w:cs="Spectral" w:eastAsia="Spectral" w:hAnsi="Spectr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16"/>
                <w:szCs w:val="16"/>
                <w:u w:val="single"/>
                <w:rtl w:val="0"/>
              </w:rPr>
              <w:t xml:space="preserve">Associate of Applied Science in Cybersecurity/Information Assurance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" w:hanging="360"/>
              <w:jc w:val="left"/>
              <w:rPr>
                <w:rFonts w:ascii="Spectral" w:cs="Spectral" w:eastAsia="Spectral" w:hAnsi="Spectr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16"/>
                <w:szCs w:val="16"/>
                <w:rtl w:val="0"/>
              </w:rPr>
              <w:t xml:space="preserve">Technical Certificate in Advanced Digital Forensics, Network Security, and Information Assurance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" w:hanging="360"/>
              <w:jc w:val="left"/>
              <w:rPr>
                <w:rFonts w:ascii="Spectral" w:cs="Spectral" w:eastAsia="Spectral" w:hAnsi="Spectr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16"/>
                <w:szCs w:val="16"/>
                <w:rtl w:val="0"/>
              </w:rPr>
              <w:t xml:space="preserve">Dean’s List: 2018-2020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30"/>
              <w:jc w:val="left"/>
              <w:rPr>
                <w:rFonts w:ascii="Spectral" w:cs="Spectral" w:eastAsia="Spectral" w:hAnsi="Spectr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30"/>
              <w:jc w:val="left"/>
              <w:rPr>
                <w:rFonts w:ascii="Spectral" w:cs="Spectral" w:eastAsia="Spectral" w:hAnsi="Spectr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16"/>
                <w:szCs w:val="16"/>
                <w:rtl w:val="0"/>
              </w:rPr>
              <w:t xml:space="preserve">Western Governors University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30"/>
              <w:jc w:val="left"/>
              <w:rPr>
                <w:rFonts w:ascii="Spectral" w:cs="Spectral" w:eastAsia="Spectral" w:hAnsi="Spectr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16"/>
                <w:szCs w:val="16"/>
                <w:u w:val="single"/>
                <w:rtl w:val="0"/>
              </w:rPr>
              <w:t xml:space="preserve">Bachelor of Science in Cybersecurity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" w:hanging="360"/>
              <w:jc w:val="left"/>
              <w:rPr>
                <w:rFonts w:ascii="Spectral" w:cs="Spectral" w:eastAsia="Spectral" w:hAnsi="Spectral"/>
                <w:sz w:val="16"/>
                <w:szCs w:val="16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16"/>
                <w:szCs w:val="16"/>
                <w:rtl w:val="0"/>
              </w:rPr>
              <w:t xml:space="preserve">Sept 2020 - Jan 2021</w:t>
            </w:r>
          </w:p>
          <w:p w:rsidR="00000000" w:rsidDel="00000000" w:rsidP="00000000" w:rsidRDefault="00000000" w:rsidRPr="00000000" w14:paraId="0000003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pectral" w:cs="Spectral" w:eastAsia="Spectral" w:hAnsi="Spectral"/>
                <w:sz w:val="17"/>
                <w:szCs w:val="17"/>
              </w:rPr>
            </w:pPr>
            <w:bookmarkStart w:colFirst="0" w:colLast="0" w:name="_cxxkes25b26" w:id="11"/>
            <w:bookmarkEnd w:id="11"/>
            <w:r w:rsidDel="00000000" w:rsidR="00000000" w:rsidRPr="00000000">
              <w:rPr>
                <w:rFonts w:ascii="Spectral" w:cs="Spectral" w:eastAsia="Spectral" w:hAnsi="Spectral"/>
                <w:sz w:val="17"/>
                <w:szCs w:val="17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rFonts w:ascii="Spectral" w:cs="Spectral" w:eastAsia="Spectral" w:hAnsi="Spectral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i w:val="1"/>
                <w:sz w:val="17"/>
                <w:szCs w:val="17"/>
                <w:rtl w:val="0"/>
              </w:rPr>
              <w:t xml:space="preserve">CompTIA A+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Spectral" w:cs="Spectral" w:eastAsia="Spectral" w:hAnsi="Spectral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i w:val="1"/>
                <w:sz w:val="17"/>
                <w:szCs w:val="17"/>
                <w:rtl w:val="0"/>
              </w:rPr>
              <w:t xml:space="preserve">CompTIA Security+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rFonts w:ascii="Spectral" w:cs="Spectral" w:eastAsia="Spectral" w:hAnsi="Spectral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i w:val="1"/>
                <w:sz w:val="17"/>
                <w:szCs w:val="17"/>
                <w:rtl w:val="0"/>
              </w:rPr>
              <w:t xml:space="preserve">Life, Accident, and Health 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rFonts w:ascii="Spectral" w:cs="Spectral" w:eastAsia="Spectral" w:hAnsi="Spectral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i w:val="1"/>
                <w:sz w:val="17"/>
                <w:szCs w:val="17"/>
                <w:rtl w:val="0"/>
              </w:rPr>
              <w:t xml:space="preserve">Anti-Money Laundering</w:t>
            </w:r>
          </w:p>
          <w:p w:rsidR="00000000" w:rsidDel="00000000" w:rsidP="00000000" w:rsidRDefault="00000000" w:rsidRPr="00000000" w14:paraId="0000003F">
            <w:pPr>
              <w:pStyle w:val="Heading1"/>
              <w:spacing w:line="240" w:lineRule="auto"/>
              <w:ind w:right="30"/>
              <w:rPr>
                <w:rFonts w:ascii="Spectral" w:cs="Spectral" w:eastAsia="Spectral" w:hAnsi="Spectral"/>
                <w:sz w:val="17"/>
                <w:szCs w:val="17"/>
              </w:rPr>
            </w:pPr>
            <w:bookmarkStart w:colFirst="0" w:colLast="0" w:name="_j13o1sv7zb8s" w:id="12"/>
            <w:bookmarkEnd w:id="12"/>
            <w:r w:rsidDel="00000000" w:rsidR="00000000" w:rsidRPr="00000000">
              <w:rPr>
                <w:rFonts w:ascii="Spectral" w:cs="Spectral" w:eastAsia="Spectral" w:hAnsi="Spectral"/>
                <w:sz w:val="17"/>
                <w:szCs w:val="17"/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ind w:right="30"/>
              <w:rPr>
                <w:rFonts w:ascii="Spectral" w:cs="Spectral" w:eastAsia="Spectral" w:hAnsi="Spectral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17"/>
                <w:szCs w:val="17"/>
                <w:rtl w:val="0"/>
              </w:rPr>
              <w:t xml:space="preserve">#1 Account Executive in US, July 2019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ind w:right="30"/>
              <w:rPr>
                <w:rFonts w:ascii="Spectral" w:cs="Spectral" w:eastAsia="Spectral" w:hAnsi="Spectral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17"/>
                <w:szCs w:val="17"/>
                <w:rtl w:val="0"/>
              </w:rPr>
              <w:t xml:space="preserve">#4 Account Executive in Organization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ind w:right="30"/>
              <w:rPr>
                <w:rFonts w:ascii="Spectral" w:cs="Spectral" w:eastAsia="Spectral" w:hAnsi="Spectral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17"/>
                <w:szCs w:val="17"/>
                <w:rtl w:val="0"/>
              </w:rPr>
              <w:t xml:space="preserve">Closed over $1M in sales</w:t>
            </w:r>
          </w:p>
          <w:p w:rsidR="00000000" w:rsidDel="00000000" w:rsidP="00000000" w:rsidRDefault="00000000" w:rsidRPr="00000000" w14:paraId="0000004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pectral" w:cs="Spectral" w:eastAsia="Spectral" w:hAnsi="Spectral"/>
                <w:sz w:val="17"/>
                <w:szCs w:val="17"/>
              </w:rPr>
            </w:pPr>
            <w:bookmarkStart w:colFirst="0" w:colLast="0" w:name="_e9pvs7l3hh5e" w:id="13"/>
            <w:bookmarkEnd w:id="13"/>
            <w:r w:rsidDel="00000000" w:rsidR="00000000" w:rsidRPr="00000000">
              <w:rPr>
                <w:rFonts w:ascii="Spectral" w:cs="Spectral" w:eastAsia="Spectral" w:hAnsi="Spectral"/>
                <w:sz w:val="17"/>
                <w:szCs w:val="17"/>
                <w:rtl w:val="0"/>
              </w:rPr>
              <w:t xml:space="preserve">TECHNICAL APTITUDE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5"/>
              </w:numPr>
              <w:spacing w:after="0" w:afterAutospacing="0" w:before="24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Office365 Administration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Network Configuration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Network Security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VMWare, VirtualBox, Hyper-V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RAPTOR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Active Directory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Windows Server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Linux, Microsoft OS, iOS support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Microsoft Azure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SalesForce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HTML, CSS, R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System/Network Administration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Cloud Computing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DHCP, TCP/IP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SQL, NoSQL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NMap, Wireshark, WinHex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Autopsy, FTK Imager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5"/>
              </w:numPr>
              <w:spacing w:after="240" w:before="0" w:beforeAutospacing="0" w:line="240" w:lineRule="auto"/>
              <w:ind w:left="450" w:right="0" w:hanging="360"/>
              <w:rPr>
                <w:rFonts w:ascii="Spectral" w:cs="Spectral" w:eastAsia="Spectral" w:hAnsi="Spectral"/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0000"/>
                <w:sz w:val="17"/>
                <w:szCs w:val="17"/>
                <w:rtl w:val="0"/>
              </w:rPr>
              <w:t xml:space="preserve">Autodesk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Spectral" w:cs="Spectral" w:eastAsia="Spectral" w:hAnsi="Spectral"/>
          <w:sz w:val="17"/>
          <w:szCs w:val="17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