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43" w:rsidRDefault="009E0343" w:rsidP="009E034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E0343">
        <w:rPr>
          <w:rFonts w:hint="eastAsia"/>
          <w:b/>
          <w:sz w:val="28"/>
          <w:szCs w:val="28"/>
        </w:rPr>
        <w:t>软件分层</w:t>
      </w:r>
    </w:p>
    <w:p w:rsidR="009E0343" w:rsidRPr="009E0343" w:rsidRDefault="009E0343" w:rsidP="009E0343">
      <w:pPr>
        <w:rPr>
          <w:rFonts w:hint="eastAsia"/>
          <w:szCs w:val="21"/>
        </w:rPr>
      </w:pPr>
      <w:r w:rsidRPr="009E0343">
        <w:rPr>
          <w:rFonts w:hint="eastAsia"/>
          <w:szCs w:val="21"/>
        </w:rPr>
        <w:t>软件整体以分模块化，高内聚低耦合为原则；</w:t>
      </w:r>
    </w:p>
    <w:p w:rsidR="009E0343" w:rsidRPr="009E0343" w:rsidRDefault="009E0343" w:rsidP="009E0343">
      <w:pPr>
        <w:rPr>
          <w:rFonts w:hint="eastAsia"/>
          <w:b/>
          <w:sz w:val="28"/>
          <w:szCs w:val="28"/>
        </w:rPr>
      </w:pPr>
      <w:r w:rsidRPr="009E0343">
        <w:rPr>
          <w:rFonts w:hint="eastAsia"/>
          <w:szCs w:val="21"/>
        </w:rPr>
        <w:t>模块里分为驱动层、业务层</w:t>
      </w:r>
      <w:r>
        <w:rPr>
          <w:rFonts w:hint="eastAsia"/>
          <w:szCs w:val="21"/>
        </w:rPr>
        <w:t>（业务层、永久层）</w:t>
      </w:r>
      <w:r w:rsidRPr="009E0343">
        <w:rPr>
          <w:rFonts w:hint="eastAsia"/>
          <w:szCs w:val="21"/>
        </w:rPr>
        <w:t>、展示层；</w:t>
      </w:r>
    </w:p>
    <w:p w:rsidR="009E0343" w:rsidRPr="009E0343" w:rsidRDefault="009E0343" w:rsidP="009E0343">
      <w:pPr>
        <w:rPr>
          <w:rFonts w:hint="eastAsia"/>
          <w:szCs w:val="21"/>
        </w:rPr>
      </w:pPr>
    </w:p>
    <w:p w:rsidR="009E0343" w:rsidRDefault="007B11D3" w:rsidP="007B11D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数据传输、接收</w:t>
      </w:r>
    </w:p>
    <w:p w:rsidR="007B11D3" w:rsidRPr="007B11D3" w:rsidRDefault="007B11D3" w:rsidP="007B11D3">
      <w:pPr>
        <w:rPr>
          <w:szCs w:val="21"/>
        </w:rPr>
      </w:pPr>
      <w:r w:rsidRPr="007B11D3">
        <w:rPr>
          <w:rFonts w:hint="eastAsia"/>
          <w:szCs w:val="21"/>
        </w:rPr>
        <w:t>采用</w:t>
      </w:r>
      <w:r>
        <w:rPr>
          <w:rFonts w:hint="eastAsia"/>
          <w:szCs w:val="21"/>
        </w:rPr>
        <w:t>模块内以全局结构体存储读取数据的方式，可以加锁防止重入等问题。</w:t>
      </w:r>
      <w:bookmarkStart w:id="0" w:name="_GoBack"/>
      <w:bookmarkEnd w:id="0"/>
    </w:p>
    <w:sectPr w:rsidR="007B11D3" w:rsidRPr="007B1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77B6F"/>
    <w:multiLevelType w:val="hybridMultilevel"/>
    <w:tmpl w:val="4C0CD256"/>
    <w:lvl w:ilvl="0" w:tplc="08A02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39"/>
    <w:rsid w:val="005A536F"/>
    <w:rsid w:val="007B11D3"/>
    <w:rsid w:val="009E0343"/>
    <w:rsid w:val="00F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2022-03-23T01:16:00Z</dcterms:created>
  <dcterms:modified xsi:type="dcterms:W3CDTF">2022-03-23T01:21:00Z</dcterms:modified>
</cp:coreProperties>
</file>