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LWILL AI BUILDER</w:t>
        <w:br/>
        <w:t>Core Platform Software Requirements Specification (SRS)</w:t>
      </w:r>
    </w:p>
    <w:p>
      <w:r>
        <w:t>Document ID: LWILL-DOC-010</w:t>
        <w:br/>
        <w:t>Version: 1.0</w:t>
        <w:br/>
        <w:t>Status: Draft</w:t>
        <w:br/>
        <w:t>Classification: Confidential</w:t>
      </w:r>
    </w:p>
    <w:p>
      <w:pPr>
        <w:pStyle w:val="Heading2"/>
      </w:pPr>
      <w:r>
        <w:t>1. Scope</w:t>
      </w:r>
    </w:p>
    <w:p>
      <w:r>
        <w:t>Defines the functional and non-functional requirements for the reusable Core Platform used by every tenant and every industry module.</w:t>
      </w:r>
    </w:p>
    <w:p>
      <w:pPr>
        <w:pStyle w:val="Heading2"/>
      </w:pPr>
      <w:r>
        <w:t>2. Core Modules</w:t>
      </w:r>
    </w:p>
    <w:p>
      <w:pPr>
        <w:pStyle w:val="ListBullet"/>
      </w:pPr>
      <w:r>
        <w:t>Authentication &amp; Identity</w:t>
      </w:r>
    </w:p>
    <w:p>
      <w:pPr>
        <w:pStyle w:val="ListBullet"/>
      </w:pPr>
      <w:r>
        <w:t>Organizations</w:t>
      </w:r>
    </w:p>
    <w:p>
      <w:pPr>
        <w:pStyle w:val="ListBullet"/>
      </w:pPr>
      <w:r>
        <w:t>Tenant Management</w:t>
      </w:r>
    </w:p>
    <w:p>
      <w:pPr>
        <w:pStyle w:val="ListBullet"/>
      </w:pPr>
      <w:r>
        <w:t>User Management</w:t>
      </w:r>
    </w:p>
    <w:p>
      <w:pPr>
        <w:pStyle w:val="ListBullet"/>
      </w:pPr>
      <w:r>
        <w:t>Role &amp; Permission (RBAC)</w:t>
      </w:r>
    </w:p>
    <w:p>
      <w:pPr>
        <w:pStyle w:val="ListBullet"/>
      </w:pPr>
      <w:r>
        <w:t>CRM</w:t>
      </w:r>
    </w:p>
    <w:p>
      <w:pPr>
        <w:pStyle w:val="ListBullet"/>
      </w:pPr>
      <w:r>
        <w:t>Inventory</w:t>
      </w:r>
    </w:p>
    <w:p>
      <w:pPr>
        <w:pStyle w:val="ListBullet"/>
      </w:pPr>
      <w:r>
        <w:t>Finance</w:t>
      </w:r>
    </w:p>
    <w:p>
      <w:pPr>
        <w:pStyle w:val="ListBullet"/>
      </w:pPr>
      <w:r>
        <w:t>HRMS</w:t>
      </w:r>
    </w:p>
    <w:p>
      <w:pPr>
        <w:pStyle w:val="ListBullet"/>
      </w:pPr>
      <w:r>
        <w:t>Workflow Engine</w:t>
      </w:r>
    </w:p>
    <w:p>
      <w:pPr>
        <w:pStyle w:val="ListBullet"/>
      </w:pPr>
      <w:r>
        <w:t>Notification Center</w:t>
      </w:r>
    </w:p>
    <w:p>
      <w:pPr>
        <w:pStyle w:val="ListBullet"/>
      </w:pPr>
      <w:r>
        <w:t>Document Management</w:t>
      </w:r>
    </w:p>
    <w:p>
      <w:pPr>
        <w:pStyle w:val="ListBullet"/>
      </w:pPr>
      <w:r>
        <w:t>Audit Logs</w:t>
      </w:r>
    </w:p>
    <w:p>
      <w:pPr>
        <w:pStyle w:val="ListBullet"/>
      </w:pPr>
      <w:r>
        <w:t>Dashboard</w:t>
      </w:r>
    </w:p>
    <w:p>
      <w:pPr>
        <w:pStyle w:val="ListBullet"/>
      </w:pPr>
      <w:r>
        <w:t>AI Engine</w:t>
      </w:r>
    </w:p>
    <w:p>
      <w:pPr>
        <w:pStyle w:val="ListBullet"/>
      </w:pPr>
      <w:r>
        <w:t>Settings</w:t>
      </w:r>
    </w:p>
    <w:p>
      <w:pPr>
        <w:pStyle w:val="Heading2"/>
      </w:pPr>
      <w:r>
        <w:t>3. User Roles</w:t>
      </w:r>
    </w:p>
    <w:p>
      <w:pPr>
        <w:pStyle w:val="ListBullet"/>
      </w:pPr>
      <w:r>
        <w:t>Platform Owner</w:t>
      </w:r>
    </w:p>
    <w:p>
      <w:pPr>
        <w:pStyle w:val="ListBullet"/>
      </w:pPr>
      <w:r>
        <w:t>Super Admin</w:t>
      </w:r>
    </w:p>
    <w:p>
      <w:pPr>
        <w:pStyle w:val="ListBullet"/>
      </w:pPr>
      <w:r>
        <w:t>Platform Admin</w:t>
      </w:r>
    </w:p>
    <w:p>
      <w:pPr>
        <w:pStyle w:val="ListBullet"/>
      </w:pPr>
      <w:r>
        <w:t>Tenant Admin</w:t>
      </w:r>
    </w:p>
    <w:p>
      <w:pPr>
        <w:pStyle w:val="ListBullet"/>
      </w:pPr>
      <w:r>
        <w:t>Branch Manager</w:t>
      </w:r>
    </w:p>
    <w:p>
      <w:pPr>
        <w:pStyle w:val="ListBullet"/>
      </w:pPr>
      <w:r>
        <w:t>Employee</w:t>
      </w:r>
    </w:p>
    <w:p>
      <w:pPr>
        <w:pStyle w:val="ListBullet"/>
      </w:pPr>
      <w:r>
        <w:t>Customer</w:t>
      </w:r>
    </w:p>
    <w:p>
      <w:pPr>
        <w:pStyle w:val="ListBullet"/>
      </w:pPr>
      <w:r>
        <w:t>API User</w:t>
      </w:r>
    </w:p>
    <w:p>
      <w:pPr>
        <w:pStyle w:val="Heading2"/>
      </w:pPr>
      <w:r>
        <w:t>4.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FR-001</w:t>
            </w:r>
          </w:p>
        </w:tc>
        <w:tc>
          <w:tcPr>
            <w:tcW w:type="dxa" w:w="4320"/>
          </w:tcPr>
          <w:p>
            <w:r>
              <w:t>Platform Owner can create, suspend and delete tenants.</w:t>
            </w:r>
          </w:p>
        </w:tc>
      </w:tr>
      <w:tr>
        <w:tc>
          <w:tcPr>
            <w:tcW w:type="dxa" w:w="4320"/>
          </w:tcPr>
          <w:p>
            <w:r>
              <w:t>FR-002</w:t>
            </w:r>
          </w:p>
        </w:tc>
        <w:tc>
          <w:tcPr>
            <w:tcW w:type="dxa" w:w="4320"/>
          </w:tcPr>
          <w:p>
            <w:r>
              <w:t>Each tenant has isolated data and configuration.</w:t>
            </w:r>
          </w:p>
        </w:tc>
      </w:tr>
      <w:tr>
        <w:tc>
          <w:tcPr>
            <w:tcW w:type="dxa" w:w="4320"/>
          </w:tcPr>
          <w:p>
            <w:r>
              <w:t>FR-003</w:t>
            </w:r>
          </w:p>
        </w:tc>
        <w:tc>
          <w:tcPr>
            <w:tcW w:type="dxa" w:w="4320"/>
          </w:tcPr>
          <w:p>
            <w:r>
              <w:t>Tenant Admin manages users, branches and modules.</w:t>
            </w:r>
          </w:p>
        </w:tc>
      </w:tr>
      <w:tr>
        <w:tc>
          <w:tcPr>
            <w:tcW w:type="dxa" w:w="4320"/>
          </w:tcPr>
          <w:p>
            <w:r>
              <w:t>FR-004</w:t>
            </w:r>
          </w:p>
        </w:tc>
        <w:tc>
          <w:tcPr>
            <w:tcW w:type="dxa" w:w="4320"/>
          </w:tcPr>
          <w:p>
            <w:r>
              <w:t>RBAC controls access to every screen and API.</w:t>
            </w:r>
          </w:p>
        </w:tc>
      </w:tr>
      <w:tr>
        <w:tc>
          <w:tcPr>
            <w:tcW w:type="dxa" w:w="4320"/>
          </w:tcPr>
          <w:p>
            <w:r>
              <w:t>FR-005</w:t>
            </w:r>
          </w:p>
        </w:tc>
        <w:tc>
          <w:tcPr>
            <w:tcW w:type="dxa" w:w="4320"/>
          </w:tcPr>
          <w:p>
            <w:r>
              <w:t>Every business event is recorded in audit logs.</w:t>
            </w:r>
          </w:p>
        </w:tc>
      </w:tr>
      <w:tr>
        <w:tc>
          <w:tcPr>
            <w:tcW w:type="dxa" w:w="4320"/>
          </w:tcPr>
          <w:p>
            <w:r>
              <w:t>FR-006</w:t>
            </w:r>
          </w:p>
        </w:tc>
        <w:tc>
          <w:tcPr>
            <w:tcW w:type="dxa" w:w="4320"/>
          </w:tcPr>
          <w:p>
            <w:r>
              <w:t>Notifications support Email, SMS, WhatsApp and Push.</w:t>
            </w:r>
          </w:p>
        </w:tc>
      </w:tr>
      <w:tr>
        <w:tc>
          <w:tcPr>
            <w:tcW w:type="dxa" w:w="4320"/>
          </w:tcPr>
          <w:p>
            <w:r>
              <w:t>FR-007</w:t>
            </w:r>
          </w:p>
        </w:tc>
        <w:tc>
          <w:tcPr>
            <w:tcW w:type="dxa" w:w="4320"/>
          </w:tcPr>
          <w:p>
            <w:r>
              <w:t>AI Engine is available through secured APIs.</w:t>
            </w:r>
          </w:p>
        </w:tc>
      </w:tr>
    </w:tbl>
    <w:p>
      <w:pPr>
        <w:pStyle w:val="Heading2"/>
      </w:pPr>
      <w:r>
        <w:t>5. Non-Functional Requirements</w:t>
      </w:r>
    </w:p>
    <w:p>
      <w:pPr>
        <w:pStyle w:val="ListBullet"/>
      </w:pPr>
      <w:r>
        <w:t>99.9% target uptime</w:t>
      </w:r>
    </w:p>
    <w:p>
      <w:pPr>
        <w:pStyle w:val="ListBullet"/>
      </w:pPr>
      <w:r>
        <w:t>Responsive UI</w:t>
      </w:r>
    </w:p>
    <w:p>
      <w:pPr>
        <w:pStyle w:val="ListBullet"/>
      </w:pPr>
      <w:r>
        <w:t>API-first architecture</w:t>
      </w:r>
    </w:p>
    <w:p>
      <w:pPr>
        <w:pStyle w:val="ListBullet"/>
      </w:pPr>
      <w:r>
        <w:t>Horizontal scalability</w:t>
      </w:r>
    </w:p>
    <w:p>
      <w:pPr>
        <w:pStyle w:val="ListBullet"/>
      </w:pPr>
      <w:r>
        <w:t>Daily encrypted backups</w:t>
      </w:r>
    </w:p>
    <w:p>
      <w:pPr>
        <w:pStyle w:val="ListBullet"/>
      </w:pPr>
      <w:r>
        <w:t>Comprehensive logging</w:t>
      </w:r>
    </w:p>
    <w:p>
      <w:pPr>
        <w:pStyle w:val="ListBullet"/>
      </w:pPr>
      <w:r>
        <w:t>Docker-based deployment</w:t>
      </w:r>
    </w:p>
    <w:p>
      <w:pPr>
        <w:pStyle w:val="Heading2"/>
      </w:pPr>
      <w:r>
        <w:t>6. Initial Screen List</w:t>
      </w:r>
    </w:p>
    <w:p>
      <w:pPr>
        <w:pStyle w:val="ListBullet"/>
      </w:pPr>
      <w:r>
        <w:t>Login</w:t>
      </w:r>
    </w:p>
    <w:p>
      <w:pPr>
        <w:pStyle w:val="ListBullet"/>
      </w:pPr>
      <w:r>
        <w:t>Forgot Password</w:t>
      </w:r>
    </w:p>
    <w:p>
      <w:pPr>
        <w:pStyle w:val="ListBullet"/>
      </w:pPr>
      <w:r>
        <w:t>Dashboard</w:t>
      </w:r>
    </w:p>
    <w:p>
      <w:pPr>
        <w:pStyle w:val="ListBullet"/>
      </w:pPr>
      <w:r>
        <w:t>Tenant List</w:t>
      </w:r>
    </w:p>
    <w:p>
      <w:pPr>
        <w:pStyle w:val="ListBullet"/>
      </w:pPr>
      <w:r>
        <w:t>Organization</w:t>
      </w:r>
    </w:p>
    <w:p>
      <w:pPr>
        <w:pStyle w:val="ListBullet"/>
      </w:pPr>
      <w:r>
        <w:t>Users</w:t>
      </w:r>
    </w:p>
    <w:p>
      <w:pPr>
        <w:pStyle w:val="ListBullet"/>
      </w:pPr>
      <w:r>
        <w:t>Roles</w:t>
      </w:r>
    </w:p>
    <w:p>
      <w:pPr>
        <w:pStyle w:val="ListBullet"/>
      </w:pPr>
      <w:r>
        <w:t>CRM</w:t>
      </w:r>
    </w:p>
    <w:p>
      <w:pPr>
        <w:pStyle w:val="ListBullet"/>
      </w:pPr>
      <w:r>
        <w:t>Inventory</w:t>
      </w:r>
    </w:p>
    <w:p>
      <w:pPr>
        <w:pStyle w:val="ListBullet"/>
      </w:pPr>
      <w:r>
        <w:t>Finance</w:t>
      </w:r>
    </w:p>
    <w:p>
      <w:pPr>
        <w:pStyle w:val="ListBullet"/>
      </w:pPr>
      <w:r>
        <w:t>HRMS</w:t>
      </w:r>
    </w:p>
    <w:p>
      <w:pPr>
        <w:pStyle w:val="ListBullet"/>
      </w:pPr>
      <w:r>
        <w:t>Workflow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Audit Logs</w:t>
      </w:r>
    </w:p>
    <w:p>
      <w:pPr>
        <w:pStyle w:val="ListBullet"/>
      </w:pPr>
      <w:r>
        <w:t>Settings</w:t>
      </w:r>
    </w:p>
    <w:p>
      <w:pPr>
        <w:pStyle w:val="ListBullet"/>
      </w:pPr>
      <w:r>
        <w:t>Profile</w:t>
      </w:r>
    </w:p>
    <w:p>
      <w:pPr>
        <w:pStyle w:val="Heading2"/>
      </w:pPr>
      <w:r>
        <w:t>7. Acceptance Criteria</w:t>
      </w:r>
    </w:p>
    <w:p>
      <w:pPr>
        <w:pStyle w:val="ListBullet"/>
      </w:pPr>
      <w:r>
        <w:t>Tenant creation works end-to-end</w:t>
      </w:r>
    </w:p>
    <w:p>
      <w:pPr>
        <w:pStyle w:val="ListBullet"/>
      </w:pPr>
      <w:r>
        <w:t>Role-based access enforced</w:t>
      </w:r>
    </w:p>
    <w:p>
      <w:pPr>
        <w:pStyle w:val="ListBullet"/>
      </w:pPr>
      <w:r>
        <w:t>Audit logs generated</w:t>
      </w:r>
    </w:p>
    <w:p>
      <w:pPr>
        <w:pStyle w:val="ListBullet"/>
      </w:pPr>
      <w:r>
        <w:t>Backups configured</w:t>
      </w:r>
    </w:p>
    <w:p>
      <w:pPr>
        <w:pStyle w:val="ListBullet"/>
      </w:pPr>
      <w:r>
        <w:t>All APIs documented</w:t>
      </w:r>
    </w:p>
    <w:p>
      <w:pPr>
        <w:pStyle w:val="ListBullet"/>
      </w:pPr>
      <w:r>
        <w:t>Responsive on desktop and mobile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