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AI Builder Engine Software Requirements Specification (SRS)</w:t>
      </w:r>
    </w:p>
    <w:p>
      <w:r>
        <w:t>Document ID: LWILL-DOC-021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functional and technical requirements for the AI Builder Engine that generates applications, modules, APIs, databases and deployment artifacts.</w:t>
      </w:r>
    </w:p>
    <w:p>
      <w:pPr>
        <w:pStyle w:val="Heading2"/>
      </w:pPr>
      <w:r>
        <w:t>2. Scope</w:t>
      </w:r>
    </w:p>
    <w:p>
      <w:pPr>
        <w:pStyle w:val="ListBullet"/>
      </w:pPr>
      <w:r>
        <w:t>AI Chat Workspace</w:t>
      </w:r>
    </w:p>
    <w:p>
      <w:pPr>
        <w:pStyle w:val="ListBullet"/>
      </w:pPr>
      <w:r>
        <w:t>Project Generator</w:t>
      </w:r>
    </w:p>
    <w:p>
      <w:pPr>
        <w:pStyle w:val="ListBullet"/>
      </w:pPr>
      <w:r>
        <w:t>Website Builder</w:t>
      </w:r>
    </w:p>
    <w:p>
      <w:pPr>
        <w:pStyle w:val="ListBullet"/>
      </w:pPr>
      <w:r>
        <w:t>ERP Builder</w:t>
      </w:r>
    </w:p>
    <w:p>
      <w:pPr>
        <w:pStyle w:val="ListBullet"/>
      </w:pPr>
      <w:r>
        <w:t>CRM Builder</w:t>
      </w:r>
    </w:p>
    <w:p>
      <w:pPr>
        <w:pStyle w:val="ListBullet"/>
      </w:pPr>
      <w:r>
        <w:t>Database Generator</w:t>
      </w:r>
    </w:p>
    <w:p>
      <w:pPr>
        <w:pStyle w:val="ListBullet"/>
      </w:pPr>
      <w:r>
        <w:t>API Generator</w:t>
      </w:r>
    </w:p>
    <w:p>
      <w:pPr>
        <w:pStyle w:val="ListBullet"/>
      </w:pPr>
      <w:r>
        <w:t>UI Generator</w:t>
      </w:r>
    </w:p>
    <w:p>
      <w:pPr>
        <w:pStyle w:val="ListBullet"/>
      </w:pPr>
      <w:r>
        <w:t>Workflow Generator</w:t>
      </w:r>
    </w:p>
    <w:p>
      <w:pPr>
        <w:pStyle w:val="ListBullet"/>
      </w:pPr>
      <w:r>
        <w:t>Documentation Generator</w:t>
      </w:r>
    </w:p>
    <w:p>
      <w:pPr>
        <w:pStyle w:val="ListBullet"/>
      </w:pPr>
      <w:r>
        <w:t>Deployment Generator</w:t>
      </w:r>
    </w:p>
    <w:p>
      <w:pPr>
        <w:pStyle w:val="ListBullet"/>
      </w:pPr>
      <w:r>
        <w:t>AI Agents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Developer</w:t>
      </w:r>
    </w:p>
    <w:p>
      <w:pPr>
        <w:pStyle w:val="ListBullet"/>
      </w:pPr>
      <w:r>
        <w:t>Designer</w:t>
      </w:r>
    </w:p>
    <w:p>
      <w:pPr>
        <w:pStyle w:val="ListBullet"/>
      </w:pPr>
      <w:r>
        <w:t>AI Agent</w:t>
      </w:r>
    </w:p>
    <w:p>
      <w:pPr>
        <w:pStyle w:val="ListBullet"/>
      </w:pPr>
      <w:r>
        <w:t>Reviewer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AIB-001</w:t>
            </w:r>
          </w:p>
        </w:tc>
        <w:tc>
          <w:tcPr>
            <w:tcW w:type="dxa" w:w="4320"/>
          </w:tcPr>
          <w:p>
            <w:r>
              <w:t>Create a new project from natural language prompts.</w:t>
            </w:r>
          </w:p>
        </w:tc>
      </w:tr>
      <w:tr>
        <w:tc>
          <w:tcPr>
            <w:tcW w:type="dxa" w:w="4320"/>
          </w:tcPr>
          <w:p>
            <w:r>
              <w:t>AIB-002</w:t>
            </w:r>
          </w:p>
        </w:tc>
        <w:tc>
          <w:tcPr>
            <w:tcW w:type="dxa" w:w="4320"/>
          </w:tcPr>
          <w:p>
            <w:r>
              <w:t>Reuse existing platform modules before generating new code.</w:t>
            </w:r>
          </w:p>
        </w:tc>
      </w:tr>
      <w:tr>
        <w:tc>
          <w:tcPr>
            <w:tcW w:type="dxa" w:w="4320"/>
          </w:tcPr>
          <w:p>
            <w:r>
              <w:t>AIB-003</w:t>
            </w:r>
          </w:p>
        </w:tc>
        <w:tc>
          <w:tcPr>
            <w:tcW w:type="dxa" w:w="4320"/>
          </w:tcPr>
          <w:p>
            <w:r>
              <w:t>Generate database schema and migrations.</w:t>
            </w:r>
          </w:p>
        </w:tc>
      </w:tr>
      <w:tr>
        <w:tc>
          <w:tcPr>
            <w:tcW w:type="dxa" w:w="4320"/>
          </w:tcPr>
          <w:p>
            <w:r>
              <w:t>AIB-004</w:t>
            </w:r>
          </w:p>
        </w:tc>
        <w:tc>
          <w:tcPr>
            <w:tcW w:type="dxa" w:w="4320"/>
          </w:tcPr>
          <w:p>
            <w:r>
              <w:t>Generate REST APIs and documentation.</w:t>
            </w:r>
          </w:p>
        </w:tc>
      </w:tr>
      <w:tr>
        <w:tc>
          <w:tcPr>
            <w:tcW w:type="dxa" w:w="4320"/>
          </w:tcPr>
          <w:p>
            <w:r>
              <w:t>AIB-005</w:t>
            </w:r>
          </w:p>
        </w:tc>
        <w:tc>
          <w:tcPr>
            <w:tcW w:type="dxa" w:w="4320"/>
          </w:tcPr>
          <w:p>
            <w:r>
              <w:t>Generate responsive UI components.</w:t>
            </w:r>
          </w:p>
        </w:tc>
      </w:tr>
      <w:tr>
        <w:tc>
          <w:tcPr>
            <w:tcW w:type="dxa" w:w="4320"/>
          </w:tcPr>
          <w:p>
            <w:r>
              <w:t>AIB-006</w:t>
            </w:r>
          </w:p>
        </w:tc>
        <w:tc>
          <w:tcPr>
            <w:tcW w:type="dxa" w:w="4320"/>
          </w:tcPr>
          <w:p>
            <w:r>
              <w:t>Generate project documentation and SRS.</w:t>
            </w:r>
          </w:p>
        </w:tc>
      </w:tr>
      <w:tr>
        <w:tc>
          <w:tcPr>
            <w:tcW w:type="dxa" w:w="4320"/>
          </w:tcPr>
          <w:p>
            <w:r>
              <w:t>AIB-007</w:t>
            </w:r>
          </w:p>
        </w:tc>
        <w:tc>
          <w:tcPr>
            <w:tcW w:type="dxa" w:w="4320"/>
          </w:tcPr>
          <w:p>
            <w:r>
              <w:t>Generate Docker deployment files.</w:t>
            </w:r>
          </w:p>
        </w:tc>
      </w:tr>
      <w:tr>
        <w:tc>
          <w:tcPr>
            <w:tcW w:type="dxa" w:w="4320"/>
          </w:tcPr>
          <w:p>
            <w:r>
              <w:t>AIB-008</w:t>
            </w:r>
          </w:p>
        </w:tc>
        <w:tc>
          <w:tcPr>
            <w:tcW w:type="dxa" w:w="4320"/>
          </w:tcPr>
          <w:p>
            <w:r>
              <w:t>Preview and approve generated artifacts before deployment.</w:t>
            </w:r>
          </w:p>
        </w:tc>
      </w:tr>
      <w:tr>
        <w:tc>
          <w:tcPr>
            <w:tcW w:type="dxa" w:w="4320"/>
          </w:tcPr>
          <w:p>
            <w:r>
              <w:t>AIB-009</w:t>
            </w:r>
          </w:p>
        </w:tc>
        <w:tc>
          <w:tcPr>
            <w:tcW w:type="dxa" w:w="4320"/>
          </w:tcPr>
          <w:p>
            <w:r>
              <w:t>Maintain version history and rollback.</w:t>
            </w:r>
          </w:p>
        </w:tc>
      </w:tr>
      <w:tr>
        <w:tc>
          <w:tcPr>
            <w:tcW w:type="dxa" w:w="4320"/>
          </w:tcPr>
          <w:p>
            <w:r>
              <w:t>AIB-010</w:t>
            </w:r>
          </w:p>
        </w:tc>
        <w:tc>
          <w:tcPr>
            <w:tcW w:type="dxa" w:w="4320"/>
          </w:tcPr>
          <w:p>
            <w:r>
              <w:t>Support multiple AI providers through a routing layer.</w:t>
            </w:r>
          </w:p>
        </w:tc>
      </w:tr>
    </w:tbl>
    <w:p>
      <w:pPr>
        <w:pStyle w:val="Heading2"/>
      </w:pPr>
      <w:r>
        <w:t>5. AI Pipeline</w:t>
      </w:r>
    </w:p>
    <w:p>
      <w:r>
        <w:t>Prompt → Requirement Analysis → Module Selection → Database Design → API Generation → UI Generation → Documentation → Validation → Human Approval → Deployment</w:t>
      </w:r>
    </w:p>
    <w:p>
      <w:pPr>
        <w:pStyle w:val="Heading2"/>
      </w:pPr>
      <w:r>
        <w:t>6. Core Tables</w:t>
      </w:r>
    </w:p>
    <w:p>
      <w:pPr>
        <w:pStyle w:val="ListBullet"/>
      </w:pPr>
      <w:r>
        <w:t>ai_projects</w:t>
      </w:r>
    </w:p>
    <w:p>
      <w:pPr>
        <w:pStyle w:val="ListBullet"/>
      </w:pPr>
      <w:r>
        <w:t>ai_prompts</w:t>
      </w:r>
    </w:p>
    <w:p>
      <w:pPr>
        <w:pStyle w:val="ListBullet"/>
      </w:pPr>
      <w:r>
        <w:t>ai_sessions</w:t>
      </w:r>
    </w:p>
    <w:p>
      <w:pPr>
        <w:pStyle w:val="ListBullet"/>
      </w:pPr>
      <w:r>
        <w:t>generated_modules</w:t>
      </w:r>
    </w:p>
    <w:p>
      <w:pPr>
        <w:pStyle w:val="ListBullet"/>
      </w:pPr>
      <w:r>
        <w:t>generated_screens</w:t>
      </w:r>
    </w:p>
    <w:p>
      <w:pPr>
        <w:pStyle w:val="ListBullet"/>
      </w:pPr>
      <w:r>
        <w:t>generated_apis</w:t>
      </w:r>
    </w:p>
    <w:p>
      <w:pPr>
        <w:pStyle w:val="ListBullet"/>
      </w:pPr>
      <w:r>
        <w:t>generated_documents</w:t>
      </w:r>
    </w:p>
    <w:p>
      <w:pPr>
        <w:pStyle w:val="ListBullet"/>
      </w:pPr>
      <w:r>
        <w:t>deployments</w:t>
      </w:r>
    </w:p>
    <w:p>
      <w:pPr>
        <w:pStyle w:val="ListBullet"/>
      </w:pPr>
      <w:r>
        <w:t>approvals</w:t>
      </w:r>
    </w:p>
    <w:p>
      <w:pPr>
        <w:pStyle w:val="ListBullet"/>
      </w:pPr>
      <w:r>
        <w:t>model_usage</w:t>
      </w:r>
    </w:p>
    <w:p>
      <w:pPr>
        <w:pStyle w:val="Heading2"/>
      </w:pPr>
      <w:r>
        <w:t>7. Integrations</w:t>
      </w:r>
    </w:p>
    <w:p>
      <w:pPr>
        <w:pStyle w:val="ListBullet"/>
      </w:pPr>
      <w:r>
        <w:t>OpenAI</w:t>
      </w:r>
    </w:p>
    <w:p>
      <w:pPr>
        <w:pStyle w:val="ListBullet"/>
      </w:pPr>
      <w:r>
        <w:t>Gemini</w:t>
      </w:r>
    </w:p>
    <w:p>
      <w:pPr>
        <w:pStyle w:val="ListBullet"/>
      </w:pPr>
      <w:r>
        <w:t>Claude</w:t>
      </w:r>
    </w:p>
    <w:p>
      <w:pPr>
        <w:pStyle w:val="ListBullet"/>
      </w:pPr>
      <w:r>
        <w:t>Ollama</w:t>
      </w:r>
    </w:p>
    <w:p>
      <w:pPr>
        <w:pStyle w:val="ListBullet"/>
      </w:pPr>
      <w:r>
        <w:t>GitHub</w:t>
      </w:r>
    </w:p>
    <w:p>
      <w:pPr>
        <w:pStyle w:val="ListBullet"/>
      </w:pPr>
      <w:r>
        <w:t>Docker</w:t>
      </w:r>
    </w:p>
    <w:p>
      <w:pPr>
        <w:pStyle w:val="ListBullet"/>
      </w:pPr>
      <w:r>
        <w:t>Marketplace</w:t>
      </w:r>
    </w:p>
    <w:p>
      <w:pPr>
        <w:pStyle w:val="ListBullet"/>
      </w:pPr>
      <w:r>
        <w:t>Core Platform Modules</w:t>
      </w:r>
    </w:p>
    <w:p>
      <w:pPr>
        <w:pStyle w:val="Heading2"/>
      </w:pPr>
      <w:r>
        <w:t>8. Acceptance Criteria</w:t>
      </w:r>
    </w:p>
    <w:p>
      <w:pPr>
        <w:pStyle w:val="ListBullet"/>
      </w:pPr>
      <w:r>
        <w:t>Project generated from prompt</w:t>
      </w:r>
    </w:p>
    <w:p>
      <w:pPr>
        <w:pStyle w:val="ListBullet"/>
      </w:pPr>
      <w:r>
        <w:t>Reusable modules detected</w:t>
      </w:r>
    </w:p>
    <w:p>
      <w:pPr>
        <w:pStyle w:val="ListBullet"/>
      </w:pPr>
      <w:r>
        <w:t>Generated artifacts reviewable</w:t>
      </w:r>
    </w:p>
    <w:p>
      <w:pPr>
        <w:pStyle w:val="ListBullet"/>
      </w:pPr>
      <w:r>
        <w:t>Deployment package created</w:t>
      </w:r>
    </w:p>
    <w:p>
      <w:pPr>
        <w:pStyle w:val="ListBullet"/>
      </w:pPr>
      <w:r>
        <w:t>Audit trail maintained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