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565C0"/>
          <w:sz w:val="72"/>
          <w:szCs w:val="72"/>
        </w:rPr>
        <w:t xml:space="preserve">智能体画布系统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565C0"/>
          <w:sz w:val="72"/>
          <w:szCs w:val="72"/>
        </w:rPr>
        <w:t xml:space="preserve">设计方案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—— 基于规则引擎模型的自动创建平台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设计理念参考 Dify，聚焦工业领域知识驱动型规则建模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目  录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项目概述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3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设计理念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4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系统架构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5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智能体设计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6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 核心流程设计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8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 三大模块对比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10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 知识库设计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  11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 画布设计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12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 输出规范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．．．．．．．．．．．．．．．．．．．．．．  13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 技术实现要点</w:t>
      </w: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  ．．．．．．．．．．．．．．．．．．．．  14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1. 项目概述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1.1 项目背景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传统规则引擎模型的创建需要专业知识人员手工编写，工作量大、周期长。本系统旨在通过多智能体协作，结合领域知识库，实现规则引擎模型的自动创建、优化和参数推荐。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1.2 核心问题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知识驱动：依赖领域知识+机理描述，而非纯算法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人在回路：保证工业场景的安全性与准确性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闭环管理：从定性逻辑（新建）到定量微调（参数推荐）的完整流程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1.3 设计目标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零代码创建规则引擎模型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多智能体协作分工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多轮对话式模型调整（Human-in-the-loop）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可视化画布编排智能体工作流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输出规则+阈值格式的完整模型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2. 设计理念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2.1 设计原则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知识驱动型：每个流程都强调知识检索的重要性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人机协作：用户始终参与决策，而非纯自动化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渐进式深化：从粗略规则到精细参数的递进优化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可视化编排：类 Dify 的画布式智能体编排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2.2 视觉语言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对应模块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绿色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从零开始构建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新建模型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蓝色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迭代和完善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模型优化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黄色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数值微调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2.3 形状语义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椭圆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开始/结束节点，标志流程边界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矩形框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静态信息输入源（如知识库、描述）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圆柱体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数据库/知识检索操作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圆角矩形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处理步骤或系统输出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大方框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多轮对话调整子环境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小人图标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用户参与（人在回路）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3. 系统架构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3.1 整体架构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系统采用多层协作架构：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画布层：可视化编排界面，支持拖拽式智能体配置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编排层：工作流引擎，负责智能体调度和数据流转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智能体层：各类专业智能体，承担独立任务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知识层：领域知识库和模型知识库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模型层：规则引擎模型存储和管理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3.2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pct" w:w="6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管理和配置各类智能体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工作流编排模块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定义和执行智能体工作流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维护领域知识和模型知识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画布编辑模块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可视化编排界面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模型存储模块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存储和管理规则引擎模型</w:t>
            </w:r>
          </w:p>
        </w:tc>
      </w:tr>
      <w:tr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对话管理模块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处理多轮对话交互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4. 智能体设计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4.1 智能体类型总览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智能体</w:t>
            </w:r>
          </w:p>
        </w:tc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英文名</w:t>
            </w:r>
          </w:p>
        </w:tc>
        <w:tc>
          <w:tcPr>
            <w:tcW w:type="pct" w:w="4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Problem Analysis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解析问题描述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Knowledge Retrieval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检索相关知识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规则生成智能体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Rule Generation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生成规则模型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Model Evaluation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评价和推荐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对话调整智能体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Dialog Adjustment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多轮对话调整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Parameter Recommendation Agent</w:t>
            </w:r>
          </w:p>
        </w:tc>
        <w:tc>
          <w:tcPr>
            <w:tcW w:type="pct" w:w="4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推荐参数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4.2 问题分析智能体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【职责】解析用户输入的问题描述，提取结构化信息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【输入】用户原始问题描述（如：轴承温度过高）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【输出】结构化问题描述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机理等级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故障严重程度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严重故障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机理现象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可观测的异常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轴承温度过高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机理原因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故障根本原因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轴承磨损角度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机理措施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处理建议（优化/参数模块）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检查油位、更换润滑油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模型参数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相关阈值（优化/参数模块）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判断阈值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4.3 知识检索智能体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【职责】从知识库中检索相关信息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【核心能力】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三向聚合：将用户问题与领域知识、模型知识进行匹配计算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向量检索：基于语义相似度检索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关联扩展：基于种子知识扩展相关知识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4.4 规则生成智能体（新建模型）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【职责】根据问题和知识生成初始规则模型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逻辑说明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规则的业务逻辑解释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测点选择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规则涉及的监测点位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模型应用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规则的适用范围和使用方式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4.5 模型评价智能体（模型优化）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【职责】对已有模型进行评价和优化建议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逻辑推荐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最优规则逻辑建议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测点推荐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最优测点组合建议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相关模型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相似场景的参考模型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现有逻辑的优化方向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模型阈值</w:t>
            </w:r>
          </w:p>
        </w:tc>
        <w:tc>
          <w:tcPr>
            <w:tcW w:type="pct" w:w="7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当前阈值的问题分析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4.6 参数推荐智能体（参数推荐）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【职责】推荐最优的模型参数阈值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参数推荐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最优的阈值数值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置信区间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参数的合理范围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权重系数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多条件组合时的权重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4.7 对话调整智能体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【职责】与用户多轮对话，完成模型调整（人在回路）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【交互模式】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接收用户追问和修正意见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解释当前模型逻辑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根据反馈调整规则和参数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输出迭代后的模型版本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5. 核心流程设计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5.1 新建模型流程（绿色模块）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C8E6C9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新建模型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定位：从零开始构建新模型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输入复杂度：较低，侧重基础现象描述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检索深度：基础规则与手册知识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对话输出物：规则（逻辑说明、测点选择、模型应用）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人机交互点：用户直接调整规则结构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核心特征：从抽象机理到具体规则的转换过程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5.2 模型优化流程（蓝色模块）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BBDEFB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模型优化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定位：对已有模型进行迭代完善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输入复杂度：极高，包含措施与阈值背景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检索深度：包含现有模型逻辑与阈值的检索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对话输出物：评价（逻辑推荐、测点推荐、相关模型）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人机交互点：通过问答形式引导模型向更精准方向演进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核心特征：侧重于纠偏和补完，引入更丰富的关联模型对比</w:t>
      </w:r>
    </w:p>
    <w:p>
      <w:pPr>
        <w:spacing w:after="3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5.3 参数推荐流程（黄色模块）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FFF9C4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参数推荐</w:t>
            </w:r>
          </w:p>
        </w:tc>
        <w:tc>
          <w:tcPr>
            <w:tcW w:type="pct" w:w="80%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定位：模型具体数值的微调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输入复杂度：与优化模块一致，具备详尽的措施和参数背景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检索深度：包含现有模型逻辑与阈值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对话输出物：仅针对参数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人机交互点：通过问答模式确认参数的合理性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核心特征：目标极其明确，寻找最合适的数值阈值，不改变模型逻辑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6. 三大模块对比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新建模型</w:t>
            </w:r>
          </w:p>
        </w:tc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模型优化</w:t>
            </w:r>
          </w:p>
        </w:tc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参数推荐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颜色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绿色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蓝色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黄色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输入复杂度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较低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极高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极高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检索深度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基础规则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模型逻辑+阈值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模型逻辑+阈值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对话输出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评价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人机交互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调整规则结构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问答完善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确认数值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核心目标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从无到有</w:t>
            </w:r>
          </w:p>
        </w:tc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纠偏补完</w:t>
            </w:r>
          </w:p>
        </w:tc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锁定最优值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6.1 颜色语义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绿色（新建模型）：代表从零开始构建一个新模型的流程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蓝色（模型优化）：代表对已有模型进行迭代和完善的流程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黄色（参数推荐）：侧重于模型具体数值的微调与推荐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6.2 渐进式深化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三个模块体现了从定性逻辑到定量微调的完整管理闭环：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第一阶段（新建）：解决「有没有」的问题，建立基础规则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第二阶段（优化）：解决「对不对」的问题，完善逻辑准确性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第三阶段（参数）：解决「优不优」的问题，锁定最优运行值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7. 知识库设计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7.1 领域知识库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【定位】提供外部知识支撑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tcW w:type="pct" w:w="3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来源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操作规程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设备启停操作步骤、安全注意事项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运维手册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运行规程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正常运行参数范围、巡检标准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运行规范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定值手册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测点统一编码、告警阈值标准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测点清单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设备说明书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设备型号规格、故障代码说明</w:t>
            </w:r>
          </w:p>
        </w:tc>
        <w:tc>
          <w:tcPr>
            <w:tcW w:type="pct" w:w="3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厂家资料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7.2 模型知识库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【定位】提供模型相关的参考知识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tcW w:type="pct" w:w="4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模型库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已建模型模板、典型场景模型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模型复用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案例库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历史故障案例、解决方案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经验参考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模型图元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规则图形表示、节点类型定义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可视化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函数规则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规则函数定义、计算公式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规则执行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模型逻辑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规则判断逻辑、条件组合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逻辑审查</w:t>
            </w:r>
          </w:p>
        </w:tc>
      </w:tr>
      <w:tr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模型阈值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历史阈值数据、调参经验</w:t>
            </w:r>
          </w:p>
        </w:tc>
        <w:tc>
          <w:tcPr>
            <w:tcW w:type="pct" w:w="4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参数优化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7.3 知识检索策略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三向聚合检索：同时检索领域知识和模型知识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向量检索：基于 Embedding 向量相似度检索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混合检索：结合语义检索和关键词检索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8. 画布设计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8.1 画布功能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拖拽编排：支持拖拽智能体到画布上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连线配置：支持拖拽连接线定义数据流向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属性配置：支持配置智能体的输入输出参数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预览执行：支持实时预览流程执行结果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版本管理：支持保存和加载不同版本的画布配置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8.2 画布节点类型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节点类型</w:t>
            </w:r>
          </w:p>
        </w:tc>
        <w:tc>
          <w:tcPr>
            <w:tcW w:type="pct" w:w="2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tcW w:type="pct" w:w="55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开始/结束节点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椭圆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流程起点/终点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智能体节点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矩形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执行智能体任务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知识库节点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圆柱形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表示知识库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小人图标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表示用户参与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处理节点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圆角矩形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数据处理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对话容器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大方框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多轮对话区域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8.3 画布布局建议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采用从左到右的流程布局：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最左侧：开始节点和用户输入节点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中间区域：处理节点（智能体）和数据节点（知识库）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多轮对话区：大方框包围，包含规则输出和规则调整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最右侧：输出节点和结束节点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8.4 特殊设计：多轮对话容器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【设计说明】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外观：大方框包围，包含规则输出（左侧）和规则调整（右侧）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用户参与：Actor 角色位于容器上方，代表用户在回路中的位置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双向交互：用户可以追问，系统输出调整建议，双方迭代沟通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9. 输出规范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9.1 模型输出格式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4"/>
          <w:szCs w:val="24"/>
        </w:rPr>
        <w:t xml:space="preserve">每个生成的规则引擎模型应包含以下内容：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9.1.1 规则定义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"rule_id": "R001",
  "rule_name": "轴承温度过高告警",
  "description": "当轴承温度超过阈值时触发告警",
  "logic_type": "新建模型",
  "conditions": [
    {"field": "bearing_temp", "operator": "&gt;", "value": 80, "unit": "℃"},
    {"field": "duration", "operator": "&gt;=", "value": 300, "unit": "秒"}
  ],
  "condition_logic": "AND"
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9.1.2 阈值参数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"parameters": {
    "warning_threshold": 75,
    "critical_threshold": 85,
    "hysteresis": 5,
    "confidence_interval": [0.95, 0.98],
    "weight_coefficient": 0.8
  },
  "optimization_info": {
    "source": "参数推荐",
    "based_on_history": true,
    "reference_models": ["R-2023-015", "R-2023-022"]
  }
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9.2 模型元数据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元数据字段</w:t>
            </w:r>
          </w:p>
        </w:tc>
        <w:tc>
          <w:tcPr>
            <w:tcW w:type="pct" w:w="70%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模型ID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唯一标识符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模型名称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规则引擎模型的名称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版本号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模型的版本，用于追踪变更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创建时间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模型的创建时间戳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创建者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模型创建者信息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适用场景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模型适用的业务场景描述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依赖模型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模型依赖的其他模型列表</w:t>
            </w:r>
          </w:p>
        </w:tc>
      </w:tr>
      <w:tr>
        <w:tc>
          <w:tcPr>
            <w:tcW w:type="pct" w:w="3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流程类型</w:t>
            </w:r>
          </w:p>
        </w:tc>
        <w:tc>
          <w:tcPr>
            <w:tcW w:type="pct" w:w="70%"/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新建模型/模型优化/参数推荐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10. 技术实现要点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10.1 多智能体协作机制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消息队列：采用消息队列实现智能体间通信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标准化接口：定义标准化的消息格式和数据结构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协作模式：支持同步和异步两种协作模式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状态管理：实现智能体状态管理和异常处理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10.2 人在回路（Human-in-the-loop）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对话状态管理：维护多轮对话的上下文状态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决策权归属：确保最终决策权在用户手中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工业安全：保证工业场景的安全性与准确性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可追溯性：记录对话历史和修改轨迹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10.3 知识库集成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向量数据库：支持向量数据库存储和检索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动态更新：实现知识的动态更新和扩展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领域定制：支持多语言和领域定制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质量评估：实现知识质量评估和过滤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10.4 模型验证机制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规则语法验证：确保规则格式正确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逻辑一致性验证：确保规则无冲突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阈值合理性验证：确保阈值在合理范围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模拟运行验证：通过历史数据验证规则效果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10.5 类 Dify 画布实现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前端：React + 流程图库（如 React Flow）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状态管理：画布配置与执行状态分离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节点定义：统一的节点类型和数据结构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976D2"/>
          <w:sz w:val="24"/>
          <w:szCs w:val="24"/>
        </w:rPr>
        <w:t xml:space="preserve">● 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持久化：支持画布配置的保存和加载</w:t>
      </w:r>
    </w:p>
    <w:p>
      <w:r>
        <w:br w:type="page"/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附录：智能体协作示例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【场景】轴承温度告警模型完整生命周期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阶段一：新建模型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新建一个轴承温度过高告警模型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已解析：机理现象=轴承温度过高，请补充机理等级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机理等级严重故障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已生成结构化描述：机理等级=严重故障，机理现象=轴承温度过高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检索到：领域知识(轴承维护手册)、模型知识(温度告警模板)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规则生成智能体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生成规则：IF bearing_temp &gt; 85℃ AND duration &gt; 5min THEN alert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可以，保存模型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阶段二：模型优化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优化轴承温度告警模型，最近误报较多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已记录优化目标：减少误报，优化逻辑准确性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检索到：相似模型(润滑油相关告警)、历史调参经验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建议：增加润滑油状态作为前置条件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好，加上这个条件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已优化：IF bearing_temp &gt; 80℃ AND lube_oil_normal AND duration &gt; 5min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阶段三：参数推荐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轴承温度阈值需要调整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已记录：调整目标=优化阈值参数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检索到：历史阈值数据、同类设备调参经验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推荐：预警阈值=75℃，告警阈值=85℃（原为80℃/90℃）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好，确认参数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参数已更新，置信区间[0.95, 0.98]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4"/>
          <w:szCs w:val="24"/>
        </w:rPr>
        <w:t xml:space="preserve">— 文档结束 —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2026-05-07T05:52:47.960Z</dcterms:created>
  <dcterms:modified xsi:type="dcterms:W3CDTF">2026-05-07T05:52:47.962Z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