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AFA82" w14:textId="77777777" w:rsidR="00C47232" w:rsidRDefault="00000000">
      <w:pPr>
        <w:pStyle w:val="1"/>
      </w:pPr>
      <w:bookmarkStart w:id="0" w:name="research-release-note-019"/>
      <w:r>
        <w:t>Research Release Note 019</w:t>
      </w:r>
    </w:p>
    <w:p w14:paraId="1718F6C7" w14:textId="77777777" w:rsidR="00C47232" w:rsidRDefault="00000000">
      <w:pPr>
        <w:pStyle w:val="2"/>
      </w:pPr>
      <w:bookmarkStart w:id="1" w:name="color-dynamics-in-interlocking-texture"/>
      <w:r>
        <w:t>Color Dynamics in Interlocking Texture</w:t>
      </w:r>
    </w:p>
    <w:p w14:paraId="33BFEC33" w14:textId="77777777" w:rsidR="00C47232" w:rsidRDefault="00000000">
      <w:pPr>
        <w:pStyle w:val="3"/>
      </w:pPr>
      <w:bookmarkStart w:id="2" w:name="Xe8a81dc8794fba8a881934d1123eda044000e67"/>
      <w:r>
        <w:t>From Color Charge to Eight Non-Static Weaving Modes</w:t>
      </w:r>
    </w:p>
    <w:p w14:paraId="64D52FB0" w14:textId="77777777" w:rsidR="00C47232" w:rsidRDefault="00000000">
      <w:pPr>
        <w:pStyle w:val="FirstParagraph"/>
      </w:pPr>
      <w:r>
        <w:rPr>
          <w:b/>
          <w:bCs/>
        </w:rPr>
        <w:t>Universe Crystal Research Project</w:t>
      </w:r>
      <w:r>
        <w:br/>
      </w:r>
      <w:r>
        <w:rPr>
          <w:b/>
          <w:bCs/>
        </w:rPr>
        <w:t>Release Note 019</w:t>
      </w:r>
      <w:r>
        <w:br/>
      </w:r>
      <w:r>
        <w:rPr>
          <w:b/>
          <w:bCs/>
        </w:rPr>
        <w:t>August 2026</w:t>
      </w:r>
    </w:p>
    <w:p w14:paraId="61935C3F" w14:textId="77777777" w:rsidR="00C47232" w:rsidRDefault="00000000">
      <w:r>
        <w:pict w14:anchorId="292FF32A">
          <v:rect id="_x0000_i1025" style="width:0;height:1.5pt" o:hralign="center" o:hrstd="t" o:hr="t"/>
        </w:pict>
      </w:r>
    </w:p>
    <w:p w14:paraId="6D46D538" w14:textId="77777777" w:rsidR="00C47232" w:rsidRDefault="00000000">
      <w:pPr>
        <w:pStyle w:val="2"/>
      </w:pPr>
      <w:bookmarkStart w:id="3" w:name="research-update"/>
      <w:bookmarkEnd w:id="1"/>
      <w:bookmarkEnd w:id="2"/>
      <w:r>
        <w:t>1. Research Update</w:t>
      </w:r>
    </w:p>
    <w:p w14:paraId="516EBA9B" w14:textId="77777777" w:rsidR="00C47232" w:rsidRDefault="00000000">
      <w:pPr>
        <w:pStyle w:val="FirstParagraph"/>
      </w:pPr>
      <w:r>
        <w:t xml:space="preserve">Release Note 019 records a major research development in the Universe Crystal framework: the extension of </w:t>
      </w:r>
      <w:r>
        <w:rPr>
          <w:b/>
          <w:bCs/>
        </w:rPr>
        <w:t>Interlocking Texture</w:t>
      </w:r>
      <w:r>
        <w:t xml:space="preserve"> from a structural description of particle organization into a preliminary structural interpretation of </w:t>
      </w:r>
      <w:r>
        <w:rPr>
          <w:b/>
          <w:bCs/>
        </w:rPr>
        <w:t>color charge, color transformation, and color confinement</w:t>
      </w:r>
      <w:r>
        <w:t>.</w:t>
      </w:r>
    </w:p>
    <w:p w14:paraId="1FF9B07D" w14:textId="77777777" w:rsidR="00C47232" w:rsidRDefault="00000000">
      <w:pPr>
        <w:pStyle w:val="a0"/>
      </w:pPr>
      <w:r>
        <w:t>The research begins from the question:</w:t>
      </w:r>
    </w:p>
    <w:p w14:paraId="48F47FA1" w14:textId="77777777" w:rsidR="00C47232" w:rsidRDefault="00000000">
      <w:pPr>
        <w:pStyle w:val="aa"/>
      </w:pPr>
      <w:r>
        <w:t>If three First Level Organizations form a stable composite through Interlocking Texture, what additional structure allows the three organizations to remain jointly closed?</w:t>
      </w:r>
    </w:p>
    <w:p w14:paraId="66D1239F" w14:textId="77777777" w:rsidR="00C47232" w:rsidRDefault="00000000">
      <w:pPr>
        <w:pStyle w:val="FirstParagraph"/>
      </w:pPr>
      <w:r>
        <w:t>The current research suggests that spatial organization alone is insufficient.</w:t>
      </w:r>
    </w:p>
    <w:p w14:paraId="00506654" w14:textId="77777777" w:rsidR="00C47232" w:rsidRDefault="00000000">
      <w:pPr>
        <w:pStyle w:val="a0"/>
      </w:pPr>
      <w:r>
        <w:t>Color requires an additional internal weaving space, independent of ordinary physical space. Within this space, the three color states can be represented as three symmetric directions. Interlocking Texture then becomes more than a passive connection between First Level Organizations: it participates actively in the color organization by carrying and coordinating net color charge.</w:t>
      </w:r>
    </w:p>
    <w:p w14:paraId="277256A5" w14:textId="77777777" w:rsidR="00C47232" w:rsidRDefault="00000000">
      <w:pPr>
        <w:pStyle w:val="a0"/>
      </w:pPr>
      <w:r>
        <w:t>The resulting framework provides a preliminary chain:</w:t>
      </w:r>
    </w:p>
    <w:p w14:paraId="6872BF46" w14:textId="77777777" w:rsidR="00C47232" w:rsidRDefault="00000000">
      <w:pPr>
        <w:pStyle w:val="a0"/>
      </w:pPr>
      <w:r>
        <w:rPr>
          <w:b/>
          <w:bCs/>
        </w:rPr>
        <w:t>Color states → Internal weaving space → Color charge → Color transformation → Interlocking Texture → Joint closure → Color confinement</w:t>
      </w:r>
    </w:p>
    <w:p w14:paraId="1520C5A9" w14:textId="77777777" w:rsidR="00C47232" w:rsidRDefault="00000000">
      <w:r>
        <w:pict w14:anchorId="2F906A99">
          <v:rect id="_x0000_i1026" style="width:0;height:1.5pt" o:hralign="center" o:hrstd="t" o:hr="t"/>
        </w:pict>
      </w:r>
    </w:p>
    <w:p w14:paraId="254BA715" w14:textId="77777777" w:rsidR="00C47232" w:rsidRDefault="00000000">
      <w:pPr>
        <w:pStyle w:val="2"/>
      </w:pPr>
      <w:bookmarkStart w:id="4" w:name="major-research-findings"/>
      <w:bookmarkEnd w:id="3"/>
      <w:r>
        <w:t>2. Major Research Findings</w:t>
      </w:r>
    </w:p>
    <w:p w14:paraId="62559D6E" w14:textId="77777777" w:rsidR="00C47232" w:rsidRDefault="00000000">
      <w:pPr>
        <w:pStyle w:val="3"/>
      </w:pPr>
      <w:bookmarkStart w:id="5" w:name="Xcfb17a354cad6e4dcd9fe796f82dfd023ce592b"/>
      <w:r>
        <w:t>2.1 Color requires an independent internal weaving space</w:t>
      </w:r>
    </w:p>
    <w:p w14:paraId="098565C6" w14:textId="77777777" w:rsidR="00C47232" w:rsidRDefault="00000000">
      <w:pPr>
        <w:pStyle w:val="FirstParagraph"/>
      </w:pPr>
      <w:r>
        <w:t>A First Level Organization possesses ordinary spatial degrees of freedom through which it occupies physical space.</w:t>
      </w:r>
    </w:p>
    <w:p w14:paraId="5D9E041E" w14:textId="77777777" w:rsidR="00C47232" w:rsidRDefault="00000000">
      <w:pPr>
        <w:pStyle w:val="a0"/>
      </w:pPr>
      <w:r>
        <w:lastRenderedPageBreak/>
        <w:t>Color, however, is independent of spatial orientation. A change in spatial orientation does not transform red into green or blue.</w:t>
      </w:r>
    </w:p>
    <w:p w14:paraId="1210CCAA" w14:textId="77777777" w:rsidR="00C47232" w:rsidRDefault="00000000">
      <w:pPr>
        <w:pStyle w:val="a0"/>
      </w:pPr>
      <w:r>
        <w:t>The research therefore introduces a second organizational space:</w:t>
      </w:r>
    </w:p>
    <w:p w14:paraId="29886077" w14:textId="77777777" w:rsidR="00C47232" w:rsidRDefault="00000000">
      <w:pPr>
        <w:pStyle w:val="aa"/>
      </w:pPr>
      <w:r>
        <w:rPr>
          <w:b/>
          <w:bCs/>
        </w:rPr>
        <w:t>an internal two-dimensional weaving space carried by the First Level Organization in addition to physical space.</w:t>
      </w:r>
    </w:p>
    <w:p w14:paraId="6FE96C60" w14:textId="77777777" w:rsidR="00C47232" w:rsidRDefault="00000000">
      <w:pPr>
        <w:pStyle w:val="FirstParagraph"/>
      </w:pPr>
      <w:r>
        <w:t>The two-dimensional character follows from the requirement to represent three symmetric, distinguishable color states using independent degrees of freedom.</w:t>
      </w:r>
    </w:p>
    <w:p w14:paraId="68EF9316" w14:textId="77777777" w:rsidR="00C47232" w:rsidRDefault="00000000">
      <w:pPr>
        <w:pStyle w:val="a0"/>
      </w:pPr>
      <w:r>
        <w:t>Red, green, and blue can therefore be represented as three symmetric directions within this internal two-dimensional space.</w:t>
      </w:r>
    </w:p>
    <w:p w14:paraId="49EAA8B4" w14:textId="77777777" w:rsidR="00C47232" w:rsidRDefault="00000000">
      <w:pPr>
        <w:pStyle w:val="a0"/>
      </w:pPr>
      <w:r>
        <w:t>This provides the first structural distinction between:</w:t>
      </w:r>
    </w:p>
    <w:p w14:paraId="4A56E8F1" w14:textId="77777777" w:rsidR="00C47232" w:rsidRDefault="00000000">
      <w:pPr>
        <w:pStyle w:val="Compact"/>
        <w:numPr>
          <w:ilvl w:val="0"/>
          <w:numId w:val="2"/>
        </w:numPr>
      </w:pPr>
      <w:r>
        <w:rPr>
          <w:b/>
          <w:bCs/>
        </w:rPr>
        <w:t>spatial organization</w:t>
      </w:r>
      <w:r>
        <w:t>, and</w:t>
      </w:r>
    </w:p>
    <w:p w14:paraId="03334071" w14:textId="77777777" w:rsidR="00C47232" w:rsidRDefault="00000000">
      <w:pPr>
        <w:pStyle w:val="Compact"/>
        <w:numPr>
          <w:ilvl w:val="0"/>
          <w:numId w:val="2"/>
        </w:numPr>
      </w:pPr>
      <w:r>
        <w:rPr>
          <w:b/>
          <w:bCs/>
        </w:rPr>
        <w:t>color organization</w:t>
      </w:r>
      <w:r>
        <w:t>.</w:t>
      </w:r>
    </w:p>
    <w:p w14:paraId="603BEF30" w14:textId="77777777" w:rsidR="00C47232" w:rsidRDefault="00000000">
      <w:pPr>
        <w:pStyle w:val="FirstParagraph"/>
      </w:pPr>
      <w:r>
        <w:t>Color is therefore treated as an internal organizational property rather than as an additional direction in physical space.</w:t>
      </w:r>
    </w:p>
    <w:p w14:paraId="7653F0DC" w14:textId="77777777" w:rsidR="00C47232" w:rsidRDefault="00000000">
      <w:r>
        <w:pict w14:anchorId="52564F57">
          <v:rect id="_x0000_i1027" style="width:0;height:1.5pt" o:hralign="center" o:hrstd="t" o:hr="t"/>
        </w:pict>
      </w:r>
    </w:p>
    <w:p w14:paraId="0D4C1266" w14:textId="77777777" w:rsidR="00C47232" w:rsidRDefault="00000000">
      <w:pPr>
        <w:pStyle w:val="2"/>
      </w:pPr>
      <w:bookmarkStart w:id="6" w:name="X91fd16a1d07258abdc7a6c48e5f6f372efb4bbe"/>
      <w:bookmarkEnd w:id="4"/>
      <w:bookmarkEnd w:id="5"/>
      <w:r>
        <w:t>3. Interlocking Texture as an Active Color Carrier</w:t>
      </w:r>
    </w:p>
    <w:p w14:paraId="3A6A8AE0" w14:textId="77777777" w:rsidR="00C47232" w:rsidRDefault="00000000">
      <w:pPr>
        <w:pStyle w:val="FirstParagraph"/>
      </w:pPr>
      <w:r>
        <w:t>Earlier formulations treated Interlocking Texture primarily as the structure through which multiple First Level Organizations become mutually closed.</w:t>
      </w:r>
    </w:p>
    <w:p w14:paraId="245E9994" w14:textId="77777777" w:rsidR="00C47232" w:rsidRDefault="00000000">
      <w:pPr>
        <w:pStyle w:val="a0"/>
      </w:pPr>
      <w:r>
        <w:t>The present research advances this interpretation.</w:t>
      </w:r>
    </w:p>
    <w:p w14:paraId="5C369350" w14:textId="77777777" w:rsidR="00C47232" w:rsidRDefault="00000000">
      <w:pPr>
        <w:pStyle w:val="a0"/>
      </w:pPr>
      <w:r>
        <w:t>Interlocking Texture is not treated as a passive or neutral connector.</w:t>
      </w:r>
    </w:p>
    <w:p w14:paraId="34BE4805" w14:textId="77777777" w:rsidR="00C47232" w:rsidRDefault="00000000">
      <w:pPr>
        <w:pStyle w:val="a0"/>
      </w:pPr>
      <w:r>
        <w:t>It participates directly in the color organization of the composite structure by carrying and coordinating net color charge between First Level Organizations.</w:t>
      </w:r>
    </w:p>
    <w:p w14:paraId="02DDA723" w14:textId="77777777" w:rsidR="00C47232" w:rsidRDefault="00000000">
      <w:pPr>
        <w:pStyle w:val="a0"/>
      </w:pPr>
      <w:r>
        <w:t>This gives Interlocking Texture an active role:</w:t>
      </w:r>
    </w:p>
    <w:p w14:paraId="0C61897D" w14:textId="77777777" w:rsidR="00C47232" w:rsidRDefault="00000000">
      <w:pPr>
        <w:pStyle w:val="aa"/>
      </w:pPr>
      <w:r>
        <w:rPr>
          <w:b/>
          <w:bCs/>
        </w:rPr>
        <w:t>Interlocking Texture is the organizational medium through which color transformation and joint closure are continuously coordinated.</w:t>
      </w:r>
    </w:p>
    <w:p w14:paraId="14E4347E" w14:textId="77777777" w:rsidR="00C47232" w:rsidRDefault="00000000">
      <w:pPr>
        <w:pStyle w:val="FirstParagraph"/>
      </w:pPr>
      <w:r>
        <w:t>The strong interaction can therefore be interpreted, within the Universe Crystal framework, not merely as an external force acting between already-formed particles, but as an organizational process embedded in the structure that maintains their mutual closure.</w:t>
      </w:r>
    </w:p>
    <w:p w14:paraId="11BE7319" w14:textId="77777777" w:rsidR="00C47232" w:rsidRDefault="00000000">
      <w:r>
        <w:pict w14:anchorId="542E9BB0">
          <v:rect id="_x0000_i1028" style="width:0;height:1.5pt" o:hralign="center" o:hrstd="t" o:hr="t"/>
        </w:pict>
      </w:r>
    </w:p>
    <w:p w14:paraId="52524C8D" w14:textId="77777777" w:rsidR="00C47232" w:rsidRDefault="00000000">
      <w:pPr>
        <w:pStyle w:val="2"/>
      </w:pPr>
      <w:bookmarkStart w:id="7" w:name="the-9-8-coordination-structure"/>
      <w:bookmarkEnd w:id="6"/>
      <w:r>
        <w:lastRenderedPageBreak/>
        <w:t>4. The 9 → 8 Coordination Structure</w:t>
      </w:r>
    </w:p>
    <w:p w14:paraId="3A4FA3D6" w14:textId="77777777" w:rsidR="00C47232" w:rsidRDefault="00000000">
      <w:pPr>
        <w:pStyle w:val="FirstParagraph"/>
      </w:pPr>
      <w:r>
        <w:t xml:space="preserve">The most significant structural development in this release is the preliminary derivation of </w:t>
      </w:r>
      <w:r>
        <w:rPr>
          <w:b/>
          <w:bCs/>
        </w:rPr>
        <w:t>eight non-static color coordination modes</w:t>
      </w:r>
      <w:r>
        <w:t>.</w:t>
      </w:r>
    </w:p>
    <w:p w14:paraId="1C4D2C66" w14:textId="77777777" w:rsidR="00C47232" w:rsidRDefault="00000000">
      <w:pPr>
        <w:pStyle w:val="a0"/>
      </w:pPr>
      <w:r>
        <w:t>The reasoning proceeds from two independently established premises.</w:t>
      </w:r>
    </w:p>
    <w:p w14:paraId="57AD0EDC" w14:textId="77777777" w:rsidR="00C47232" w:rsidRDefault="00000000">
      <w:pPr>
        <w:pStyle w:val="3"/>
      </w:pPr>
      <w:bookmarkStart w:id="8" w:name="X2a3644175ab382a03a740fe384e455f6c77dc23"/>
      <w:r>
        <w:t>Step 1 — Three distinguishable color states</w:t>
      </w:r>
    </w:p>
    <w:p w14:paraId="251FE48A" w14:textId="77777777" w:rsidR="00C47232" w:rsidRDefault="00000000">
      <w:pPr>
        <w:pStyle w:val="FirstParagraph"/>
      </w:pPr>
      <w:r>
        <w:t>The framework takes three distinguishable color states as an independently established result of the earlier research concerning identical fermions and the requirement for an additional distinguishing degree of freedom.</w:t>
      </w:r>
    </w:p>
    <w:p w14:paraId="538F5B12" w14:textId="77777777" w:rsidR="00C47232" w:rsidRDefault="00000000">
      <w:pPr>
        <w:pStyle w:val="a0"/>
      </w:pPr>
      <w:r>
        <w:t>Thus:</w:t>
      </w:r>
    </w:p>
    <w:p w14:paraId="3DA5B2AE" w14:textId="77777777" w:rsidR="00C47232" w:rsidRDefault="00000000">
      <w:pPr>
        <w:pStyle w:val="a0"/>
      </w:pPr>
      <w:r>
        <w:rPr>
          <w:b/>
          <w:bCs/>
        </w:rPr>
        <w:t>Color states = 3</w:t>
      </w:r>
    </w:p>
    <w:p w14:paraId="18C4A1B1" w14:textId="77777777" w:rsidR="00C47232" w:rsidRDefault="00000000">
      <w:pPr>
        <w:pStyle w:val="3"/>
      </w:pPr>
      <w:bookmarkStart w:id="9" w:name="Xb36c59175b0e19641f7b77eae57dbe3e8ff7dd2"/>
      <w:bookmarkEnd w:id="8"/>
      <w:r>
        <w:t>Step 2 — Three colors and three anti-colors</w:t>
      </w:r>
    </w:p>
    <w:p w14:paraId="4A7BCD08" w14:textId="77777777" w:rsidR="00C47232" w:rsidRDefault="00000000">
      <w:pPr>
        <w:pStyle w:val="FirstParagraph"/>
      </w:pPr>
      <w:r>
        <w:t>Each color has a corresponding anti-color.</w:t>
      </w:r>
    </w:p>
    <w:p w14:paraId="0A757B8F" w14:textId="77777777" w:rsidR="00C47232" w:rsidRDefault="00000000">
      <w:pPr>
        <w:pStyle w:val="a0"/>
      </w:pPr>
      <w:r>
        <w:t>The candidate color–anticolor combinations therefore form:</w:t>
      </w:r>
    </w:p>
    <w:p w14:paraId="5811D3A5" w14:textId="77777777" w:rsidR="00C47232" w:rsidRDefault="00000000">
      <w:pPr>
        <w:pStyle w:val="a0"/>
      </w:pPr>
      <w:r>
        <w:t>[ 3=9 ]</w:t>
      </w:r>
    </w:p>
    <w:p w14:paraId="3EF151B5" w14:textId="77777777" w:rsidR="00C47232" w:rsidRDefault="00000000">
      <w:pPr>
        <w:pStyle w:val="a0"/>
      </w:pPr>
      <w:r>
        <w:t>candidate coordination modes.</w:t>
      </w:r>
    </w:p>
    <w:p w14:paraId="4AD874C1" w14:textId="77777777" w:rsidR="00C47232" w:rsidRDefault="00000000">
      <w:pPr>
        <w:pStyle w:val="3"/>
      </w:pPr>
      <w:bookmarkStart w:id="10" w:name="step-3-no-static-existence"/>
      <w:bookmarkEnd w:id="9"/>
      <w:r>
        <w:t>Step 3 — No static existence</w:t>
      </w:r>
    </w:p>
    <w:p w14:paraId="6D03EE72" w14:textId="77777777" w:rsidR="00C47232" w:rsidRDefault="00000000">
      <w:pPr>
        <w:pStyle w:val="FirstParagraph"/>
      </w:pPr>
      <w:r>
        <w:t>Universe Crystal carries a fundamental organizational principle:</w:t>
      </w:r>
    </w:p>
    <w:p w14:paraId="4ADF7F8D" w14:textId="77777777" w:rsidR="00C47232" w:rsidRDefault="00000000">
      <w:pPr>
        <w:pStyle w:val="aa"/>
      </w:pPr>
      <w:r>
        <w:rPr>
          <w:b/>
          <w:bCs/>
        </w:rPr>
        <w:t>There is no static existence within the framework.</w:t>
      </w:r>
    </w:p>
    <w:p w14:paraId="7B2D330A" w14:textId="77777777" w:rsidR="00C47232" w:rsidRDefault="00000000">
      <w:pPr>
        <w:pStyle w:val="FirstParagraph"/>
      </w:pPr>
      <w:r>
        <w:t>Every organization is understood through an ongoing organizational process rather than through an isolated static state.</w:t>
      </w:r>
    </w:p>
    <w:p w14:paraId="100BF947" w14:textId="77777777" w:rsidR="00C47232" w:rsidRDefault="00000000">
      <w:pPr>
        <w:pStyle w:val="a0"/>
      </w:pPr>
      <w:r>
        <w:t>Applied to color coordination, this means that a valid weaving operation must produce an actual transformation.</w:t>
      </w:r>
    </w:p>
    <w:p w14:paraId="3666C8F9" w14:textId="77777777" w:rsidR="00C47232" w:rsidRDefault="00000000">
      <w:pPr>
        <w:pStyle w:val="a0"/>
      </w:pPr>
      <w:r>
        <w:t>A candidate operation that changes nothing cannot represent a genuine organizational process.</w:t>
      </w:r>
    </w:p>
    <w:p w14:paraId="2038CA6E" w14:textId="77777777" w:rsidR="00C47232" w:rsidRDefault="00000000">
      <w:pPr>
        <w:pStyle w:val="3"/>
      </w:pPr>
      <w:bookmarkStart w:id="11" w:name="Xa3746db657e537287ebf1aa0751b7ae87505abf"/>
      <w:bookmarkEnd w:id="10"/>
      <w:r>
        <w:t>Step 4 — Exclusion of the identity operation</w:t>
      </w:r>
    </w:p>
    <w:p w14:paraId="3DBAACDC" w14:textId="77777777" w:rsidR="00C47232" w:rsidRDefault="00000000">
      <w:pPr>
        <w:pStyle w:val="FirstParagraph"/>
      </w:pPr>
      <w:r>
        <w:t>Among the nine candidate color–anticolor combinations, there is one special symmetric combination whose overall effect is the identity transformation.</w:t>
      </w:r>
    </w:p>
    <w:p w14:paraId="3D865807" w14:textId="77777777" w:rsidR="00C47232" w:rsidRDefault="00000000">
      <w:pPr>
        <w:pStyle w:val="a0"/>
      </w:pPr>
      <w:r>
        <w:t>It returns every color state to itself.</w:t>
      </w:r>
    </w:p>
    <w:p w14:paraId="65EBD1CB" w14:textId="77777777" w:rsidR="00C47232" w:rsidRDefault="00000000">
      <w:pPr>
        <w:pStyle w:val="a0"/>
      </w:pPr>
      <w:r>
        <w:t>It therefore produces no actual color transformation.</w:t>
      </w:r>
    </w:p>
    <w:p w14:paraId="22DC3D01" w14:textId="77777777" w:rsidR="00C47232" w:rsidRDefault="00000000">
      <w:pPr>
        <w:pStyle w:val="a0"/>
      </w:pPr>
      <w:r>
        <w:lastRenderedPageBreak/>
        <w:t>Under the Universe Crystal principle of no static existence, this operation cannot constitute an independent weaving mode.</w:t>
      </w:r>
    </w:p>
    <w:p w14:paraId="761D042F" w14:textId="77777777" w:rsidR="00C47232" w:rsidRDefault="00000000">
      <w:pPr>
        <w:pStyle w:val="3"/>
      </w:pPr>
      <w:bookmarkStart w:id="12" w:name="step-5-eight-remaining-modes"/>
      <w:bookmarkEnd w:id="11"/>
      <w:r>
        <w:t>Step 5 — Eight remaining modes</w:t>
      </w:r>
    </w:p>
    <w:p w14:paraId="52368173" w14:textId="77777777" w:rsidR="00C47232" w:rsidRDefault="00000000">
      <w:pPr>
        <w:pStyle w:val="FirstParagraph"/>
      </w:pPr>
      <w:r>
        <w:t>The candidate space therefore becomes:</w:t>
      </w:r>
    </w:p>
    <w:p w14:paraId="1010F4B8" w14:textId="77777777" w:rsidR="00C47232" w:rsidRDefault="00000000">
      <w:pPr>
        <w:pStyle w:val="a0"/>
      </w:pPr>
      <w:r>
        <w:t>[ 3-1=8 ]</w:t>
      </w:r>
    </w:p>
    <w:p w14:paraId="7588E572" w14:textId="77777777" w:rsidR="00C47232" w:rsidRDefault="00000000">
      <w:pPr>
        <w:pStyle w:val="a0"/>
      </w:pPr>
      <w:r>
        <w:t>Thus:</w:t>
      </w:r>
    </w:p>
    <w:p w14:paraId="1FD745DF" w14:textId="77777777" w:rsidR="00C47232" w:rsidRDefault="00000000">
      <w:pPr>
        <w:pStyle w:val="aa"/>
      </w:pPr>
      <w:r>
        <w:rPr>
          <w:b/>
          <w:bCs/>
        </w:rPr>
        <w:t>The framework obtains eight non-static color coordination modes from three color states, three corresponding anti-color states, and the exclusion of the unique zero-transformation mode.</w:t>
      </w:r>
    </w:p>
    <w:p w14:paraId="20A02E71" w14:textId="77777777" w:rsidR="00C47232" w:rsidRDefault="00000000">
      <w:pPr>
        <w:pStyle w:val="FirstParagraph"/>
      </w:pPr>
      <w:r>
        <w:t>The number eight is therefore not introduced as an assumed answer.</w:t>
      </w:r>
    </w:p>
    <w:p w14:paraId="3C2261E5" w14:textId="77777777" w:rsidR="00C47232" w:rsidRDefault="00000000">
      <w:pPr>
        <w:pStyle w:val="a0"/>
      </w:pPr>
      <w:r>
        <w:t>It emerges from the combination of:</w:t>
      </w:r>
    </w:p>
    <w:p w14:paraId="0E12548D" w14:textId="77777777" w:rsidR="00C47232" w:rsidRDefault="00000000">
      <w:pPr>
        <w:pStyle w:val="Compact"/>
        <w:numPr>
          <w:ilvl w:val="0"/>
          <w:numId w:val="3"/>
        </w:numPr>
      </w:pPr>
      <w:r>
        <w:t>three distinguishable color states; and</w:t>
      </w:r>
    </w:p>
    <w:p w14:paraId="70426E33" w14:textId="77777777" w:rsidR="00C47232" w:rsidRDefault="00000000">
      <w:pPr>
        <w:pStyle w:val="Compact"/>
        <w:numPr>
          <w:ilvl w:val="0"/>
          <w:numId w:val="3"/>
        </w:numPr>
      </w:pPr>
      <w:r>
        <w:t>the no-static-existence principle.</w:t>
      </w:r>
    </w:p>
    <w:p w14:paraId="3F8A9795" w14:textId="77777777" w:rsidR="00C47232" w:rsidRDefault="00000000">
      <w:pPr>
        <w:pStyle w:val="FirstParagraph"/>
      </w:pPr>
      <w:r>
        <w:t xml:space="preserve">Whether this constitutes a complete physical derivation remains an open research question. The current result should therefore be regarded as a </w:t>
      </w:r>
      <w:r>
        <w:rPr>
          <w:b/>
          <w:bCs/>
        </w:rPr>
        <w:t>preliminary structural derivation</w:t>
      </w:r>
      <w:r>
        <w:t>, not yet as a replacement for the mathematical formulation of quantum chromodynamics.</w:t>
      </w:r>
    </w:p>
    <w:p w14:paraId="42E60F1D" w14:textId="77777777" w:rsidR="00C47232" w:rsidRDefault="00000000">
      <w:r>
        <w:pict w14:anchorId="1B179C09">
          <v:rect id="_x0000_i1029" style="width:0;height:1.5pt" o:hralign="center" o:hrstd="t" o:hr="t"/>
        </w:pict>
      </w:r>
    </w:p>
    <w:p w14:paraId="0EDE992A" w14:textId="77777777" w:rsidR="00C47232" w:rsidRDefault="00000000">
      <w:pPr>
        <w:pStyle w:val="2"/>
      </w:pPr>
      <w:bookmarkStart w:id="13" w:name="X00d1822c3f575b96dc8635fac2119c92d4ea85f"/>
      <w:bookmarkEnd w:id="7"/>
      <w:bookmarkEnd w:id="12"/>
      <w:r>
        <w:t>5. Color Transformation as a Three-Body Joint Event</w:t>
      </w:r>
    </w:p>
    <w:p w14:paraId="0CA69AA1" w14:textId="77777777" w:rsidR="00C47232" w:rsidRDefault="00000000">
      <w:pPr>
        <w:pStyle w:val="FirstParagraph"/>
      </w:pPr>
      <w:r>
        <w:t>The research further clarifies the role of color transformation within a composite structure.</w:t>
      </w:r>
    </w:p>
    <w:p w14:paraId="6E86D911" w14:textId="77777777" w:rsidR="00C47232" w:rsidRDefault="00000000">
      <w:pPr>
        <w:pStyle w:val="a0"/>
      </w:pPr>
      <w:r>
        <w:t>Interlocking Texture is not a container into which three already-closed First Level Organizations are subsequently placed.</w:t>
      </w:r>
    </w:p>
    <w:p w14:paraId="4642656D" w14:textId="77777777" w:rsidR="00C47232" w:rsidRDefault="00000000">
      <w:pPr>
        <w:pStyle w:val="a0"/>
      </w:pPr>
      <w:r>
        <w:t xml:space="preserve">Instead, it is the constraint structure through which three First Level Organizations maintain </w:t>
      </w:r>
      <w:r>
        <w:rPr>
          <w:b/>
          <w:bCs/>
        </w:rPr>
        <w:t>joint closure</w:t>
      </w:r>
      <w:r>
        <w:t>.</w:t>
      </w:r>
    </w:p>
    <w:p w14:paraId="7C39D100" w14:textId="77777777" w:rsidR="00C47232" w:rsidRDefault="00000000">
      <w:pPr>
        <w:pStyle w:val="a0"/>
      </w:pPr>
      <w:r>
        <w:t>When one First Level Organization undergoes a color transformation, the corresponding net color must be carried through the Interlocking Texture and absorbed by another First Level Organization within the same joint structure.</w:t>
      </w:r>
    </w:p>
    <w:p w14:paraId="5113D500" w14:textId="77777777" w:rsidR="00C47232" w:rsidRDefault="00000000">
      <w:pPr>
        <w:pStyle w:val="a0"/>
      </w:pPr>
      <w:r>
        <w:t>Color transformation is therefore necessarily relational.</w:t>
      </w:r>
    </w:p>
    <w:p w14:paraId="00DF3F57" w14:textId="77777777" w:rsidR="00C47232" w:rsidRDefault="00000000">
      <w:pPr>
        <w:pStyle w:val="a0"/>
      </w:pPr>
      <w:r>
        <w:t>The framework describes this as a paired organizational event:</w:t>
      </w:r>
    </w:p>
    <w:p w14:paraId="0F8D9405" w14:textId="77777777" w:rsidR="00C47232" w:rsidRDefault="00000000">
      <w:pPr>
        <w:pStyle w:val="aa"/>
      </w:pPr>
      <w:r>
        <w:t>one organization undergoes a color change while the corresponding color change is coordinated elsewhere within the same closure.</w:t>
      </w:r>
    </w:p>
    <w:p w14:paraId="45744C20" w14:textId="77777777" w:rsidR="00C47232" w:rsidRDefault="00000000">
      <w:pPr>
        <w:pStyle w:val="FirstParagraph"/>
      </w:pPr>
      <w:r>
        <w:lastRenderedPageBreak/>
        <w:t>The three organizations consequently remain continuously involved in a mutual weaving process.</w:t>
      </w:r>
    </w:p>
    <w:p w14:paraId="19993178" w14:textId="77777777" w:rsidR="00C47232" w:rsidRDefault="00000000">
      <w:r>
        <w:pict w14:anchorId="73C9CABA">
          <v:rect id="_x0000_i1030" style="width:0;height:1.5pt" o:hralign="center" o:hrstd="t" o:hr="t"/>
        </w:pict>
      </w:r>
    </w:p>
    <w:p w14:paraId="250B8F7A" w14:textId="77777777" w:rsidR="00C47232" w:rsidRDefault="00000000">
      <w:pPr>
        <w:pStyle w:val="2"/>
      </w:pPr>
      <w:bookmarkStart w:id="14" w:name="X845940c724f8c7717f2c2c3348ee1167b193ce4"/>
      <w:bookmarkEnd w:id="13"/>
      <w:r>
        <w:t>6. Closure as a Continuously Maintained Process</w:t>
      </w:r>
    </w:p>
    <w:p w14:paraId="478C0EB7" w14:textId="77777777" w:rsidR="00C47232" w:rsidRDefault="00000000">
      <w:pPr>
        <w:pStyle w:val="FirstParagraph"/>
      </w:pPr>
      <w:r>
        <w:t>This research also develops the Universe Crystal interpretation of stability.</w:t>
      </w:r>
    </w:p>
    <w:p w14:paraId="631D62B0" w14:textId="77777777" w:rsidR="00C47232" w:rsidRDefault="00000000">
      <w:pPr>
        <w:pStyle w:val="a0"/>
      </w:pPr>
      <w:r>
        <w:t>Closure is not understood as something that happens once and subsequently becomes a finished static structure.</w:t>
      </w:r>
    </w:p>
    <w:p w14:paraId="795FDC77" w14:textId="77777777" w:rsidR="00C47232" w:rsidRDefault="00000000">
      <w:pPr>
        <w:pStyle w:val="a0"/>
      </w:pPr>
      <w:r>
        <w:t>Instead:</w:t>
      </w:r>
    </w:p>
    <w:p w14:paraId="6D99BBF6" w14:textId="77777777" w:rsidR="00C47232" w:rsidRDefault="00000000">
      <w:pPr>
        <w:pStyle w:val="aa"/>
      </w:pPr>
      <w:r>
        <w:rPr>
          <w:b/>
          <w:bCs/>
        </w:rPr>
        <w:t>closure is continuously re-achieved through ongoing internal transformation.</w:t>
      </w:r>
    </w:p>
    <w:p w14:paraId="3DCCBA96" w14:textId="77777777" w:rsidR="00C47232" w:rsidRDefault="00000000">
      <w:pPr>
        <w:pStyle w:val="FirstParagraph"/>
      </w:pPr>
      <w:r>
        <w:t>For a three-body composite organization, the process can be represented conceptually as:</w:t>
      </w:r>
    </w:p>
    <w:p w14:paraId="721EEDD2" w14:textId="77777777" w:rsidR="00C47232" w:rsidRDefault="00000000">
      <w:pPr>
        <w:pStyle w:val="a0"/>
      </w:pPr>
      <w:r>
        <w:rPr>
          <w:b/>
          <w:bCs/>
        </w:rPr>
        <w:t>weaving → color transformation → color transfer → renewed weaving → renewed joint closure</w:t>
      </w:r>
    </w:p>
    <w:p w14:paraId="27968F9F" w14:textId="77777777" w:rsidR="00C47232" w:rsidRDefault="00000000">
      <w:pPr>
        <w:pStyle w:val="a0"/>
      </w:pPr>
      <w:r>
        <w:t>The resulting composite therefore does not consist of three independent organizations that simply became attached.</w:t>
      </w:r>
    </w:p>
    <w:p w14:paraId="561083D4" w14:textId="77777777" w:rsidR="00C47232" w:rsidRDefault="00000000">
      <w:pPr>
        <w:pStyle w:val="a0"/>
      </w:pPr>
      <w:r>
        <w:t>It is a continuously maintained organizational structure.</w:t>
      </w:r>
    </w:p>
    <w:p w14:paraId="529E3747" w14:textId="77777777" w:rsidR="00C47232" w:rsidRDefault="00000000">
      <w:pPr>
        <w:pStyle w:val="a0"/>
      </w:pPr>
      <w:r>
        <w:t xml:space="preserve">Within this framework, the proton can consequently be interpreted as a state of </w:t>
      </w:r>
      <w:r>
        <w:rPr>
          <w:b/>
          <w:bCs/>
        </w:rPr>
        <w:t>permanent mutual weaving among three First Level Organizations</w:t>
      </w:r>
      <w:r>
        <w:t>, rather than as three independently completed organizations held together by an external connector.</w:t>
      </w:r>
    </w:p>
    <w:p w14:paraId="1ABB81C7" w14:textId="77777777" w:rsidR="00C47232" w:rsidRDefault="00000000">
      <w:r>
        <w:pict w14:anchorId="1F732A06">
          <v:rect id="_x0000_i1031" style="width:0;height:1.5pt" o:hralign="center" o:hrstd="t" o:hr="t"/>
        </w:pict>
      </w:r>
    </w:p>
    <w:p w14:paraId="266E60BF" w14:textId="77777777" w:rsidR="00C47232" w:rsidRDefault="00000000">
      <w:pPr>
        <w:pStyle w:val="2"/>
      </w:pPr>
      <w:bookmarkStart w:id="15" w:name="X765556a24cc459dcc0cd6df9438e02706fa8af1"/>
      <w:bookmarkEnd w:id="14"/>
      <w:r>
        <w:t>7. Color Confinement in Universe Crystal Language</w:t>
      </w:r>
    </w:p>
    <w:p w14:paraId="738254BA" w14:textId="77777777" w:rsidR="00C47232" w:rsidRDefault="00000000">
      <w:pPr>
        <w:pStyle w:val="FirstParagraph"/>
      </w:pPr>
      <w:r>
        <w:t>This provides a preliminary organizational interpretation of color confinement.</w:t>
      </w:r>
    </w:p>
    <w:p w14:paraId="69F95F80" w14:textId="77777777" w:rsidR="00C47232" w:rsidRDefault="00000000">
      <w:pPr>
        <w:pStyle w:val="a0"/>
      </w:pPr>
      <w:r>
        <w:t>An isolated colored First Level Organization cannot maintain the same joint closure because the color coordination process requires participation within the mutually closed structure.</w:t>
      </w:r>
    </w:p>
    <w:p w14:paraId="1ED19C20" w14:textId="77777777" w:rsidR="00C47232" w:rsidRDefault="00000000">
      <w:pPr>
        <w:pStyle w:val="a0"/>
      </w:pPr>
      <w:r>
        <w:t>Color is therefore inseparable from the ongoing exchange that maintains the composite organization.</w:t>
      </w:r>
    </w:p>
    <w:p w14:paraId="6A5F3D4E" w14:textId="77777777" w:rsidR="00C47232" w:rsidRDefault="00000000">
      <w:pPr>
        <w:pStyle w:val="a0"/>
      </w:pPr>
      <w:r>
        <w:t>In Universe Crystal language:</w:t>
      </w:r>
    </w:p>
    <w:p w14:paraId="62BFD6B0" w14:textId="77777777" w:rsidR="00C47232" w:rsidRDefault="00000000">
      <w:pPr>
        <w:pStyle w:val="aa"/>
      </w:pPr>
      <w:r>
        <w:rPr>
          <w:b/>
          <w:bCs/>
        </w:rPr>
        <w:lastRenderedPageBreak/>
        <w:t>Color confinement is the inability of an independently colored First Level Organization to sustain the joint closure mechanism outside the continuously maintained interlocking process.</w:t>
      </w:r>
    </w:p>
    <w:p w14:paraId="749C19B7" w14:textId="77777777" w:rsidR="00C47232" w:rsidRDefault="00000000">
      <w:pPr>
        <w:pStyle w:val="FirstParagraph"/>
      </w:pPr>
      <w:r>
        <w:t>This interpretation remains structural rather than quantitative.</w:t>
      </w:r>
    </w:p>
    <w:p w14:paraId="23938462" w14:textId="77777777" w:rsidR="00C47232" w:rsidRDefault="00000000">
      <w:pPr>
        <w:pStyle w:val="a0"/>
      </w:pPr>
      <w:r>
        <w:t>It does not yet derive the confinement scale or the detailed dynamics of quantum chromodynamics.</w:t>
      </w:r>
    </w:p>
    <w:p w14:paraId="6D4A63AA" w14:textId="77777777" w:rsidR="00C47232" w:rsidRDefault="00000000">
      <w:r>
        <w:pict w14:anchorId="201FE3C0">
          <v:rect id="_x0000_i1032" style="width:0;height:1.5pt" o:hralign="center" o:hrstd="t" o:hr="t"/>
        </w:pict>
      </w:r>
    </w:p>
    <w:p w14:paraId="59DE5636" w14:textId="77777777" w:rsidR="00C47232" w:rsidRDefault="00000000">
      <w:pPr>
        <w:pStyle w:val="2"/>
      </w:pPr>
      <w:bookmarkStart w:id="16" w:name="X4dc8b3a80a60ee63adbe833f4e24793f26ef36d"/>
      <w:bookmarkEnd w:id="15"/>
      <w:r>
        <w:t>8. Asymptotic Freedom and Confinement: Current Boundary</w:t>
      </w:r>
    </w:p>
    <w:p w14:paraId="419E2D5C" w14:textId="77777777" w:rsidR="00C47232" w:rsidRDefault="00000000">
      <w:pPr>
        <w:pStyle w:val="FirstParagraph"/>
      </w:pPr>
      <w:r>
        <w:t>The present research distinguishes clearly between structural derivation and qualitative analogy.</w:t>
      </w:r>
    </w:p>
    <w:p w14:paraId="6C3EF0CB" w14:textId="77777777" w:rsidR="00C47232" w:rsidRDefault="00000000">
      <w:pPr>
        <w:pStyle w:val="a0"/>
      </w:pPr>
      <w:r>
        <w:t>The framework currently provides a structural interpretation of:</w:t>
      </w:r>
    </w:p>
    <w:p w14:paraId="45A89BCC" w14:textId="77777777" w:rsidR="00C47232" w:rsidRDefault="00000000">
      <w:pPr>
        <w:pStyle w:val="Compact"/>
        <w:numPr>
          <w:ilvl w:val="0"/>
          <w:numId w:val="4"/>
        </w:numPr>
      </w:pPr>
      <w:r>
        <w:t>color states;</w:t>
      </w:r>
    </w:p>
    <w:p w14:paraId="706DCB48" w14:textId="77777777" w:rsidR="00C47232" w:rsidRDefault="00000000">
      <w:pPr>
        <w:pStyle w:val="Compact"/>
        <w:numPr>
          <w:ilvl w:val="0"/>
          <w:numId w:val="4"/>
        </w:numPr>
      </w:pPr>
      <w:r>
        <w:t>internal color organization;</w:t>
      </w:r>
    </w:p>
    <w:p w14:paraId="3F1C71C2" w14:textId="77777777" w:rsidR="00C47232" w:rsidRDefault="00000000">
      <w:pPr>
        <w:pStyle w:val="Compact"/>
        <w:numPr>
          <w:ilvl w:val="0"/>
          <w:numId w:val="4"/>
        </w:numPr>
      </w:pPr>
      <w:r>
        <w:t>color–anticolor coordination;</w:t>
      </w:r>
    </w:p>
    <w:p w14:paraId="4144E8D5" w14:textId="77777777" w:rsidR="00C47232" w:rsidRDefault="00000000">
      <w:pPr>
        <w:pStyle w:val="Compact"/>
        <w:numPr>
          <w:ilvl w:val="0"/>
          <w:numId w:val="4"/>
        </w:numPr>
      </w:pPr>
      <w:r>
        <w:t>eight non-static weaving modes;</w:t>
      </w:r>
    </w:p>
    <w:p w14:paraId="0BA5068E" w14:textId="77777777" w:rsidR="00C47232" w:rsidRDefault="00000000">
      <w:pPr>
        <w:pStyle w:val="Compact"/>
        <w:numPr>
          <w:ilvl w:val="0"/>
          <w:numId w:val="4"/>
        </w:numPr>
      </w:pPr>
      <w:r>
        <w:t>continuous three-body joint closure;</w:t>
      </w:r>
    </w:p>
    <w:p w14:paraId="54F91A86" w14:textId="77777777" w:rsidR="00C47232" w:rsidRDefault="00000000">
      <w:pPr>
        <w:pStyle w:val="Compact"/>
        <w:numPr>
          <w:ilvl w:val="0"/>
          <w:numId w:val="4"/>
        </w:numPr>
      </w:pPr>
      <w:r>
        <w:t>the organizational basis of color confinement.</w:t>
      </w:r>
    </w:p>
    <w:p w14:paraId="737B7592" w14:textId="77777777" w:rsidR="00C47232" w:rsidRDefault="00000000">
      <w:pPr>
        <w:pStyle w:val="FirstParagraph"/>
      </w:pPr>
      <w:r>
        <w:t>However, it does not yet provide a quantitative variable describing how the interaction changes with scale.</w:t>
      </w:r>
    </w:p>
    <w:p w14:paraId="625A5BA5" w14:textId="77777777" w:rsidR="00C47232" w:rsidRDefault="00000000">
      <w:pPr>
        <w:pStyle w:val="a0"/>
      </w:pPr>
      <w:r>
        <w:t>The familiar directional behavior remains:</w:t>
      </w:r>
    </w:p>
    <w:p w14:paraId="3F7AC1A7" w14:textId="77777777" w:rsidR="00C47232" w:rsidRDefault="00000000">
      <w:pPr>
        <w:pStyle w:val="Compact"/>
        <w:numPr>
          <w:ilvl w:val="0"/>
          <w:numId w:val="5"/>
        </w:numPr>
      </w:pPr>
      <w:r>
        <w:t>weaker interaction at short distance;</w:t>
      </w:r>
    </w:p>
    <w:p w14:paraId="6363EF0B" w14:textId="77777777" w:rsidR="00C47232" w:rsidRDefault="00000000">
      <w:pPr>
        <w:pStyle w:val="Compact"/>
        <w:numPr>
          <w:ilvl w:val="0"/>
          <w:numId w:val="5"/>
        </w:numPr>
      </w:pPr>
      <w:r>
        <w:t>stronger interaction at long distance;</w:t>
      </w:r>
    </w:p>
    <w:p w14:paraId="0BD66EDD" w14:textId="77777777" w:rsidR="00C47232" w:rsidRDefault="00000000">
      <w:pPr>
        <w:pStyle w:val="Compact"/>
        <w:numPr>
          <w:ilvl w:val="0"/>
          <w:numId w:val="5"/>
        </w:numPr>
      </w:pPr>
      <w:r>
        <w:t>eventual hadronization rather than liberation of isolated color.</w:t>
      </w:r>
    </w:p>
    <w:p w14:paraId="3C67BD0C" w14:textId="77777777" w:rsidR="00C47232" w:rsidRDefault="00000000">
      <w:pPr>
        <w:pStyle w:val="FirstParagraph"/>
      </w:pPr>
      <w:r>
        <w:t>The current Universe Crystal interpretation uses the image of interlocking rings:</w:t>
      </w:r>
    </w:p>
    <w:p w14:paraId="72CC4801" w14:textId="77777777" w:rsidR="00C47232" w:rsidRDefault="00000000">
      <w:pPr>
        <w:pStyle w:val="aa"/>
      </w:pPr>
      <w:r>
        <w:t>At close separation, the interlocking structure becomes relatively relaxed and permits greater internal freedom. As separation increases, the interlocking structure becomes increasingly strained until further separation produces a new organizational structure rather than an isolated colored object.</w:t>
      </w:r>
    </w:p>
    <w:p w14:paraId="21F3359E" w14:textId="77777777" w:rsidR="00C47232" w:rsidRDefault="00000000">
      <w:pPr>
        <w:pStyle w:val="FirstParagraph"/>
      </w:pPr>
      <w:r>
        <w:t xml:space="preserve">This is explicitly classified as a </w:t>
      </w:r>
      <w:r>
        <w:rPr>
          <w:b/>
          <w:bCs/>
        </w:rPr>
        <w:t>qualitative analogy</w:t>
      </w:r>
      <w:r>
        <w:t>, not a quantitative derivation.</w:t>
      </w:r>
    </w:p>
    <w:p w14:paraId="0A5CAD91" w14:textId="77777777" w:rsidR="00C47232" w:rsidRDefault="00000000">
      <w:pPr>
        <w:pStyle w:val="a0"/>
      </w:pPr>
      <w:r>
        <w:t>The framework currently does not derive the running coupling or its precise scale dependence.</w:t>
      </w:r>
    </w:p>
    <w:p w14:paraId="207B4BE0" w14:textId="77777777" w:rsidR="00C47232" w:rsidRDefault="00000000">
      <w:r>
        <w:pict w14:anchorId="0270FFBD">
          <v:rect id="_x0000_i1033" style="width:0;height:1.5pt" o:hralign="center" o:hrstd="t" o:hr="t"/>
        </w:pict>
      </w:r>
    </w:p>
    <w:p w14:paraId="351A8CB1" w14:textId="77777777" w:rsidR="00C47232" w:rsidRDefault="00000000">
      <w:pPr>
        <w:pStyle w:val="2"/>
      </w:pPr>
      <w:bookmarkStart w:id="17" w:name="research-significance"/>
      <w:bookmarkEnd w:id="16"/>
      <w:r>
        <w:lastRenderedPageBreak/>
        <w:t>9. Research Significance</w:t>
      </w:r>
    </w:p>
    <w:p w14:paraId="5694449B" w14:textId="77777777" w:rsidR="00C47232" w:rsidRDefault="00000000">
      <w:pPr>
        <w:pStyle w:val="FirstParagraph"/>
      </w:pPr>
      <w:r>
        <w:t>Release Note 019 marks an important transition in the development of the Interlocking Texture research.</w:t>
      </w:r>
    </w:p>
    <w:p w14:paraId="1118D424" w14:textId="77777777" w:rsidR="00C47232" w:rsidRDefault="00000000">
      <w:pPr>
        <w:pStyle w:val="a0"/>
      </w:pPr>
      <w:r>
        <w:t>The earlier research established that stable composite organization could be understood through mutual closure.</w:t>
      </w:r>
    </w:p>
    <w:p w14:paraId="008F16CA" w14:textId="77777777" w:rsidR="00C47232" w:rsidRDefault="00000000">
      <w:pPr>
        <w:pStyle w:val="a0"/>
      </w:pPr>
      <w:r>
        <w:t>The present research asks a deeper question:</w:t>
      </w:r>
    </w:p>
    <w:p w14:paraId="0C69EF38" w14:textId="77777777" w:rsidR="00C47232" w:rsidRDefault="00000000">
      <w:pPr>
        <w:pStyle w:val="aa"/>
      </w:pPr>
      <w:r>
        <w:rPr>
          <w:b/>
          <w:bCs/>
        </w:rPr>
        <w:t>What internal organizational structure allows a three-body closure to remain continuously closed while its constituent organizations transform?</w:t>
      </w:r>
    </w:p>
    <w:p w14:paraId="570AF4C9" w14:textId="77777777" w:rsidR="00C47232" w:rsidRDefault="00000000">
      <w:pPr>
        <w:pStyle w:val="FirstParagraph"/>
      </w:pPr>
      <w:r>
        <w:t>The introduction of color as a second weaving layer provides a candidate answer.</w:t>
      </w:r>
    </w:p>
    <w:p w14:paraId="5A5DA643" w14:textId="77777777" w:rsidR="00C47232" w:rsidRDefault="00000000">
      <w:pPr>
        <w:pStyle w:val="a0"/>
      </w:pPr>
      <w:r>
        <w:t>The resulting conceptual hierarchy is:</w:t>
      </w:r>
    </w:p>
    <w:p w14:paraId="55C03566" w14:textId="77777777" w:rsidR="00C47232" w:rsidRDefault="00000000">
      <w:pPr>
        <w:pStyle w:val="a0"/>
      </w:pPr>
      <w:r>
        <w:rPr>
          <w:b/>
          <w:bCs/>
        </w:rPr>
        <w:t>Physical spatial organization</w:t>
      </w:r>
      <w:r>
        <w:br/>
        <w:t>↓</w:t>
      </w:r>
      <w:r>
        <w:br/>
      </w:r>
      <w:r>
        <w:rPr>
          <w:b/>
          <w:bCs/>
        </w:rPr>
        <w:t>Internal color organization</w:t>
      </w:r>
      <w:r>
        <w:br/>
        <w:t>↓</w:t>
      </w:r>
      <w:r>
        <w:br/>
      </w:r>
      <w:r>
        <w:rPr>
          <w:b/>
          <w:bCs/>
        </w:rPr>
        <w:t>Color charge</w:t>
      </w:r>
      <w:r>
        <w:br/>
        <w:t>↓</w:t>
      </w:r>
      <w:r>
        <w:br/>
      </w:r>
      <w:r>
        <w:rPr>
          <w:b/>
          <w:bCs/>
        </w:rPr>
        <w:t>Color coordination through Interlocking Texture</w:t>
      </w:r>
      <w:r>
        <w:br/>
        <w:t>↓</w:t>
      </w:r>
      <w:r>
        <w:br/>
      </w:r>
      <w:r>
        <w:rPr>
          <w:b/>
          <w:bCs/>
        </w:rPr>
        <w:t>Continuous three-body joint closure</w:t>
      </w:r>
      <w:r>
        <w:br/>
        <w:t>↓</w:t>
      </w:r>
      <w:r>
        <w:br/>
      </w:r>
      <w:r>
        <w:rPr>
          <w:b/>
          <w:bCs/>
        </w:rPr>
        <w:t>Color confinement</w:t>
      </w:r>
    </w:p>
    <w:p w14:paraId="49CD7AD2" w14:textId="77777777" w:rsidR="00C47232" w:rsidRDefault="00000000">
      <w:pPr>
        <w:pStyle w:val="a0"/>
      </w:pPr>
      <w:r>
        <w:t>This represents a significant extension of the Universe Crystal framework because the strong interaction is no longer treated only as an observed force between quarks.</w:t>
      </w:r>
    </w:p>
    <w:p w14:paraId="6AEDB24A" w14:textId="77777777" w:rsidR="00C47232" w:rsidRDefault="00000000">
      <w:pPr>
        <w:pStyle w:val="a0"/>
      </w:pPr>
      <w:r>
        <w:t xml:space="preserve">It is being investigated as an </w:t>
      </w:r>
      <w:r>
        <w:rPr>
          <w:b/>
          <w:bCs/>
        </w:rPr>
        <w:t>organizational mechanism through which the closed composite structure maintains its own existence</w:t>
      </w:r>
      <w:r>
        <w:t>.</w:t>
      </w:r>
    </w:p>
    <w:p w14:paraId="3BDD9F38" w14:textId="77777777" w:rsidR="00C47232" w:rsidRDefault="00000000">
      <w:r>
        <w:pict w14:anchorId="440FB7F9">
          <v:rect id="_x0000_i1034" style="width:0;height:1.5pt" o:hralign="center" o:hrstd="t" o:hr="t"/>
        </w:pict>
      </w:r>
    </w:p>
    <w:p w14:paraId="4031F532" w14:textId="77777777" w:rsidR="00C47232" w:rsidRDefault="00000000">
      <w:pPr>
        <w:pStyle w:val="2"/>
      </w:pPr>
      <w:bookmarkStart w:id="18" w:name="Xa34b0ea8b43b792cc4ddd071f594dbd5e543724"/>
      <w:bookmarkEnd w:id="17"/>
      <w:r>
        <w:t>10. What Has Been Established and What Remains Open</w:t>
      </w:r>
    </w:p>
    <w:p w14:paraId="57984E70" w14:textId="77777777" w:rsidR="00C47232" w:rsidRDefault="00000000">
      <w:pPr>
        <w:pStyle w:val="3"/>
      </w:pPr>
      <w:bookmarkStart w:id="19" w:name="current-structural-results"/>
      <w:r>
        <w:t>Current structural results</w:t>
      </w:r>
    </w:p>
    <w:p w14:paraId="0905FF46" w14:textId="77777777" w:rsidR="00C47232" w:rsidRDefault="00000000">
      <w:pPr>
        <w:pStyle w:val="FirstParagraph"/>
      </w:pPr>
      <w:r>
        <w:t>The present research establishes, within the current Universe Crystal framework:</w:t>
      </w:r>
    </w:p>
    <w:p w14:paraId="461ED913" w14:textId="77777777" w:rsidR="00C47232" w:rsidRDefault="00000000">
      <w:pPr>
        <w:pStyle w:val="Compact"/>
        <w:numPr>
          <w:ilvl w:val="0"/>
          <w:numId w:val="6"/>
        </w:numPr>
      </w:pPr>
      <w:r>
        <w:t>color requires an organizational space independent of ordinary spatial orientation;</w:t>
      </w:r>
    </w:p>
    <w:p w14:paraId="287A9408" w14:textId="77777777" w:rsidR="00C47232" w:rsidRDefault="00000000">
      <w:pPr>
        <w:pStyle w:val="Compact"/>
        <w:numPr>
          <w:ilvl w:val="0"/>
          <w:numId w:val="6"/>
        </w:numPr>
      </w:pPr>
      <w:r>
        <w:t>three symmetric color states can be represented within a two-dimensional internal weaving space;</w:t>
      </w:r>
    </w:p>
    <w:p w14:paraId="018DC07D" w14:textId="77777777" w:rsidR="00C47232" w:rsidRDefault="00000000">
      <w:pPr>
        <w:pStyle w:val="Compact"/>
        <w:numPr>
          <w:ilvl w:val="0"/>
          <w:numId w:val="6"/>
        </w:numPr>
      </w:pPr>
      <w:r>
        <w:lastRenderedPageBreak/>
        <w:t>Interlocking Texture participates actively in color organization;</w:t>
      </w:r>
    </w:p>
    <w:p w14:paraId="361E3D20" w14:textId="77777777" w:rsidR="00C47232" w:rsidRDefault="00000000">
      <w:pPr>
        <w:pStyle w:val="Compact"/>
        <w:numPr>
          <w:ilvl w:val="0"/>
          <w:numId w:val="6"/>
        </w:numPr>
      </w:pPr>
      <w:r>
        <w:t>three colors and three anti-colors generate nine candidate coordination modes;</w:t>
      </w:r>
    </w:p>
    <w:p w14:paraId="411BB391" w14:textId="77777777" w:rsidR="00C47232" w:rsidRDefault="00000000">
      <w:pPr>
        <w:pStyle w:val="Compact"/>
        <w:numPr>
          <w:ilvl w:val="0"/>
          <w:numId w:val="6"/>
        </w:numPr>
      </w:pPr>
      <w:r>
        <w:t>the unique identity / zero-transformation mode is excluded by the no-static-existence principle;</w:t>
      </w:r>
    </w:p>
    <w:p w14:paraId="5EC496CB" w14:textId="77777777" w:rsidR="00C47232" w:rsidRDefault="00000000">
      <w:pPr>
        <w:pStyle w:val="Compact"/>
        <w:numPr>
          <w:ilvl w:val="0"/>
          <w:numId w:val="6"/>
        </w:numPr>
      </w:pPr>
      <w:r>
        <w:t>eight non-static coordination modes therefore remain;</w:t>
      </w:r>
    </w:p>
    <w:p w14:paraId="36D9D0C6" w14:textId="77777777" w:rsidR="00C47232" w:rsidRDefault="00000000">
      <w:pPr>
        <w:pStyle w:val="Compact"/>
        <w:numPr>
          <w:ilvl w:val="0"/>
          <w:numId w:val="6"/>
        </w:numPr>
      </w:pPr>
      <w:r>
        <w:t>color transformation is treated as a relational process within the three-body closure;</w:t>
      </w:r>
    </w:p>
    <w:p w14:paraId="5D2B0C67" w14:textId="77777777" w:rsidR="00C47232" w:rsidRDefault="00000000">
      <w:pPr>
        <w:pStyle w:val="Compact"/>
        <w:numPr>
          <w:ilvl w:val="0"/>
          <w:numId w:val="6"/>
        </w:numPr>
      </w:pPr>
      <w:r>
        <w:t>closure is continuously maintained through mutual weaving;</w:t>
      </w:r>
    </w:p>
    <w:p w14:paraId="5787A867" w14:textId="77777777" w:rsidR="00C47232" w:rsidRDefault="00000000">
      <w:pPr>
        <w:pStyle w:val="Compact"/>
        <w:numPr>
          <w:ilvl w:val="0"/>
          <w:numId w:val="6"/>
        </w:numPr>
      </w:pPr>
      <w:r>
        <w:t>color confinement can be interpreted as a consequence of the inability of isolated color organization to sustain this joint closure.</w:t>
      </w:r>
    </w:p>
    <w:p w14:paraId="0A546138" w14:textId="77777777" w:rsidR="00C47232" w:rsidRDefault="00000000">
      <w:pPr>
        <w:pStyle w:val="3"/>
      </w:pPr>
      <w:bookmarkStart w:id="20" w:name="open-research-problems"/>
      <w:bookmarkEnd w:id="19"/>
      <w:r>
        <w:t>Open research problems</w:t>
      </w:r>
    </w:p>
    <w:p w14:paraId="6222671A" w14:textId="77777777" w:rsidR="00C47232" w:rsidRDefault="00000000">
      <w:pPr>
        <w:pStyle w:val="FirstParagraph"/>
      </w:pPr>
      <w:r>
        <w:t>The following remain unresolved:</w:t>
      </w:r>
    </w:p>
    <w:p w14:paraId="5CDA2E67" w14:textId="77777777" w:rsidR="00C47232" w:rsidRDefault="00000000">
      <w:pPr>
        <w:pStyle w:val="Compact"/>
        <w:numPr>
          <w:ilvl w:val="0"/>
          <w:numId w:val="7"/>
        </w:numPr>
      </w:pPr>
      <w:r>
        <w:t>A formal mathematical representation of the internal two-dimensional color weaving space;</w:t>
      </w:r>
    </w:p>
    <w:p w14:paraId="39331D14" w14:textId="77777777" w:rsidR="00C47232" w:rsidRDefault="00000000">
      <w:pPr>
        <w:pStyle w:val="Compact"/>
        <w:numPr>
          <w:ilvl w:val="0"/>
          <w:numId w:val="7"/>
        </w:numPr>
      </w:pPr>
      <w:r>
        <w:t>A rigorous mathematical definition of the nine candidate color–anticolor operations;</w:t>
      </w:r>
    </w:p>
    <w:p w14:paraId="78EF652C" w14:textId="77777777" w:rsidR="00C47232" w:rsidRDefault="00000000">
      <w:pPr>
        <w:pStyle w:val="Compact"/>
        <w:numPr>
          <w:ilvl w:val="0"/>
          <w:numId w:val="7"/>
        </w:numPr>
      </w:pPr>
      <w:r>
        <w:t>A formal proof that the identity operation is uniquely excluded;</w:t>
      </w:r>
    </w:p>
    <w:p w14:paraId="1309522E" w14:textId="77777777" w:rsidR="00C47232" w:rsidRDefault="00000000">
      <w:pPr>
        <w:pStyle w:val="Compact"/>
        <w:numPr>
          <w:ilvl w:val="0"/>
          <w:numId w:val="7"/>
        </w:numPr>
      </w:pPr>
      <w:r>
        <w:t>The precise mapping between the eight organizational modes and the known eight gluon degrees of freedom;</w:t>
      </w:r>
    </w:p>
    <w:p w14:paraId="67A278AA" w14:textId="77777777" w:rsidR="00C47232" w:rsidRDefault="00000000">
      <w:pPr>
        <w:pStyle w:val="Compact"/>
        <w:numPr>
          <w:ilvl w:val="0"/>
          <w:numId w:val="7"/>
        </w:numPr>
      </w:pPr>
      <w:r>
        <w:t>A dynamical formulation of color transformation;</w:t>
      </w:r>
    </w:p>
    <w:p w14:paraId="5EFBF64F" w14:textId="77777777" w:rsidR="00C47232" w:rsidRDefault="00000000">
      <w:pPr>
        <w:pStyle w:val="Compact"/>
        <w:numPr>
          <w:ilvl w:val="0"/>
          <w:numId w:val="7"/>
        </w:numPr>
      </w:pPr>
      <w:r>
        <w:t>A scale variable within Universe Crystal;</w:t>
      </w:r>
    </w:p>
    <w:p w14:paraId="03252BC4" w14:textId="77777777" w:rsidR="00C47232" w:rsidRDefault="00000000">
      <w:pPr>
        <w:pStyle w:val="Compact"/>
        <w:numPr>
          <w:ilvl w:val="0"/>
          <w:numId w:val="7"/>
        </w:numPr>
      </w:pPr>
      <w:r>
        <w:t>A quantitative account of asymptotic freedom;</w:t>
      </w:r>
    </w:p>
    <w:p w14:paraId="440CA35E" w14:textId="77777777" w:rsidR="00C47232" w:rsidRDefault="00000000">
      <w:pPr>
        <w:pStyle w:val="Compact"/>
        <w:numPr>
          <w:ilvl w:val="0"/>
          <w:numId w:val="7"/>
        </w:numPr>
      </w:pPr>
      <w:r>
        <w:t>A quantitative account of confinement and hadronization.</w:t>
      </w:r>
    </w:p>
    <w:p w14:paraId="33E42A96" w14:textId="77777777" w:rsidR="00C47232" w:rsidRDefault="00000000">
      <w:pPr>
        <w:pStyle w:val="FirstParagraph"/>
      </w:pPr>
      <w:r>
        <w:t>These questions define the next stage of the research rather than weaknesses to be hidden.</w:t>
      </w:r>
    </w:p>
    <w:p w14:paraId="53429A60" w14:textId="77777777" w:rsidR="00C47232" w:rsidRDefault="00000000">
      <w:r>
        <w:pict w14:anchorId="2A119BC9">
          <v:rect id="_x0000_i1035" style="width:0;height:1.5pt" o:hralign="center" o:hrstd="t" o:hr="t"/>
        </w:pict>
      </w:r>
    </w:p>
    <w:p w14:paraId="3D294591" w14:textId="77777777" w:rsidR="00C47232" w:rsidRDefault="00000000">
      <w:pPr>
        <w:pStyle w:val="2"/>
      </w:pPr>
      <w:bookmarkStart w:id="21" w:name="research-boundary"/>
      <w:bookmarkEnd w:id="18"/>
      <w:bookmarkEnd w:id="20"/>
      <w:r>
        <w:t>11. Research Boundary</w:t>
      </w:r>
    </w:p>
    <w:p w14:paraId="735EACB5" w14:textId="77777777" w:rsidR="00C47232" w:rsidRDefault="00000000">
      <w:pPr>
        <w:pStyle w:val="FirstParagraph"/>
      </w:pPr>
      <w:r>
        <w:t xml:space="preserve">This release does </w:t>
      </w:r>
      <w:r>
        <w:rPr>
          <w:b/>
          <w:bCs/>
        </w:rPr>
        <w:t>not</w:t>
      </w:r>
      <w:r>
        <w:t xml:space="preserve"> claim to replace quantum chromodynamics.</w:t>
      </w:r>
    </w:p>
    <w:p w14:paraId="12147E36" w14:textId="77777777" w:rsidR="00C47232" w:rsidRDefault="00000000">
      <w:pPr>
        <w:pStyle w:val="a0"/>
      </w:pPr>
      <w:r>
        <w:t>The purpose of the current work is to investigate whether the observed structure of color charge, gluon-mediated color transformation, and confinement can be given a deeper organizational interpretation through Universe Crystal’s language of Texture, Relation, and Closure.</w:t>
      </w:r>
    </w:p>
    <w:p w14:paraId="373AAB2B" w14:textId="77777777" w:rsidR="00C47232" w:rsidRDefault="00000000">
      <w:pPr>
        <w:pStyle w:val="a0"/>
      </w:pPr>
      <w:r>
        <w:t xml:space="preserve">The distinction between </w:t>
      </w:r>
      <w:r>
        <w:rPr>
          <w:b/>
          <w:bCs/>
        </w:rPr>
        <w:t>derived structure</w:t>
      </w:r>
      <w:r>
        <w:t xml:space="preserve"> and </w:t>
      </w:r>
      <w:r>
        <w:rPr>
          <w:b/>
          <w:bCs/>
        </w:rPr>
        <w:t>qualitative analogy</w:t>
      </w:r>
      <w:r>
        <w:t xml:space="preserve"> is therefore maintained deliberately.</w:t>
      </w:r>
    </w:p>
    <w:p w14:paraId="60C56A62" w14:textId="77777777" w:rsidR="00C47232" w:rsidRDefault="00000000">
      <w:pPr>
        <w:pStyle w:val="a0"/>
      </w:pPr>
      <w:r>
        <w:lastRenderedPageBreak/>
        <w:t>The eight-mode result is presented as a preliminary structural derivation.</w:t>
      </w:r>
    </w:p>
    <w:p w14:paraId="108F22AC" w14:textId="77777777" w:rsidR="00C47232" w:rsidRDefault="00000000">
      <w:pPr>
        <w:pStyle w:val="a0"/>
      </w:pPr>
      <w:r>
        <w:t>The interpretation of asymptotic freedom and confinement through interlocking tension remains a qualitative analogy.</w:t>
      </w:r>
    </w:p>
    <w:p w14:paraId="5E31D7A1" w14:textId="77777777" w:rsidR="00C47232" w:rsidRDefault="00000000">
      <w:pPr>
        <w:pStyle w:val="a0"/>
      </w:pPr>
      <w:r>
        <w:t>Further mathematical development is required before stronger physical claims can be made.</w:t>
      </w:r>
    </w:p>
    <w:p w14:paraId="392A2FB4" w14:textId="77777777" w:rsidR="00C47232" w:rsidRDefault="00000000">
      <w:r>
        <w:pict w14:anchorId="00922DB6">
          <v:rect id="_x0000_i1036" style="width:0;height:1.5pt" o:hralign="center" o:hrstd="t" o:hr="t"/>
        </w:pict>
      </w:r>
    </w:p>
    <w:p w14:paraId="2274DBAB" w14:textId="77777777" w:rsidR="00C47232" w:rsidRDefault="00000000">
      <w:pPr>
        <w:pStyle w:val="2"/>
      </w:pPr>
      <w:bookmarkStart w:id="22" w:name="next-research-direction"/>
      <w:bookmarkEnd w:id="21"/>
      <w:r>
        <w:t>12. Next Research Direction</w:t>
      </w:r>
    </w:p>
    <w:p w14:paraId="781BE956" w14:textId="77777777" w:rsidR="00C47232" w:rsidRDefault="00000000">
      <w:pPr>
        <w:pStyle w:val="FirstParagraph"/>
      </w:pPr>
      <w:r>
        <w:t>The central unresolved problem identified by this release is:</w:t>
      </w:r>
    </w:p>
    <w:p w14:paraId="61D38D9D" w14:textId="77777777" w:rsidR="00C47232" w:rsidRDefault="00000000">
      <w:pPr>
        <w:pStyle w:val="aa"/>
      </w:pPr>
      <w:r>
        <w:rPr>
          <w:b/>
          <w:bCs/>
        </w:rPr>
        <w:t>How does Universe Crystal represent scale?</w:t>
      </w:r>
    </w:p>
    <w:p w14:paraId="0BECA62A" w14:textId="77777777" w:rsidR="00C47232" w:rsidRDefault="00000000">
      <w:pPr>
        <w:pStyle w:val="FirstParagraph"/>
      </w:pPr>
      <w:r>
        <w:t>The current framework can describe organizational structure and closure, but a theory of strong interaction must also describe how that organization changes as the relevant scale changes.</w:t>
      </w:r>
    </w:p>
    <w:p w14:paraId="10AF62D7" w14:textId="77777777" w:rsidR="00C47232" w:rsidRDefault="00000000">
      <w:pPr>
        <w:pStyle w:val="a0"/>
      </w:pPr>
      <w:r>
        <w:t xml:space="preserve">The next research stage will therefore investigate whether the Universe Crystal framework can introduce an intrinsic notion of </w:t>
      </w:r>
      <w:r>
        <w:rPr>
          <w:b/>
          <w:bCs/>
        </w:rPr>
        <w:t>organizational scale</w:t>
      </w:r>
      <w:r>
        <w:t xml:space="preserve"> without abandoning its existing principles.</w:t>
      </w:r>
    </w:p>
    <w:p w14:paraId="336F93D2" w14:textId="77777777" w:rsidR="00C47232" w:rsidRDefault="00000000">
      <w:pPr>
        <w:pStyle w:val="a0"/>
      </w:pPr>
      <w:r>
        <w:t>This will determine whether the current structural interpretation can progress from:</w:t>
      </w:r>
    </w:p>
    <w:p w14:paraId="5A869E3A" w14:textId="77777777" w:rsidR="00C47232" w:rsidRDefault="00000000">
      <w:pPr>
        <w:pStyle w:val="a0"/>
      </w:pPr>
      <w:r>
        <w:rPr>
          <w:b/>
          <w:bCs/>
        </w:rPr>
        <w:t>shape</w:t>
      </w:r>
    </w:p>
    <w:p w14:paraId="79710716" w14:textId="77777777" w:rsidR="00C47232" w:rsidRDefault="00000000">
      <w:pPr>
        <w:pStyle w:val="a0"/>
      </w:pPr>
      <w:r>
        <w:t>to</w:t>
      </w:r>
    </w:p>
    <w:p w14:paraId="0029C60A" w14:textId="77777777" w:rsidR="00C47232" w:rsidRDefault="00000000">
      <w:pPr>
        <w:pStyle w:val="a0"/>
      </w:pPr>
      <w:r>
        <w:rPr>
          <w:b/>
          <w:bCs/>
        </w:rPr>
        <w:t>dynamics</w:t>
      </w:r>
    </w:p>
    <w:p w14:paraId="5D9F289A" w14:textId="77777777" w:rsidR="00C47232" w:rsidRDefault="00000000">
      <w:pPr>
        <w:pStyle w:val="a0"/>
      </w:pPr>
      <w:r>
        <w:t>and ultimately toward a quantitative formulation.</w:t>
      </w:r>
    </w:p>
    <w:p w14:paraId="3DE573EA" w14:textId="77777777" w:rsidR="00C47232" w:rsidRDefault="00000000">
      <w:r>
        <w:pict w14:anchorId="02F061BC">
          <v:rect id="_x0000_i1037" style="width:0;height:1.5pt" o:hralign="center" o:hrstd="t" o:hr="t"/>
        </w:pict>
      </w:r>
    </w:p>
    <w:p w14:paraId="269CA350" w14:textId="77777777" w:rsidR="00C47232" w:rsidRDefault="00000000">
      <w:pPr>
        <w:pStyle w:val="2"/>
      </w:pPr>
      <w:bookmarkStart w:id="23" w:name="release-summary"/>
      <w:bookmarkEnd w:id="22"/>
      <w:r>
        <w:t>Release Summary</w:t>
      </w:r>
    </w:p>
    <w:p w14:paraId="6231FC97" w14:textId="77777777" w:rsidR="00C47232" w:rsidRDefault="00000000">
      <w:pPr>
        <w:pStyle w:val="FirstParagraph"/>
      </w:pPr>
      <w:r>
        <w:rPr>
          <w:b/>
          <w:bCs/>
        </w:rPr>
        <w:t>Release Note 019 establishes a new research layer for Universe Crystal: Color as a Second Layer of Weaving.</w:t>
      </w:r>
    </w:p>
    <w:p w14:paraId="32B42677" w14:textId="77777777" w:rsidR="00C47232" w:rsidRDefault="00000000">
      <w:pPr>
        <w:pStyle w:val="a0"/>
      </w:pPr>
      <w:r>
        <w:t>The key result is the preliminary structural chain:</w:t>
      </w:r>
    </w:p>
    <w:p w14:paraId="44347580" w14:textId="77777777" w:rsidR="00C47232" w:rsidRDefault="00000000">
      <w:pPr>
        <w:pStyle w:val="a0"/>
      </w:pPr>
      <w:r>
        <w:t>[ 3 {}  {} = 9 ]</w:t>
      </w:r>
    </w:p>
    <w:p w14:paraId="2B8C9A46" w14:textId="77777777" w:rsidR="00C47232" w:rsidRDefault="00000000">
      <w:pPr>
        <w:pStyle w:val="a0"/>
      </w:pPr>
      <w:r>
        <w:t>[ 9-1_{}=8 ]</w:t>
      </w:r>
    </w:p>
    <w:p w14:paraId="4C07430D" w14:textId="77777777" w:rsidR="00C47232" w:rsidRDefault="00000000">
      <w:pPr>
        <w:pStyle w:val="a0"/>
      </w:pPr>
      <w:r>
        <w:t>leading to:</w:t>
      </w:r>
    </w:p>
    <w:p w14:paraId="4DA41879" w14:textId="77777777" w:rsidR="00C47232" w:rsidRDefault="00000000">
      <w:pPr>
        <w:pStyle w:val="aa"/>
      </w:pPr>
      <w:r>
        <w:rPr>
          <w:b/>
          <w:bCs/>
        </w:rPr>
        <w:t>Eight non-static color coordination modes sustained through continuous three-body interlocking closure.</w:t>
      </w:r>
    </w:p>
    <w:p w14:paraId="2B4BB020" w14:textId="77777777" w:rsidR="00C47232" w:rsidRDefault="00000000">
      <w:pPr>
        <w:pStyle w:val="FirstParagraph"/>
      </w:pPr>
      <w:r>
        <w:lastRenderedPageBreak/>
        <w:t xml:space="preserve">The framework therefore advances from explaining </w:t>
      </w:r>
      <w:r>
        <w:rPr>
          <w:b/>
          <w:bCs/>
        </w:rPr>
        <w:t>why three organizations can form a stable composite</w:t>
      </w:r>
      <w:r>
        <w:t xml:space="preserve"> toward investigating </w:t>
      </w:r>
      <w:r>
        <w:rPr>
          <w:b/>
          <w:bCs/>
        </w:rPr>
        <w:t>how that composite continuously maintains its identity through internal color transformation</w:t>
      </w:r>
      <w:r>
        <w:t>.</w:t>
      </w:r>
    </w:p>
    <w:p w14:paraId="11B0911F" w14:textId="77777777" w:rsidR="00C47232" w:rsidRDefault="00000000">
      <w:pPr>
        <w:pStyle w:val="a0"/>
      </w:pPr>
      <w:r>
        <w:t>The next major question is no longer simply how color is organized.</w:t>
      </w:r>
    </w:p>
    <w:p w14:paraId="3DBC0F67" w14:textId="77777777" w:rsidR="00C47232" w:rsidRDefault="00000000">
      <w:pPr>
        <w:pStyle w:val="a0"/>
      </w:pPr>
      <w:r>
        <w:t>It is:</w:t>
      </w:r>
    </w:p>
    <w:p w14:paraId="72A7C4A5" w14:textId="77777777" w:rsidR="00C47232" w:rsidRDefault="00000000">
      <w:pPr>
        <w:pStyle w:val="aa"/>
      </w:pPr>
      <w:r>
        <w:rPr>
          <w:b/>
          <w:bCs/>
        </w:rPr>
        <w:t>How does the organization change with scale?</w:t>
      </w:r>
      <w:bookmarkEnd w:id="0"/>
      <w:bookmarkEnd w:id="23"/>
    </w:p>
    <w:sectPr w:rsidR="00C47232">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2E0B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ABA3F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98EF5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60702417">
    <w:abstractNumId w:val="0"/>
  </w:num>
  <w:num w:numId="2" w16cid:durableId="2031447827">
    <w:abstractNumId w:val="1"/>
  </w:num>
  <w:num w:numId="3" w16cid:durableId="1214150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09869092">
    <w:abstractNumId w:val="1"/>
  </w:num>
  <w:num w:numId="5" w16cid:durableId="514878671">
    <w:abstractNumId w:val="1"/>
  </w:num>
  <w:num w:numId="6" w16cid:durableId="92633981">
    <w:abstractNumId w:val="1"/>
  </w:num>
  <w:num w:numId="7" w16cid:durableId="1888376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232"/>
    <w:rsid w:val="00621E21"/>
    <w:rsid w:val="00715720"/>
    <w:rsid w:val="00C472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D14588"/>
  <w15:docId w15:val="{C2F28FCA-9DA7-42F5-93AB-23E357865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1936</Words>
  <Characters>12313</Characters>
  <Application>Microsoft Office Word</Application>
  <DocSecurity>0</DocSecurity>
  <Lines>293</Lines>
  <Paragraphs>195</Paragraphs>
  <ScaleCrop>false</ScaleCrop>
  <Company/>
  <LinksUpToDate>false</LinksUpToDate>
  <CharactersWithSpaces>14054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Jerry Jiang</dc:creator>
  <cp:keywords/>
  <cp:lastModifiedBy>Jerry Jiang</cp:lastModifiedBy>
  <cp:revision>2</cp:revision>
  <dcterms:created xsi:type="dcterms:W3CDTF">2026-08-08T08:43:00Z</dcterms:created>
  <dcterms:modified xsi:type="dcterms:W3CDTF">2026-08-08T08:43:00Z</dcterms:modified>
</cp:coreProperties>
</file>