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767D3" w14:textId="574906CE" w:rsidR="00E63856" w:rsidRPr="00480483" w:rsidRDefault="004B1FF8">
      <w:pPr>
        <w:pStyle w:val="Heading1"/>
        <w:rPr>
          <w:lang w:val="es-ES"/>
        </w:rPr>
      </w:pPr>
      <w:r>
        <w:rPr>
          <w:lang w:val="es-ES"/>
        </w:rPr>
        <w:t>Michael T. Reyes, BSN, RN</w:t>
      </w:r>
    </w:p>
    <w:p w14:paraId="3347067C" w14:textId="77777777" w:rsidR="00E63856" w:rsidRDefault="004B1FF8">
      <w:r>
        <w:rPr>
          <w:b/>
        </w:rPr>
        <w:t>Jacksonville, FL</w:t>
        <w:br/>
      </w:r>
      <w:r>
        <w:t>Phone: (904) 555-0144 | Email: mreyesICU@example.com</w:t>
      </w:r>
    </w:p>
    <w:p w14:paraId="46D08E0D" w14:textId="77777777" w:rsidR="00E63856" w:rsidRDefault="004B1FF8">
      <w:pPr>
        <w:pStyle w:val="Heading2"/>
      </w:pPr>
      <w:r>
        <w:t>Professional Summary</w:t>
      </w:r>
    </w:p>
    <w:p w14:paraId="49E65BBE" w14:textId="77777777" w:rsidR="00E63856" w:rsidRDefault="004B1FF8">
      <w:r>
        <w:t>ICU Registered Nurse with 4 years of experience in high-acuity medical-surgical and cardiovascular ICU settings. Skilled in ventilator management, invasive monitoring, and safe titration of vasoactive medications for shock and post-operative patients. Consistently recognized for calm decision-making in emergencies, precise Epic documentation, and collaborative participation in multidisciplinary rounds. Seeking the Community Health Registered Nurse position at CoralCare (Coral Atlantic Insurance Ltd.) in Hamilton, Bermuda.</w:t>
      </w:r>
    </w:p>
    <w:p w14:paraId="255A6BC1" w14:textId="77777777" w:rsidR="00E63856" w:rsidRDefault="004B1FF8">
      <w:pPr>
        <w:pStyle w:val="Heading2"/>
      </w:pPr>
      <w:r>
        <w:t>Licensure and Certifications</w:t>
      </w:r>
    </w:p>
    <w:p w14:paraId="18E49BE4" w14:textId="77777777" w:rsidR="00E63856" w:rsidRDefault="004B1FF8">
      <w:pPr>
        <w:pStyle w:val="ListBullet"/>
      </w:pPr>
      <w:r>
        <w:t>Registered Nurse, State of Florida (Active, Unrestricted)</w:t>
      </w:r>
    </w:p>
    <w:p w14:paraId="153D25F7" w14:textId="77777777" w:rsidR="00E63856" w:rsidRDefault="004B1FF8">
      <w:pPr>
        <w:pStyle w:val="ListBullet"/>
      </w:pPr>
      <w:r>
        <w:t>Bachelor of Science in Nursing (BSN)</w:t>
      </w:r>
    </w:p>
    <w:p w14:paraId="65E627AE" w14:textId="77777777" w:rsidR="00E63856" w:rsidRDefault="004B1FF8">
      <w:pPr>
        <w:pStyle w:val="ListBullet"/>
      </w:pPr>
      <w:r>
        <w:t>ACLS - Current</w:t>
      </w:r>
    </w:p>
    <w:p w14:paraId="498D2BD5" w14:textId="77777777" w:rsidR="00E63856" w:rsidRDefault="004B1FF8">
      <w:pPr>
        <w:pStyle w:val="ListBullet"/>
      </w:pPr>
      <w:r>
        <w:t>BLS - Current</w:t>
      </w:r>
    </w:p>
    <w:p w14:paraId="47D75A41" w14:textId="77777777" w:rsidR="00E63856" w:rsidRDefault="004B1FF8">
      <w:pPr>
        <w:pStyle w:val="ListBullet"/>
      </w:pPr>
      <w:r>
        <w:t>CCRN - Scheduled within 12 months (training scenario)</w:t>
      </w:r>
    </w:p>
    <w:p w14:paraId="2BAE3B38" w14:textId="77777777" w:rsidR="00E63856" w:rsidRDefault="004B1FF8">
      <w:pPr>
        <w:pStyle w:val="Heading2"/>
      </w:pPr>
      <w:r>
        <w:t>Clinical Experience</w:t>
      </w:r>
    </w:p>
    <w:p w14:paraId="56229162" w14:textId="77777777" w:rsidR="00E63856" w:rsidRDefault="004B1FF8">
      <w:r>
        <w:rPr>
          <w:b/>
        </w:rPr>
        <w:t>ICU Registered Nurse - Night Shift</w:t>
        <w:br/>
      </w:r>
      <w:r>
        <w:t>St. Augustine Bay Medical Center | Jacksonville, FL | 2022 - Present</w:t>
      </w:r>
    </w:p>
    <w:p w14:paraId="073045BB" w14:textId="77777777" w:rsidR="00E63856" w:rsidRDefault="004B1FF8">
      <w:pPr>
        <w:pStyle w:val="ListBullet"/>
      </w:pPr>
      <w:r>
        <w:t>Provide direct care for 1 to 2 critically ill ICU patients with respiratory failure, septic shock, and post-op complications</w:t>
      </w:r>
    </w:p>
    <w:p w14:paraId="61EFC457" w14:textId="77777777" w:rsidR="00E63856" w:rsidRDefault="004B1FF8">
      <w:pPr>
        <w:pStyle w:val="ListBullet"/>
      </w:pPr>
      <w:r>
        <w:t>Perform detailed head-to-toe assessments every 2 to 4 hours and document trends and interventions in Epic</w:t>
      </w:r>
    </w:p>
    <w:p w14:paraId="464C1A4B" w14:textId="77777777" w:rsidR="00E63856" w:rsidRDefault="004B1FF8">
      <w:pPr>
        <w:pStyle w:val="ListBullet"/>
      </w:pPr>
      <w:r>
        <w:t>Monitor arterial lines and central venous access, interpret waveforms, and escalate changes in perfusion and MAP goals</w:t>
      </w:r>
    </w:p>
    <w:p w14:paraId="70997D2B" w14:textId="77777777" w:rsidR="00E63856" w:rsidRDefault="004B1FF8">
      <w:pPr>
        <w:pStyle w:val="ListBullet"/>
      </w:pPr>
      <w:r>
        <w:t>Manage mechanically ventilated patients, coordinate sedation vacations, and support ventilator weaning protocols</w:t>
      </w:r>
    </w:p>
    <w:p w14:paraId="4B63D73A" w14:textId="77777777" w:rsidR="00E63856" w:rsidRDefault="004B1FF8">
      <w:pPr>
        <w:pStyle w:val="ListBullet"/>
      </w:pPr>
      <w:r>
        <w:t>Administer and titrate high-alert drips including norepinephrine, vasopressin, propofol, fentanyl, insulin, and heparin per protocol</w:t>
      </w:r>
    </w:p>
    <w:p w14:paraId="5044A89B" w14:textId="77777777" w:rsidR="00E63856" w:rsidRDefault="004B1FF8">
      <w:pPr>
        <w:pStyle w:val="ListBullet"/>
      </w:pPr>
      <w:r>
        <w:t>Coordinate sepsis bundle execution including cultures, lactate trending, timely antibiotics, and fluid resuscitation documentation</w:t>
      </w:r>
    </w:p>
    <w:p w14:paraId="750528A8" w14:textId="77777777" w:rsidR="00E63856" w:rsidRDefault="004B1FF8">
      <w:pPr>
        <w:pStyle w:val="ListBullet"/>
      </w:pPr>
      <w:r>
        <w:t>Respond to rapid deterioration, participate in Code Blue events, and perform ACLS roles with closed-loop communication</w:t>
      </w:r>
    </w:p>
    <w:p w14:paraId="61F5B9E1" w14:textId="77777777" w:rsidR="00E63856" w:rsidRDefault="004B1FF8">
      <w:pPr>
        <w:pStyle w:val="ListBullet"/>
      </w:pPr>
      <w:r>
        <w:t>Collaborate with intensivists, pharmacy, and respiratory therapy during rounds to update goals, consults, and discharge readiness</w:t>
      </w:r>
    </w:p>
    <w:p w14:paraId="2AE8C887" w14:textId="77777777" w:rsidR="00E63856" w:rsidRDefault="004B1FF8">
      <w:pPr>
        <w:pStyle w:val="ListBullet"/>
      </w:pPr>
      <w:r>
        <w:t>Support device-associated infection prevention including CAUTI and CLABSI checklists and sterile line care</w:t>
      </w:r>
    </w:p>
    <w:p w14:paraId="3F61AA13" w14:textId="77777777" w:rsidR="00E63856" w:rsidRDefault="004B1FF8">
      <w:r>
        <w:rPr>
          <w:b/>
        </w:rPr>
        <w:lastRenderedPageBreak/>
        <w:t>Cardiac Stepdown Registered Nurse</w:t>
        <w:br/>
      </w:r>
      <w:r>
        <w:t>Pine River Heart Institute | Jacksonville, FL | 2020 - 2022</w:t>
      </w:r>
    </w:p>
    <w:p w14:paraId="20C67C3D" w14:textId="77777777" w:rsidR="00E63856" w:rsidRDefault="004B1FF8">
      <w:pPr>
        <w:pStyle w:val="ListBullet"/>
      </w:pPr>
      <w:r>
        <w:t>Cared for telemetry and post-catheterization patients requiring frequent assessments and rhythm interpretation</w:t>
      </w:r>
    </w:p>
    <w:p w14:paraId="7998E1C2" w14:textId="77777777" w:rsidR="00E63856" w:rsidRDefault="004B1FF8">
      <w:pPr>
        <w:pStyle w:val="ListBullet"/>
      </w:pPr>
      <w:r>
        <w:t>Recognized early clinical deterioration and initiated rapid response escalation and stabilization measures</w:t>
      </w:r>
    </w:p>
    <w:p w14:paraId="7919D91E" w14:textId="77777777" w:rsidR="00E63856" w:rsidRDefault="004B1FF8">
      <w:pPr>
        <w:pStyle w:val="ListBullet"/>
      </w:pPr>
      <w:r>
        <w:t>Provided patient and family education on cardiac medications, activity restrictions, and discharge planning</w:t>
      </w:r>
    </w:p>
    <w:p w14:paraId="6FAB47A9" w14:textId="77777777" w:rsidR="00E63856" w:rsidRDefault="004B1FF8">
      <w:pPr>
        <w:pStyle w:val="ListBullet"/>
      </w:pPr>
      <w:r>
        <w:t>Assisted with non-invasive ventilation and high-flow oxygen therapy for respiratory compromise</w:t>
      </w:r>
    </w:p>
    <w:p w14:paraId="18E910AA" w14:textId="77777777" w:rsidR="00E63856" w:rsidRDefault="004B1FF8">
      <w:pPr>
        <w:pStyle w:val="ListBullet"/>
      </w:pPr>
      <w:r>
        <w:t>Maintained strict documentation and medication safety checks during high-census shifts</w:t>
      </w:r>
    </w:p>
    <w:p w14:paraId="4030FD62" w14:textId="77777777" w:rsidR="00E63856" w:rsidRDefault="004B1FF8">
      <w:pPr>
        <w:pStyle w:val="Heading2"/>
      </w:pPr>
      <w:r>
        <w:t>Education</w:t>
      </w:r>
    </w:p>
    <w:p w14:paraId="32757836" w14:textId="77777777" w:rsidR="00E63856" w:rsidRDefault="004B1FF8">
      <w:pPr>
        <w:pStyle w:val="ListBullet"/>
      </w:pPr>
      <w:r>
        <w:t>Bachelor of Science in Nursing (BSN) | University of North Florida | 2020</w:t>
      </w:r>
    </w:p>
    <w:p w14:paraId="5F9180C3" w14:textId="77777777" w:rsidR="00E63856" w:rsidRDefault="004B1FF8">
      <w:pPr>
        <w:pStyle w:val="Heading2"/>
      </w:pPr>
      <w:r>
        <w:t>Core Clinical Skills</w:t>
      </w:r>
    </w:p>
    <w:p w14:paraId="6C05AE2D" w14:textId="77777777" w:rsidR="00E63856" w:rsidRDefault="004B1FF8">
      <w:pPr>
        <w:pStyle w:val="ListBullet"/>
      </w:pPr>
      <w:r>
        <w:t>Epic EMR documentation and ICU flowsheet accuracy</w:t>
      </w:r>
    </w:p>
    <w:p w14:paraId="30F7DF6C" w14:textId="77777777" w:rsidR="00E63856" w:rsidRDefault="004B1FF8">
      <w:pPr>
        <w:pStyle w:val="ListBullet"/>
      </w:pPr>
      <w:r>
        <w:t>Ventilator management support and weaning coordination</w:t>
      </w:r>
    </w:p>
    <w:p w14:paraId="3042FB71" w14:textId="77777777" w:rsidR="00E63856" w:rsidRDefault="004B1FF8">
      <w:pPr>
        <w:pStyle w:val="ListBullet"/>
      </w:pPr>
      <w:r>
        <w:t>Hemodynamic monitoring (A-line, central venous access)</w:t>
      </w:r>
    </w:p>
    <w:p w14:paraId="14B4E34A" w14:textId="77777777" w:rsidR="00E63856" w:rsidRDefault="004B1FF8">
      <w:pPr>
        <w:pStyle w:val="ListBullet"/>
      </w:pPr>
      <w:r>
        <w:t>Vasoactive and titrated drips (pressors, sedation, insulin)</w:t>
      </w:r>
    </w:p>
    <w:p w14:paraId="7A803B10" w14:textId="77777777" w:rsidR="00E63856" w:rsidRDefault="004B1FF8">
      <w:pPr>
        <w:pStyle w:val="ListBullet"/>
      </w:pPr>
      <w:r>
        <w:t>Sepsis protocols and time-critical pathway execution</w:t>
      </w:r>
    </w:p>
    <w:p w14:paraId="2466C2F6" w14:textId="77777777" w:rsidR="00E63856" w:rsidRDefault="004B1FF8">
      <w:pPr>
        <w:pStyle w:val="ListBullet"/>
      </w:pPr>
      <w:r>
        <w:t>ACLS response roles and post-code stabilization</w:t>
      </w:r>
    </w:p>
    <w:p w14:paraId="15520B72" w14:textId="77777777" w:rsidR="00E63856" w:rsidRDefault="004B1FF8">
      <w:pPr>
        <w:pStyle w:val="ListBullet"/>
      </w:pPr>
      <w:r>
        <w:t>Infection prevention (CAUTI, CLABSI)</w:t>
      </w:r>
    </w:p>
    <w:p w14:paraId="078DD11C" w14:textId="77777777" w:rsidR="00E63856" w:rsidRDefault="004B1FF8">
      <w:pPr>
        <w:pStyle w:val="ListBullet"/>
      </w:pPr>
      <w:r>
        <w:t>Patient and family education in high-stress situations</w:t>
      </w:r>
    </w:p>
    <w:p w14:paraId="669BD797" w14:textId="77777777" w:rsidR="00E63856" w:rsidRDefault="004B1FF8">
      <w:pPr>
        <w:pStyle w:val="Heading2"/>
      </w:pPr>
      <w:r>
        <w:t>Professional Involvement</w:t>
      </w:r>
    </w:p>
    <w:p w14:paraId="03AAB372" w14:textId="77777777" w:rsidR="00E63856" w:rsidRDefault="004B1FF8">
      <w:pPr>
        <w:pStyle w:val="ListBullet"/>
      </w:pPr>
      <w:r>
        <w:t>Safety huddles - contributed to nightly readiness checks and medication double-check workflow</w:t>
      </w:r>
    </w:p>
    <w:p w14:paraId="46B2CBFE" w14:textId="77777777" w:rsidR="00E63856" w:rsidRDefault="004B1FF8">
      <w:pPr>
        <w:pStyle w:val="ListBullet"/>
      </w:pPr>
      <w:r>
        <w:t>Preceptor support - shadowed and coached 2 new graduate nurses during ICU orientation</w:t>
      </w:r>
    </w:p>
    <w:sectPr w:rsidR="00E638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987393">
    <w:abstractNumId w:val="8"/>
  </w:num>
  <w:num w:numId="2" w16cid:durableId="1102333540">
    <w:abstractNumId w:val="6"/>
  </w:num>
  <w:num w:numId="3" w16cid:durableId="1815218731">
    <w:abstractNumId w:val="5"/>
  </w:num>
  <w:num w:numId="4" w16cid:durableId="1813599354">
    <w:abstractNumId w:val="4"/>
  </w:num>
  <w:num w:numId="5" w16cid:durableId="1519661326">
    <w:abstractNumId w:val="7"/>
  </w:num>
  <w:num w:numId="6" w16cid:durableId="2089308483">
    <w:abstractNumId w:val="3"/>
  </w:num>
  <w:num w:numId="7" w16cid:durableId="780803088">
    <w:abstractNumId w:val="2"/>
  </w:num>
  <w:num w:numId="8" w16cid:durableId="338626610">
    <w:abstractNumId w:val="1"/>
  </w:num>
  <w:num w:numId="9" w16cid:durableId="33346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E6C"/>
    <w:rsid w:val="0015074B"/>
    <w:rsid w:val="0029639D"/>
    <w:rsid w:val="00326F90"/>
    <w:rsid w:val="00430CD1"/>
    <w:rsid w:val="00480483"/>
    <w:rsid w:val="004B1FF8"/>
    <w:rsid w:val="00AA1D8D"/>
    <w:rsid w:val="00B47730"/>
    <w:rsid w:val="00CB0664"/>
    <w:rsid w:val="00E638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D29AD5E-6278-4666-950A-957F150BC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459</Words>
  <Characters>2914</Characters>
  <Application>Microsoft Office Word</Application>
  <DocSecurity>0</DocSecurity>
  <Lines>182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Knight</dc:creator>
  <cp:keywords/>
  <dc:description>generated by python-docx</dc:description>
  <cp:lastModifiedBy>Brian Knight</cp:lastModifiedBy>
  <cp:revision>3</cp:revision>
  <dcterms:created xsi:type="dcterms:W3CDTF">2026-04-15T13:55:00Z</dcterms:created>
  <dcterms:modified xsi:type="dcterms:W3CDTF">2026-04-15T14:12:00Z</dcterms:modified>
  <cp:category/>
</cp:coreProperties>
</file>