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86"/>
          <w:sz w:val="36"/>
          <w:szCs w:val="36"/>
        </w:rPr>
        <w:t xml:space="preserve">Coral Atlantic Insurance Ltd.</w:t>
      </w:r>
    </w:p>
    <w:p>
      <w:pPr>
        <w:pBdr>
          <w:bottom w:val="single" w:color="E4572E" w:sz="8" w:space="4"/>
        </w:pBdr>
        <w:spacing w:after="200"/>
      </w:pPr>
      <w:r>
        <w:rPr>
          <w:color w:val="666666"/>
          <w:sz w:val="17"/>
          <w:szCs w:val="17"/>
        </w:rPr>
        <w:t xml:space="preserve">Clarendon House, 14 Front Street, Hamilton HM 11, Bermuda  •  www.coralatlantic.bm (fictitious)</w:t>
      </w:r>
    </w:p>
    <w:p>
      <w:pPr>
        <w:spacing w:after="60" w:before="160"/>
      </w:pPr>
      <w:r>
        <w:rPr>
          <w:b/>
          <w:bCs/>
          <w:sz w:val="32"/>
          <w:szCs w:val="32"/>
        </w:rPr>
        <w:t xml:space="preserve">CoralCare Health Policy — Terms &amp; Conditions</w:t>
      </w:r>
    </w:p>
    <w:p>
      <w:pPr>
        <w:spacing w:after="240" w:before="0"/>
      </w:pPr>
      <w:r>
        <w:rPr>
          <w:i/>
          <w:iCs/>
          <w:color w:val="555555"/>
          <w:sz w:val="21"/>
          <w:szCs w:val="21"/>
        </w:rPr>
        <w:t xml:space="preserve">A comprehensive guide to your CoralCare policy benefits, exclusions, claims procedures and general terms</w:t>
      </w:r>
    </w:p>
    <w:p>
      <w:pPr>
        <w:pStyle w:val="Heading1"/>
        <w:spacing w:after="100" w:before="240"/>
      </w:pPr>
      <w:r>
        <w:rPr>
          <w:b/>
          <w:bCs/>
          <w:color w:val="0E7C86"/>
          <w:sz w:val="27"/>
          <w:szCs w:val="27"/>
        </w:rPr>
        <w:t xml:space="preserve">1. Preamble</w:t>
      </w:r>
    </w:p>
    <w:p>
      <w:pPr>
        <w:spacing w:after="120" w:before="0"/>
      </w:pPr>
      <w:r>
        <w:rPr>
          <w:sz w:val="21"/>
          <w:szCs w:val="21"/>
        </w:rPr>
        <w:t xml:space="preserve">The proposal and declaration provided by the proposer, along with any other documents submitted, form the basis of this insurance contract and are incorporated herein. The two parties to this contract are the Policyholder / Insured / Insured Persons (also referred to as 'You') and Coral Atlantic Insurance Ltd. of Hamilton, Bermuda (also referred to as 'Company / We / Us'). All applicable provisions of contract law shall hold good in this regard.</w:t>
      </w:r>
    </w:p>
    <w:p>
      <w:pPr>
        <w:spacing w:after="120" w:before="0"/>
      </w:pPr>
      <w:r>
        <w:rPr>
          <w:sz w:val="21"/>
          <w:szCs w:val="21"/>
        </w:rPr>
        <w:t xml:space="preserve">References to the singular include the plural; references to one gender include all genders; and references to any statutory enactment include subsequent amendments. Policy wording shall be interpreted in its true sense and shall not be construed in a manner that provides undue advantage to either party in filing a claim that deviates from the purpose of insurance.</w:t>
      </w:r>
    </w:p>
    <w:p>
      <w:pPr>
        <w:spacing w:after="120" w:before="0"/>
      </w:pPr>
      <w:r>
        <w:rPr>
          <w:sz w:val="21"/>
          <w:szCs w:val="21"/>
        </w:rPr>
        <w:t xml:space="preserve">In return for the premium paid, the Company will pay the Insured in the event of a valid claim. In consideration of the premium paid by the Policyholder, and subject to the terms and conditions contained herein, the Company agrees to pay or indemnify the Insured Person(s) for expenses that are reasonably and necessarily incurred, up to the limits specified for each Benefit in any Policy Year.</w:t>
      </w:r>
    </w:p>
    <w:p>
      <w:pPr>
        <w:spacing w:after="120" w:before="0"/>
      </w:pPr>
      <w:r>
        <w:rPr>
          <w:sz w:val="21"/>
          <w:szCs w:val="21"/>
        </w:rPr>
        <w:t xml:space="preserve">Important — Please verify your policy details Please check whether the details of the Insured Persons in the proposal form are correctly incorporated in the policy schedule. If you find any discrepancy, please inform the Company within 30 days from the date of receipt of the policy. Failing this, the recorded details will be taken as correct. In the absence of any communication within 30 days, the policy will be construed as issued correctly and all claims will be dealt with based on the proposal and policy details.</w:t>
      </w:r>
    </w:p>
    <w:p>
      <w:pPr>
        <w:pStyle w:val="Heading1"/>
        <w:spacing w:after="100" w:before="240"/>
      </w:pPr>
      <w:r>
        <w:rPr>
          <w:b/>
          <w:bCs/>
          <w:color w:val="0E7C86"/>
          <w:sz w:val="27"/>
          <w:szCs w:val="27"/>
        </w:rPr>
        <w:t xml:space="preserve">2. Definitions</w:t>
      </w:r>
    </w:p>
    <w:p>
      <w:pPr>
        <w:pStyle w:val="Heading2"/>
        <w:spacing w:after="100" w:before="240"/>
      </w:pPr>
      <w:r>
        <w:rPr>
          <w:b/>
          <w:bCs/>
          <w:color w:val="222222"/>
          <w:sz w:val="23"/>
          <w:szCs w:val="23"/>
        </w:rPr>
        <w:t xml:space="preserve">2.1 Standard Definitions</w:t>
      </w:r>
    </w:p>
    <w:p>
      <w:pPr>
        <w:spacing w:after="120" w:before="0"/>
      </w:pPr>
      <w:r>
        <w:rPr>
          <w:sz w:val="21"/>
          <w:szCs w:val="21"/>
        </w:rPr>
        <w:t xml:space="preserve">Accident / Accidental A sudden, unforeseen and involuntary event caused by external, visible and violent means.</w:t>
      </w:r>
    </w:p>
    <w:p>
      <w:pPr>
        <w:spacing w:after="120" w:before="0"/>
      </w:pPr>
      <w:r>
        <w:rPr>
          <w:sz w:val="21"/>
          <w:szCs w:val="21"/>
        </w:rPr>
        <w:t xml:space="preserve">Alternative Medicine A healthcare facility wherein medical, surgical or para-surgical treatment Hospital procedures are carried out by qualified Alternative Medicine Practitioners, operating under the supervision of licensed practitioners. Must have at least 5 in-patient beds, qualified practitioners available round the clock, dedicated therapy sections or equipped operation</w:t>
      </w:r>
    </w:p>
    <w:p>
      <w:pPr>
        <w:spacing w:after="120" w:before="0"/>
      </w:pPr>
      <w:r>
        <w:rPr>
          <w:sz w:val="21"/>
          <w:szCs w:val="21"/>
        </w:rPr>
        <w:t xml:space="preserve">theatres, and must maintain daily patient records accessible to Coral Atlantic's authorized representative.</w:t>
      </w:r>
    </w:p>
    <w:p>
      <w:pPr>
        <w:spacing w:after="120" w:before="0"/>
      </w:pPr>
      <w:r>
        <w:rPr>
          <w:sz w:val="21"/>
          <w:szCs w:val="21"/>
        </w:rPr>
        <w:t xml:space="preserve">Alternative Medicine Includes community health centres, primary health centres, Day Care Centre dispensaries, clinics, polyclinics, or similar centres registered with local authorities and having facilities for carrying out treatment procedures under the supervision of registered Alternative Medicine Practitioners on a day-care basis without in-patient services. Must maintain daily patient records.</w:t>
      </w:r>
    </w:p>
    <w:p>
      <w:pPr>
        <w:spacing w:after="120" w:before="0"/>
      </w:pPr>
      <w:r>
        <w:rPr>
          <w:sz w:val="21"/>
          <w:szCs w:val="21"/>
        </w:rPr>
        <w:t xml:space="preserve">Cashless Facility A facility extended by Coral Atlantic to the Insured whereby the costs of treatment undergone in accordance with the policy terms and conditions are paid directly to the Network Provider by Coral Atlantic, to the extent that pre-authorisation has been approved.</w:t>
      </w:r>
    </w:p>
    <w:p>
      <w:pPr>
        <w:spacing w:after="120" w:before="0"/>
      </w:pPr>
      <w:r>
        <w:rPr>
          <w:sz w:val="21"/>
          <w:szCs w:val="21"/>
        </w:rPr>
        <w:t xml:space="preserve">Condition Precedent A policy term or condition upon which Coral Atlantic's liability under the policy is conditional.</w:t>
      </w:r>
    </w:p>
    <w:p>
      <w:pPr>
        <w:spacing w:after="120" w:before="0"/>
      </w:pPr>
      <w:r>
        <w:rPr>
          <w:sz w:val="21"/>
          <w:szCs w:val="21"/>
        </w:rPr>
        <w:t xml:space="preserve">Congenital Anomaly A condition present since birth that is abnormal with reference to form, structure or position. Classified as: (a) Internal — not in the visible and accessible parts of the body; (b) External — in the visible and accessible parts of the body.</w:t>
      </w:r>
    </w:p>
    <w:p>
      <w:pPr>
        <w:spacing w:after="120" w:before="0"/>
      </w:pPr>
      <w:r>
        <w:rPr>
          <w:sz w:val="21"/>
          <w:szCs w:val="21"/>
        </w:rPr>
        <w:t xml:space="preserve">Co-payment A cost-sharing requirement under a health insurance policy whereby the policyholder/insured bears a specified percentage of the admissible claim amount. A co-payment does not reduce the sum insured.</w:t>
      </w:r>
    </w:p>
    <w:p>
      <w:pPr>
        <w:spacing w:after="120" w:before="0"/>
      </w:pPr>
      <w:r>
        <w:rPr>
          <w:sz w:val="21"/>
          <w:szCs w:val="21"/>
        </w:rPr>
        <w:t xml:space="preserve">Cumulative Bonus Any increase or addition to the Sum Insured granted by Coral Atlantic without an associated increase in premium.</w:t>
      </w:r>
    </w:p>
    <w:p>
      <w:pPr>
        <w:spacing w:after="120" w:before="0"/>
      </w:pPr>
      <w:r>
        <w:rPr>
          <w:sz w:val="21"/>
          <w:szCs w:val="21"/>
        </w:rPr>
        <w:t xml:space="preserve">Day Care Centre An institution established for day-care treatment of illness and/or injuries, or a medical setup within a hospital, registered with local authorities, under the supervision of a qualified medical practitioner. Must have qualified nursing staff, a fully equipped operation theatre, and must maintain daily patient records.</w:t>
      </w:r>
    </w:p>
    <w:p>
      <w:pPr>
        <w:spacing w:after="120" w:before="0"/>
      </w:pPr>
      <w:r>
        <w:rPr>
          <w:sz w:val="21"/>
          <w:szCs w:val="21"/>
        </w:rPr>
        <w:t xml:space="preserve">Day Care Treatment Medical treatment and/or surgical procedure undertaken under general or local anaesthesia in a hospital or day care centre in less than 24 consecutive hours due to technological advancement, which would otherwise have required in-patient hospitalisation of more than 24 hours. Out-patient treatment is not included.</w:t>
      </w:r>
    </w:p>
    <w:p>
      <w:pPr>
        <w:spacing w:after="120" w:before="0"/>
      </w:pPr>
      <w:r>
        <w:rPr>
          <w:sz w:val="21"/>
          <w:szCs w:val="21"/>
        </w:rPr>
        <w:t xml:space="preserve">Deductible A cost-sharing requirement under a health insurance policy specifying a Bermudian dollar (BMD) amount for which Coral Atlantic is not liable. The deductible applies before any benefits are payable and does not reduce the Sum Insured.</w:t>
      </w:r>
    </w:p>
    <w:p>
      <w:pPr>
        <w:spacing w:after="120" w:before="0"/>
      </w:pPr>
      <w:r>
        <w:rPr>
          <w:sz w:val="21"/>
          <w:szCs w:val="21"/>
        </w:rPr>
        <w:t xml:space="preserve">Dental Treatment Treatment related to teeth or supporting structures, including examinations, fillings, crowns, extractions and surgery.</w:t>
      </w:r>
    </w:p>
    <w:p>
      <w:pPr>
        <w:spacing w:after="30" w:before="0"/>
      </w:pPr>
      <w:r>
        <w:rPr>
          <w:sz w:val="19"/>
          <w:szCs w:val="19"/>
        </w:rPr>
        <w:t xml:space="preserve">Disclosure of  —  The policy shall be void and all premium paid shall be forfeited to the</w:t>
      </w:r>
    </w:p>
    <w:p>
      <w:pPr>
        <w:spacing w:after="30" w:before="0"/>
      </w:pPr>
      <w:r>
        <w:rPr>
          <w:sz w:val="19"/>
          <w:szCs w:val="19"/>
        </w:rPr>
        <w:t xml:space="preserve">Information Norm  —  Company in the event of misrepresentation, mis-description or non-</w:t>
      </w:r>
    </w:p>
    <w:p>
      <w:pPr>
        <w:spacing w:after="30" w:before="0"/>
      </w:pPr>
      <w:r>
        <w:rPr>
          <w:sz w:val="19"/>
          <w:szCs w:val="19"/>
        </w:rPr>
        <w:t xml:space="preserve">disclosure of any material fact.</w:t>
      </w:r>
    </w:p>
    <w:p>
      <w:pPr>
        <w:spacing w:after="30" w:before="0"/>
      </w:pPr>
      <w:r>
        <w:rPr>
          <w:sz w:val="19"/>
          <w:szCs w:val="19"/>
        </w:rPr>
        <w:t xml:space="preserve">Domiciliary  —  Medical treatment for an illness, disease or injury which would normally</w:t>
      </w:r>
    </w:p>
    <w:p>
      <w:pPr>
        <w:spacing w:after="30" w:before="0"/>
      </w:pPr>
      <w:r>
        <w:rPr>
          <w:sz w:val="19"/>
          <w:szCs w:val="19"/>
        </w:rPr>
        <w:t xml:space="preserve">Hospitalisation  —  require hospital care, but is taken while confined at home because: (a)</w:t>
      </w:r>
    </w:p>
    <w:p>
      <w:pPr>
        <w:spacing w:after="30" w:before="0"/>
      </w:pPr>
      <w:r>
        <w:rPr>
          <w:sz w:val="19"/>
          <w:szCs w:val="19"/>
        </w:rPr>
        <w:t xml:space="preserve">the patient's condition does not permit removal to a hospital; or (b) a</w:t>
      </w:r>
    </w:p>
    <w:p>
      <w:pPr>
        <w:spacing w:after="30" w:before="0"/>
      </w:pPr>
      <w:r>
        <w:rPr>
          <w:sz w:val="19"/>
          <w:szCs w:val="19"/>
        </w:rPr>
        <w:t xml:space="preserve">hospital room is not available.</w:t>
      </w:r>
    </w:p>
    <w:p>
      <w:pPr>
        <w:spacing w:after="120" w:before="0"/>
      </w:pPr>
      <w:r>
        <w:rPr>
          <w:sz w:val="21"/>
          <w:szCs w:val="21"/>
        </w:rPr>
        <w:t xml:space="preserve">Emergency Care Management of an illness or injury with sudden, unexpected symptoms requiring immediate care by a medical practitioner to prevent death or serious long-term impairment of health.</w:t>
      </w:r>
    </w:p>
    <w:p>
      <w:pPr>
        <w:spacing w:after="120" w:before="0"/>
      </w:pPr>
      <w:r>
        <w:rPr>
          <w:sz w:val="21"/>
          <w:szCs w:val="21"/>
        </w:rPr>
        <w:t xml:space="preserve">Grace Period A specified period immediately following the premium due date during which premium can be paid to renew or continue the policy without loss of continuity benefits. Grace period is 15 days for monthly payment mode and 30 days in all other cases. Coverage may not be available during the grace period unless premium is being paid in instalments.</w:t>
      </w:r>
    </w:p>
    <w:p>
      <w:pPr>
        <w:spacing w:after="120" w:before="0"/>
      </w:pPr>
      <w:r>
        <w:rPr>
          <w:sz w:val="21"/>
          <w:szCs w:val="21"/>
        </w:rPr>
        <w:t xml:space="preserve">Hospital An institution established for in-patient care and day-care treatment of illness and/or injuries, registered as a hospital with local authorities under applicable law. Must have: qualified nursing staff round the clock; at least 10 in-patient beds in smaller towns or at least 15 beds in larger cities; qualified Medical Practitioner(s) in charge round the clock; a fully equipped operation theatre; and must maintain daily patient records.</w:t>
      </w:r>
    </w:p>
    <w:p>
      <w:pPr>
        <w:spacing w:after="120" w:before="0"/>
      </w:pPr>
      <w:r>
        <w:rPr>
          <w:sz w:val="21"/>
          <w:szCs w:val="21"/>
        </w:rPr>
        <w:t xml:space="preserve">Hospitalisation Admission in a hospital for a minimum of 24 consecutive hours of in- patient care, except for specified procedures where admission may be for less than 24 hours.</w:t>
      </w:r>
    </w:p>
    <w:p>
      <w:pPr>
        <w:spacing w:after="120" w:before="0"/>
      </w:pPr>
      <w:r>
        <w:rPr>
          <w:sz w:val="21"/>
          <w:szCs w:val="21"/>
        </w:rPr>
        <w:t xml:space="preserve">Illness A sickness, disease or pathological condition leading to impairment of normal physiological function requiring medical treatment. May be Acute (likely to respond quickly to treatment, leading to full recovery) or Chronic (requiring ongoing monitoring, control or rehabilitation, continuing indefinitely or recurring).</w:t>
      </w:r>
    </w:p>
    <w:p>
      <w:pPr>
        <w:spacing w:after="120" w:before="0"/>
      </w:pPr>
      <w:r>
        <w:rPr>
          <w:sz w:val="21"/>
          <w:szCs w:val="21"/>
        </w:rPr>
        <w:t xml:space="preserve">Injury Accidental physical bodily harm, excluding illness or disease, solely and directly caused by external, violent and visible means, verified and certified by a Medical Practitioner.</w:t>
      </w:r>
    </w:p>
    <w:p>
      <w:pPr>
        <w:spacing w:after="120" w:before="0"/>
      </w:pPr>
      <w:r>
        <w:rPr>
          <w:sz w:val="21"/>
          <w:szCs w:val="21"/>
        </w:rPr>
        <w:t xml:space="preserve">In-patient Care Treatment for which the Insured Person must stay in a hospital for more than 24 hours for a covered event.</w:t>
      </w:r>
    </w:p>
    <w:p>
      <w:pPr>
        <w:spacing w:after="30" w:before="0"/>
      </w:pPr>
      <w:r>
        <w:rPr>
          <w:sz w:val="19"/>
          <w:szCs w:val="19"/>
        </w:rPr>
        <w:t xml:space="preserve">Intensive Care Unit  —  An identified section, ward or wing of a hospital under constant</w:t>
      </w:r>
    </w:p>
    <w:p>
      <w:pPr>
        <w:spacing w:after="30" w:before="0"/>
      </w:pPr>
      <w:r>
        <w:rPr>
          <w:sz w:val="19"/>
          <w:szCs w:val="19"/>
        </w:rPr>
        <w:t xml:space="preserve">(ICU)  —  supervision of dedicated Medical Practitioner(s), specially equipped for</w:t>
      </w:r>
    </w:p>
    <w:p>
      <w:pPr>
        <w:spacing w:after="30" w:before="0"/>
      </w:pPr>
      <w:r>
        <w:rPr>
          <w:sz w:val="19"/>
          <w:szCs w:val="19"/>
        </w:rPr>
        <w:t xml:space="preserve">continuous monitoring and treatment of patients in critical condition or</w:t>
      </w:r>
    </w:p>
    <w:p>
      <w:pPr>
        <w:spacing w:after="30" w:before="0"/>
      </w:pPr>
      <w:r>
        <w:rPr>
          <w:sz w:val="19"/>
          <w:szCs w:val="19"/>
        </w:rPr>
        <w:t xml:space="preserve">requiring life support, with a higher level of care than ordinary wards.</w:t>
      </w:r>
    </w:p>
    <w:p>
      <w:pPr>
        <w:spacing w:after="120" w:before="0"/>
      </w:pPr>
      <w:r>
        <w:rPr>
          <w:sz w:val="21"/>
          <w:szCs w:val="21"/>
        </w:rPr>
        <w:t xml:space="preserve">ICU Charges Amounts charged by a hospital towards ICU expenses, including ICU bed, general medical support services, monitoring devices, critical care nursing and intensivist charges.</w:t>
      </w:r>
    </w:p>
    <w:p>
      <w:pPr>
        <w:spacing w:after="120" w:before="0"/>
      </w:pPr>
      <w:r>
        <w:rPr>
          <w:sz w:val="21"/>
          <w:szCs w:val="21"/>
        </w:rPr>
        <w:t xml:space="preserve">Maternity Expenses Includes: (a) medical treatment expenses related to childbirth (including complicated deliveries and caesarean sections incurred during hospitalisation); (b) expenses towards lawful medical termination of pregnancy during the policy period.</w:t>
      </w:r>
    </w:p>
    <w:p>
      <w:pPr>
        <w:spacing w:after="120" w:before="0"/>
      </w:pPr>
      <w:r>
        <w:rPr>
          <w:sz w:val="21"/>
          <w:szCs w:val="21"/>
        </w:rPr>
        <w:t xml:space="preserve">Medical Advice Any consultation or advice from a Medical Practitioner, including the issuance of any prescription or follow-up prescription.</w:t>
      </w:r>
    </w:p>
    <w:p>
      <w:pPr>
        <w:spacing w:after="120" w:before="0"/>
      </w:pPr>
      <w:r>
        <w:rPr>
          <w:sz w:val="21"/>
          <w:szCs w:val="21"/>
        </w:rPr>
        <w:t xml:space="preserve">Medical Expenses Expenses necessarily and actually incurred by an Insured Person for medical treatment on account of illness or accident, on the advice of a Medical Practitioner, not exceeding what would be payable if the person were uninsured, and not more than other hospitals or doctors in the same locality would charge for the same treatment.</w:t>
      </w:r>
    </w:p>
    <w:p>
      <w:pPr>
        <w:spacing w:after="120" w:before="0"/>
      </w:pPr>
      <w:r>
        <w:rPr>
          <w:sz w:val="21"/>
          <w:szCs w:val="21"/>
        </w:rPr>
        <w:t xml:space="preserve">Medical Practitioner A person who holds a valid registration from a recognised medical council and is entitled to practise medicine within their jurisdiction, acting within the scope of their licence. Must not be the insured or a close family member.</w:t>
      </w:r>
    </w:p>
    <w:p>
      <w:pPr>
        <w:spacing w:after="120" w:before="0"/>
      </w:pPr>
      <w:r>
        <w:rPr>
          <w:sz w:val="21"/>
          <w:szCs w:val="21"/>
        </w:rPr>
        <w:t xml:space="preserve">Medically Necessary Any treatment, tests, medication, or hospital stay that: (a) is required for Treatment medical management of the illness or injury; (b) does not exceed the level of care necessary to provide safe, adequate and appropriate medical care; (c) is prescribed by a Medical Practitioner; (d) conforms to widely accepted professional standards in international medical practice.</w:t>
      </w:r>
    </w:p>
    <w:p>
      <w:pPr>
        <w:spacing w:after="120" w:before="0"/>
      </w:pPr>
      <w:r>
        <w:rPr>
          <w:sz w:val="21"/>
          <w:szCs w:val="21"/>
        </w:rPr>
        <w:t xml:space="preserve">Migration A facility allowing policyholders (including all members under family or group cover) to transfer credits gained for pre-existing diseases and specific waiting periods from one health insurance policy to another with the same insurer.</w:t>
      </w:r>
    </w:p>
    <w:p>
      <w:pPr>
        <w:spacing w:after="120" w:before="0"/>
      </w:pPr>
      <w:r>
        <w:rPr>
          <w:sz w:val="21"/>
          <w:szCs w:val="21"/>
        </w:rPr>
        <w:t xml:space="preserve">Network Provider Hospitals listed by an insurer or Third-Party Administrator (TPA) to provide medical services to an Insured through a Cashless Facility.</w:t>
      </w:r>
    </w:p>
    <w:p>
      <w:pPr>
        <w:spacing w:after="120" w:before="0"/>
      </w:pPr>
      <w:r>
        <w:rPr>
          <w:sz w:val="21"/>
          <w:szCs w:val="21"/>
        </w:rPr>
        <w:t xml:space="preserve">Newborn Baby A baby born during the Policy Period and aged up to 90 days.</w:t>
      </w:r>
    </w:p>
    <w:p>
      <w:pPr>
        <w:spacing w:after="120" w:before="0"/>
      </w:pPr>
      <w:r>
        <w:rPr>
          <w:sz w:val="21"/>
          <w:szCs w:val="21"/>
        </w:rPr>
        <w:t xml:space="preserve">Non-Network Provider Any hospital, day care centre or other provider that is not part of Coral Atlantic's network.</w:t>
      </w:r>
    </w:p>
    <w:p>
      <w:pPr>
        <w:spacing w:after="120" w:before="0"/>
      </w:pPr>
      <w:r>
        <w:rPr>
          <w:sz w:val="21"/>
          <w:szCs w:val="21"/>
        </w:rPr>
        <w:t xml:space="preserve">Notification of Claim The process of intimating a claim to Coral Atlantic or TPA through any recognised mode of communication.</w:t>
      </w:r>
    </w:p>
    <w:p>
      <w:pPr>
        <w:spacing w:after="120" w:before="0"/>
      </w:pPr>
      <w:r>
        <w:rPr>
          <w:sz w:val="21"/>
          <w:szCs w:val="21"/>
        </w:rPr>
        <w:t xml:space="preserve">OPD Treatment Treatment where the Insured Person visits a clinic, hospital or associated facility for diagnosis and treatment on the advice of a Medical Practitioner, without being admitted as a day-care or in-patient.</w:t>
      </w:r>
    </w:p>
    <w:p>
      <w:pPr>
        <w:spacing w:after="120" w:before="0"/>
      </w:pPr>
      <w:r>
        <w:rPr>
          <w:sz w:val="21"/>
          <w:szCs w:val="21"/>
        </w:rPr>
        <w:t xml:space="preserve">Portability A facility allowing health insurance policyholders (including all members under family cover) to transfer credits gained for pre-existing diseases and specific waiting periods from one insurer to another.</w:t>
      </w:r>
    </w:p>
    <w:p>
      <w:pPr>
        <w:spacing w:after="120" w:before="0"/>
      </w:pPr>
      <w:r>
        <w:rPr>
          <w:sz w:val="21"/>
          <w:szCs w:val="21"/>
        </w:rPr>
        <w:t xml:space="preserve">Pre-existing Disease Any condition, ailment, injury or disease: (i) diagnosed by a physician not more than 36 months prior to the date of commencement of the policy; or (ii) for which medical advice or treatment was recommended or received from a physician not more than 36 months prior to the date of commencement of the policy.</w:t>
      </w:r>
    </w:p>
    <w:p>
      <w:pPr>
        <w:spacing w:after="30" w:before="0"/>
      </w:pPr>
      <w:r>
        <w:rPr>
          <w:sz w:val="19"/>
          <w:szCs w:val="19"/>
        </w:rPr>
        <w:t xml:space="preserve">Pre-hospitalisation  —  Medical expenses incurred during a pre-defined number of days</w:t>
      </w:r>
    </w:p>
    <w:p>
      <w:pPr>
        <w:spacing w:after="30" w:before="0"/>
      </w:pPr>
      <w:r>
        <w:rPr>
          <w:sz w:val="19"/>
          <w:szCs w:val="19"/>
        </w:rPr>
        <w:t xml:space="preserve">Medical Expenses  —  preceding hospitalisation, provided they relate to the same condition for</w:t>
      </w:r>
    </w:p>
    <w:p>
      <w:pPr>
        <w:spacing w:after="30" w:before="0"/>
      </w:pPr>
      <w:r>
        <w:rPr>
          <w:sz w:val="19"/>
          <w:szCs w:val="19"/>
        </w:rPr>
        <w:t xml:space="preserve">which hospitalisation was required, and the in-patient hospitalisation</w:t>
      </w:r>
    </w:p>
    <w:p>
      <w:pPr>
        <w:spacing w:after="30" w:before="0"/>
      </w:pPr>
      <w:r>
        <w:rPr>
          <w:sz w:val="19"/>
          <w:szCs w:val="19"/>
        </w:rPr>
        <w:t xml:space="preserve">claim is admissible.</w:t>
      </w:r>
    </w:p>
    <w:p>
      <w:pPr>
        <w:spacing w:after="30" w:before="0"/>
      </w:pPr>
      <w:r>
        <w:rPr>
          <w:sz w:val="19"/>
          <w:szCs w:val="19"/>
        </w:rPr>
        <w:t xml:space="preserve">Post-hospitalisation  —  Medical expenses incurred during a pre-defined number of days</w:t>
      </w:r>
    </w:p>
    <w:p>
      <w:pPr>
        <w:spacing w:after="30" w:before="0"/>
      </w:pPr>
      <w:r>
        <w:rPr>
          <w:sz w:val="19"/>
          <w:szCs w:val="19"/>
        </w:rPr>
        <w:t xml:space="preserve">Medical Expenses  —  immediately after discharge from hospital, provided they relate to the</w:t>
      </w:r>
    </w:p>
    <w:p>
      <w:pPr>
        <w:spacing w:after="30" w:before="0"/>
      </w:pPr>
      <w:r>
        <w:rPr>
          <w:sz w:val="19"/>
          <w:szCs w:val="19"/>
        </w:rPr>
        <w:t xml:space="preserve">same condition for which hospitalisation was required, and the in-patient</w:t>
      </w:r>
    </w:p>
    <w:p>
      <w:pPr>
        <w:spacing w:after="30" w:before="0"/>
      </w:pPr>
      <w:r>
        <w:rPr>
          <w:sz w:val="19"/>
          <w:szCs w:val="19"/>
        </w:rPr>
        <w:t xml:space="preserve">hospitalisation claim is admissible.</w:t>
      </w:r>
    </w:p>
    <w:p>
      <w:pPr>
        <w:spacing w:after="120" w:before="0"/>
      </w:pPr>
      <w:r>
        <w:rPr>
          <w:sz w:val="21"/>
          <w:szCs w:val="21"/>
        </w:rPr>
        <w:t xml:space="preserve">Qualified Nurse A person holding a valid registration from a recognised nursing council.</w:t>
      </w:r>
    </w:p>
    <w:p>
      <w:pPr>
        <w:spacing w:after="30" w:before="0"/>
      </w:pPr>
      <w:r>
        <w:rPr>
          <w:sz w:val="19"/>
          <w:szCs w:val="19"/>
        </w:rPr>
        <w:t xml:space="preserve">Reasonable and  —  Charges for services or supplies that are standard for the specific</w:t>
      </w:r>
    </w:p>
    <w:p>
      <w:pPr>
        <w:spacing w:after="30" w:before="0"/>
      </w:pPr>
      <w:r>
        <w:rPr>
          <w:sz w:val="19"/>
          <w:szCs w:val="19"/>
        </w:rPr>
        <w:t xml:space="preserve">Customary Charges  —  provider and consistent with prevailing charges in the geographical area</w:t>
      </w:r>
    </w:p>
    <w:p>
      <w:pPr>
        <w:spacing w:after="30" w:before="0"/>
      </w:pPr>
      <w:r>
        <w:rPr>
          <w:sz w:val="19"/>
          <w:szCs w:val="19"/>
        </w:rPr>
        <w:t xml:space="preserve">for identical or similar services, taking into account the nature of the</w:t>
      </w:r>
    </w:p>
    <w:p>
      <w:pPr>
        <w:spacing w:after="30" w:before="0"/>
      </w:pPr>
      <w:r>
        <w:rPr>
          <w:sz w:val="19"/>
          <w:szCs w:val="19"/>
        </w:rPr>
        <w:t xml:space="preserve">illness or injury.</w:t>
      </w:r>
    </w:p>
    <w:p>
      <w:pPr>
        <w:spacing w:after="120" w:before="0"/>
      </w:pPr>
      <w:r>
        <w:rPr>
          <w:sz w:val="21"/>
          <w:szCs w:val="21"/>
        </w:rPr>
        <w:t xml:space="preserve">Renewal The terms on which the contract of insurance can be renewed on mutual consent, with a grace period provision for maintaining continuity benefits related to pre-existing diseases, time-bound exclusions and waiting periods.</w:t>
      </w:r>
    </w:p>
    <w:p>
      <w:pPr>
        <w:spacing w:after="120" w:before="0"/>
      </w:pPr>
      <w:r>
        <w:rPr>
          <w:sz w:val="21"/>
          <w:szCs w:val="21"/>
        </w:rPr>
        <w:t xml:space="preserve">Room Rent The amount charged by a hospital towards room and boarding expenses, including associated medical expenses.</w:t>
      </w:r>
    </w:p>
    <w:p>
      <w:pPr>
        <w:spacing w:after="120" w:before="0"/>
      </w:pPr>
      <w:r>
        <w:rPr>
          <w:sz w:val="21"/>
          <w:szCs w:val="21"/>
        </w:rPr>
        <w:t xml:space="preserve">Subrogation The right of Coral Atlantic to assume the rights of the Insured Person to recover expenses paid out under the policy from any other source (applicable to non-health policy types and health sections of travel and personal accident policies).</w:t>
      </w:r>
    </w:p>
    <w:p>
      <w:pPr>
        <w:spacing w:after="30" w:before="0"/>
      </w:pPr>
      <w:r>
        <w:rPr>
          <w:sz w:val="19"/>
          <w:szCs w:val="19"/>
        </w:rPr>
        <w:t xml:space="preserve">Surgery / Surgical  —  Manual and/or operative procedure(s) required for treatment of an illness</w:t>
      </w:r>
    </w:p>
    <w:p>
      <w:pPr>
        <w:spacing w:after="30" w:before="0"/>
      </w:pPr>
      <w:r>
        <w:rPr>
          <w:sz w:val="19"/>
          <w:szCs w:val="19"/>
        </w:rPr>
        <w:t xml:space="preserve">Procedure  —  or injury, correction of deformities and defects, diagnosis and cure of</w:t>
      </w:r>
    </w:p>
    <w:p>
      <w:pPr>
        <w:spacing w:after="30" w:before="0"/>
      </w:pPr>
      <w:r>
        <w:rPr>
          <w:sz w:val="19"/>
          <w:szCs w:val="19"/>
        </w:rPr>
        <w:t xml:space="preserve">diseases, relief from suffering or prolongation of life, performed in a</w:t>
      </w:r>
    </w:p>
    <w:p>
      <w:pPr>
        <w:spacing w:after="30" w:before="0"/>
      </w:pPr>
      <w:r>
        <w:rPr>
          <w:sz w:val="19"/>
          <w:szCs w:val="19"/>
        </w:rPr>
        <w:t xml:space="preserve">hospital or day care centre by a Medical Practitioner.</w:t>
      </w:r>
    </w:p>
    <w:p>
      <w:pPr>
        <w:spacing w:after="30" w:before="0"/>
      </w:pPr>
      <w:r>
        <w:rPr>
          <w:sz w:val="19"/>
          <w:szCs w:val="19"/>
        </w:rPr>
        <w:t xml:space="preserve">Unproven /  —  A treatment including drug experimental therapy that is not based on</w:t>
      </w:r>
    </w:p>
    <w:p>
      <w:pPr>
        <w:spacing w:after="30" w:before="0"/>
      </w:pPr>
      <w:r>
        <w:rPr>
          <w:sz w:val="19"/>
          <w:szCs w:val="19"/>
        </w:rPr>
        <w:t xml:space="preserve">Experimental Treatment  —  established medical practice and is experimental or unproven.</w:t>
      </w:r>
    </w:p>
    <w:p>
      <w:pPr>
        <w:spacing w:after="30" w:before="0"/>
      </w:pPr>
      <w:r>
        <w:rPr>
          <w:sz w:val="19"/>
          <w:szCs w:val="19"/>
        </w:rPr>
        <w:t xml:space="preserve">Alternative Medicine  —  Medical and/or hospitalisation treatments given under recognised</w:t>
      </w:r>
    </w:p>
    <w:p>
      <w:pPr>
        <w:spacing w:after="30" w:before="0"/>
      </w:pPr>
      <w:r>
        <w:rPr>
          <w:sz w:val="19"/>
          <w:szCs w:val="19"/>
        </w:rPr>
        <w:t xml:space="preserve">Treatment  —  alternative medicine systems (e.g., Ayurveda, Yoga, Naturopathy,</w:t>
      </w:r>
    </w:p>
    <w:p>
      <w:pPr>
        <w:spacing w:after="30" w:before="0"/>
      </w:pPr>
      <w:r>
        <w:rPr>
          <w:sz w:val="19"/>
          <w:szCs w:val="19"/>
        </w:rPr>
        <w:t xml:space="preserve">Homeopathy, and similar systems).</w:t>
      </w:r>
    </w:p>
    <w:p>
      <w:pPr>
        <w:spacing w:after="120" w:before="0"/>
      </w:pPr>
      <w:r>
        <w:rPr>
          <w:sz w:val="21"/>
          <w:szCs w:val="21"/>
        </w:rPr>
        <w:t xml:space="preserve">Break in Policy A period of gap that occurs at the end of the existing policy term when the premium due for renewal is not paid on or before the premium renewal date or the expiry of the grace period.</w:t>
      </w:r>
    </w:p>
    <w:p>
      <w:pPr>
        <w:spacing w:after="30" w:before="0"/>
      </w:pPr>
      <w:r>
        <w:rPr>
          <w:sz w:val="19"/>
          <w:szCs w:val="19"/>
        </w:rPr>
        <w:t xml:space="preserve">Specific Waiting Period  —  A period of up to 36 months from the commencement of a health</w:t>
      </w:r>
    </w:p>
    <w:p>
      <w:pPr>
        <w:spacing w:after="30" w:before="0"/>
      </w:pPr>
      <w:r>
        <w:rPr>
          <w:sz w:val="19"/>
          <w:szCs w:val="19"/>
        </w:rPr>
        <w:t xml:space="preserve">(Named Ailment  —  insurance policy during which specified diseases/treatments (except due</w:t>
      </w:r>
    </w:p>
    <w:p>
      <w:pPr>
        <w:spacing w:after="30" w:before="0"/>
      </w:pPr>
      <w:r>
        <w:rPr>
          <w:sz w:val="19"/>
          <w:szCs w:val="19"/>
        </w:rPr>
        <w:t xml:space="preserve">Waiting Period)  —  to an accident) are not covered. Upon completion of this period,</w:t>
      </w:r>
    </w:p>
    <w:p>
      <w:pPr>
        <w:spacing w:after="30" w:before="0"/>
      </w:pPr>
      <w:r>
        <w:rPr>
          <w:sz w:val="19"/>
          <w:szCs w:val="19"/>
        </w:rPr>
        <w:t xml:space="preserve">coverage applies provided the policy has been continuously renewed</w:t>
      </w:r>
    </w:p>
    <w:p>
      <w:pPr>
        <w:spacing w:after="30" w:before="0"/>
      </w:pPr>
      <w:r>
        <w:rPr>
          <w:sz w:val="19"/>
          <w:szCs w:val="19"/>
        </w:rPr>
        <w:t xml:space="preserve">without break.</w:t>
      </w:r>
    </w:p>
    <w:p>
      <w:pPr>
        <w:pStyle w:val="Heading2"/>
        <w:spacing w:after="100" w:before="240"/>
      </w:pPr>
      <w:r>
        <w:rPr>
          <w:b/>
          <w:bCs/>
          <w:color w:val="222222"/>
          <w:sz w:val="23"/>
          <w:szCs w:val="23"/>
        </w:rPr>
        <w:t xml:space="preserve">2.2 Specific Definitions</w:t>
      </w:r>
    </w:p>
    <w:p>
      <w:pPr>
        <w:spacing w:after="120" w:before="0"/>
      </w:pPr>
      <w:r>
        <w:rPr>
          <w:sz w:val="21"/>
          <w:szCs w:val="21"/>
        </w:rPr>
        <w:t xml:space="preserve">Age The completed age of the Insured Person as on their last birthday.</w:t>
      </w:r>
    </w:p>
    <w:p>
      <w:pPr>
        <w:spacing w:after="120" w:before="0"/>
      </w:pPr>
      <w:r>
        <w:rPr>
          <w:sz w:val="21"/>
          <w:szCs w:val="21"/>
        </w:rPr>
        <w:t xml:space="preserve">Associate Medical Medical expenses that vary in accordance with the Room Rent or Room Expenses Category applicable in a hospital, including: (a) room, boarding, nursing and operation theatre expenses; (b) fees charged by surgeon, anaesthetist and Medical Practitioner. Note: Pharmacy and consumables, implants and medical devices, and diagnostics are NOT part of associate medical expenses. These do not apply to hospitals that do not follow differential billing.</w:t>
      </w:r>
    </w:p>
    <w:p>
      <w:pPr>
        <w:spacing w:after="120" w:before="0"/>
      </w:pPr>
      <w:r>
        <w:rPr>
          <w:sz w:val="21"/>
          <w:szCs w:val="21"/>
        </w:rPr>
        <w:t xml:space="preserve">Ambulance A vehicle (road or air) operated by a licensed or authorised service provider, equipped for the transport and paramedical treatment of persons requiring medical attention.</w:t>
      </w:r>
    </w:p>
    <w:p>
      <w:pPr>
        <w:spacing w:after="120" w:before="0"/>
      </w:pPr>
      <w:r>
        <w:rPr>
          <w:sz w:val="21"/>
          <w:szCs w:val="21"/>
        </w:rPr>
        <w:t xml:space="preserve">Claim A demand made in accordance with the policy terms and conditions for payment of specified benefits in respect of the Insured Person.</w:t>
      </w:r>
    </w:p>
    <w:p>
      <w:pPr>
        <w:spacing w:after="120" w:before="0"/>
      </w:pPr>
      <w:r>
        <w:rPr>
          <w:sz w:val="21"/>
          <w:szCs w:val="21"/>
        </w:rPr>
        <w:t xml:space="preserve">Claimant A person who holds a valid insurance policy and is eligible to file a claim in the event of a covered loss.</w:t>
      </w:r>
    </w:p>
    <w:p>
      <w:pPr>
        <w:spacing w:after="120" w:before="0"/>
      </w:pPr>
      <w:r>
        <w:rPr>
          <w:sz w:val="21"/>
          <w:szCs w:val="21"/>
        </w:rPr>
        <w:t xml:space="preserve">Diagnosis A pathological conclusion drawn by a registered medical practitioner, supported by acceptable clinical, radiological, histological and laboratory evidence wherever applicable.</w:t>
      </w:r>
    </w:p>
    <w:p>
      <w:pPr>
        <w:spacing w:after="120" w:before="0"/>
      </w:pPr>
      <w:r>
        <w:rPr>
          <w:sz w:val="21"/>
          <w:szCs w:val="21"/>
        </w:rPr>
        <w:t xml:space="preserve">Excluded Providers Hospitals or other providers specifically excluded by Coral Atlantic.</w:t>
      </w:r>
    </w:p>
    <w:p>
      <w:pPr>
        <w:spacing w:after="120" w:before="0"/>
      </w:pPr>
      <w:r>
        <w:rPr>
          <w:sz w:val="21"/>
          <w:szCs w:val="21"/>
        </w:rPr>
        <w:t xml:space="preserve">Hazardous Activities Any sport or activity that is potentially dangerous to the Insured, whether (Adventure Sports) trained or not. Includes (but is not limited to): stunt activities, adventure racing, base jumping, biathlon, big game hunting, black water rafting, BMX stunt riding, bobsleighing, bouldering, boxing, canyoning, caving, rock climbing, trekking, mountaineering, cycle racing, drag racing, hand gliding, hell skiing, high diving (above 5 metres), hunting, ice hockey, judo, karate, martial arts, micro-lighting, motor racing, motor rallying, parachuting, paragliding, piloting aircraft, polo, power lifting, power boat racing, quad biking, river boarding, scuba diving, rodeo, rugby, ski jumping, sky diving, speed trials, triathlon, water ski jumping, weight lifting or wrestling.</w:t>
      </w:r>
    </w:p>
    <w:p>
      <w:pPr>
        <w:spacing w:after="120" w:before="0"/>
      </w:pPr>
      <w:r>
        <w:rPr>
          <w:sz w:val="21"/>
          <w:szCs w:val="21"/>
        </w:rPr>
        <w:t xml:space="preserve">Indemnity / Indemnify Compensating the Insured Person up to the extent of expenses incurred on occurrence of a covered event resulting in financial loss.</w:t>
      </w:r>
    </w:p>
    <w:p>
      <w:pPr>
        <w:spacing w:after="120" w:before="0"/>
      </w:pPr>
      <w:r>
        <w:rPr>
          <w:sz w:val="21"/>
          <w:szCs w:val="21"/>
        </w:rPr>
        <w:t xml:space="preserve">Insured Event An event that is covered under the policy and is in accordance with the policy terms and conditions.</w:t>
      </w:r>
    </w:p>
    <w:p>
      <w:pPr>
        <w:spacing w:after="120" w:before="0"/>
      </w:pPr>
      <w:r>
        <w:rPr>
          <w:sz w:val="21"/>
          <w:szCs w:val="21"/>
        </w:rPr>
        <w:t xml:space="preserve">Insured Person The policyholder, their legally married spouse, dependent children, dependent parents or any other person with an insurable interest whose name appears in the policy schedule and for whom the premium has been received by the Company.</w:t>
      </w:r>
    </w:p>
    <w:p>
      <w:pPr>
        <w:spacing w:after="120" w:before="0"/>
      </w:pPr>
      <w:r>
        <w:rPr>
          <w:sz w:val="21"/>
          <w:szCs w:val="21"/>
        </w:rPr>
        <w:t xml:space="preserve">Mental Illness A substantial disorder of thinking, mood, perception, orientation or memory that grossly impairs judgment, behaviour, capacity to recognise reality or ability to meet ordinary demands of life, including mental conditions associated with the abuse of alcohol and drugs, but not including mental retardation.</w:t>
      </w:r>
    </w:p>
    <w:p>
      <w:pPr>
        <w:spacing w:after="120" w:before="0"/>
      </w:pPr>
      <w:r>
        <w:rPr>
          <w:sz w:val="21"/>
          <w:szCs w:val="21"/>
        </w:rPr>
        <w:t xml:space="preserve">Medical Device Any instrument, apparatus or device, including components, parts or accessories, manufactured solely for medical purposes, intended for treatment or mitigation of a medical condition or to physically support the function of the human body.</w:t>
      </w:r>
    </w:p>
    <w:p>
      <w:pPr>
        <w:spacing w:after="120" w:before="0"/>
      </w:pPr>
      <w:r>
        <w:rPr>
          <w:sz w:val="21"/>
          <w:szCs w:val="21"/>
        </w:rPr>
        <w:t xml:space="preserve">Nominee The person named in the policy schedule or declared with the Policyholder, nominated to receive the benefits under this policy in accordance with its terms, in the event of the Insured Person's death.</w:t>
      </w:r>
    </w:p>
    <w:p>
      <w:pPr>
        <w:spacing w:after="120" w:before="0"/>
      </w:pPr>
      <w:r>
        <w:rPr>
          <w:sz w:val="21"/>
          <w:szCs w:val="21"/>
        </w:rPr>
        <w:t xml:space="preserve">Preventive Care Any treatment taken as a proactive care measure without actual requirement or symptoms of a disease or illness.</w:t>
      </w:r>
    </w:p>
    <w:p>
      <w:pPr>
        <w:spacing w:after="120" w:before="0"/>
      </w:pPr>
      <w:r>
        <w:rPr>
          <w:sz w:val="21"/>
          <w:szCs w:val="21"/>
        </w:rPr>
        <w:t xml:space="preserve">Policy The policy terms and conditions and annexures, the proposal form, policy schedule and optional cover (if applicable), which together form the complete contract and shall be read together.</w:t>
      </w:r>
    </w:p>
    <w:p>
      <w:pPr>
        <w:spacing w:after="120" w:before="0"/>
      </w:pPr>
      <w:r>
        <w:rPr>
          <w:sz w:val="21"/>
          <w:szCs w:val="21"/>
        </w:rPr>
        <w:t xml:space="preserve">Policy Schedule A certificate attached to and forming part of this policy.</w:t>
      </w:r>
    </w:p>
    <w:p>
      <w:pPr>
        <w:spacing w:after="120" w:before="0"/>
      </w:pPr>
      <w:r>
        <w:rPr>
          <w:sz w:val="21"/>
          <w:szCs w:val="21"/>
        </w:rPr>
        <w:t xml:space="preserve">Policy Year A period of one year commencing on the Policy Period Start Date or any anniversary thereof.</w:t>
      </w:r>
    </w:p>
    <w:p>
      <w:pPr>
        <w:spacing w:after="120" w:before="0"/>
      </w:pPr>
      <w:r>
        <w:rPr>
          <w:sz w:val="21"/>
          <w:szCs w:val="21"/>
        </w:rPr>
        <w:t xml:space="preserve">Policyholder The person named in the policy schedule as the Policyholder.</w:t>
      </w:r>
    </w:p>
    <w:p>
      <w:pPr>
        <w:spacing w:after="120" w:before="0"/>
      </w:pPr>
      <w:r>
        <w:rPr>
          <w:sz w:val="21"/>
          <w:szCs w:val="21"/>
        </w:rPr>
        <w:t xml:space="preserve">Policy Period The period commencing from the Policy Period Start Date and ending on the Policy Period End Date as specified in the Policy Schedule.</w:t>
      </w:r>
    </w:p>
    <w:p>
      <w:pPr>
        <w:spacing w:after="120" w:before="0"/>
      </w:pPr>
      <w:r>
        <w:rPr>
          <w:sz w:val="21"/>
          <w:szCs w:val="21"/>
        </w:rPr>
        <w:t xml:space="preserve">Rehabilitation Assistance provided to an Insured Person who, following a medical condition, requires support in physical, vocational, independent living or educational pursuits, to restore their prior state of health.</w:t>
      </w:r>
    </w:p>
    <w:p>
      <w:pPr>
        <w:spacing w:after="120" w:before="0"/>
      </w:pPr>
      <w:r>
        <w:rPr>
          <w:sz w:val="21"/>
          <w:szCs w:val="21"/>
        </w:rPr>
        <w:t xml:space="preserve">Sum Insured The amount specified in the Policy Schedule for which the premium is paid by the Policyholder.</w:t>
      </w:r>
    </w:p>
    <w:p>
      <w:pPr>
        <w:spacing w:after="120" w:before="0"/>
      </w:pPr>
      <w:r>
        <w:rPr>
          <w:sz w:val="21"/>
          <w:szCs w:val="21"/>
        </w:rPr>
        <w:t xml:space="preserve">Single Private Room An air-conditioned room in a hospital where a single patient and one attendant is accommodated, with an attached private bathroom. This is the most basic and economical single-room accommodation available in that hospital.</w:t>
      </w:r>
    </w:p>
    <w:p>
      <w:pPr>
        <w:spacing w:after="30" w:before="0"/>
      </w:pPr>
      <w:r>
        <w:rPr>
          <w:sz w:val="19"/>
          <w:szCs w:val="19"/>
        </w:rPr>
        <w:t xml:space="preserve">Third Party  —  A company registered with the regulatory authority, engaged by an</w:t>
      </w:r>
    </w:p>
    <w:p>
      <w:pPr>
        <w:spacing w:after="30" w:before="0"/>
      </w:pPr>
      <w:r>
        <w:rPr>
          <w:sz w:val="19"/>
          <w:szCs w:val="19"/>
        </w:rPr>
        <w:t xml:space="preserve">Administrator (TPA)  —  insurer for providing health services as specified under applicable health</w:t>
      </w:r>
    </w:p>
    <w:p>
      <w:pPr>
        <w:spacing w:after="30" w:before="0"/>
      </w:pPr>
      <w:r>
        <w:rPr>
          <w:sz w:val="19"/>
          <w:szCs w:val="19"/>
        </w:rPr>
        <w:t xml:space="preserve">service regulations.</w:t>
      </w:r>
    </w:p>
    <w:p>
      <w:pPr>
        <w:spacing w:after="120" w:before="0"/>
      </w:pPr>
      <w:r>
        <w:rPr>
          <w:sz w:val="21"/>
          <w:szCs w:val="21"/>
        </w:rPr>
        <w:t xml:space="preserve">Therapy The attempted remediation of a health problem following a medical diagnosis, intended to help or cure a mental or physical illness, usually without drugs or medical operations. Does not include experimental therapies.</w:t>
      </w:r>
    </w:p>
    <w:p>
      <w:pPr>
        <w:spacing w:after="120" w:before="0"/>
      </w:pPr>
      <w:r>
        <w:rPr>
          <w:sz w:val="21"/>
          <w:szCs w:val="21"/>
        </w:rPr>
        <w:t xml:space="preserve">Twin Sharing Room A hospital room where at least two patients are accommodated simultaneously. The most basic and economical twin-sharing accommodation available in that hospital.</w:t>
      </w:r>
    </w:p>
    <w:p>
      <w:pPr>
        <w:pStyle w:val="Heading1"/>
        <w:spacing w:after="100" w:before="240"/>
      </w:pPr>
      <w:r>
        <w:rPr>
          <w:b/>
          <w:bCs/>
          <w:color w:val="0E7C86"/>
          <w:sz w:val="27"/>
          <w:szCs w:val="27"/>
        </w:rPr>
        <w:t xml:space="preserve">3. Benefits Covered Under The Policy</w:t>
      </w:r>
    </w:p>
    <w:p>
      <w:pPr>
        <w:spacing w:after="60" w:before="0"/>
        <w:ind w:left="360"/>
      </w:pPr>
      <w:r>
        <w:rPr>
          <w:sz w:val="21"/>
          <w:szCs w:val="21"/>
        </w:rPr>
        <w:t xml:space="preserve">General Conditions Applicable to All Benefits</w:t>
      </w:r>
    </w:p>
    <w:p>
      <w:pPr>
        <w:spacing w:after="60" w:before="0"/>
        <w:ind w:left="360"/>
      </w:pPr>
      <w:r>
        <w:rPr>
          <w:sz w:val="21"/>
          <w:szCs w:val="21"/>
        </w:rPr>
        <w:t xml:space="preserve">1. A child covered under the policy will be migrated to a separate individual policy and treated as an adult upon attaining age 25 years or above at the time of renewal, unless eligible as an adult to be covered under this policy.</w:t>
      </w:r>
    </w:p>
    <w:p>
      <w:pPr>
        <w:spacing w:after="60" w:before="0"/>
        <w:ind w:left="360"/>
      </w:pPr>
      <w:r>
        <w:rPr>
          <w:sz w:val="21"/>
          <w:szCs w:val="21"/>
        </w:rPr>
        <w:t xml:space="preserve">2. The Company's maximum, total and cumulative liability for any and all claims for an Insured Person during a Policy Year shall not exceed the Sum Insured stated in the policy schedule for that Insured Person.</w:t>
      </w:r>
    </w:p>
    <w:p>
      <w:pPr>
        <w:spacing w:after="60" w:before="0"/>
        <w:ind w:left="360"/>
      </w:pPr>
      <w:r>
        <w:rPr>
          <w:sz w:val="21"/>
          <w:szCs w:val="21"/>
        </w:rPr>
        <w:t xml:space="preserve">◦ On Floater Basis: the Company's total liability for all Insured Persons shall not exceed the Sum Insured stated in the policy schedule.</w:t>
      </w:r>
    </w:p>
    <w:p>
      <w:pPr>
        <w:spacing w:after="60" w:before="0"/>
        <w:ind w:left="360"/>
      </w:pPr>
      <w:r>
        <w:rPr>
          <w:sz w:val="21"/>
          <w:szCs w:val="21"/>
        </w:rPr>
        <w:t xml:space="preserve">◦ For any single claim including continuous hospitalisation, the maximum claim amount payable is the sum total of Sum Insured, Cumulative Bonus, Cumulative Bonus Super (if applicable), Plus Benefit (if applicable), and Unlimited Care (if applicable).</w:t>
      </w:r>
    </w:p>
    <w:p>
      <w:pPr>
        <w:spacing w:after="60" w:before="0"/>
        <w:ind w:left="360"/>
      </w:pPr>
      <w:r>
        <w:rPr>
          <w:sz w:val="21"/>
          <w:szCs w:val="21"/>
        </w:rPr>
        <w:t xml:space="preserve">◦ All claims are payable subject to the terms, conditions, exclusions, sub-limits and waiting periods of the policy and subject to availability of the Sum Insured.</w:t>
      </w:r>
    </w:p>
    <w:p>
      <w:pPr>
        <w:spacing w:after="60" w:before="0"/>
        <w:ind w:left="360"/>
      </w:pPr>
      <w:r>
        <w:rPr>
          <w:sz w:val="21"/>
          <w:szCs w:val="21"/>
        </w:rPr>
        <w:t xml:space="preserve">3. A Deductible (if opted) is applicable on: Hospitalisation Expenses, Road Ambulance Cover, Claim Shield, Plus Benefit, Air Ambulance Cover, and Unlimited Care.</w:t>
      </w:r>
    </w:p>
    <w:p>
      <w:pPr>
        <w:spacing w:after="60" w:before="0"/>
        <w:ind w:left="360"/>
      </w:pPr>
      <w:r>
        <w:rPr>
          <w:sz w:val="21"/>
          <w:szCs w:val="21"/>
        </w:rPr>
        <w:t xml:space="preserve">4. A Co-payment proportion (if opted) shall be borne by the Insured Person on each claim, applicable on: Hospitalisation Expenses, Road Ambulance Cover, Claim Shield, Plus Benefit, Air Ambulance Cover, and Unlimited Care.</w:t>
      </w:r>
    </w:p>
    <w:p>
      <w:pPr>
        <w:spacing w:after="60" w:before="0"/>
        <w:ind w:left="360"/>
      </w:pPr>
      <w:r>
        <w:rPr>
          <w:sz w:val="21"/>
          <w:szCs w:val="21"/>
        </w:rPr>
        <w:t xml:space="preserve">5. Any claim paid for Hospitalisation Expenses (In-Patient Care, Day Care Treatment, Advance Technology Methods, Pre- and Post-Hospitalisation Expenses, Organ Donor Cover, Alternative Medicine Treatment and Domiciliary Hospitalisation), Road Ambulance Cover, Claim Shield, and Air Ambulance Cover shall reduce the Sum Insured for the Policy Year.</w:t>
      </w:r>
    </w:p>
    <w:p>
      <w:pPr>
        <w:spacing w:after="60" w:before="0"/>
        <w:ind w:left="360"/>
      </w:pPr>
      <w:r>
        <w:rPr>
          <w:sz w:val="21"/>
          <w:szCs w:val="21"/>
        </w:rPr>
        <w:t xml:space="preserve">6. Admissibility of a claim under In-patient Care and/or Day Care Treatment is a pre-condition for claims under Pre- and Post-Hospitalisation Expenses, Organ Donor Cover, Road Ambulance Cover, Claim Shield, Plus Benefit, Air Ambulance Cover and Unlimited Care. The triggering event must occur within the Policy Period.</w:t>
      </w:r>
    </w:p>
    <w:p>
      <w:pPr>
        <w:spacing w:after="60" w:before="0"/>
        <w:ind w:left="360"/>
      </w:pPr>
      <w:r>
        <w:rPr>
          <w:sz w:val="21"/>
          <w:szCs w:val="21"/>
        </w:rPr>
        <w:t xml:space="preserve">7. Mid-term inclusion of a person is only permitted upon marriage or childbirth. Additional pro-rata premium will apply.</w:t>
      </w:r>
    </w:p>
    <w:p>
      <w:pPr>
        <w:spacing w:after="60" w:before="0"/>
        <w:ind w:left="360"/>
      </w:pPr>
      <w:r>
        <w:rPr>
          <w:sz w:val="21"/>
          <w:szCs w:val="21"/>
        </w:rPr>
        <w:t xml:space="preserve">8. On an Individual basis, each Insured Person may choose different Sum Insured and Optional Benefits. On a Floater basis, all Optional Benefits (if opted) shall be available to all Insured Persons unless specifically stated otherwise.</w:t>
      </w:r>
    </w:p>
    <w:p>
      <w:pPr>
        <w:spacing w:after="60" w:before="0"/>
        <w:ind w:left="360"/>
      </w:pPr>
      <w:r>
        <w:rPr>
          <w:sz w:val="21"/>
          <w:szCs w:val="21"/>
        </w:rPr>
        <w:t xml:space="preserve">9. Linear interpolation will be used to calculate premium rates if an intermittent value of Sum Insured, sub-limit or benefit amount is chosen.</w:t>
      </w:r>
    </w:p>
    <w:p>
      <w:pPr>
        <w:spacing w:after="60" w:before="0"/>
        <w:ind w:left="360"/>
      </w:pPr>
      <w:r>
        <w:rPr>
          <w:sz w:val="21"/>
          <w:szCs w:val="21"/>
        </w:rPr>
        <w:t xml:space="preserve">10. The Company acts as a facilitator for services offered through empanelled service providers and shall not assume any liability for the quality, deficiency or availability of those services.</w:t>
      </w:r>
    </w:p>
    <w:p>
      <w:pPr>
        <w:spacing w:after="60" w:before="0"/>
        <w:ind w:left="360"/>
      </w:pPr>
      <w:r>
        <w:rPr>
          <w:sz w:val="21"/>
          <w:szCs w:val="21"/>
        </w:rPr>
        <w:t xml:space="preserve">3.1 Base Benefits</w:t>
      </w:r>
    </w:p>
    <w:p>
      <w:pPr>
        <w:spacing w:after="60" w:before="0"/>
        <w:ind w:left="360"/>
      </w:pPr>
      <w:r>
        <w:rPr>
          <w:sz w:val="21"/>
          <w:szCs w:val="21"/>
        </w:rPr>
        <w:t xml:space="preserve">3.1.1 Hospitalisation Expenses If an Insured Person is diagnosed with an illness or suffers an injury that requires Medically Necessary admission to a hospital during the Policy Year while the policy is in force, the Company will indemnify:</w:t>
      </w:r>
    </w:p>
    <w:p>
      <w:pPr>
        <w:spacing w:after="60" w:before="0"/>
        <w:ind w:left="360"/>
      </w:pPr>
      <w:r>
        <w:rPr>
          <w:sz w:val="21"/>
          <w:szCs w:val="21"/>
        </w:rPr>
        <w:t xml:space="preserve">(i) In-Patient Care The Company will indemnify the Insured Person for medical expenses incurred towards hospitalisation through Cashless or Reimbursement Facility, up to the Sum Insured, provided that:</w:t>
      </w:r>
    </w:p>
    <w:p>
      <w:pPr>
        <w:spacing w:after="60" w:before="0"/>
        <w:ind w:left="360"/>
      </w:pPr>
      <w:r>
        <w:rPr>
          <w:sz w:val="21"/>
          <w:szCs w:val="21"/>
        </w:rPr>
        <w:t xml:space="preserve">• Hospitalisation is for a minimum of 24 consecutive hours;</w:t>
      </w:r>
    </w:p>
    <w:p>
      <w:pPr>
        <w:spacing w:after="60" w:before="0"/>
        <w:ind w:left="360"/>
      </w:pPr>
      <w:r>
        <w:rPr>
          <w:sz w:val="21"/>
          <w:szCs w:val="21"/>
        </w:rPr>
        <w:t xml:space="preserve">• Hospitalisation was prescribed in writing by a Medical Practitioner;</w:t>
      </w:r>
    </w:p>
    <w:p>
      <w:pPr>
        <w:spacing w:after="60" w:before="0"/>
        <w:ind w:left="360"/>
      </w:pPr>
      <w:r>
        <w:rPr>
          <w:sz w:val="21"/>
          <w:szCs w:val="21"/>
        </w:rPr>
        <w:t xml:space="preserve">• Medical expenses incurred are Reasonable and Customary Charges that were Medically Necessary.</w:t>
      </w:r>
    </w:p>
    <w:p>
      <w:pPr>
        <w:spacing w:after="120" w:before="0"/>
      </w:pPr>
      <w:r>
        <w:rPr>
          <w:sz w:val="21"/>
          <w:szCs w:val="21"/>
        </w:rPr>
        <w:t xml:space="preserve">(ii) Day Care Treatment The Company will indemnify medical expenses for all Day Care Treatments through Cashless or Reimbursement Facility, up to the Sum Insured, provided the treatment period does not exceed 24 hours and the treatment was prescribed in writing by a Medical Practitioner as being Medically Necessary.</w:t>
      </w:r>
    </w:p>
    <w:p>
      <w:pPr>
        <w:spacing w:after="60" w:before="0"/>
        <w:ind w:left="360"/>
      </w:pPr>
      <w:r>
        <w:rPr>
          <w:sz w:val="21"/>
          <w:szCs w:val="21"/>
        </w:rPr>
        <w:t xml:space="preserve">(iii) Advance Technology Methods The Company will indemnify expenses up to the Sum Insured for treatments using the following advanced technology methods, as part of the Hospitalisation Expenses benefit:</w:t>
      </w:r>
    </w:p>
    <w:p>
      <w:pPr>
        <w:spacing w:after="60" w:before="0"/>
        <w:ind w:left="360"/>
      </w:pPr>
      <w:r>
        <w:rPr>
          <w:sz w:val="21"/>
          <w:szCs w:val="21"/>
        </w:rPr>
        <w:t xml:space="preserve">• Uterine Artery Embolisation and HIFU</w:t>
      </w:r>
    </w:p>
    <w:p>
      <w:pPr>
        <w:spacing w:after="60" w:before="0"/>
        <w:ind w:left="360"/>
      </w:pPr>
      <w:r>
        <w:rPr>
          <w:sz w:val="21"/>
          <w:szCs w:val="21"/>
        </w:rPr>
        <w:t xml:space="preserve">• Balloon Sinuplasty</w:t>
      </w:r>
    </w:p>
    <w:p>
      <w:pPr>
        <w:spacing w:after="60" w:before="0"/>
        <w:ind w:left="360"/>
      </w:pPr>
      <w:r>
        <w:rPr>
          <w:sz w:val="21"/>
          <w:szCs w:val="21"/>
        </w:rPr>
        <w:t xml:space="preserve">• Deep Brain Stimulation</w:t>
      </w:r>
    </w:p>
    <w:p>
      <w:pPr>
        <w:spacing w:after="60" w:before="0"/>
        <w:ind w:left="360"/>
      </w:pPr>
      <w:r>
        <w:rPr>
          <w:sz w:val="21"/>
          <w:szCs w:val="21"/>
        </w:rPr>
        <w:t xml:space="preserve">• Oral Chemotherapy</w:t>
      </w:r>
    </w:p>
    <w:p>
      <w:pPr>
        <w:spacing w:after="30" w:before="0"/>
      </w:pPr>
      <w:r>
        <w:rPr>
          <w:sz w:val="19"/>
          <w:szCs w:val="19"/>
        </w:rPr>
        <w:t xml:space="preserve">•  —  Immunotherapy — Monoclonal Antibody (injectable)</w:t>
      </w:r>
    </w:p>
    <w:p>
      <w:pPr>
        <w:spacing w:after="30" w:before="0"/>
      </w:pPr>
      <w:r>
        <w:rPr>
          <w:sz w:val="19"/>
          <w:szCs w:val="19"/>
        </w:rPr>
        <w:t xml:space="preserve">•  —  Intra-vitreal Injections</w:t>
      </w:r>
    </w:p>
    <w:p>
      <w:pPr>
        <w:spacing w:after="30" w:before="0"/>
      </w:pPr>
      <w:r>
        <w:rPr>
          <w:sz w:val="19"/>
          <w:szCs w:val="19"/>
        </w:rPr>
        <w:t xml:space="preserve">•  —  Robotic Surgeries</w:t>
      </w:r>
    </w:p>
    <w:p>
      <w:pPr>
        <w:spacing w:after="30" w:before="0"/>
      </w:pPr>
      <w:r>
        <w:rPr>
          <w:sz w:val="19"/>
          <w:szCs w:val="19"/>
        </w:rPr>
        <w:t xml:space="preserve">•  —  Stereotactic Radio Surgeries</w:t>
      </w:r>
    </w:p>
    <w:p>
      <w:pPr>
        <w:spacing w:after="30" w:before="0"/>
      </w:pPr>
      <w:r>
        <w:rPr>
          <w:sz w:val="19"/>
          <w:szCs w:val="19"/>
        </w:rPr>
        <w:t xml:space="preserve">•  —  Bronchial Thermoplasty</w:t>
      </w:r>
    </w:p>
    <w:p>
      <w:pPr>
        <w:spacing w:after="30" w:before="0"/>
      </w:pPr>
      <w:r>
        <w:rPr>
          <w:sz w:val="19"/>
          <w:szCs w:val="19"/>
        </w:rPr>
        <w:t xml:space="preserve">•  —  Vaporisation of the Prostate (Green Laser or Holmium Laser treatment)</w:t>
      </w:r>
    </w:p>
    <w:p>
      <w:pPr>
        <w:spacing w:after="30" w:before="0"/>
      </w:pPr>
      <w:r>
        <w:rPr>
          <w:sz w:val="19"/>
          <w:szCs w:val="19"/>
        </w:rPr>
        <w:t xml:space="preserve">•  —  Intra-Operative Neuro Monitoring (IONM)</w:t>
      </w:r>
    </w:p>
    <w:p>
      <w:pPr>
        <w:spacing w:after="30" w:before="0"/>
      </w:pPr>
      <w:r>
        <w:rPr>
          <w:sz w:val="19"/>
          <w:szCs w:val="19"/>
        </w:rPr>
        <w:t xml:space="preserve">•  —  Stem Cell Therapy: Haematopoietic stem cells for bone marrow transplant for haematological</w:t>
      </w:r>
    </w:p>
    <w:p>
      <w:pPr>
        <w:spacing w:after="30" w:before="0"/>
      </w:pPr>
      <w:r>
        <w:rPr>
          <w:sz w:val="19"/>
          <w:szCs w:val="19"/>
        </w:rPr>
        <w:t xml:space="preserve">conditions.</w:t>
      </w:r>
    </w:p>
    <w:p>
      <w:pPr>
        <w:spacing w:after="120" w:before="0"/>
      </w:pPr>
      <w:r>
        <w:rPr>
          <w:sz w:val="21"/>
          <w:szCs w:val="21"/>
        </w:rPr>
        <w:t xml:space="preserve">(iv) Pre-Hospitalisation Medical Expenses The Company will indemnify Medically Necessary medical expenses incurred during the 60 days immediately prior to the Insured Person's date of admission to hospital, through Reimbursement Facility only, up to the Sum Insured, provided the expenses relate to the same illness or injury for which the Hospitalisation Expenses claim has been accepted.</w:t>
      </w:r>
    </w:p>
    <w:p>
      <w:pPr>
        <w:spacing w:after="120" w:before="0"/>
      </w:pPr>
      <w:r>
        <w:rPr>
          <w:sz w:val="21"/>
          <w:szCs w:val="21"/>
        </w:rPr>
        <w:t xml:space="preserve">(v) Post-Hospitalisation Medical Expenses The Company will indemnify Medically Necessary medical expenses incurred during the 180 days immediately after the Insured Person's date of discharge from hospital, through Reimbursement Facility only, up to the Sum Insured, provided the expenses relate to the same illness or injury for which the Hospitalisation Expenses claim has been accepted. Claim documents must be submitted within 30 days after the completion of 180 days from the date of discharge.</w:t>
      </w:r>
    </w:p>
    <w:p>
      <w:pPr>
        <w:spacing w:after="60" w:before="0"/>
        <w:ind w:left="360"/>
      </w:pPr>
      <w:r>
        <w:rPr>
          <w:sz w:val="21"/>
          <w:szCs w:val="21"/>
        </w:rPr>
        <w:t xml:space="preserve">(vi) Alternative Medicine Treatment The Company will indemnify, through Cashless or Reimbursement Facility, up to the Sum Insured, medical expenses incurred for treatment at recognised Alternative Medicine hospitals or healthcare facilities (e.g., Ayurveda, Yoga, Naturopathy, Homeopathy and similar systems), subject to:</w:t>
      </w:r>
    </w:p>
    <w:p>
      <w:pPr>
        <w:spacing w:after="60" w:before="0"/>
        <w:ind w:left="360"/>
      </w:pPr>
      <w:r>
        <w:rPr>
          <w:sz w:val="21"/>
          <w:szCs w:val="21"/>
        </w:rPr>
        <w:t xml:space="preserve">• The claim being admissible under the Hospitalisation Expenses benefit;</w:t>
      </w:r>
    </w:p>
    <w:p>
      <w:pPr>
        <w:spacing w:after="60" w:before="0"/>
        <w:ind w:left="360"/>
      </w:pPr>
      <w:r>
        <w:rPr>
          <w:sz w:val="21"/>
          <w:szCs w:val="21"/>
        </w:rPr>
        <w:t xml:space="preserve">• Treatment being rendered by a registered Medical Practitioner holding a valid practising licence;</w:t>
      </w:r>
    </w:p>
    <w:p>
      <w:pPr>
        <w:spacing w:after="60" w:before="0"/>
        <w:ind w:left="360"/>
      </w:pPr>
      <w:r>
        <w:rPr>
          <w:sz w:val="21"/>
          <w:szCs w:val="21"/>
        </w:rPr>
        <w:t xml:space="preserve">• Treatment being taken within the jurisdiction of the country of coverage.</w:t>
      </w:r>
    </w:p>
    <w:p>
      <w:pPr>
        <w:spacing w:after="60" w:before="0"/>
        <w:ind w:left="360"/>
      </w:pPr>
      <w:r>
        <w:rPr>
          <w:sz w:val="21"/>
          <w:szCs w:val="21"/>
        </w:rPr>
        <w:t xml:space="preserve">(vii) Domiciliary Hospitalisation The Company will indemnify, through Reimbursement Facility only, up to the Sum Insured, medical expenses incurred for Medically Necessary treatment taken at home (as defined), subject to:</w:t>
      </w:r>
    </w:p>
    <w:p>
      <w:pPr>
        <w:spacing w:after="60" w:before="0"/>
        <w:ind w:left="360"/>
      </w:pPr>
      <w:r>
        <w:rPr>
          <w:sz w:val="21"/>
          <w:szCs w:val="21"/>
        </w:rPr>
        <w:t xml:space="preserve">• Domiciliary Hospitalisation continuing for more than 3 consecutive days;</w:t>
      </w:r>
    </w:p>
    <w:p>
      <w:pPr>
        <w:spacing w:after="60" w:before="0"/>
        <w:ind w:left="360"/>
      </w:pPr>
      <w:r>
        <w:rPr>
          <w:sz w:val="21"/>
          <w:szCs w:val="21"/>
        </w:rPr>
        <w:t xml:space="preserve">• Medical expenses being Reasonable and Customary Charges necessarily incurred during the Policy Year;</w:t>
      </w:r>
    </w:p>
    <w:p>
      <w:pPr>
        <w:spacing w:after="60" w:before="0"/>
        <w:ind w:left="360"/>
      </w:pPr>
      <w:r>
        <w:rPr>
          <w:sz w:val="21"/>
          <w:szCs w:val="21"/>
        </w:rPr>
        <w:t xml:space="preserve">• Pre- and Post-Hospitalisation expenses being payable under this benefit.</w:t>
      </w:r>
    </w:p>
    <w:p>
      <w:pPr>
        <w:spacing w:after="60" w:before="0"/>
        <w:ind w:left="360"/>
      </w:pPr>
      <w:r>
        <w:rPr>
          <w:sz w:val="21"/>
          <w:szCs w:val="21"/>
        </w:rPr>
        <w:t xml:space="preserve">The following conditions are NOT payable under Domiciliary Hospitalisation:</w:t>
      </w:r>
    </w:p>
    <w:p>
      <w:pPr>
        <w:spacing w:after="60" w:before="0"/>
        <w:ind w:left="360"/>
      </w:pPr>
      <w:r>
        <w:rPr>
          <w:sz w:val="21"/>
          <w:szCs w:val="21"/>
        </w:rPr>
        <w:t xml:space="preserve">a) Asthma</w:t>
      </w:r>
    </w:p>
    <w:p>
      <w:pPr>
        <w:spacing w:after="60" w:before="0"/>
        <w:ind w:left="360"/>
      </w:pPr>
      <w:r>
        <w:rPr>
          <w:sz w:val="21"/>
          <w:szCs w:val="21"/>
        </w:rPr>
        <w:t xml:space="preserve">b) Bronchitis</w:t>
      </w:r>
    </w:p>
    <w:p>
      <w:pPr>
        <w:spacing w:after="60" w:before="0"/>
        <w:ind w:left="360"/>
      </w:pPr>
      <w:r>
        <w:rPr>
          <w:sz w:val="21"/>
          <w:szCs w:val="21"/>
        </w:rPr>
        <w:t xml:space="preserve">c) Chronic Nephritis and Nephritic Syndrome</w:t>
      </w:r>
    </w:p>
    <w:p>
      <w:pPr>
        <w:spacing w:after="30" w:before="0"/>
      </w:pPr>
      <w:r>
        <w:rPr>
          <w:sz w:val="19"/>
          <w:szCs w:val="19"/>
        </w:rPr>
        <w:t xml:space="preserve">d)  —  Diarrhoea and all types of Dysentery including Gastroenteritis</w:t>
      </w:r>
    </w:p>
    <w:p>
      <w:pPr>
        <w:spacing w:after="30" w:before="0"/>
      </w:pPr>
      <w:r>
        <w:rPr>
          <w:sz w:val="19"/>
          <w:szCs w:val="19"/>
        </w:rPr>
        <w:t xml:space="preserve">e)  —  Diabetes Mellitus and Diabetes Insipidus</w:t>
      </w:r>
    </w:p>
    <w:p>
      <w:pPr>
        <w:spacing w:after="30" w:before="0"/>
      </w:pPr>
      <w:r>
        <w:rPr>
          <w:sz w:val="19"/>
          <w:szCs w:val="19"/>
        </w:rPr>
        <w:t xml:space="preserve">f)  —  Epilepsy</w:t>
      </w:r>
    </w:p>
    <w:p>
      <w:pPr>
        <w:spacing w:after="30" w:before="0"/>
      </w:pPr>
      <w:r>
        <w:rPr>
          <w:sz w:val="19"/>
          <w:szCs w:val="19"/>
        </w:rPr>
        <w:t xml:space="preserve">g)  —  Hypertension</w:t>
      </w:r>
    </w:p>
    <w:p>
      <w:pPr>
        <w:spacing w:after="30" w:before="0"/>
      </w:pPr>
      <w:r>
        <w:rPr>
          <w:sz w:val="19"/>
          <w:szCs w:val="19"/>
        </w:rPr>
        <w:t xml:space="preserve">h)  —  Influenza, cough or cold</w:t>
      </w:r>
    </w:p>
    <w:p>
      <w:pPr>
        <w:spacing w:after="30" w:before="0"/>
      </w:pPr>
      <w:r>
        <w:rPr>
          <w:sz w:val="19"/>
          <w:szCs w:val="19"/>
        </w:rPr>
        <w:t xml:space="preserve">i)  —  All Psychiatric or Psychosomatic Disorders</w:t>
      </w:r>
    </w:p>
    <w:p>
      <w:pPr>
        <w:spacing w:after="30" w:before="0"/>
      </w:pPr>
      <w:r>
        <w:rPr>
          <w:sz w:val="19"/>
          <w:szCs w:val="19"/>
        </w:rPr>
        <w:t xml:space="preserve">j)  —  Pyrexia of unknown origin</w:t>
      </w:r>
    </w:p>
    <w:p>
      <w:pPr>
        <w:spacing w:after="30" w:before="0"/>
      </w:pPr>
      <w:r>
        <w:rPr>
          <w:sz w:val="19"/>
          <w:szCs w:val="19"/>
        </w:rPr>
        <w:t xml:space="preserve">k)  —  Tonsillitis and Upper Respiratory Tract Infection including Laryngitis and Pharyngitis</w:t>
      </w:r>
    </w:p>
    <w:p>
      <w:pPr>
        <w:spacing w:after="30" w:before="0"/>
      </w:pPr>
      <w:r>
        <w:rPr>
          <w:sz w:val="19"/>
          <w:szCs w:val="19"/>
        </w:rPr>
        <w:t xml:space="preserve">l)  —  Arthritis, Gout and Rheumatism</w:t>
      </w:r>
    </w:p>
    <w:p>
      <w:pPr>
        <w:spacing w:after="60" w:before="0"/>
        <w:ind w:left="360"/>
      </w:pPr>
      <w:r>
        <w:rPr>
          <w:sz w:val="21"/>
          <w:szCs w:val="21"/>
        </w:rPr>
        <w:t xml:space="preserve">(viii) Organ Donor Cover The Company will indemnify, through Cashless or Reimbursement Facility, up to the Sum Insured, medical expenses incurred for a qualifying organ donor's transplant surgery during the Policy Year, subject to:</w:t>
      </w:r>
    </w:p>
    <w:p>
      <w:pPr>
        <w:spacing w:after="60" w:before="0"/>
        <w:ind w:left="360"/>
      </w:pPr>
      <w:r>
        <w:rPr>
          <w:sz w:val="21"/>
          <w:szCs w:val="21"/>
        </w:rPr>
        <w:t xml:space="preserve">• The organ donor qualifying as an eligible donor in accordance with applicable transplantation laws;</w:t>
      </w:r>
    </w:p>
    <w:p>
      <w:pPr>
        <w:spacing w:after="60" w:before="0"/>
        <w:ind w:left="360"/>
      </w:pPr>
      <w:r>
        <w:rPr>
          <w:sz w:val="21"/>
          <w:szCs w:val="21"/>
        </w:rPr>
        <w:t xml:space="preserve">• The Insured Person being the recipient of the donated organ;</w:t>
      </w:r>
    </w:p>
    <w:p>
      <w:pPr>
        <w:spacing w:after="60" w:before="0"/>
        <w:ind w:left="360"/>
      </w:pPr>
      <w:r>
        <w:rPr>
          <w:sz w:val="21"/>
          <w:szCs w:val="21"/>
        </w:rPr>
        <w:t xml:space="preserve">• Pre- and Post-Hospitalisation expenses and other medical expenses relating to the donor after organ harvesting are not covered.</w:t>
      </w:r>
    </w:p>
    <w:p>
      <w:pPr>
        <w:spacing w:after="120" w:before="0"/>
      </w:pPr>
      <w:r>
        <w:rPr>
          <w:sz w:val="21"/>
          <w:szCs w:val="21"/>
        </w:rPr>
        <w:t xml:space="preserve">(ix) Room Rent / ICU Conditions Room Rent: No limit — there is no separate restriction on room charges incurred during hospitalisation. ICU Charges: No limit — there is no separate restriction on ICU charges during hospitalisation.</w:t>
      </w:r>
    </w:p>
    <w:p>
      <w:pPr>
        <w:spacing w:after="60" w:before="0"/>
        <w:ind w:left="360"/>
      </w:pPr>
      <w:r>
        <w:rPr>
          <w:sz w:val="21"/>
          <w:szCs w:val="21"/>
        </w:rPr>
        <w:t xml:space="preserve">3.1.2 Road Ambulance Cover The Company will indemnify, through Cashless or Reimbursement Facility, up to the Sum Insured, for road ambulance transportation provided by a hospital or ambulance service provider, subject to the related Hospitalisation Expenses claim being admissible, and:</w:t>
      </w:r>
    </w:p>
    <w:p>
      <w:pPr>
        <w:spacing w:after="60" w:before="0"/>
        <w:ind w:left="360"/>
      </w:pPr>
      <w:r>
        <w:rPr>
          <w:sz w:val="21"/>
          <w:szCs w:val="21"/>
        </w:rPr>
        <w:t xml:space="preserve">• Transportation is from the place of occurrence of the Medical Emergency to the nearest hospital; and/or</w:t>
      </w:r>
    </w:p>
    <w:p>
      <w:pPr>
        <w:spacing w:after="60" w:before="0"/>
        <w:ind w:left="360"/>
      </w:pPr>
      <w:r>
        <w:rPr>
          <w:sz w:val="21"/>
          <w:szCs w:val="21"/>
        </w:rPr>
        <w:t xml:space="preserve">• Transportation is from one hospital to another for the purpose of providing advanced or better- equipped medical support, certified as medically necessary by the treating Medical Practitioner.</w:t>
      </w:r>
    </w:p>
    <w:p>
      <w:pPr>
        <w:spacing w:after="60" w:before="0"/>
        <w:ind w:left="360"/>
      </w:pPr>
      <w:r>
        <w:rPr>
          <w:sz w:val="21"/>
          <w:szCs w:val="21"/>
        </w:rPr>
        <w:t xml:space="preserve">3.1.3 Cumulative Bonus At the end of each Policy Year, the Company will enhance the Sum Insured by 50% on a cumulative basis as a Cumulative Bonus for each completed and continuous Policy Year, subject to:</w:t>
      </w:r>
    </w:p>
    <w:p>
      <w:pPr>
        <w:spacing w:after="60" w:before="0"/>
        <w:ind w:left="360"/>
      </w:pPr>
      <w:r>
        <w:rPr>
          <w:sz w:val="21"/>
          <w:szCs w:val="21"/>
        </w:rPr>
        <w:t xml:space="preserve">1. Accrued Cumulative Bonus shall not exceed 100% of the Sum Insured in the expiring or renewed policy, whichever is lower.</w:t>
      </w:r>
    </w:p>
    <w:p>
      <w:pPr>
        <w:spacing w:after="60" w:before="0"/>
        <w:ind w:left="360"/>
      </w:pPr>
      <w:r>
        <w:rPr>
          <w:sz w:val="21"/>
          <w:szCs w:val="21"/>
        </w:rPr>
        <w:t xml:space="preserve">2. The entire Cumulative Bonus will be forfeited if the policy is not renewed on or before the Policy Period End Date or expiry of the Grace Period, whichever is later.</w:t>
      </w:r>
    </w:p>
    <w:p>
      <w:pPr>
        <w:spacing w:after="60" w:before="0"/>
        <w:ind w:left="360"/>
      </w:pPr>
      <w:r>
        <w:rPr>
          <w:sz w:val="21"/>
          <w:szCs w:val="21"/>
        </w:rPr>
        <w:t xml:space="preserve">3. The Cumulative Bonus is applicable annually subject to continuation of the policy.</w:t>
      </w:r>
    </w:p>
    <w:p>
      <w:pPr>
        <w:spacing w:after="60" w:before="0"/>
        <w:ind w:left="360"/>
      </w:pPr>
      <w:r>
        <w:rPr>
          <w:sz w:val="21"/>
          <w:szCs w:val="21"/>
        </w:rPr>
        <w:t xml:space="preserve">4. If Insured Persons covered individually renew on a Floater basis, the Cumulative Bonus carried forward will be the least Cumulative Bonus among all Insured Persons.</w:t>
      </w:r>
    </w:p>
    <w:p>
      <w:pPr>
        <w:spacing w:after="60" w:before="0"/>
        <w:ind w:left="360"/>
      </w:pPr>
      <w:r>
        <w:rPr>
          <w:sz w:val="21"/>
          <w:szCs w:val="21"/>
        </w:rPr>
        <w:t xml:space="preserve">5. If Insured Persons covered on a Floater basis split into two or more individual or floater covers, the Cumulative Bonus will be apportioned in proportion to the Sum Insured of each renewed policy.</w:t>
      </w:r>
    </w:p>
    <w:p>
      <w:pPr>
        <w:spacing w:after="60" w:before="0"/>
        <w:ind w:left="360"/>
      </w:pPr>
      <w:r>
        <w:rPr>
          <w:sz w:val="21"/>
          <w:szCs w:val="21"/>
        </w:rPr>
        <w:t xml:space="preserve">6. In the event of a claim, there is no impact on the accrual of Cumulative Bonus.</w:t>
      </w:r>
    </w:p>
    <w:p>
      <w:pPr>
        <w:spacing w:after="60" w:before="0"/>
        <w:ind w:left="360"/>
      </w:pPr>
      <w:r>
        <w:rPr>
          <w:sz w:val="21"/>
          <w:szCs w:val="21"/>
        </w:rPr>
        <w:t xml:space="preserve">7. If the Sum Insured is reduced at renewal, the Cumulative Bonus shall be reduced in proportion.</w:t>
      </w:r>
    </w:p>
    <w:p>
      <w:pPr>
        <w:spacing w:after="60" w:before="0"/>
        <w:ind w:left="360"/>
      </w:pPr>
      <w:r>
        <w:rPr>
          <w:sz w:val="21"/>
          <w:szCs w:val="21"/>
        </w:rPr>
        <w:t xml:space="preserve">8. If the Sum Insured is increased at renewal, the Cumulative Bonus shall be calculated on the Sum Insured applicable on the last completed Policy Year.</w:t>
      </w:r>
    </w:p>
    <w:p>
      <w:pPr>
        <w:spacing w:after="60" w:before="0"/>
        <w:ind w:left="360"/>
      </w:pPr>
      <w:r>
        <w:rPr>
          <w:sz w:val="21"/>
          <w:szCs w:val="21"/>
        </w:rPr>
        <w:t xml:space="preserve">9. The Unlimited Automatic Recharge and Plus Benefit amounts shall not be considered when calculating Cumulative Bonus.</w:t>
      </w:r>
    </w:p>
    <w:p>
      <w:pPr>
        <w:spacing w:after="60" w:before="0"/>
        <w:ind w:left="360"/>
      </w:pPr>
      <w:r>
        <w:rPr>
          <w:sz w:val="21"/>
          <w:szCs w:val="21"/>
        </w:rPr>
        <w:t xml:space="preserve">10. Accrued Cumulative Bonus can be utilised for Base Benefits: Hospitalisation Expenses and Road Ambulance Cover.</w:t>
      </w:r>
    </w:p>
    <w:p>
      <w:pPr>
        <w:spacing w:after="60" w:before="0"/>
        <w:ind w:left="360"/>
      </w:pPr>
      <w:r>
        <w:rPr>
          <w:sz w:val="21"/>
          <w:szCs w:val="21"/>
        </w:rPr>
        <w:t xml:space="preserve">11. Cumulative Bonus is credited automatically to the subsequent Policy Year, including in multi-year policies.</w:t>
      </w:r>
    </w:p>
    <w:p>
      <w:pPr>
        <w:spacing w:after="60" w:before="0"/>
        <w:ind w:left="360"/>
      </w:pPr>
      <w:r>
        <w:rPr>
          <w:sz w:val="21"/>
          <w:szCs w:val="21"/>
        </w:rPr>
        <w:t xml:space="preserve">3.1.4 Unlimited Automatic Recharge If a claim is payable under the policy, the Company agrees to automatically reinstate up to the base Sum Insured, unlimited times in a Policy Year (valid for that Policy Year only), subject to:</w:t>
      </w:r>
    </w:p>
    <w:p>
      <w:pPr>
        <w:spacing w:after="60" w:before="0"/>
        <w:ind w:left="360"/>
      </w:pPr>
      <w:r>
        <w:rPr>
          <w:sz w:val="21"/>
          <w:szCs w:val="21"/>
        </w:rPr>
        <w:t xml:space="preserve">1. Recharge is utilised only after the base Sum Insured, applicable Cumulative Bonus, Cumulative Bonus Super (if applicable) and Plus Benefit (if applicable) have been completely exhausted.</w:t>
      </w:r>
    </w:p>
    <w:p>
      <w:pPr>
        <w:spacing w:after="60" w:before="0"/>
        <w:ind w:left="360"/>
      </w:pPr>
      <w:r>
        <w:rPr>
          <w:sz w:val="21"/>
          <w:szCs w:val="21"/>
        </w:rPr>
        <w:t xml:space="preserve">2. A claim under Recharge is only admissible if the related claim is admissible under Hospitalisation Expenses.</w:t>
      </w:r>
    </w:p>
    <w:p>
      <w:pPr>
        <w:spacing w:after="60" w:before="0"/>
        <w:ind w:left="360"/>
      </w:pPr>
      <w:r>
        <w:rPr>
          <w:sz w:val="21"/>
          <w:szCs w:val="21"/>
        </w:rPr>
        <w:t xml:space="preserve">3. Recharge amount can be used for the same illness as well as different illnesses.</w:t>
      </w:r>
    </w:p>
    <w:p>
      <w:pPr>
        <w:spacing w:after="60" w:before="0"/>
        <w:ind w:left="360"/>
      </w:pPr>
      <w:r>
        <w:rPr>
          <w:sz w:val="21"/>
          <w:szCs w:val="21"/>
        </w:rPr>
        <w:t xml:space="preserve">4. The Sum Insured under this benefit can only be utilised for Hospitalisation Expenses and Road Ambulance Cover.</w:t>
      </w:r>
    </w:p>
    <w:p>
      <w:pPr>
        <w:spacing w:after="60" w:before="0"/>
        <w:ind w:left="360"/>
      </w:pPr>
      <w:r>
        <w:rPr>
          <w:sz w:val="21"/>
          <w:szCs w:val="21"/>
        </w:rPr>
        <w:t xml:space="preserve">5. All Insured Persons are eligible to utilise the Recharged amount for any illness or injury in that Policy Year.</w:t>
      </w:r>
    </w:p>
    <w:p>
      <w:pPr>
        <w:spacing w:after="60" w:before="0"/>
        <w:ind w:left="360"/>
      </w:pPr>
      <w:r>
        <w:rPr>
          <w:sz w:val="21"/>
          <w:szCs w:val="21"/>
        </w:rPr>
        <w:t xml:space="preserve">6. Cumulative Bonus, Cumulative Bonus Super and Plus Benefit amounts are not considered when calculating the Unlimited Automatic Recharge.</w:t>
      </w:r>
    </w:p>
    <w:p>
      <w:pPr>
        <w:spacing w:after="60" w:before="0"/>
        <w:ind w:left="360"/>
      </w:pPr>
      <w:r>
        <w:rPr>
          <w:sz w:val="21"/>
          <w:szCs w:val="21"/>
        </w:rPr>
        <w:t xml:space="preserve">7. Any unutilised Recharge amount cannot be carried forward to a subsequent Policy Year.</w:t>
      </w:r>
    </w:p>
    <w:p>
      <w:pPr>
        <w:pStyle w:val="Heading2"/>
        <w:spacing w:after="100" w:before="240"/>
      </w:pPr>
      <w:r>
        <w:rPr>
          <w:b/>
          <w:bCs/>
          <w:color w:val="222222"/>
          <w:sz w:val="23"/>
          <w:szCs w:val="23"/>
        </w:rPr>
        <w:t xml:space="preserve">3.1.5 Unlimited E-Consultation</w:t>
      </w:r>
    </w:p>
    <w:p>
      <w:pPr>
        <w:spacing w:after="120" w:before="0"/>
      </w:pPr>
      <w:r>
        <w:rPr>
          <w:sz w:val="21"/>
          <w:szCs w:val="21"/>
        </w:rPr>
        <w:t xml:space="preserve">The Company shall offer unlimited e-consultations with qualified General Physicians at its network during the Policy Year through any available mode of communication (voice/video call, chat, email, etc.).</w:t>
      </w:r>
    </w:p>
    <w:p>
      <w:pPr>
        <w:pStyle w:val="Heading2"/>
        <w:spacing w:after="100" w:before="240"/>
      </w:pPr>
      <w:r>
        <w:rPr>
          <w:b/>
          <w:bCs/>
          <w:color w:val="222222"/>
          <w:sz w:val="23"/>
          <w:szCs w:val="23"/>
        </w:rPr>
        <w:t xml:space="preserve">3.1.6 Health Services</w:t>
      </w:r>
    </w:p>
    <w:p>
      <w:pPr>
        <w:spacing w:after="120" w:before="0"/>
      </w:pPr>
      <w:r>
        <w:rPr>
          <w:sz w:val="21"/>
          <w:szCs w:val="21"/>
        </w:rPr>
        <w:t xml:space="preserve">Health Portal: The Insured may access health-related information and services such as doctor-on-chat, healthy tips reminders and a digital locker for medical records on the Company's website. Discount Connect: The Insured Person may access special rates for outpatient services, diagnostics, maternity, pharmacy, etc. through the Company's network as available on the Company's website.</w:t>
      </w:r>
    </w:p>
    <w:p>
      <w:pPr>
        <w:spacing w:after="60" w:before="0"/>
        <w:ind w:left="360"/>
      </w:pPr>
      <w:r>
        <w:rPr>
          <w:sz w:val="21"/>
          <w:szCs w:val="21"/>
        </w:rPr>
        <w:t xml:space="preserve">3.2 Optional Benefits</w:t>
      </w:r>
    </w:p>
    <w:p>
      <w:pPr>
        <w:spacing w:after="60" w:before="0"/>
        <w:ind w:left="360"/>
      </w:pPr>
      <w:r>
        <w:rPr>
          <w:sz w:val="21"/>
          <w:szCs w:val="21"/>
        </w:rPr>
        <w:t xml:space="preserve">3.2.1 Smart Select</w:t>
      </w:r>
    </w:p>
    <w:p>
      <w:pPr>
        <w:spacing w:after="60" w:before="0"/>
        <w:ind w:left="360"/>
      </w:pPr>
      <w:r>
        <w:rPr>
          <w:sz w:val="21"/>
          <w:szCs w:val="21"/>
        </w:rPr>
        <w:t xml:space="preserve">If opted, the Policyholder is entitled to a reduction in the total premium payable (covering Base Benefits plus selected Optional Benefits). However:</w:t>
      </w:r>
    </w:p>
    <w:p>
      <w:pPr>
        <w:spacing w:after="60" w:before="0"/>
        <w:ind w:left="360"/>
      </w:pPr>
      <w:r>
        <w:rPr>
          <w:sz w:val="21"/>
          <w:szCs w:val="21"/>
        </w:rPr>
        <w:t xml:space="preserve">• If the Insured Person receives treatment in hospitals not listed in the approved network (Annexure III), a co-payment of 20% on each and every claim from such hospital applies, in addition to any other co-payment applicable in the policy.</w:t>
      </w:r>
    </w:p>
    <w:p>
      <w:pPr>
        <w:spacing w:after="60" w:before="0"/>
        <w:ind w:left="360"/>
      </w:pPr>
      <w:r>
        <w:rPr>
          <w:sz w:val="21"/>
          <w:szCs w:val="21"/>
        </w:rPr>
        <w:t xml:space="preserve">• No additional co-payment applies when treatment is received in listed network hospitals. Note: For an updated list of approved hospitals, refer to the Company's official website.</w:t>
      </w:r>
    </w:p>
    <w:p>
      <w:pPr>
        <w:spacing w:after="60" w:before="0"/>
        <w:ind w:left="360"/>
      </w:pPr>
      <w:r>
        <w:rPr>
          <w:sz w:val="21"/>
          <w:szCs w:val="21"/>
        </w:rPr>
        <w:t xml:space="preserve">3.2.2 Room Rent Modification If opted, the Company modifies the eligible Room Rent or Room Category to either Single Private Room or Twin Sharing Room as specified in the policy schedule. If the Insured Person is admitted in a higher Room Category than eligible, the Insured Person shall bear the proportional share of Associate Medical Expenses corresponding to the difference between the actual Room Rent and the eligible Room Rent.</w:t>
      </w:r>
    </w:p>
    <w:p>
      <w:pPr>
        <w:spacing w:after="60" w:before="0"/>
        <w:ind w:left="360"/>
      </w:pPr>
      <w:r>
        <w:rPr>
          <w:sz w:val="21"/>
          <w:szCs w:val="21"/>
        </w:rPr>
        <w:t xml:space="preserve">• Single Private Room: Maximum eligible room category is a Single Private Room.</w:t>
      </w:r>
    </w:p>
    <w:p>
      <w:pPr>
        <w:spacing w:after="60" w:before="0"/>
        <w:ind w:left="360"/>
      </w:pPr>
      <w:r>
        <w:rPr>
          <w:sz w:val="21"/>
          <w:szCs w:val="21"/>
        </w:rPr>
        <w:t xml:space="preserve">• Twin Sharing Room: Maximum eligible room category is a Twin Sharing Room. Note: Room category nomenclature may vary between hospitals; the final determination will be based on policy definitions. No limit applies to ICU charges under this benefit.</w:t>
      </w:r>
    </w:p>
    <w:p>
      <w:pPr>
        <w:pStyle w:val="Heading2"/>
        <w:spacing w:after="100" w:before="240"/>
      </w:pPr>
      <w:r>
        <w:rPr>
          <w:b/>
          <w:bCs/>
          <w:color w:val="222222"/>
          <w:sz w:val="23"/>
          <w:szCs w:val="23"/>
        </w:rPr>
        <w:t xml:space="preserve">3.2.3 Pre-Existing Disease (PED) Wait Period Modification</w:t>
      </w:r>
    </w:p>
    <w:p>
      <w:pPr>
        <w:spacing w:after="120" w:before="0"/>
      </w:pPr>
      <w:r>
        <w:rPr>
          <w:sz w:val="21"/>
          <w:szCs w:val="21"/>
        </w:rPr>
        <w:t xml:space="preserve">If opted, the applicable 36-month waiting period for pre-existing disease claims is modified to the specific time period stated in the policy schedule, calculated from the date of inception of the first policy with the Company.</w:t>
      </w:r>
    </w:p>
    <w:p>
      <w:pPr>
        <w:pStyle w:val="Heading2"/>
        <w:spacing w:after="100" w:before="240"/>
      </w:pPr>
      <w:r>
        <w:rPr>
          <w:b/>
          <w:bCs/>
          <w:color w:val="222222"/>
          <w:sz w:val="23"/>
          <w:szCs w:val="23"/>
        </w:rPr>
        <w:t xml:space="preserve">3.2.4 Named Ailment Wait Period Modification</w:t>
      </w:r>
    </w:p>
    <w:p>
      <w:pPr>
        <w:spacing w:after="120" w:before="0"/>
      </w:pPr>
      <w:r>
        <w:rPr>
          <w:sz w:val="21"/>
          <w:szCs w:val="21"/>
        </w:rPr>
        <w:t xml:space="preserve">If opted, the applicable 24-month waiting period for named ailment claims is modified to the specific time period stated in the policy schedule, calculated from the inception of the first policy with the Company.</w:t>
      </w:r>
    </w:p>
    <w:p>
      <w:pPr>
        <w:pStyle w:val="Heading2"/>
        <w:spacing w:after="100" w:before="240"/>
      </w:pPr>
      <w:r>
        <w:rPr>
          <w:b/>
          <w:bCs/>
          <w:color w:val="222222"/>
          <w:sz w:val="23"/>
          <w:szCs w:val="23"/>
        </w:rPr>
        <w:t xml:space="preserve">3.2.5 Instant Cover</w:t>
      </w:r>
    </w:p>
    <w:p>
      <w:pPr>
        <w:spacing w:after="120" w:before="0"/>
      </w:pPr>
      <w:r>
        <w:rPr>
          <w:sz w:val="21"/>
          <w:szCs w:val="21"/>
        </w:rPr>
        <w:t xml:space="preserve">If opted, the Company waives the applicable PED waiting period for Diabetes, Hypertension, High Cholesterol (Hyperlipidaemia) and Asthma at the time of first policy issuance, with coverage commencing from the 31st day of the policy start date (after the initial 30-day waiting period). Note: This benefit can only be opted when the policy is issued for the first time, and on continuous renewal without break. Either Instant Cover OR PED Wait Period Modification can be opted — not both.</w:t>
      </w:r>
    </w:p>
    <w:p>
      <w:pPr>
        <w:pStyle w:val="Heading2"/>
        <w:spacing w:after="100" w:before="240"/>
      </w:pPr>
      <w:r>
        <w:rPr>
          <w:b/>
          <w:bCs/>
          <w:color w:val="222222"/>
          <w:sz w:val="23"/>
          <w:szCs w:val="23"/>
        </w:rPr>
        <w:t xml:space="preserve">3.2.6 Deductible</w:t>
      </w:r>
    </w:p>
    <w:p>
      <w:pPr>
        <w:spacing w:after="120" w:before="0"/>
      </w:pPr>
      <w:r>
        <w:rPr>
          <w:sz w:val="21"/>
          <w:szCs w:val="21"/>
        </w:rPr>
        <w:t xml:space="preserve">If opted, the Policyholder receives a discount on the premium payable. The Company shall be liable to make payment under the policy for a claim only once the Deductible (as specified in the policy schedule) on that claim is exhausted. The Deductible applies on an aggregate basis for all claims made by the Insured Person in a Policy Year.</w:t>
      </w:r>
    </w:p>
    <w:p>
      <w:pPr>
        <w:spacing w:after="120" w:before="0"/>
      </w:pPr>
      <w:r>
        <w:rPr>
          <w:sz w:val="21"/>
          <w:szCs w:val="21"/>
        </w:rPr>
        <w:t xml:space="preserve">Illustrative Example (Sum Insured: BMD 2,500,000 | Deductible: BMD 1,000,000) Claim 1 of BMD 750,000 → Deductible not yet exhausted → Payable: NIL</w:t>
      </w:r>
    </w:p>
    <w:p>
      <w:pPr>
        <w:spacing w:after="120" w:before="0"/>
      </w:pPr>
      <w:r>
        <w:rPr>
          <w:sz w:val="21"/>
          <w:szCs w:val="21"/>
        </w:rPr>
        <w:t xml:space="preserve">Claim 2 of BMD 1,500,000 → Combined with Claim 1 = 2,250,000 → Deductible now exhausted on 1,250,000 balance → Payable: 1,250,000 Claim 3 → Payable up to remaining Sum Insured</w:t>
      </w:r>
    </w:p>
    <w:p>
      <w:pPr>
        <w:pStyle w:val="Heading2"/>
        <w:spacing w:after="100" w:before="240"/>
      </w:pPr>
      <w:r>
        <w:rPr>
          <w:b/>
          <w:bCs/>
          <w:color w:val="222222"/>
          <w:sz w:val="23"/>
          <w:szCs w:val="23"/>
        </w:rPr>
        <w:t xml:space="preserve">3.2.7 Co-payment</w:t>
      </w:r>
    </w:p>
    <w:p>
      <w:pPr>
        <w:spacing w:after="120" w:before="0"/>
      </w:pPr>
      <w:r>
        <w:rPr>
          <w:sz w:val="21"/>
          <w:szCs w:val="21"/>
        </w:rPr>
        <w:t xml:space="preserve">If opted, the Insured Person bears a co-payment percentage (as specified in the policy schedule) on each and every claim. The Company's liability is restricted to the balance amount payable. The co- payment applies to each Insured Person for each claim as defined in the policy.</w:t>
      </w:r>
    </w:p>
    <w:p>
      <w:pPr>
        <w:pStyle w:val="Heading2"/>
        <w:spacing w:after="100" w:before="240"/>
      </w:pPr>
      <w:r>
        <w:rPr>
          <w:b/>
          <w:bCs/>
          <w:color w:val="222222"/>
          <w:sz w:val="23"/>
          <w:szCs w:val="23"/>
        </w:rPr>
        <w:t xml:space="preserve">3.2.8 Newborn Cover</w:t>
      </w:r>
    </w:p>
    <w:p>
      <w:pPr>
        <w:spacing w:after="120" w:before="0"/>
      </w:pPr>
      <w:r>
        <w:rPr>
          <w:sz w:val="21"/>
          <w:szCs w:val="21"/>
        </w:rPr>
        <w:t xml:space="preserve">If opted, the Company allows the addition of a newborn baby from Day 1. All applicable waiting periods remain valid. Premium is payable only at the time of addition of the newborn, pro-rated for the exposure period.</w:t>
      </w:r>
    </w:p>
    <w:p>
      <w:pPr>
        <w:spacing w:after="60" w:before="0"/>
        <w:ind w:left="360"/>
      </w:pPr>
      <w:r>
        <w:rPr>
          <w:sz w:val="21"/>
          <w:szCs w:val="21"/>
        </w:rPr>
        <w:t xml:space="preserve">3.2.9 Plus Benefit An additional amount (as specified in the policy schedule) is available to the Insured Person for all admissible claims during the Policy Year, subject to:</w:t>
      </w:r>
    </w:p>
    <w:p>
      <w:pPr>
        <w:spacing w:after="60" w:before="0"/>
        <w:ind w:left="360"/>
      </w:pPr>
      <w:r>
        <w:rPr>
          <w:sz w:val="21"/>
          <w:szCs w:val="21"/>
        </w:rPr>
        <w:t xml:space="preserve">a) This benefit is applied on the base Sum Insured only.</w:t>
      </w:r>
    </w:p>
    <w:p>
      <w:pPr>
        <w:spacing w:after="60" w:before="0"/>
        <w:ind w:left="360"/>
      </w:pPr>
      <w:r>
        <w:rPr>
          <w:sz w:val="21"/>
          <w:szCs w:val="21"/>
        </w:rPr>
        <w:t xml:space="preserve">b) Any unutilised amount is not carried forward to the next Policy Year.</w:t>
      </w:r>
    </w:p>
    <w:p>
      <w:pPr>
        <w:spacing w:after="60" w:before="0"/>
        <w:ind w:left="360"/>
      </w:pPr>
      <w:r>
        <w:rPr>
          <w:sz w:val="21"/>
          <w:szCs w:val="21"/>
        </w:rPr>
        <w:t xml:space="preserve">c) The Plus Benefit can be used for any number of admissible claims during the Policy Year.</w:t>
      </w:r>
    </w:p>
    <w:p>
      <w:pPr>
        <w:spacing w:after="60" w:before="0"/>
        <w:ind w:left="360"/>
      </w:pPr>
      <w:r>
        <w:rPr>
          <w:sz w:val="21"/>
          <w:szCs w:val="21"/>
        </w:rPr>
        <w:t xml:space="preserve">d) The Plus Benefit applies only after exhaustion of the Base Sum Insured, Cumulative Bonus and Cumulative Bonus Super.</w:t>
      </w:r>
    </w:p>
    <w:p>
      <w:pPr>
        <w:spacing w:after="60" w:before="0"/>
        <w:ind w:left="360"/>
      </w:pPr>
      <w:r>
        <w:rPr>
          <w:sz w:val="21"/>
          <w:szCs w:val="21"/>
        </w:rPr>
        <w:t xml:space="preserve">3.2.10 Cumulative Bonus Super An extension of the standard Cumulative Bonus (all provisions of Clause 3.1.3 apply), with the following modifications:</w:t>
      </w:r>
    </w:p>
    <w:p>
      <w:pPr>
        <w:spacing w:after="60" w:before="0"/>
        <w:ind w:left="360"/>
      </w:pPr>
      <w:r>
        <w:rPr>
          <w:sz w:val="21"/>
          <w:szCs w:val="21"/>
        </w:rPr>
        <w:t xml:space="preserve">1. The Insured Person receives a flat 100% increase in the Sum Insured on a cumulative basis as Cumulative Bonus Super (in addition to the standard Cumulative Bonus), for each completed and continuous Policy Year.</w:t>
      </w:r>
    </w:p>
    <w:p>
      <w:pPr>
        <w:spacing w:after="60" w:before="0"/>
        <w:ind w:left="360"/>
      </w:pPr>
      <w:r>
        <w:rPr>
          <w:sz w:val="21"/>
          <w:szCs w:val="21"/>
        </w:rPr>
        <w:t xml:space="preserve">2. The accrued Cumulative Bonus Super shall not exceed 500% of the Sum Insured in the expiring or renewed policy, whichever is lower.</w:t>
      </w:r>
    </w:p>
    <w:p>
      <w:pPr>
        <w:spacing w:after="60" w:before="0"/>
        <w:ind w:left="360"/>
      </w:pPr>
      <w:r>
        <w:rPr>
          <w:sz w:val="21"/>
          <w:szCs w:val="21"/>
        </w:rPr>
        <w:t xml:space="preserve">3. In the event of a claim, there is no impact on the accrual of Cumulative Bonus Super.</w:t>
      </w:r>
    </w:p>
    <w:p>
      <w:pPr>
        <w:spacing w:after="60" w:before="0"/>
        <w:ind w:left="360"/>
      </w:pPr>
      <w:r>
        <w:rPr>
          <w:sz w:val="21"/>
          <w:szCs w:val="21"/>
        </w:rPr>
        <w:t xml:space="preserve">4. If the Policyholder chooses not to renew this Optional Benefit at renewal, the Cumulative Bonus Super under the expiring policy will be forfeited.</w:t>
      </w:r>
    </w:p>
    <w:p>
      <w:pPr>
        <w:spacing w:after="60" w:before="0"/>
        <w:ind w:left="360"/>
      </w:pPr>
      <w:r>
        <w:rPr>
          <w:sz w:val="21"/>
          <w:szCs w:val="21"/>
        </w:rPr>
        <w:t xml:space="preserve">5. The Unlimited Automatic Recharge and Plus Benefit amounts are not considered when calculating Cumulative Bonus Super.</w:t>
      </w:r>
    </w:p>
    <w:p>
      <w:pPr>
        <w:pStyle w:val="Heading2"/>
        <w:spacing w:after="100" w:before="240"/>
      </w:pPr>
      <w:r>
        <w:rPr>
          <w:b/>
          <w:bCs/>
          <w:color w:val="222222"/>
          <w:sz w:val="23"/>
          <w:szCs w:val="23"/>
        </w:rPr>
        <w:t xml:space="preserve">3.2.11 Annual Health Check-up</w:t>
      </w:r>
    </w:p>
    <w:p>
      <w:pPr>
        <w:spacing w:after="120" w:before="0"/>
      </w:pPr>
      <w:r>
        <w:rPr>
          <w:sz w:val="21"/>
          <w:szCs w:val="21"/>
        </w:rPr>
        <w:t xml:space="preserve">On the Insured Person's request, the Company will arrange an Annual Health Check-up through Cashless Facility at its network, once per Policy Year per Insured Person. This benefit does not reduce the Sum Insured.</w:t>
      </w:r>
    </w:p>
    <w:p>
      <w:pPr>
        <w:spacing w:after="120" w:before="0"/>
      </w:pPr>
      <w:r>
        <w:rPr>
          <w:sz w:val="21"/>
          <w:szCs w:val="21"/>
        </w:rPr>
        <w:t xml:space="preserve">Tests covered for Insured Persons aged below 18 years: • Physical examination (height, weight, BMI), doctor consultation, urine examination (routine and microscopic).</w:t>
      </w:r>
    </w:p>
    <w:p>
      <w:pPr>
        <w:spacing w:after="60" w:before="0"/>
        <w:ind w:left="360"/>
      </w:pPr>
      <w:r>
        <w:rPr>
          <w:sz w:val="21"/>
          <w:szCs w:val="21"/>
        </w:rPr>
        <w:t xml:space="preserve">Tests covered for Insured Persons aged 18 years and above (Basic set for lower Sum Insured, Extended set for higher Sum Insured):</w:t>
      </w:r>
    </w:p>
    <w:p>
      <w:pPr>
        <w:spacing w:after="60" w:before="0"/>
        <w:ind w:left="360"/>
      </w:pPr>
      <w:r>
        <w:rPr>
          <w:sz w:val="21"/>
          <w:szCs w:val="21"/>
        </w:rPr>
        <w:t xml:space="preserve">• Basic Set: Complete Blood Count (CBC), Urine Routine, ESR, Blood Group &amp; RH Type, Blood Sugar Fasting, Cholesterol (total, LDL, HDL), Triglycerides, Total Cholesterol/HDL Ratio, Creatinine, Blood Urea Nitrogen, BUN/Creatinine Ratio, Uric Acid.</w:t>
      </w:r>
    </w:p>
    <w:p>
      <w:pPr>
        <w:spacing w:after="60" w:before="0"/>
        <w:ind w:left="360"/>
      </w:pPr>
      <w:r>
        <w:rPr>
          <w:sz w:val="21"/>
          <w:szCs w:val="21"/>
        </w:rPr>
        <w:t xml:space="preserve">• Extended Set (higher Sum Insured): All of the above plus Treadmill Test (TMT).</w:t>
      </w:r>
    </w:p>
    <w:p>
      <w:pPr>
        <w:pStyle w:val="Heading2"/>
        <w:spacing w:after="100" w:before="240"/>
      </w:pPr>
      <w:r>
        <w:rPr>
          <w:b/>
          <w:bCs/>
          <w:color w:val="222222"/>
          <w:sz w:val="23"/>
          <w:szCs w:val="23"/>
        </w:rPr>
        <w:t xml:space="preserve">3.2.12 Be-Fit Benefit</w:t>
      </w:r>
    </w:p>
    <w:p>
      <w:pPr>
        <w:spacing w:after="120" w:before="0"/>
      </w:pPr>
      <w:r>
        <w:rPr>
          <w:sz w:val="21"/>
          <w:szCs w:val="21"/>
        </w:rPr>
        <w:t xml:space="preserve">The Insured Person (aged above 12 years) may avail unlimited visits to Fitness Centres within the Company's network during a Policy Year. Services are available only through empanelled Fitness Centres. The Company assumes no liability for service quality, disputes, or losses arising from the Insured's use of fitness facilities.</w:t>
      </w:r>
    </w:p>
    <w:p>
      <w:pPr>
        <w:pStyle w:val="Heading2"/>
        <w:spacing w:after="100" w:before="240"/>
      </w:pPr>
      <w:r>
        <w:rPr>
          <w:b/>
          <w:bCs/>
          <w:color w:val="222222"/>
          <w:sz w:val="23"/>
          <w:szCs w:val="23"/>
        </w:rPr>
        <w:t xml:space="preserve">3.2.13 Wellness Benefit</w:t>
      </w:r>
    </w:p>
    <w:p>
      <w:pPr>
        <w:spacing w:after="120" w:before="0"/>
      </w:pPr>
      <w:r>
        <w:rPr>
          <w:sz w:val="21"/>
          <w:szCs w:val="21"/>
        </w:rPr>
        <w:t xml:space="preserve">Adult Insured Persons (aged 18 and above) may earn a discount on renewal premium by accumulating 'Healthy Days'. One Healthy Day is earned by recording 10,000 steps or more in a single day through a tracking app or device.</w:t>
      </w:r>
    </w:p>
    <w:p>
      <w:pPr>
        <w:spacing w:after="120" w:before="0"/>
      </w:pPr>
      <w:r>
        <w:rPr>
          <w:sz w:val="21"/>
          <w:szCs w:val="21"/>
        </w:rPr>
        <w:t xml:space="preserve">Renewal Discount Schedule 270+ Healthy Days 30% discount on renewal premium</w:t>
      </w:r>
    </w:p>
    <w:p>
      <w:pPr>
        <w:spacing w:after="120" w:before="0"/>
      </w:pPr>
      <w:r>
        <w:rPr>
          <w:sz w:val="21"/>
          <w:szCs w:val="21"/>
        </w:rPr>
        <w:t xml:space="preserve">240+ Healthy Days 20% discount on renewal premium</w:t>
      </w:r>
    </w:p>
    <w:p>
      <w:pPr>
        <w:spacing w:after="120" w:before="0"/>
      </w:pPr>
      <w:r>
        <w:rPr>
          <w:sz w:val="21"/>
          <w:szCs w:val="21"/>
        </w:rPr>
        <w:t xml:space="preserve">180+ Healthy Days 15% discount on renewal premium</w:t>
      </w:r>
    </w:p>
    <w:p>
      <w:pPr>
        <w:spacing w:after="120" w:before="0"/>
      </w:pPr>
      <w:r>
        <w:rPr>
          <w:sz w:val="21"/>
          <w:szCs w:val="21"/>
        </w:rPr>
        <w:t xml:space="preserve">120+ Healthy Days 10% discount on renewal premium</w:t>
      </w:r>
    </w:p>
    <w:p>
      <w:pPr>
        <w:spacing w:after="120" w:before="0"/>
      </w:pPr>
      <w:r>
        <w:rPr>
          <w:sz w:val="21"/>
          <w:szCs w:val="21"/>
        </w:rPr>
        <w:t xml:space="preserve">Less than 120 Healthy No discount Days</w:t>
      </w:r>
    </w:p>
    <w:p>
      <w:pPr>
        <w:spacing w:after="60" w:before="0"/>
        <w:ind w:left="360"/>
      </w:pPr>
      <w:r>
        <w:rPr>
          <w:sz w:val="21"/>
          <w:szCs w:val="21"/>
        </w:rPr>
        <w:t xml:space="preserve">Key conditions:</w:t>
      </w:r>
    </w:p>
    <w:p>
      <w:pPr>
        <w:spacing w:after="60" w:before="0"/>
        <w:ind w:left="360"/>
      </w:pPr>
      <w:r>
        <w:rPr>
          <w:sz w:val="21"/>
          <w:szCs w:val="21"/>
        </w:rPr>
        <w:t xml:space="preserve">• On a Floater policy, the average Healthy Days earned by all Insured Members is used for calculating the discount.</w:t>
      </w:r>
    </w:p>
    <w:p>
      <w:pPr>
        <w:spacing w:after="60" w:before="0"/>
        <w:ind w:left="360"/>
      </w:pPr>
      <w:r>
        <w:rPr>
          <w:sz w:val="21"/>
          <w:szCs w:val="21"/>
        </w:rPr>
        <w:t xml:space="preserve">• Healthy Days accumulated in the last 2 months of the Policy Period are not considered for the current renewal discount; they carry forward to the next policy period.</w:t>
      </w:r>
    </w:p>
    <w:p>
      <w:pPr>
        <w:spacing w:after="60" w:before="0"/>
        <w:ind w:left="360"/>
      </w:pPr>
      <w:r>
        <w:rPr>
          <w:sz w:val="21"/>
          <w:szCs w:val="21"/>
        </w:rPr>
        <w:t xml:space="preserve">• Medical vouchers equivalent to the renewal discount value may be provided as an alternative to premium discount.</w:t>
      </w:r>
    </w:p>
    <w:p>
      <w:pPr>
        <w:spacing w:after="60" w:before="0"/>
        <w:ind w:left="360"/>
      </w:pPr>
      <w:r>
        <w:rPr>
          <w:sz w:val="21"/>
          <w:szCs w:val="21"/>
        </w:rPr>
        <w:t xml:space="preserve">• Instalment premium mode: discount is considered only after payment of the first 6 months' premium.</w:t>
      </w:r>
    </w:p>
    <w:p>
      <w:pPr>
        <w:spacing w:after="60" w:before="0"/>
        <w:ind w:left="360"/>
      </w:pPr>
      <w:r>
        <w:rPr>
          <w:sz w:val="21"/>
          <w:szCs w:val="21"/>
        </w:rPr>
        <w:t xml:space="preserve">Additional Wellness services (available to members aged above 12 years at the Company's network):</w:t>
      </w:r>
    </w:p>
    <w:p>
      <w:pPr>
        <w:spacing w:after="60" w:before="0"/>
        <w:ind w:left="360"/>
      </w:pPr>
      <w:r>
        <w:rPr>
          <w:sz w:val="21"/>
          <w:szCs w:val="21"/>
        </w:rPr>
        <w:t xml:space="preserve">• Access to Digital Fitness Coaching</w:t>
      </w:r>
    </w:p>
    <w:p>
      <w:pPr>
        <w:spacing w:after="60" w:before="0"/>
        <w:ind w:left="360"/>
      </w:pPr>
      <w:r>
        <w:rPr>
          <w:sz w:val="21"/>
          <w:szCs w:val="21"/>
        </w:rPr>
        <w:t xml:space="preserve">• Access to Artificial Intelligence Fitness Coaching</w:t>
      </w:r>
    </w:p>
    <w:p>
      <w:pPr>
        <w:spacing w:after="60" w:before="0"/>
        <w:ind w:left="360"/>
      </w:pPr>
      <w:r>
        <w:rPr>
          <w:sz w:val="21"/>
          <w:szCs w:val="21"/>
        </w:rPr>
        <w:t xml:space="preserve">• Access to Nutritionist / Wellness Coach Note: These services do not constitute medical advice and should not be used to diagnose or identify treatment for a medical or mental health condition.</w:t>
      </w:r>
    </w:p>
    <w:p>
      <w:pPr>
        <w:spacing w:after="60" w:before="0"/>
        <w:ind w:left="360"/>
      </w:pPr>
      <w:r>
        <w:rPr>
          <w:sz w:val="21"/>
          <w:szCs w:val="21"/>
        </w:rPr>
        <w:t xml:space="preserve">3.2.14 Air Ambulance Cover The Company will indemnify, up to the amount specified in the policy schedule, for Reasonable and Customary Charges incurred on availing air ambulance services, provided:</w:t>
      </w:r>
    </w:p>
    <w:p>
      <w:pPr>
        <w:spacing w:after="60" w:before="0"/>
        <w:ind w:left="360"/>
      </w:pPr>
      <w:r>
        <w:rPr>
          <w:sz w:val="21"/>
          <w:szCs w:val="21"/>
        </w:rPr>
        <w:t xml:space="preserve">1. The treating Medical Practitioner certifies in writing that the severity or nature of the illness or injury warrants air ambulance transportation;</w:t>
      </w:r>
    </w:p>
    <w:p>
      <w:pPr>
        <w:spacing w:after="60" w:before="0"/>
        <w:ind w:left="360"/>
      </w:pPr>
      <w:r>
        <w:rPr>
          <w:sz w:val="21"/>
          <w:szCs w:val="21"/>
        </w:rPr>
        <w:t xml:space="preserve">2. Transportation is from the place of Medical Emergency to the nearest hospital, or from one hospital to another for advanced medical support following an Emergency;</w:t>
      </w:r>
    </w:p>
    <w:p>
      <w:pPr>
        <w:spacing w:after="60" w:before="0"/>
        <w:ind w:left="360"/>
      </w:pPr>
      <w:r>
        <w:rPr>
          <w:sz w:val="21"/>
          <w:szCs w:val="21"/>
        </w:rPr>
        <w:t xml:space="preserve">3. This benefit is extended through Cashless Facility when costs are certified and authorised by the Company in advance. In life-threatening situations where the Insured Person arranges air ambulance at their own expense, the Company will reimburse those costs in accordance with this benefit's terms;</w:t>
      </w:r>
    </w:p>
    <w:p>
      <w:pPr>
        <w:spacing w:after="60" w:before="0"/>
        <w:ind w:left="360"/>
      </w:pPr>
      <w:r>
        <w:rPr>
          <w:sz w:val="21"/>
          <w:szCs w:val="21"/>
        </w:rPr>
        <w:t xml:space="preserve">4. Payment is subject to the related claim for the same illness or injury being admitted under Hospitalisation Expenses;</w:t>
      </w:r>
    </w:p>
    <w:p>
      <w:pPr>
        <w:spacing w:after="60" w:before="0"/>
        <w:ind w:left="360"/>
      </w:pPr>
      <w:r>
        <w:rPr>
          <w:sz w:val="21"/>
          <w:szCs w:val="21"/>
        </w:rPr>
        <w:t xml:space="preserve">5. The following documents must be submitted within 30 days of the event: medical reports and transportation details from the air ambulance provider; prescription and medical report from the attending Medical Practitioner; documentary proof of expenses incurred.</w:t>
      </w:r>
    </w:p>
    <w:p>
      <w:pPr>
        <w:spacing w:after="60" w:before="0"/>
        <w:ind w:left="360"/>
      </w:pPr>
      <w:r>
        <w:rPr>
          <w:sz w:val="21"/>
          <w:szCs w:val="21"/>
        </w:rPr>
        <w:t xml:space="preserve">3.2.15 Women Care The Company will indemnify Out-Patient medical expenses incurred by female Insured Persons (aged 18 and above), through Cashless Facility, up to the limit specified in the policy schedule, for the following diagnostic tests during the Policy Year:</w:t>
      </w:r>
    </w:p>
    <w:p>
      <w:pPr>
        <w:spacing w:after="60" w:before="0"/>
        <w:ind w:left="360"/>
      </w:pPr>
      <w:r>
        <w:rPr>
          <w:sz w:val="21"/>
          <w:szCs w:val="21"/>
        </w:rPr>
        <w:t xml:space="preserve">• Mammography</w:t>
      </w:r>
    </w:p>
    <w:p>
      <w:pPr>
        <w:spacing w:after="60" w:before="0"/>
        <w:ind w:left="360"/>
      </w:pPr>
      <w:r>
        <w:rPr>
          <w:sz w:val="21"/>
          <w:szCs w:val="21"/>
        </w:rPr>
        <w:t xml:space="preserve">• Cervical Cancer Screening</w:t>
      </w:r>
    </w:p>
    <w:p>
      <w:pPr>
        <w:spacing w:after="60" w:before="0"/>
        <w:ind w:left="360"/>
      </w:pPr>
      <w:r>
        <w:rPr>
          <w:sz w:val="21"/>
          <w:szCs w:val="21"/>
        </w:rPr>
        <w:t xml:space="preserve">• PCOS / PCOD Diagnostic Tests</w:t>
      </w:r>
    </w:p>
    <w:p>
      <w:pPr>
        <w:spacing w:after="60" w:before="0"/>
        <w:ind w:left="360"/>
      </w:pPr>
      <w:r>
        <w:rPr>
          <w:sz w:val="21"/>
          <w:szCs w:val="21"/>
        </w:rPr>
        <w:t xml:space="preserve">3.2.16 Mental Health Wellbeing The Company will indemnify Out-Patient medical expenses, through Cashless Facility, up to the limit specified in the policy schedule, for consultation, counselling and rehabilitation for the following conditions during the Policy Year:</w:t>
      </w:r>
    </w:p>
    <w:p>
      <w:pPr>
        <w:spacing w:after="60" w:before="0"/>
        <w:ind w:left="360"/>
      </w:pPr>
      <w:r>
        <w:rPr>
          <w:sz w:val="21"/>
          <w:szCs w:val="21"/>
        </w:rPr>
        <w:t xml:space="preserve">• Acute Depression</w:t>
      </w:r>
    </w:p>
    <w:p>
      <w:pPr>
        <w:spacing w:after="60" w:before="0"/>
        <w:ind w:left="360"/>
      </w:pPr>
      <w:r>
        <w:rPr>
          <w:sz w:val="21"/>
          <w:szCs w:val="21"/>
        </w:rPr>
        <w:t xml:space="preserve">• Obsessive Compulsive Disorder</w:t>
      </w:r>
    </w:p>
    <w:p>
      <w:pPr>
        <w:spacing w:after="60" w:before="0"/>
        <w:ind w:left="360"/>
      </w:pPr>
      <w:r>
        <w:rPr>
          <w:sz w:val="21"/>
          <w:szCs w:val="21"/>
        </w:rPr>
        <w:t xml:space="preserve">• Anxiety</w:t>
      </w:r>
    </w:p>
    <w:p>
      <w:pPr>
        <w:spacing w:after="60" w:before="0"/>
        <w:ind w:left="360"/>
      </w:pPr>
      <w:r>
        <w:rPr>
          <w:sz w:val="21"/>
          <w:szCs w:val="21"/>
        </w:rPr>
        <w:t xml:space="preserve">• Post-Traumatic Stress Disorder (PTSD)</w:t>
      </w:r>
    </w:p>
    <w:p>
      <w:pPr>
        <w:pStyle w:val="Heading2"/>
        <w:spacing w:after="100" w:before="240"/>
      </w:pPr>
      <w:r>
        <w:rPr>
          <w:b/>
          <w:bCs/>
          <w:color w:val="222222"/>
          <w:sz w:val="23"/>
          <w:szCs w:val="23"/>
        </w:rPr>
        <w:t xml:space="preserve">3.2.17 Claim Shield</w:t>
      </w:r>
    </w:p>
    <w:p>
      <w:pPr>
        <w:spacing w:after="120" w:before="0"/>
      </w:pPr>
      <w:r>
        <w:rPr>
          <w:sz w:val="21"/>
          <w:szCs w:val="21"/>
        </w:rPr>
        <w:t xml:space="preserve">If a claim has been accepted under this benefit, then items that are ordinarily not payable (as per the Non-Medical Items List in Annexure I) relating to that particular claim will become payable. The maximum claim payout under this benefit is limited to the applicable Sum Insured. Coverage applies only for items not already covered under any Base Benefit or Optional Benefit.</w:t>
      </w:r>
    </w:p>
    <w:p>
      <w:pPr>
        <w:spacing w:after="60" w:before="0"/>
        <w:ind w:left="360"/>
      </w:pPr>
      <w:r>
        <w:rPr>
          <w:sz w:val="21"/>
          <w:szCs w:val="21"/>
        </w:rPr>
        <w:t xml:space="preserve">3.2.18 Unlimited Care The Company will cover the Hospitalisation Expenses of the Insured Person without any annual Sum Insured limit for any one claim in the policy lifetime, subject to:</w:t>
      </w:r>
    </w:p>
    <w:p>
      <w:pPr>
        <w:spacing w:after="60" w:before="0"/>
        <w:ind w:left="360"/>
      </w:pPr>
      <w:r>
        <w:rPr>
          <w:sz w:val="21"/>
          <w:szCs w:val="21"/>
        </w:rPr>
        <w:t xml:space="preserve">1. This benefit can only be opted at policy inception, regardless of policy tenure.</w:t>
      </w:r>
    </w:p>
    <w:p>
      <w:pPr>
        <w:spacing w:after="60" w:before="0"/>
        <w:ind w:left="360"/>
      </w:pPr>
      <w:r>
        <w:rPr>
          <w:sz w:val="21"/>
          <w:szCs w:val="21"/>
        </w:rPr>
        <w:t xml:space="preserve">2. Once opted, the Insured Person must continue this benefit for 5 continuous Policy Years.</w:t>
      </w:r>
    </w:p>
    <w:p>
      <w:pPr>
        <w:spacing w:after="60" w:before="0"/>
        <w:ind w:left="360"/>
      </w:pPr>
      <w:r>
        <w:rPr>
          <w:sz w:val="21"/>
          <w:szCs w:val="21"/>
        </w:rPr>
        <w:t xml:space="preserve">3. Once a claim is made under this benefit, the cover ceases and is not available for re-selection at subsequent renewal.</w:t>
      </w:r>
    </w:p>
    <w:p>
      <w:pPr>
        <w:spacing w:after="60" w:before="0"/>
        <w:ind w:left="360"/>
      </w:pPr>
      <w:r>
        <w:rPr>
          <w:sz w:val="21"/>
          <w:szCs w:val="21"/>
        </w:rPr>
        <w:t xml:space="preserve">4. The total payout under this benefit includes: Base Sum Insured, Cumulative Bonus, Cumulative Bonus Super, Plus Benefit, and any additional Sum Insured.</w:t>
      </w:r>
    </w:p>
    <w:p>
      <w:pPr>
        <w:spacing w:after="60" w:before="0"/>
        <w:ind w:left="360"/>
      </w:pPr>
      <w:r>
        <w:rPr>
          <w:sz w:val="21"/>
          <w:szCs w:val="21"/>
        </w:rPr>
        <w:t xml:space="preserve">5. This benefit is subject to all limits, sub-limits, co-payments and deductibles as per the policy.</w:t>
      </w:r>
    </w:p>
    <w:p>
      <w:pPr>
        <w:pStyle w:val="Heading2"/>
        <w:spacing w:after="100" w:before="240"/>
      </w:pPr>
      <w:r>
        <w:rPr>
          <w:b/>
          <w:bCs/>
          <w:color w:val="222222"/>
          <w:sz w:val="23"/>
          <w:szCs w:val="23"/>
        </w:rPr>
        <w:t xml:space="preserve">3.2.19 True Connect</w:t>
      </w:r>
    </w:p>
    <w:p>
      <w:pPr>
        <w:spacing w:after="120" w:before="0"/>
      </w:pPr>
      <w:r>
        <w:rPr>
          <w:sz w:val="21"/>
          <w:szCs w:val="21"/>
        </w:rPr>
        <w:t xml:space="preserve">If opted, the Policyholder is entitled to a reduction in the total premium payable. The Company will indemnify the Insured Person through Cashless or Reimbursement Facility for hospitalisation-related claims, up to the Sum Insured, provided the Insured Person first consults within the network of independent Medical Practitioners empanelled by the Company and treatment follows their recommendation. In case of Emergency, the Insured Person may proceed directly to a hospital and the Company will indemnify the medical expenses. If treatment is sought directly at a hospital (other than in an Emergency) without first consulting an empanelled Medical Practitioner, a co-payment of 10% on each hospitalisation claim applies, in addition to any other co-payment in the policy. Note: The decision to proceed with any treatment rests solely with the Insured Person. The Company is not liable for any loss arising from advice given by empanelled Medical Practitioners. The Insured Person opts for this benefit at their own risk, in exchange for a premium discount.</w:t>
      </w:r>
    </w:p>
    <w:p>
      <w:pPr>
        <w:spacing w:after="60" w:before="0"/>
        <w:ind w:left="360"/>
      </w:pPr>
      <w:r>
        <w:rPr>
          <w:sz w:val="21"/>
          <w:szCs w:val="21"/>
        </w:rPr>
        <w:t xml:space="preserve">3.2.20 Health Management Program If opted, the Company provides a structured Health Management Program for Insured Persons diagnosed with specified chronic conditions such as Diabetes Mellitus, Hypertension, High Cholesterol (Hyperlipidaemia), Hypothyroidism, etc. (as applicable). The program aims to support effective disease management and improved health outcomes. Services provided through the Company's network include:</w:t>
      </w:r>
    </w:p>
    <w:p>
      <w:pPr>
        <w:spacing w:after="60" w:before="0"/>
        <w:ind w:left="360"/>
      </w:pPr>
      <w:r>
        <w:rPr>
          <w:sz w:val="21"/>
          <w:szCs w:val="21"/>
        </w:rPr>
        <w:t xml:space="preserve">• Dedicated Health Coach Support focused on the diagnosed health condition;</w:t>
      </w:r>
    </w:p>
    <w:p>
      <w:pPr>
        <w:spacing w:after="60" w:before="0"/>
        <w:ind w:left="360"/>
      </w:pPr>
      <w:r>
        <w:rPr>
          <w:sz w:val="21"/>
          <w:szCs w:val="21"/>
        </w:rPr>
        <w:t xml:space="preserve">• Condition-specific diagnostic tests;</w:t>
      </w:r>
    </w:p>
    <w:p>
      <w:pPr>
        <w:spacing w:after="60" w:before="0"/>
        <w:ind w:left="360"/>
      </w:pPr>
      <w:r>
        <w:rPr>
          <w:sz w:val="21"/>
          <w:szCs w:val="21"/>
        </w:rPr>
        <w:t xml:space="preserve">• Lifestyle guidance, personalised diet plans, live interactive sessions on nutrition, stress management, sleep management, and similar topics.</w:t>
      </w:r>
    </w:p>
    <w:p>
      <w:pPr>
        <w:pStyle w:val="Heading1"/>
        <w:spacing w:after="100" w:before="240"/>
      </w:pPr>
      <w:r>
        <w:rPr>
          <w:b/>
          <w:bCs/>
          <w:color w:val="0E7C86"/>
          <w:sz w:val="27"/>
          <w:szCs w:val="27"/>
        </w:rPr>
        <w:t xml:space="preserve">4. Exclusions</w:t>
      </w:r>
    </w:p>
    <w:p>
      <w:pPr>
        <w:spacing w:after="60" w:before="0"/>
        <w:ind w:left="360"/>
      </w:pPr>
      <w:r>
        <w:rPr>
          <w:sz w:val="21"/>
          <w:szCs w:val="21"/>
        </w:rPr>
        <w:t xml:space="preserve">4.1 Standard Exclusions</w:t>
      </w:r>
    </w:p>
    <w:p>
      <w:pPr>
        <w:spacing w:after="60" w:before="0"/>
        <w:ind w:left="360"/>
      </w:pPr>
      <w:r>
        <w:rPr>
          <w:sz w:val="21"/>
          <w:szCs w:val="21"/>
        </w:rPr>
        <w:t xml:space="preserve">(a) Waiting Periods</w:t>
      </w:r>
    </w:p>
    <w:p>
      <w:pPr>
        <w:spacing w:after="60" w:before="0"/>
        <w:ind w:left="360"/>
      </w:pPr>
      <w:r>
        <w:rPr>
          <w:sz w:val="21"/>
          <w:szCs w:val="21"/>
        </w:rPr>
        <w:t xml:space="preserve">(i) Pre-Existing Diseases</w:t>
      </w:r>
    </w:p>
    <w:p>
      <w:pPr>
        <w:spacing w:after="60" w:before="0"/>
        <w:ind w:left="360"/>
      </w:pPr>
      <w:r>
        <w:rPr>
          <w:sz w:val="21"/>
          <w:szCs w:val="21"/>
        </w:rPr>
        <w:t xml:space="preserve">a) Expenses related to treatment of a pre-existing Disease (PED) and its direct complications are excluded until the expiry of 36 months of continuous coverage after the date of inception of the first policy.</w:t>
      </w:r>
    </w:p>
    <w:p>
      <w:pPr>
        <w:spacing w:after="60" w:before="0"/>
        <w:ind w:left="360"/>
      </w:pPr>
      <w:r>
        <w:rPr>
          <w:sz w:val="21"/>
          <w:szCs w:val="21"/>
        </w:rPr>
        <w:t xml:space="preserve">b) In case of enhancement of Sum Insured, the exclusion applies afresh to the extent of the Sum Insured increase.</w:t>
      </w:r>
    </w:p>
    <w:p>
      <w:pPr>
        <w:spacing w:after="60" w:before="0"/>
        <w:ind w:left="360"/>
      </w:pPr>
      <w:r>
        <w:rPr>
          <w:sz w:val="21"/>
          <w:szCs w:val="21"/>
        </w:rPr>
        <w:t xml:space="preserve">c) If the Insured Person is continuously covered without any break as per portability norms, the waiting period is reduced to the extent of prior coverage.</w:t>
      </w:r>
    </w:p>
    <w:p>
      <w:pPr>
        <w:spacing w:after="60" w:before="0"/>
        <w:ind w:left="360"/>
      </w:pPr>
      <w:r>
        <w:rPr>
          <w:sz w:val="21"/>
          <w:szCs w:val="21"/>
        </w:rPr>
        <w:t xml:space="preserve">d) Coverage for pre-existing diseases after the expiry of 36 months is subject to the disease having been declared at the time of application and accepted by Coral Atlantic.</w:t>
      </w:r>
    </w:p>
    <w:p>
      <w:pPr>
        <w:spacing w:after="60" w:before="0"/>
        <w:ind w:left="360"/>
      </w:pPr>
      <w:r>
        <w:rPr>
          <w:sz w:val="21"/>
          <w:szCs w:val="21"/>
        </w:rPr>
        <w:t xml:space="preserve">(ii) Named Ailment Waiting Period Expenses related to treatment of the following listed conditions and surgeries are excluded until the expiry of 24 months of continuous coverage (this exclusion does not apply to claims arising from an accident):</w:t>
      </w:r>
    </w:p>
    <w:p>
      <w:pPr>
        <w:spacing w:after="60" w:before="0"/>
        <w:ind w:left="360"/>
      </w:pPr>
      <w:r>
        <w:rPr>
          <w:sz w:val="21"/>
          <w:szCs w:val="21"/>
        </w:rPr>
        <w:t xml:space="preserve">1. Any treatment related to Arthritis (if non-infective), Osteoarthritis and Osteoporosis, Gout, Rheumatism, Spinal Disorders, Joint Replacement Surgery, Arthroscopic Knee Surgeries, ACL Reconstruction, Meniscal and Ligament Repair</w:t>
      </w:r>
    </w:p>
    <w:p>
      <w:pPr>
        <w:spacing w:after="60" w:before="0"/>
        <w:ind w:left="360"/>
      </w:pPr>
      <w:r>
        <w:rPr>
          <w:sz w:val="21"/>
          <w:szCs w:val="21"/>
        </w:rPr>
        <w:t xml:space="preserve">2. Surgical treatments for Benign ENT (Ear, Nose and Throat) disorders and surgeries (including Adenoidectomy, Mastoidectomy, Tonsillectomy, Tympanoplasty), Nasal Septum Deviation, Sinusitis and related disorders</w:t>
      </w:r>
    </w:p>
    <w:p>
      <w:pPr>
        <w:spacing w:after="60" w:before="0"/>
        <w:ind w:left="360"/>
      </w:pPr>
      <w:r>
        <w:rPr>
          <w:sz w:val="21"/>
          <w:szCs w:val="21"/>
        </w:rPr>
        <w:t xml:space="preserve">3. Benign Prostatic Hypertrophy</w:t>
      </w:r>
    </w:p>
    <w:p>
      <w:pPr>
        <w:spacing w:after="60" w:before="0"/>
        <w:ind w:left="360"/>
      </w:pPr>
      <w:r>
        <w:rPr>
          <w:sz w:val="21"/>
          <w:szCs w:val="21"/>
        </w:rPr>
        <w:t xml:space="preserve">4. Cataract</w:t>
      </w:r>
    </w:p>
    <w:p>
      <w:pPr>
        <w:spacing w:after="60" w:before="0"/>
        <w:ind w:left="360"/>
      </w:pPr>
      <w:r>
        <w:rPr>
          <w:sz w:val="21"/>
          <w:szCs w:val="21"/>
        </w:rPr>
        <w:t xml:space="preserve">5. Dilatation and Curettage</w:t>
      </w:r>
    </w:p>
    <w:p>
      <w:pPr>
        <w:spacing w:after="60" w:before="0"/>
        <w:ind w:left="360"/>
      </w:pPr>
      <w:r>
        <w:rPr>
          <w:sz w:val="21"/>
          <w:szCs w:val="21"/>
        </w:rPr>
        <w:t xml:space="preserve">6. Fissure / Fistula in anus, Haemorrhoids / Piles, Pilonidal Sinus, Gastric and Duodenal Ulcers</w:t>
      </w:r>
    </w:p>
    <w:p>
      <w:pPr>
        <w:spacing w:after="60" w:before="0"/>
        <w:ind w:left="360"/>
      </w:pPr>
      <w:r>
        <w:rPr>
          <w:sz w:val="21"/>
          <w:szCs w:val="21"/>
        </w:rPr>
        <w:t xml:space="preserve">7. Surgery of the Genito-urinary system unless necessitated by malignancy</w:t>
      </w:r>
    </w:p>
    <w:p>
      <w:pPr>
        <w:spacing w:after="60" w:before="0"/>
        <w:ind w:left="360"/>
      </w:pPr>
      <w:r>
        <w:rPr>
          <w:sz w:val="21"/>
          <w:szCs w:val="21"/>
        </w:rPr>
        <w:t xml:space="preserve">8. All types of Hernia and Hydrocele</w:t>
      </w:r>
    </w:p>
    <w:p>
      <w:pPr>
        <w:spacing w:after="60" w:before="0"/>
        <w:ind w:left="360"/>
      </w:pPr>
      <w:r>
        <w:rPr>
          <w:sz w:val="21"/>
          <w:szCs w:val="21"/>
        </w:rPr>
        <w:t xml:space="preserve">9. Hysterectomy for Menorrhagia or Fibromyoma or Prolapse of Uterus unless necessitated by malignancy</w:t>
      </w:r>
    </w:p>
    <w:p>
      <w:pPr>
        <w:spacing w:after="60" w:before="0"/>
        <w:ind w:left="360"/>
      </w:pPr>
      <w:r>
        <w:rPr>
          <w:sz w:val="21"/>
          <w:szCs w:val="21"/>
        </w:rPr>
        <w:t xml:space="preserve">10. Internal tumours, skin tumours, cysts, nodules, polyps including breast lumps (of any kind), unless malignant</w:t>
      </w:r>
    </w:p>
    <w:p>
      <w:pPr>
        <w:spacing w:after="60" w:before="0"/>
        <w:ind w:left="360"/>
      </w:pPr>
      <w:r>
        <w:rPr>
          <w:sz w:val="21"/>
          <w:szCs w:val="21"/>
        </w:rPr>
        <w:t xml:space="preserve">11. Kidney Stone, Ureteric Stone, Lithotripsy, Gall Bladder Stone</w:t>
      </w:r>
    </w:p>
    <w:p>
      <w:pPr>
        <w:spacing w:after="60" w:before="0"/>
        <w:ind w:left="360"/>
      </w:pPr>
      <w:r>
        <w:rPr>
          <w:sz w:val="21"/>
          <w:szCs w:val="21"/>
        </w:rPr>
        <w:t xml:space="preserve">12. Myomectomy for Fibroids</w:t>
      </w:r>
    </w:p>
    <w:p>
      <w:pPr>
        <w:spacing w:after="60" w:before="0"/>
        <w:ind w:left="360"/>
      </w:pPr>
      <w:r>
        <w:rPr>
          <w:sz w:val="21"/>
          <w:szCs w:val="21"/>
        </w:rPr>
        <w:t xml:space="preserve">13. Varicose Veins and Varicose Ulcers</w:t>
      </w:r>
    </w:p>
    <w:p>
      <w:pPr>
        <w:spacing w:after="60" w:before="0"/>
        <w:ind w:left="360"/>
      </w:pPr>
      <w:r>
        <w:rPr>
          <w:sz w:val="21"/>
          <w:szCs w:val="21"/>
        </w:rPr>
        <w:t xml:space="preserve">14. Parkinson's, Alzheimer's Disease or Dementia</w:t>
      </w:r>
    </w:p>
    <w:p>
      <w:pPr>
        <w:spacing w:after="120" w:before="0"/>
      </w:pPr>
      <w:r>
        <w:rPr>
          <w:sz w:val="21"/>
          <w:szCs w:val="21"/>
        </w:rPr>
        <w:t xml:space="preserve">Note: In case of enhancement of Sum Insured, the exclusion applies afresh to the extent of the increase. If any specified disease falls under the PED waiting period, the longer of the two waiting periods shall apply. If the Insured Person is continuously covered without break, the waiting period is reduced to the extent of prior coverage.</w:t>
      </w:r>
    </w:p>
    <w:p>
      <w:pPr>
        <w:pStyle w:val="Heading2"/>
        <w:spacing w:after="100" w:before="240"/>
      </w:pPr>
      <w:r>
        <w:rPr>
          <w:b/>
          <w:bCs/>
          <w:color w:val="222222"/>
          <w:sz w:val="23"/>
          <w:szCs w:val="23"/>
        </w:rPr>
        <w:t xml:space="preserve">(iii) 30-Day Waiting Period</w:t>
      </w:r>
    </w:p>
    <w:p>
      <w:pPr>
        <w:spacing w:after="120" w:before="0"/>
      </w:pPr>
      <w:r>
        <w:rPr>
          <w:sz w:val="21"/>
          <w:szCs w:val="21"/>
        </w:rPr>
        <w:t xml:space="preserve">Expenses related to treatment of any illness within 30 days from the first policy commencement date are excluded, except for claims arising from an accident. This exclusion does not apply if the Insured Person has had continuous coverage for more than 12 months. The waiting period applies afresh to any enhanced Sum Insured.</w:t>
      </w:r>
    </w:p>
    <w:p>
      <w:pPr>
        <w:spacing w:after="120" w:before="0"/>
      </w:pPr>
      <w:r>
        <w:rPr>
          <w:sz w:val="21"/>
          <w:szCs w:val="21"/>
        </w:rPr>
        <w:t xml:space="preserve">(b) Permanent Exclusions The following are not admissible under any circumstances unless expressly stated otherwise in the policy:</w:t>
      </w:r>
    </w:p>
    <w:p>
      <w:pPr>
        <w:spacing w:after="120" w:before="0"/>
      </w:pPr>
      <w:r>
        <w:rPr>
          <w:sz w:val="21"/>
          <w:szCs w:val="21"/>
        </w:rPr>
        <w:t xml:space="preserve">[Excl04] Investigation and Evaluation: Expenses related to admission primarily for diagnostics and evaluation purposes only. Diagnostic expenses not related or not incidental to the current diagnosis and treatment. [Excl05] Rest Cure, Rehabilitation and Respite Care: Expenses related to admission primarily for enforced bed rest and not for receiving treatment, including custodial care at home or in a nursing facility for personal care (bathing, dressing, moving around), and any services for terminally ill patients to address physical, social, emotional and spiritual needs. [Excl06] Obesity / Weight Control: Expenses for surgical treatment of obesity that does not fulfil all of the following: (1) surgery recommended by a Doctor; (2) supported by clinical protocols; (3) patient is 18 years or older; (4) BMI is ≥40, or ≥35 with severe co-morbidities (obesity-related cardiomyopathy, coronary heart disease, severe sleep apnoea, uncontrolled Type 2 Diabetes) following failure of less invasive weight-loss methods. [Excl07] Change-of-Gender Treatments: Expenses for any treatment, including surgical management, to change the body characteristics of one sex to those of the other. [Excl08] Cosmetic or Plastic Surgery: Expenses for cosmetic or plastic surgery or any treatment to change appearance, unless for reconstruction following an accident, burns or cancer, or as part of medically necessary treatment to remove a direct and immediate health risk, certified by the attending Medical Practitioner. [Excl09] Hazardous or Adventure Sports: Expenses related to treatment required due to participation as a professional in hazardous or adventure sports, including para-jumping, rock climbing, mountaineering, rafting, motor racing, horse racing, scuba diving, hand gliding, sky diving, deep-sea diving. [Excl10] Breach of Law: Expenses for treatment arising from or consequent upon an Insured Person committing or attempting to commit a breach of law with criminal intent. [Excl11] Excluded Providers: Expenses incurred for treatment in any hospital or by any Medical Practitioner specifically excluded by Coral Atlantic and disclosed on its website / notified to policyholders. In life-threatening situations or following an accident, expenses up to the stage of stabilisation are payable. [Excl12] Substance Abuse: Treatment for alcoholism, drug or substance abuse or any addictive condition and consequences thereof. [Excl13] Health Spas and Similar Establishments: Treatment received in health hydros, nature cure clinics, spas or similar establishments, or private beds registered as nursing homes attached to such establishments, or where admission is arranged wholly or partly for domestic reasons. [Excl14] Dietary Supplements: Dietary supplements and substances purchasable without prescription, including vitamins, minerals and organic substances, unless prescribed by a medical practitioner as part of a hospitalisation claim or day care procedure. [Excl15] Refractive Error: Expenses related to treatment for correction of eyesight due to refractive error of less than 7.5 dioptres. [Excl16] Unproven Treatments: Expenses related to any unproven treatment, services and supplies for or in connection with any treatment. Unproven treatments are those that lack significant medical documentation supporting their effectiveness.</w:t>
      </w:r>
    </w:p>
    <w:p>
      <w:pPr>
        <w:spacing w:after="120" w:before="0"/>
      </w:pPr>
      <w:r>
        <w:rPr>
          <w:sz w:val="21"/>
          <w:szCs w:val="21"/>
        </w:rPr>
        <w:t xml:space="preserve">[Excl17] Sterility and Infertility: Expenses related to: any type of contraception or sterilisation; Assisted Reproduction Services (artificial insemination, IVF, ZIFT, GIFT, ICSI); Gestational Surrogacy; Reversal of sterilisation. [Excl18] Maternity (standard exclusion): Medical treatment expenses traceable to childbirth (including complicated deliveries and caesarean sections during hospitalisation) except ectopic pregnancy; and expenses towards miscarriage (unless due to an accident) and lawful medical termination of pregnancy during the policy period.</w:t>
      </w:r>
    </w:p>
    <w:p>
      <w:pPr>
        <w:pStyle w:val="Heading2"/>
        <w:spacing w:after="100" w:before="240"/>
      </w:pPr>
      <w:r>
        <w:rPr>
          <w:b/>
          <w:bCs/>
          <w:color w:val="222222"/>
          <w:sz w:val="23"/>
          <w:szCs w:val="23"/>
        </w:rPr>
        <w:t xml:space="preserve">4.2 Specific Exclusions</w:t>
      </w:r>
    </w:p>
    <w:p>
      <w:pPr>
        <w:spacing w:after="120" w:before="0"/>
      </w:pPr>
      <w:r>
        <w:rPr>
          <w:sz w:val="21"/>
          <w:szCs w:val="21"/>
        </w:rPr>
        <w:t xml:space="preserve">The following are also not admissible unless expressly stated otherwise in the policy:</w:t>
      </w:r>
    </w:p>
    <w:p>
      <w:pPr>
        <w:spacing w:after="60" w:before="0"/>
        <w:ind w:left="360"/>
      </w:pPr>
      <w:r>
        <w:rPr>
          <w:sz w:val="21"/>
          <w:szCs w:val="21"/>
        </w:rPr>
        <w:t xml:space="preserve">1. Any item, condition or treatment specified in the Non-Medical Items List (Annexure I).</w:t>
      </w:r>
    </w:p>
    <w:p>
      <w:pPr>
        <w:spacing w:after="60" w:before="0"/>
        <w:ind w:left="360"/>
      </w:pPr>
      <w:r>
        <w:rPr>
          <w:sz w:val="21"/>
          <w:szCs w:val="21"/>
        </w:rPr>
        <w:t xml:space="preserve">2. Participation in naval, military or air force operations or aviation in a professional or semi- professional capacity.</w:t>
      </w:r>
    </w:p>
    <w:p>
      <w:pPr>
        <w:spacing w:after="60" w:before="0"/>
        <w:ind w:left="360"/>
      </w:pPr>
      <w:r>
        <w:rPr>
          <w:sz w:val="21"/>
          <w:szCs w:val="21"/>
        </w:rPr>
        <w:t xml:space="preserve">3. Treatment from an unqualified person or a Medical Practitioner practising outside their licensed discipline, or any form of self-medication.</w:t>
      </w:r>
    </w:p>
    <w:p>
      <w:pPr>
        <w:spacing w:after="60" w:before="0"/>
        <w:ind w:left="360"/>
      </w:pPr>
      <w:r>
        <w:rPr>
          <w:sz w:val="21"/>
          <w:szCs w:val="21"/>
        </w:rPr>
        <w:t xml:space="preserve">4. Routine eye or ear examinations, dentures, artificial teeth, and other external appliances or devices whether for diagnosis or treatment.</w:t>
      </w:r>
    </w:p>
    <w:p>
      <w:pPr>
        <w:spacing w:after="60" w:before="0"/>
        <w:ind w:left="360"/>
      </w:pPr>
      <w:r>
        <w:rPr>
          <w:sz w:val="21"/>
          <w:szCs w:val="21"/>
        </w:rPr>
        <w:t xml:space="preserve">5. External prosthesis, corrective devices or external durable medical equipment (e.g., wheelchairs, walkers, glucometers, crutches, ambulatory devices, instruments used in sleep apnoea treatment, oxygen concentrators for asthma, cochlear implants and related surgery).</w:t>
      </w:r>
    </w:p>
    <w:p>
      <w:pPr>
        <w:spacing w:after="60" w:before="0"/>
        <w:ind w:left="360"/>
      </w:pPr>
      <w:r>
        <w:rPr>
          <w:sz w:val="21"/>
          <w:szCs w:val="21"/>
        </w:rPr>
        <w:t xml:space="preserve">6. Wigs, toupees, or any hair or hair-fall treatments and products.</w:t>
      </w:r>
    </w:p>
    <w:p>
      <w:pPr>
        <w:spacing w:after="60" w:before="0"/>
        <w:ind w:left="360"/>
      </w:pPr>
      <w:r>
        <w:rPr>
          <w:sz w:val="21"/>
          <w:szCs w:val="21"/>
        </w:rPr>
        <w:t xml:space="preserve">7. Screening, counselling or treatment of any external Congenital Anomaly, illness or defect.</w:t>
      </w:r>
    </w:p>
    <w:p>
      <w:pPr>
        <w:spacing w:after="60" w:before="0"/>
        <w:ind w:left="360"/>
      </w:pPr>
      <w:r>
        <w:rPr>
          <w:sz w:val="21"/>
          <w:szCs w:val="21"/>
        </w:rPr>
        <w:t xml:space="preserve">8. Treatment of mental retardation, arrested or incomplete development of mind, subnormal intelligence or mental intellectual disability.</w:t>
      </w:r>
    </w:p>
    <w:p>
      <w:pPr>
        <w:spacing w:after="60" w:before="0"/>
        <w:ind w:left="360"/>
      </w:pPr>
      <w:r>
        <w:rPr>
          <w:sz w:val="21"/>
          <w:szCs w:val="21"/>
        </w:rPr>
        <w:t xml:space="preserve">9. Circumcision, unless necessary for treatment of an illness or necessitated by an accident.</w:t>
      </w:r>
    </w:p>
    <w:p>
      <w:pPr>
        <w:spacing w:after="60" w:before="0"/>
        <w:ind w:left="360"/>
      </w:pPr>
      <w:r>
        <w:rPr>
          <w:sz w:val="21"/>
          <w:szCs w:val="21"/>
        </w:rPr>
        <w:t xml:space="preserve">10. All preventive care (except the Annual Health Check-up benefit, if applicable), vaccination, inoculation and immunisations (except post-bite treatment), and tonics.</w:t>
      </w:r>
    </w:p>
    <w:p>
      <w:pPr>
        <w:spacing w:after="60" w:before="0"/>
        <w:ind w:left="360"/>
      </w:pPr>
      <w:r>
        <w:rPr>
          <w:sz w:val="21"/>
          <w:szCs w:val="21"/>
        </w:rPr>
        <w:t xml:space="preserve">11. Artificial life maintenance, including life support machine use, post confirmation of a vegetative state or brain death by the treating Medical Practitioner, where such treatment will not result in recovery.</w:t>
      </w:r>
    </w:p>
    <w:p>
      <w:pPr>
        <w:spacing w:after="60" w:before="0"/>
        <w:ind w:left="360"/>
      </w:pPr>
      <w:r>
        <w:rPr>
          <w:sz w:val="21"/>
          <w:szCs w:val="21"/>
        </w:rPr>
        <w:t xml:space="preserve">12. Hydrotherapy, Acupuncture, Reflexology, Chiropractic treatment or treatment related to unrecognised systems of medicine.</w:t>
      </w:r>
    </w:p>
    <w:p>
      <w:pPr>
        <w:spacing w:after="60" w:before="0"/>
        <w:ind w:left="360"/>
      </w:pPr>
      <w:r>
        <w:rPr>
          <w:sz w:val="21"/>
          <w:szCs w:val="21"/>
        </w:rPr>
        <w:t xml:space="preserve">13. War (whether declared or not), war-like occurrences, invasion, acts of foreign enemies, hostilities, civil war, rebellion, revolution, insurrection, mutiny, military or usurped power, seizure, capture, arrest, restraint and detainment of all kinds.</w:t>
      </w:r>
    </w:p>
    <w:p>
      <w:pPr>
        <w:spacing w:after="60" w:before="0"/>
        <w:ind w:left="360"/>
      </w:pPr>
      <w:r>
        <w:rPr>
          <w:sz w:val="21"/>
          <w:szCs w:val="21"/>
        </w:rPr>
        <w:t xml:space="preserve">14. Act of self-destruction or self-inflicted injury, attempted suicide or suicide while sane or insane.</w:t>
      </w:r>
    </w:p>
    <w:p>
      <w:pPr>
        <w:spacing w:after="60" w:before="0"/>
        <w:ind w:left="360"/>
      </w:pPr>
      <w:r>
        <w:rPr>
          <w:sz w:val="21"/>
          <w:szCs w:val="21"/>
        </w:rPr>
        <w:t xml:space="preserve">15. Charges incurred to procure documents related to treatment or illness pertaining to any period of hospitalisation.</w:t>
      </w:r>
    </w:p>
    <w:p>
      <w:pPr>
        <w:spacing w:after="60" w:before="0"/>
        <w:ind w:left="360"/>
      </w:pPr>
      <w:r>
        <w:rPr>
          <w:sz w:val="21"/>
          <w:szCs w:val="21"/>
        </w:rPr>
        <w:t xml:space="preserve">16. Personal comfort and convenience items or services including TV charges (if separately billed), cosmetics, hygiene articles, body care products, bath additives and similar incidental services.</w:t>
      </w:r>
    </w:p>
    <w:p>
      <w:pPr>
        <w:spacing w:after="60" w:before="0"/>
        <w:ind w:left="360"/>
      </w:pPr>
      <w:r>
        <w:rPr>
          <w:sz w:val="21"/>
          <w:szCs w:val="21"/>
        </w:rPr>
        <w:t xml:space="preserve">17. Any RMO charges, service charges, surcharges, night charges, or transportation charges levied by the hospital, or visiting consultant transportation charges.</w:t>
      </w:r>
    </w:p>
    <w:p>
      <w:pPr>
        <w:spacing w:after="60" w:before="0"/>
        <w:ind w:left="360"/>
      </w:pPr>
      <w:r>
        <w:rPr>
          <w:sz w:val="21"/>
          <w:szCs w:val="21"/>
        </w:rPr>
        <w:t xml:space="preserve">18. Nuclear, chemical or biological attack or weapons, or any event contributing to or resulting from such an attack.</w:t>
      </w:r>
    </w:p>
    <w:p>
      <w:pPr>
        <w:spacing w:after="60" w:before="0"/>
        <w:ind w:left="360"/>
      </w:pPr>
      <w:r>
        <w:rPr>
          <w:sz w:val="21"/>
          <w:szCs w:val="21"/>
        </w:rPr>
        <w:t xml:space="preserve">19. Impairment of the Insured Person's intellectual faculties by abuse of stimulants or depressants, unless prescribed by a Medical Practitioner.</w:t>
      </w:r>
    </w:p>
    <w:p>
      <w:pPr>
        <w:spacing w:after="60" w:before="0"/>
        <w:ind w:left="360"/>
      </w:pPr>
      <w:r>
        <w:rPr>
          <w:sz w:val="21"/>
          <w:szCs w:val="21"/>
        </w:rPr>
        <w:t xml:space="preserve">20. Treatment taken in a clinic, rest home, convalescent home for addicted persons, detoxification centre, sanatorium, home for the aged, remodelling clinic or similar institutions.</w:t>
      </w:r>
    </w:p>
    <w:p>
      <w:pPr>
        <w:spacing w:after="60" w:before="0"/>
        <w:ind w:left="360"/>
      </w:pPr>
      <w:r>
        <w:rPr>
          <w:sz w:val="21"/>
          <w:szCs w:val="21"/>
        </w:rPr>
        <w:t xml:space="preserve">21. Certain injectable biological treatments (e.g., Remicade, Avastin or similar) when undergone outside of In-Patient Care or Day Care Hospitalisation.</w:t>
      </w:r>
    </w:p>
    <w:p>
      <w:pPr>
        <w:spacing w:after="60" w:before="0"/>
        <w:ind w:left="360"/>
      </w:pPr>
      <w:r>
        <w:rPr>
          <w:sz w:val="21"/>
          <w:szCs w:val="21"/>
        </w:rPr>
        <w:t xml:space="preserve">22. Expenses related to Advance Technology Methods other than those listed under Clause</w:t>
      </w:r>
    </w:p>
    <w:p>
      <w:pPr>
        <w:spacing w:after="60" w:before="0"/>
        <w:ind w:left="360"/>
      </w:pPr>
      <w:r>
        <w:rPr>
          <w:sz w:val="21"/>
          <w:szCs w:val="21"/>
        </w:rPr>
        <w:t xml:space="preserve">3.1.1(iii).</w:t>
      </w:r>
    </w:p>
    <w:p>
      <w:pPr>
        <w:spacing w:after="60" w:before="0"/>
        <w:ind w:left="360"/>
      </w:pPr>
      <w:r>
        <w:rPr>
          <w:sz w:val="21"/>
          <w:szCs w:val="21"/>
        </w:rPr>
        <w:t xml:space="preserve">23. Hormone Replacement Therapy.</w:t>
      </w:r>
    </w:p>
    <w:p>
      <w:pPr>
        <w:spacing w:after="60" w:before="0"/>
        <w:ind w:left="360"/>
      </w:pPr>
      <w:r>
        <w:rPr>
          <w:sz w:val="21"/>
          <w:szCs w:val="21"/>
        </w:rPr>
        <w:t xml:space="preserve">24. Any illness or injury attributable to consumption, use, misuse or abuse of tobacco, intoxicating drugs, alcohol, hallucinogens, or smoking.</w:t>
      </w:r>
    </w:p>
    <w:p>
      <w:pPr>
        <w:spacing w:after="60" w:before="0"/>
        <w:ind w:left="360"/>
      </w:pPr>
      <w:r>
        <w:rPr>
          <w:sz w:val="21"/>
          <w:szCs w:val="21"/>
        </w:rPr>
        <w:t xml:space="preserve">25. Any treatment or expenses that are not Reasonable and Customary and/or not Medically Necessary.</w:t>
      </w:r>
    </w:p>
    <w:p>
      <w:pPr>
        <w:pStyle w:val="Heading1"/>
        <w:spacing w:after="100" w:before="240"/>
      </w:pPr>
      <w:r>
        <w:rPr>
          <w:b/>
          <w:bCs/>
          <w:color w:val="0E7C86"/>
          <w:sz w:val="27"/>
          <w:szCs w:val="27"/>
        </w:rPr>
        <w:t xml:space="preserve">5. General Terms and Clauses</w:t>
      </w:r>
    </w:p>
    <w:p>
      <w:pPr>
        <w:pStyle w:val="Heading2"/>
        <w:spacing w:after="100" w:before="240"/>
      </w:pPr>
      <w:r>
        <w:rPr>
          <w:b/>
          <w:bCs/>
          <w:color w:val="222222"/>
          <w:sz w:val="23"/>
          <w:szCs w:val="23"/>
        </w:rPr>
        <w:t xml:space="preserve">5.1 Disclosure of Information</w:t>
      </w:r>
    </w:p>
    <w:p>
      <w:pPr>
        <w:spacing w:after="120" w:before="0"/>
      </w:pPr>
      <w:r>
        <w:rPr>
          <w:sz w:val="21"/>
          <w:szCs w:val="21"/>
        </w:rPr>
        <w:t xml:space="preserve">The policy shall be void and all premium paid shall be forfeited to the Company in the event of misrepresentation, mis-description or non-disclosure of any material fact by the Policyholder. 'Material facts' means all relevant information sought by the Company in the proposal form and connected documents to enable it to take an informed underwriting decision. The Company may also adjust the scope of cover, the premium paid or payable, or reject the claim accordingly.</w:t>
      </w:r>
    </w:p>
    <w:p>
      <w:pPr>
        <w:pStyle w:val="Heading2"/>
        <w:spacing w:after="100" w:before="240"/>
      </w:pPr>
      <w:r>
        <w:rPr>
          <w:b/>
          <w:bCs/>
          <w:color w:val="222222"/>
          <w:sz w:val="23"/>
          <w:szCs w:val="23"/>
        </w:rPr>
        <w:t xml:space="preserve">5.2 Condition Precedent to Admission of Liability</w:t>
      </w:r>
    </w:p>
    <w:p>
      <w:pPr>
        <w:spacing w:after="120" w:before="0"/>
      </w:pPr>
      <w:r>
        <w:rPr>
          <w:sz w:val="21"/>
          <w:szCs w:val="21"/>
        </w:rPr>
        <w:t xml:space="preserve">The terms and conditions of the policy must be fulfilled by the Insured Person for the Company to make any payment for claims arising under the policy.</w:t>
      </w:r>
    </w:p>
    <w:p>
      <w:pPr>
        <w:spacing w:after="60" w:before="0"/>
        <w:ind w:left="360"/>
      </w:pPr>
      <w:r>
        <w:rPr>
          <w:sz w:val="21"/>
          <w:szCs w:val="21"/>
        </w:rPr>
        <w:t xml:space="preserve">5.3 Claim Settlement (Provision for Penal Interest)</w:t>
      </w:r>
    </w:p>
    <w:p>
      <w:pPr>
        <w:spacing w:after="60" w:before="0"/>
        <w:ind w:left="360"/>
      </w:pPr>
      <w:r>
        <w:rPr>
          <w:sz w:val="21"/>
          <w:szCs w:val="21"/>
        </w:rPr>
        <w:t xml:space="preserve">1. The Company shall settle or reject a claim within 15 days from the date of intimation upon receipt of the last necessary document.</w:t>
      </w:r>
    </w:p>
    <w:p>
      <w:pPr>
        <w:spacing w:after="60" w:before="0"/>
        <w:ind w:left="360"/>
      </w:pPr>
      <w:r>
        <w:rPr>
          <w:sz w:val="21"/>
          <w:szCs w:val="21"/>
        </w:rPr>
        <w:t xml:space="preserve">2. In the case of delayed payment, the Company shall pay interest from the date of intimation to the date of payment at a rate 2% above the applicable central bank rate.</w:t>
      </w:r>
    </w:p>
    <w:p>
      <w:pPr>
        <w:spacing w:after="60" w:before="0"/>
        <w:ind w:left="360"/>
      </w:pPr>
      <w:r>
        <w:rPr>
          <w:sz w:val="21"/>
          <w:szCs w:val="21"/>
        </w:rPr>
        <w:t xml:space="preserve">3. Where the circumstances of a claim warrant investigation, the Company shall initiate and complete such investigation within 15 days from the date of intimation upon receipt of the last necessary document, and settle the claim within 45 days from that date.</w:t>
      </w:r>
    </w:p>
    <w:p>
      <w:pPr>
        <w:spacing w:after="60" w:before="0"/>
        <w:ind w:left="360"/>
      </w:pPr>
      <w:r>
        <w:rPr>
          <w:sz w:val="21"/>
          <w:szCs w:val="21"/>
        </w:rPr>
        <w:t xml:space="preserve">4. In case of delay beyond 45 days, interest at 2% above the central bank rate applies from the date of intimation to the date of payment.</w:t>
      </w:r>
    </w:p>
    <w:p>
      <w:pPr>
        <w:pStyle w:val="Heading2"/>
        <w:spacing w:after="100" w:before="240"/>
      </w:pPr>
      <w:r>
        <w:rPr>
          <w:b/>
          <w:bCs/>
          <w:color w:val="222222"/>
          <w:sz w:val="23"/>
          <w:szCs w:val="23"/>
        </w:rPr>
        <w:t xml:space="preserve">5.4 Complete Discharge</w:t>
      </w:r>
    </w:p>
    <w:p>
      <w:pPr>
        <w:spacing w:after="120" w:before="0"/>
      </w:pPr>
      <w:r>
        <w:rPr>
          <w:sz w:val="21"/>
          <w:szCs w:val="21"/>
        </w:rPr>
        <w:t xml:space="preserve">Any payment to the Policyholder, Insured Person, their nominee, legal representative, assignee or to the hospital (as applicable) for any benefit under the policy shall be a valid and complete discharge of the Company's liability for that claim to the extent of the amount paid.</w:t>
      </w:r>
    </w:p>
    <w:p>
      <w:pPr>
        <w:spacing w:after="60" w:before="0"/>
        <w:ind w:left="360"/>
      </w:pPr>
      <w:r>
        <w:rPr>
          <w:sz w:val="21"/>
          <w:szCs w:val="21"/>
        </w:rPr>
        <w:t xml:space="preserve">5.5 Multiple Policies</w:t>
      </w:r>
    </w:p>
    <w:p>
      <w:pPr>
        <w:spacing w:after="60" w:before="0"/>
        <w:ind w:left="360"/>
      </w:pPr>
      <w:r>
        <w:rPr>
          <w:sz w:val="21"/>
          <w:szCs w:val="21"/>
        </w:rPr>
        <w:t xml:space="preserve">e) The Insured Person has the right to require settlement of a claim in terms of any of their active policies. The chosen insurer is obliged to settle the claim as long as it falls within the limits and terms of that policy.</w:t>
      </w:r>
    </w:p>
    <w:p>
      <w:pPr>
        <w:spacing w:after="60" w:before="0"/>
        <w:ind w:left="360"/>
      </w:pPr>
      <w:r>
        <w:rPr>
          <w:sz w:val="21"/>
          <w:szCs w:val="21"/>
        </w:rPr>
        <w:t xml:space="preserve">f) The Insured Person may prefer claims under this policy for amounts disallowed under any other policy, even if the Sum Insured of the other policy is not exhausted.</w:t>
      </w:r>
    </w:p>
    <w:p>
      <w:pPr>
        <w:spacing w:after="60" w:before="0"/>
        <w:ind w:left="360"/>
      </w:pPr>
      <w:r>
        <w:rPr>
          <w:sz w:val="21"/>
          <w:szCs w:val="21"/>
        </w:rPr>
        <w:t xml:space="preserve">g) If the claim amount exceeds the Sum Insured under a single policy, the Insured Person may choose to claim the balance from another insurer.</w:t>
      </w:r>
    </w:p>
    <w:p>
      <w:pPr>
        <w:spacing w:after="60" w:before="0"/>
        <w:ind w:left="360"/>
      </w:pPr>
      <w:r>
        <w:rPr>
          <w:sz w:val="21"/>
          <w:szCs w:val="21"/>
        </w:rPr>
        <w:t xml:space="preserve">h) Where multiple indemnity policies cover the same risk, the Insured shall only be indemnified the actual treatment costs in accordance with the terms of the chosen policy — no double recovery.</w:t>
      </w:r>
    </w:p>
    <w:p>
      <w:pPr>
        <w:spacing w:after="60" w:before="0"/>
        <w:ind w:left="360"/>
      </w:pPr>
      <w:r>
        <w:rPr>
          <w:sz w:val="21"/>
          <w:szCs w:val="21"/>
        </w:rPr>
        <w:t xml:space="preserve">5.6 Fraud If any claim is found to be fraudulent, or if any false statement or declaration is made in support of a claim, or if any fraudulent means are used by the Insured Person or anyone acting on their behalf to obtain any benefit, all benefits under the policy shall be forfeited. Any amount already paid against such fraudulent claims shall be repaid by all recipients or policyholders, who shall be jointly and severally liable. 'Fraud' means: (a) suggesting as a fact something that is not true; (b) actively concealing a known fact;</w:t>
      </w:r>
    </w:p>
    <w:p>
      <w:pPr>
        <w:spacing w:after="60" w:before="0"/>
        <w:ind w:left="360"/>
      </w:pPr>
      <w:r>
        <w:rPr>
          <w:sz w:val="21"/>
          <w:szCs w:val="21"/>
        </w:rPr>
        <w:t xml:space="preserve">(c) any other act intended to deceive; (d) any act or omission declared fraudulent by law. The Company shall not repudiate a claim on grounds of fraud if the Insured Person or beneficiary can prove the misstatement was made in good faith without deliberate intent to suppress facts, or that the suppressed facts were within the knowledge of Coral Atlantic.</w:t>
      </w:r>
    </w:p>
    <w:p>
      <w:pPr>
        <w:spacing w:after="60" w:before="0"/>
        <w:ind w:left="360"/>
      </w:pPr>
      <w:r>
        <w:rPr>
          <w:sz w:val="21"/>
          <w:szCs w:val="21"/>
        </w:rPr>
        <w:t xml:space="preserve">5.7 Cancellation / Termination</w:t>
      </w:r>
    </w:p>
    <w:p>
      <w:pPr>
        <w:spacing w:after="60" w:before="0"/>
        <w:ind w:left="360"/>
      </w:pPr>
      <w:r>
        <w:rPr>
          <w:sz w:val="21"/>
          <w:szCs w:val="21"/>
        </w:rPr>
        <w:t xml:space="preserve">e) The Policyholder may cancel this policy by giving 7 days' written notice. The Company shall refund proportionate premium for the unexpired policy period.</w:t>
      </w:r>
    </w:p>
    <w:p>
      <w:pPr>
        <w:spacing w:after="60" w:before="0"/>
        <w:ind w:left="360"/>
      </w:pPr>
      <w:r>
        <w:rPr>
          <w:sz w:val="21"/>
          <w:szCs w:val="21"/>
        </w:rPr>
        <w:t xml:space="preserve">f) No premium refund shall be made if any claim has been admitted, lodged, or any benefit has been availed under the policy.</w:t>
      </w:r>
    </w:p>
    <w:p>
      <w:pPr>
        <w:spacing w:after="60" w:before="0"/>
        <w:ind w:left="360"/>
      </w:pPr>
      <w:r>
        <w:rPr>
          <w:sz w:val="21"/>
          <w:szCs w:val="21"/>
        </w:rPr>
        <w:t xml:space="preserve">g) If the risk has commenced and the policy is cancelled, expenses such as pre-policy medical examination costs incurred by the Company will be deducted before the premium refund.</w:t>
      </w:r>
    </w:p>
    <w:p>
      <w:pPr>
        <w:spacing w:after="60" w:before="0"/>
        <w:ind w:left="360"/>
      </w:pPr>
      <w:r>
        <w:rPr>
          <w:sz w:val="21"/>
          <w:szCs w:val="21"/>
        </w:rPr>
        <w:t xml:space="preserve">h) The Company may cancel the policy at any time on grounds of misrepresentation, non- disclosure of material facts, or fraud, by giving 15 days' written notice. No premium refund is given on such grounds.</w:t>
      </w:r>
    </w:p>
    <w:p>
      <w:pPr>
        <w:spacing w:after="60" w:before="0"/>
        <w:ind w:left="360"/>
      </w:pPr>
      <w:r>
        <w:rPr>
          <w:sz w:val="21"/>
          <w:szCs w:val="21"/>
        </w:rPr>
        <w:t xml:space="preserve">In case of death of the Policyholder:</w:t>
      </w:r>
    </w:p>
    <w:p>
      <w:pPr>
        <w:spacing w:after="60" w:before="0"/>
        <w:ind w:left="360"/>
      </w:pPr>
      <w:r>
        <w:rPr>
          <w:sz w:val="21"/>
          <w:szCs w:val="21"/>
        </w:rPr>
        <w:t xml:space="preserve">• Where the policy covers only the Policyholder, the policy becomes null and void from the date and time of death. The Company will refund proportionate premium for the unexpired period, subject to no claim having been made.</w:t>
      </w:r>
    </w:p>
    <w:p>
      <w:pPr>
        <w:spacing w:after="60" w:before="0"/>
        <w:ind w:left="360"/>
      </w:pPr>
      <w:r>
        <w:rPr>
          <w:sz w:val="21"/>
          <w:szCs w:val="21"/>
        </w:rPr>
        <w:t xml:space="preserve">• Where the policy covers other Insured Persons as well, the policy continues until the end of the Policy Period for those persons. The Company will renew the policy on appointment of a new Policyholder (aged 18 or above, satisfying the Company's criteria), provided written notice is given before the Policy Period End Date.</w:t>
      </w:r>
    </w:p>
    <w:p>
      <w:pPr>
        <w:pStyle w:val="Heading2"/>
        <w:spacing w:after="100" w:before="240"/>
      </w:pPr>
      <w:r>
        <w:rPr>
          <w:b/>
          <w:bCs/>
          <w:color w:val="222222"/>
          <w:sz w:val="23"/>
          <w:szCs w:val="23"/>
        </w:rPr>
        <w:t xml:space="preserve">5.8 Migration</w:t>
      </w:r>
    </w:p>
    <w:p>
      <w:pPr>
        <w:spacing w:after="120" w:before="0"/>
      </w:pPr>
      <w:r>
        <w:rPr>
          <w:sz w:val="21"/>
          <w:szCs w:val="21"/>
        </w:rPr>
        <w:t xml:space="preserve">The Insured Person has the option to migrate the policy to other health insurance products offered by the Company by applying at least 30 days before the policy renewal date, as per applicable regulatory guidelines on migration. Accrued continuity benefits will be honoured if the policy has been continuously maintained without lapses.</w:t>
      </w:r>
    </w:p>
    <w:p>
      <w:pPr>
        <w:pStyle w:val="Heading2"/>
        <w:spacing w:after="100" w:before="240"/>
      </w:pPr>
      <w:r>
        <w:rPr>
          <w:b/>
          <w:bCs/>
          <w:color w:val="222222"/>
          <w:sz w:val="23"/>
          <w:szCs w:val="23"/>
        </w:rPr>
        <w:t xml:space="preserve">5.9 Portability</w:t>
      </w:r>
    </w:p>
    <w:p>
      <w:pPr>
        <w:spacing w:after="120" w:before="0"/>
      </w:pPr>
      <w:r>
        <w:rPr>
          <w:sz w:val="21"/>
          <w:szCs w:val="21"/>
        </w:rPr>
        <w:t xml:space="preserve">The Insured Person has the option to port the policy to another insurer by applying to the new insurer at least 30 days before, but not earlier than 60 days from, the policy renewal date, as per applicable regulatory portability guidelines. Accrued continuity benefits will be honoured if the policy has been continuously maintained without lapses.</w:t>
      </w:r>
    </w:p>
    <w:p>
      <w:pPr>
        <w:spacing w:after="60" w:before="0"/>
        <w:ind w:left="360"/>
      </w:pPr>
      <w:r>
        <w:rPr>
          <w:sz w:val="21"/>
          <w:szCs w:val="21"/>
        </w:rPr>
        <w:t xml:space="preserve">5.10 Renewal of Policy The policy shall ordinarily be renewable except on grounds of established fraud, non-disclosure or misrepresentation by the Insured Person.</w:t>
      </w:r>
    </w:p>
    <w:p>
      <w:pPr>
        <w:spacing w:after="60" w:before="0"/>
        <w:ind w:left="360"/>
      </w:pPr>
      <w:r>
        <w:rPr>
          <w:sz w:val="21"/>
          <w:szCs w:val="21"/>
        </w:rPr>
        <w:t xml:space="preserve">• Renewal shall not be denied on the grounds that the Insured Person made claims in preceding policy years.</w:t>
      </w:r>
    </w:p>
    <w:p>
      <w:pPr>
        <w:spacing w:after="60" w:before="0"/>
        <w:ind w:left="360"/>
      </w:pPr>
      <w:r>
        <w:rPr>
          <w:sz w:val="21"/>
          <w:szCs w:val="21"/>
        </w:rPr>
        <w:t xml:space="preserve">• Renewal request and requisite premium must be received by the Company before the end of the policy period.</w:t>
      </w:r>
    </w:p>
    <w:p>
      <w:pPr>
        <w:spacing w:after="60" w:before="0"/>
        <w:ind w:left="360"/>
      </w:pPr>
      <w:r>
        <w:rPr>
          <w:sz w:val="21"/>
          <w:szCs w:val="21"/>
        </w:rPr>
        <w:t xml:space="preserve">• The policy terminates at the end of the policy period and can be renewed within the Grace Period of 30 days to maintain continuity. Coverage is not available during the grace period.</w:t>
      </w:r>
    </w:p>
    <w:p>
      <w:pPr>
        <w:spacing w:after="60" w:before="0"/>
        <w:ind w:left="360"/>
      </w:pPr>
      <w:r>
        <w:rPr>
          <w:sz w:val="21"/>
          <w:szCs w:val="21"/>
        </w:rPr>
        <w:t xml:space="preserve">• No loading shall apply on renewals based on individual claims experience.</w:t>
      </w:r>
    </w:p>
    <w:p>
      <w:pPr>
        <w:pStyle w:val="Heading2"/>
        <w:spacing w:after="100" w:before="240"/>
      </w:pPr>
      <w:r>
        <w:rPr>
          <w:b/>
          <w:bCs/>
          <w:color w:val="222222"/>
          <w:sz w:val="23"/>
          <w:szCs w:val="23"/>
        </w:rPr>
        <w:t xml:space="preserve">5.11 Withdrawal of Policy</w:t>
      </w:r>
    </w:p>
    <w:p>
      <w:pPr>
        <w:spacing w:after="120" w:before="0"/>
      </w:pPr>
      <w:r>
        <w:rPr>
          <w:sz w:val="21"/>
          <w:szCs w:val="21"/>
        </w:rPr>
        <w:t xml:space="preserve">If this product is to be withdrawn in future, the Company will intimate the Insured Person at least 90 days prior to expiry of the policy. The Insured Person will have a one-time option to renew the existing product (if renewal falls within 90 days of the withdrawal date) or migrate to a similar health insurance product available with the Company, with all accrued continuity benefits, provided the policy has been maintained without a break.</w:t>
      </w:r>
    </w:p>
    <w:p>
      <w:pPr>
        <w:pStyle w:val="Heading2"/>
        <w:spacing w:after="100" w:before="240"/>
      </w:pPr>
      <w:r>
        <w:rPr>
          <w:b/>
          <w:bCs/>
          <w:color w:val="222222"/>
          <w:sz w:val="23"/>
          <w:szCs w:val="23"/>
        </w:rPr>
        <w:t xml:space="preserve">5.12 Moratorium Period</w:t>
      </w:r>
    </w:p>
    <w:p>
      <w:pPr>
        <w:spacing w:after="120" w:before="0"/>
      </w:pPr>
      <w:r>
        <w:rPr>
          <w:sz w:val="21"/>
          <w:szCs w:val="21"/>
        </w:rPr>
        <w:t xml:space="preserve">After completion of five continuous years under the policy, no 'look-back' shall be applied. This five-year period is called the Moratorium Period. After the expiry of the Moratorium Period, no health insurance claim shall be contestable except for proven fraud and permanent exclusions specified in the policy contract. The moratorium applies to the sums insured of the first policy; any subsequent Sum Insured enhancement triggers a fresh five-year moratorium on the enhanced portion only. Policies remain subject to all limits, sub-limits, co-payments and deductibles.</w:t>
      </w:r>
    </w:p>
    <w:p>
      <w:pPr>
        <w:spacing w:after="60" w:before="0"/>
        <w:ind w:left="360"/>
      </w:pPr>
      <w:r>
        <w:rPr>
          <w:sz w:val="21"/>
          <w:szCs w:val="21"/>
        </w:rPr>
        <w:t xml:space="preserve">5.13 Premium Payment by Instalment If the Insured Person has opted for instalment premium payments (Half-Yearly, Quarterly or Monthly), the following conditions apply:</w:t>
      </w:r>
    </w:p>
    <w:p>
      <w:pPr>
        <w:spacing w:after="60" w:before="0"/>
        <w:ind w:left="360"/>
      </w:pPr>
      <w:r>
        <w:rPr>
          <w:sz w:val="21"/>
          <w:szCs w:val="21"/>
        </w:rPr>
        <w:t xml:space="preserve">1. A Grace Period of 15 days (monthly) or 30 days (all other frequencies) is given to pay the instalment premium due.</w:t>
      </w:r>
    </w:p>
    <w:p>
      <w:pPr>
        <w:spacing w:after="60" w:before="0"/>
        <w:ind w:left="360"/>
      </w:pPr>
      <w:r>
        <w:rPr>
          <w:sz w:val="21"/>
          <w:szCs w:val="21"/>
        </w:rPr>
        <w:t xml:space="preserve">2. Coverage shall be available during the Grace Period if premium is being paid in instalments during the policy period.</w:t>
      </w:r>
    </w:p>
    <w:p>
      <w:pPr>
        <w:spacing w:after="60" w:before="0"/>
        <w:ind w:left="360"/>
      </w:pPr>
      <w:r>
        <w:rPr>
          <w:sz w:val="21"/>
          <w:szCs w:val="21"/>
        </w:rPr>
        <w:t xml:space="preserve">3. The Insured Person retains accrued continuity benefits (waiting periods, Sum Insured, Cumulative Bonus, Moratorium Period, etc.) if premium is paid within the Grace Period.</w:t>
      </w:r>
    </w:p>
    <w:p>
      <w:pPr>
        <w:spacing w:after="60" w:before="0"/>
        <w:ind w:left="360"/>
      </w:pPr>
      <w:r>
        <w:rPr>
          <w:sz w:val="21"/>
          <w:szCs w:val="21"/>
        </w:rPr>
        <w:t xml:space="preserve">4. No interest is charged for late payment of instalment premium within the Grace Period.</w:t>
      </w:r>
    </w:p>
    <w:p>
      <w:pPr>
        <w:spacing w:after="60" w:before="0"/>
        <w:ind w:left="360"/>
      </w:pPr>
      <w:r>
        <w:rPr>
          <w:sz w:val="21"/>
          <w:szCs w:val="21"/>
        </w:rPr>
        <w:t xml:space="preserve">5. If an instalment premium is not received within the Grace Period, the policy will be cancelled.</w:t>
      </w:r>
    </w:p>
    <w:p>
      <w:pPr>
        <w:spacing w:after="60" w:before="0"/>
        <w:ind w:left="360"/>
      </w:pPr>
      <w:r>
        <w:rPr>
          <w:sz w:val="21"/>
          <w:szCs w:val="21"/>
        </w:rPr>
        <w:t xml:space="preserve">6. In the event of a claim, all subsequent instalment premiums shall immediately become due and payable. (This clause does not apply to claims under Unlimited E-consultations, Health Services, Annual Health Check-up, Be-Fit, Wellness Benefit, Women Care and Mental Health Wellbeing.)</w:t>
      </w:r>
    </w:p>
    <w:p>
      <w:pPr>
        <w:spacing w:after="60" w:before="0"/>
        <w:ind w:left="360"/>
      </w:pPr>
      <w:r>
        <w:rPr>
          <w:sz w:val="21"/>
          <w:szCs w:val="21"/>
        </w:rPr>
        <w:t xml:space="preserve">7. The Company has the right to recover and deduct all pending instalments from the claim amount due.</w:t>
      </w:r>
    </w:p>
    <w:p>
      <w:pPr>
        <w:spacing w:after="120" w:before="0"/>
      </w:pPr>
      <w:r>
        <w:rPr>
          <w:sz w:val="21"/>
          <w:szCs w:val="21"/>
        </w:rPr>
        <w:t xml:space="preserve">Note: Tenure Discount will not apply if the Insured Person has opted for Premium Payment by Instalments.</w:t>
      </w:r>
    </w:p>
    <w:p>
      <w:pPr>
        <w:pStyle w:val="Heading2"/>
        <w:spacing w:after="100" w:before="240"/>
      </w:pPr>
      <w:r>
        <w:rPr>
          <w:b/>
          <w:bCs/>
          <w:color w:val="222222"/>
          <w:sz w:val="23"/>
          <w:szCs w:val="23"/>
        </w:rPr>
        <w:t xml:space="preserve">5.14 Possibility of Revision of Policy Terms Including Premium Rates</w:t>
      </w:r>
    </w:p>
    <w:p>
      <w:pPr>
        <w:spacing w:after="120" w:before="0"/>
      </w:pPr>
      <w:r>
        <w:rPr>
          <w:sz w:val="21"/>
          <w:szCs w:val="21"/>
        </w:rPr>
        <w:t xml:space="preserve">The Company may revise or modify the terms of the policy, including premium rates. The Insured Person shall be notified before any changes take effect.</w:t>
      </w:r>
    </w:p>
    <w:p>
      <w:pPr>
        <w:spacing w:after="60" w:before="0"/>
        <w:ind w:left="360"/>
      </w:pPr>
      <w:r>
        <w:rPr>
          <w:sz w:val="21"/>
          <w:szCs w:val="21"/>
        </w:rPr>
        <w:t xml:space="preserve">5.15 Free Look Period A Free Look Period of 30 days from the date of receipt of the policy document applies to new individual health insurance policies only (not renewals or porting/migration). If no claim has been made during the Free Look Period, the Insured is entitled to:</w:t>
      </w:r>
    </w:p>
    <w:p>
      <w:pPr>
        <w:spacing w:after="60" w:before="0"/>
        <w:ind w:left="360"/>
      </w:pPr>
      <w:r>
        <w:rPr>
          <w:sz w:val="21"/>
          <w:szCs w:val="21"/>
        </w:rPr>
        <w:t xml:space="preserve">1. A refund of the premium paid, less any expenses incurred for medical examination and stamp duty; or</w:t>
      </w:r>
    </w:p>
    <w:p>
      <w:pPr>
        <w:spacing w:after="60" w:before="0"/>
        <w:ind w:left="360"/>
      </w:pPr>
      <w:r>
        <w:rPr>
          <w:sz w:val="21"/>
          <w:szCs w:val="21"/>
        </w:rPr>
        <w:t xml:space="preserve">2. Where the risk has commenced and the policy is being returned, a deduction of the proportionate risk premium for the period of cover; or</w:t>
      </w:r>
    </w:p>
    <w:p>
      <w:pPr>
        <w:spacing w:after="60" w:before="0"/>
        <w:ind w:left="360"/>
      </w:pPr>
      <w:r>
        <w:rPr>
          <w:sz w:val="21"/>
          <w:szCs w:val="21"/>
        </w:rPr>
        <w:t xml:space="preserve">3. Where only part of the insurance coverage has commenced, a proportionate premium for that period.</w:t>
      </w:r>
    </w:p>
    <w:p>
      <w:pPr>
        <w:spacing w:after="60" w:before="0"/>
        <w:ind w:left="360"/>
      </w:pPr>
      <w:r>
        <w:rPr>
          <w:sz w:val="21"/>
          <w:szCs w:val="21"/>
        </w:rPr>
        <w:t xml:space="preserve">5.16 Grievances In case of any grievance, the Insured Person may contact the Company through:</w:t>
      </w:r>
    </w:p>
    <w:p>
      <w:pPr>
        <w:spacing w:after="60" w:before="0"/>
        <w:ind w:left="360"/>
      </w:pPr>
      <w:r>
        <w:rPr>
          <w:sz w:val="21"/>
          <w:szCs w:val="21"/>
        </w:rPr>
        <w:t xml:space="preserve">• The Company's official website or customer grievance portal</w:t>
      </w:r>
    </w:p>
    <w:p>
      <w:pPr>
        <w:spacing w:after="60" w:before="0"/>
        <w:ind w:left="360"/>
      </w:pPr>
      <w:r>
        <w:rPr>
          <w:sz w:val="21"/>
          <w:szCs w:val="21"/>
        </w:rPr>
        <w:t xml:space="preserve">• The official mobile application</w:t>
      </w:r>
    </w:p>
    <w:p>
      <w:pPr>
        <w:spacing w:after="60" w:before="0"/>
        <w:ind w:left="360"/>
      </w:pPr>
      <w:r>
        <w:rPr>
          <w:sz w:val="21"/>
          <w:szCs w:val="21"/>
        </w:rPr>
        <w:t xml:space="preserve">• Toll-free / messaging contact number</w:t>
      </w:r>
    </w:p>
    <w:p>
      <w:pPr>
        <w:spacing w:after="60" w:before="0"/>
        <w:ind w:left="360"/>
      </w:pPr>
      <w:r>
        <w:rPr>
          <w:sz w:val="21"/>
          <w:szCs w:val="21"/>
        </w:rPr>
        <w:t xml:space="preserve">• Written correspondence to any Company branch office or corporate office</w:t>
      </w:r>
    </w:p>
    <w:p>
      <w:pPr>
        <w:spacing w:after="120" w:before="0"/>
      </w:pPr>
      <w:r>
        <w:rPr>
          <w:sz w:val="21"/>
          <w:szCs w:val="21"/>
        </w:rPr>
        <w:t xml:space="preserve">If not satisfied with the outcome, the Insured Person may escalate to the grievance officer at the branch or corporate office. Further, the Insured Person may approach the Insurance Ombudsman of the respective area for independent redressal, as per applicable Ombudsman Rules.</w:t>
      </w:r>
    </w:p>
    <w:p>
      <w:pPr>
        <w:pStyle w:val="Heading2"/>
        <w:spacing w:after="100" w:before="240"/>
      </w:pPr>
      <w:r>
        <w:rPr>
          <w:b/>
          <w:bCs/>
          <w:color w:val="222222"/>
          <w:sz w:val="23"/>
          <w:szCs w:val="23"/>
        </w:rPr>
        <w:t xml:space="preserve">5.17 Nomination</w:t>
      </w:r>
    </w:p>
    <w:p>
      <w:pPr>
        <w:spacing w:after="120" w:before="0"/>
      </w:pPr>
      <w:r>
        <w:rPr>
          <w:sz w:val="21"/>
          <w:szCs w:val="21"/>
        </w:rPr>
        <w:t xml:space="preserve">The Policyholder is required at policy inception to nominate a person for the purpose of payment of claims in the event of the Policyholder's death. Any change of nomination must be communicated to the Company in writing, effective only upon endorsement. In the event of the Policyholder's death, the Company will pay the nominee (as named in the Policy Schedule/Certificate/Endorsement, if any). If there is no subsisting nominee, payment shall be made to the legal heirs or legal representatives.</w:t>
      </w:r>
    </w:p>
    <w:p>
      <w:pPr>
        <w:pStyle w:val="Heading2"/>
        <w:spacing w:after="100" w:before="240"/>
      </w:pPr>
      <w:r>
        <w:rPr>
          <w:b/>
          <w:bCs/>
          <w:color w:val="222222"/>
          <w:sz w:val="23"/>
          <w:szCs w:val="23"/>
        </w:rPr>
        <w:t xml:space="preserve">5.18 Material Change</w:t>
      </w:r>
    </w:p>
    <w:p>
      <w:pPr>
        <w:spacing w:after="120" w:before="0"/>
      </w:pPr>
      <w:r>
        <w:rPr>
          <w:sz w:val="21"/>
          <w:szCs w:val="21"/>
        </w:rPr>
        <w:t xml:space="preserve">The Policyholder shall immediately notify the Company in writing of any material change in risk, including change in nature of occupation or business or current residential address. The Company may adjust the scope of cover, the premium paid or payable, or reject the claim accordingly.</w:t>
      </w:r>
    </w:p>
    <w:p>
      <w:pPr>
        <w:pStyle w:val="Heading2"/>
        <w:spacing w:after="100" w:before="240"/>
      </w:pPr>
      <w:r>
        <w:rPr>
          <w:b/>
          <w:bCs/>
          <w:color w:val="222222"/>
          <w:sz w:val="23"/>
          <w:szCs w:val="23"/>
        </w:rPr>
        <w:t xml:space="preserve">5.19 Records to be Maintained</w:t>
      </w:r>
    </w:p>
    <w:p>
      <w:pPr>
        <w:spacing w:after="120" w:before="0"/>
      </w:pPr>
      <w:r>
        <w:rPr>
          <w:sz w:val="21"/>
          <w:szCs w:val="21"/>
        </w:rPr>
        <w:t xml:space="preserve">The Policyholder or Insured Person shall keep accurate medical records and allow the Company or its representatives to inspect such records at any time during the Policy Period or until final resolution of all claims under this policy.</w:t>
      </w:r>
    </w:p>
    <w:p>
      <w:pPr>
        <w:pStyle w:val="Heading2"/>
        <w:spacing w:after="100" w:before="240"/>
      </w:pPr>
      <w:r>
        <w:rPr>
          <w:b/>
          <w:bCs/>
          <w:color w:val="222222"/>
          <w:sz w:val="23"/>
          <w:szCs w:val="23"/>
        </w:rPr>
        <w:t xml:space="preserve">5.20 No Constructive Notice</w:t>
      </w:r>
    </w:p>
    <w:p>
      <w:pPr>
        <w:spacing w:after="120" w:before="0"/>
      </w:pPr>
      <w:r>
        <w:rPr>
          <w:sz w:val="21"/>
          <w:szCs w:val="21"/>
        </w:rPr>
        <w:t xml:space="preserve">Any knowledge or information held by the Company relating to the Policyholder or Insured Person, other than information expressly disclosed in the Proposal Form or in writing, shall not be held to be binding on or prejudicial to the Company.</w:t>
      </w:r>
    </w:p>
    <w:p>
      <w:pPr>
        <w:pStyle w:val="Heading2"/>
        <w:spacing w:after="100" w:before="240"/>
      </w:pPr>
      <w:r>
        <w:rPr>
          <w:b/>
          <w:bCs/>
          <w:color w:val="222222"/>
          <w:sz w:val="23"/>
          <w:szCs w:val="23"/>
        </w:rPr>
        <w:t xml:space="preserve">5.21 Policy Disputes</w:t>
      </w:r>
    </w:p>
    <w:p>
      <w:pPr>
        <w:spacing w:after="120" w:before="0"/>
      </w:pPr>
      <w:r>
        <w:rPr>
          <w:sz w:val="21"/>
          <w:szCs w:val="21"/>
        </w:rPr>
        <w:t xml:space="preserve">Any and all disputes or differences relating to the validity, construction, interpretation and effect of this policy shall be determined by the courts and in accordance with the law of the jurisdiction in which the policy was issued.</w:t>
      </w:r>
    </w:p>
    <w:p>
      <w:pPr>
        <w:pStyle w:val="Heading2"/>
        <w:spacing w:after="100" w:before="240"/>
      </w:pPr>
      <w:r>
        <w:rPr>
          <w:b/>
          <w:bCs/>
          <w:color w:val="222222"/>
          <w:sz w:val="23"/>
          <w:szCs w:val="23"/>
        </w:rPr>
        <w:t xml:space="preserve">5.22 Limitation of Liability</w:t>
      </w:r>
    </w:p>
    <w:p>
      <w:pPr>
        <w:spacing w:after="120" w:before="0"/>
      </w:pPr>
      <w:r>
        <w:rPr>
          <w:sz w:val="21"/>
          <w:szCs w:val="21"/>
        </w:rPr>
        <w:t xml:space="preserve">Any claim under this policy for which notification or intimation is received more than 12 calendar months after the event giving rise to the claim shall not be admissible, unless the Policyholder can prove to the Company's satisfaction that the delay was for reasons beyond their control.</w:t>
      </w:r>
    </w:p>
    <w:p>
      <w:pPr>
        <w:spacing w:after="60" w:before="0"/>
        <w:ind w:left="360"/>
      </w:pPr>
      <w:r>
        <w:rPr>
          <w:sz w:val="21"/>
          <w:szCs w:val="21"/>
        </w:rPr>
        <w:t xml:space="preserve">5.23 Communication</w:t>
      </w:r>
    </w:p>
    <w:p>
      <w:pPr>
        <w:spacing w:after="60" w:before="0"/>
        <w:ind w:left="360"/>
      </w:pPr>
      <w:r>
        <w:rPr>
          <w:sz w:val="21"/>
          <w:szCs w:val="21"/>
        </w:rPr>
        <w:t xml:space="preserve">i) Any communication meant for the Company must be in writing, delivered to its address shown in the Policy Schedule.</w:t>
      </w:r>
    </w:p>
    <w:p>
      <w:pPr>
        <w:spacing w:after="60" w:before="0"/>
        <w:ind w:left="360"/>
      </w:pPr>
      <w:r>
        <w:rPr>
          <w:sz w:val="21"/>
          <w:szCs w:val="21"/>
        </w:rPr>
        <w:t xml:space="preserve">j) All notifications and declarations for the Company must be sent to the address specified in the Policy Schedule. Agents are not authorised to receive notices and declarations on the Company's behalf.</w:t>
      </w:r>
    </w:p>
    <w:p>
      <w:pPr>
        <w:spacing w:after="60" w:before="0"/>
        <w:ind w:left="360"/>
      </w:pPr>
      <w:r>
        <w:rPr>
          <w:sz w:val="21"/>
          <w:szCs w:val="21"/>
        </w:rPr>
        <w:t xml:space="preserve">k) Notices and instructions are deemed served 10 days after posting, or immediately upon receipt in case of hand delivery, facsimile or email.</w:t>
      </w:r>
    </w:p>
    <w:p>
      <w:pPr>
        <w:pStyle w:val="Heading2"/>
        <w:spacing w:after="100" w:before="240"/>
      </w:pPr>
      <w:r>
        <w:rPr>
          <w:b/>
          <w:bCs/>
          <w:color w:val="222222"/>
          <w:sz w:val="23"/>
          <w:szCs w:val="23"/>
        </w:rPr>
        <w:t xml:space="preserve">5.24 Alterations in the Policy</w:t>
      </w:r>
    </w:p>
    <w:p>
      <w:pPr>
        <w:spacing w:after="120" w:before="0"/>
      </w:pPr>
      <w:r>
        <w:rPr>
          <w:sz w:val="21"/>
          <w:szCs w:val="21"/>
        </w:rPr>
        <w:t xml:space="preserve">This policy constitutes the complete contract of insurance. No change or alteration shall be valid unless approved in writing by the Company, evidenced by a signed and stamped written endorsement. Increase or decrease of the Sum Insured is permissible only at the time of renewal.</w:t>
      </w:r>
    </w:p>
    <w:p>
      <w:pPr>
        <w:pStyle w:val="Heading2"/>
        <w:spacing w:after="100" w:before="240"/>
      </w:pPr>
      <w:r>
        <w:rPr>
          <w:b/>
          <w:bCs/>
          <w:color w:val="222222"/>
          <w:sz w:val="23"/>
          <w:szCs w:val="23"/>
        </w:rPr>
        <w:t xml:space="preserve">5.25 Relevance of Benefits</w:t>
      </w:r>
    </w:p>
    <w:p>
      <w:pPr>
        <w:spacing w:after="120" w:before="0"/>
      </w:pPr>
      <w:r>
        <w:rPr>
          <w:sz w:val="21"/>
          <w:szCs w:val="21"/>
        </w:rPr>
        <w:t xml:space="preserve">Of all the benefits described in these Policy Terms and Conditions, only those benefits chosen by the Policyholder as per the Policy Schedule shall be considered relevant and applicable to this contract.</w:t>
      </w:r>
    </w:p>
    <w:p>
      <w:pPr>
        <w:pStyle w:val="Heading2"/>
        <w:spacing w:after="100" w:before="240"/>
      </w:pPr>
      <w:r>
        <w:rPr>
          <w:b/>
          <w:bCs/>
          <w:color w:val="222222"/>
          <w:sz w:val="23"/>
          <w:szCs w:val="23"/>
        </w:rPr>
        <w:t xml:space="preserve">5.26 Electronic Transactions</w:t>
      </w:r>
    </w:p>
    <w:p>
      <w:pPr>
        <w:spacing w:after="120" w:before="0"/>
      </w:pPr>
      <w:r>
        <w:rPr>
          <w:sz w:val="21"/>
          <w:szCs w:val="21"/>
        </w:rPr>
        <w:t xml:space="preserve">The Policyholder and/or Insured Person agrees to comply with all terms and conditions prescribed by the Company for transactions conducted through remote channels, including the internet, electronic data interchange, call centres, tele-service operations, or automated network systems. All such transactions, when conducted in adherence to the Company's conditions for such facilities, shall constitute legally binding and valid transactions.</w:t>
      </w:r>
    </w:p>
    <w:p>
      <w:pPr>
        <w:pStyle w:val="Heading1"/>
        <w:spacing w:after="100" w:before="240"/>
      </w:pPr>
      <w:r>
        <w:rPr>
          <w:b/>
          <w:bCs/>
          <w:color w:val="0E7C86"/>
          <w:sz w:val="27"/>
          <w:szCs w:val="27"/>
        </w:rPr>
        <w:t xml:space="preserve">6. Claims Procedure and Management</w:t>
      </w:r>
    </w:p>
    <w:p>
      <w:pPr>
        <w:pStyle w:val="Heading2"/>
        <w:spacing w:after="100" w:before="240"/>
      </w:pPr>
      <w:r>
        <w:rPr>
          <w:b/>
          <w:bCs/>
          <w:color w:val="222222"/>
          <w:sz w:val="23"/>
          <w:szCs w:val="23"/>
        </w:rPr>
        <w:t xml:space="preserve">6.1.1 Pre-requisites for Admissibility of a Claim</w:t>
      </w:r>
    </w:p>
    <w:p>
      <w:pPr>
        <w:spacing w:after="60" w:before="0"/>
        <w:ind w:left="360"/>
      </w:pPr>
      <w:r>
        <w:rPr>
          <w:sz w:val="21"/>
          <w:szCs w:val="21"/>
        </w:rPr>
        <w:t xml:space="preserve">Any claim made by an Insured Person or their attendant during hospitalisation must comply with all of the following:</w:t>
      </w:r>
    </w:p>
    <w:p>
      <w:pPr>
        <w:spacing w:after="60" w:before="0"/>
        <w:ind w:left="360"/>
      </w:pPr>
      <w:r>
        <w:rPr>
          <w:sz w:val="21"/>
          <w:szCs w:val="21"/>
        </w:rPr>
        <w:t xml:space="preserve">1. The Condition Precedent clause must be fulfilled.</w:t>
      </w:r>
    </w:p>
    <w:p>
      <w:pPr>
        <w:spacing w:after="60" w:before="0"/>
        <w:ind w:left="360"/>
      </w:pPr>
      <w:r>
        <w:rPr>
          <w:sz w:val="21"/>
          <w:szCs w:val="21"/>
        </w:rPr>
        <w:t xml:space="preserve">2. The health damage, medical expenses and claim must relate to the Insured Person only. The Company will not be liable for any loss relating to a person not accepted as an Insured Person.</w:t>
      </w:r>
    </w:p>
    <w:p>
      <w:pPr>
        <w:spacing w:after="60" w:before="0"/>
        <w:ind w:left="360"/>
      </w:pPr>
      <w:r>
        <w:rPr>
          <w:sz w:val="21"/>
          <w:szCs w:val="21"/>
        </w:rPr>
        <w:t xml:space="preserve">3. The policy must be in force at the time of the claim event. All terms, conditions, waiting periods and exclusions must be fulfilled, including timely premium payments.</w:t>
      </w:r>
    </w:p>
    <w:p>
      <w:pPr>
        <w:spacing w:after="60" w:before="0"/>
        <w:ind w:left="360"/>
      </w:pPr>
      <w:r>
        <w:rPr>
          <w:sz w:val="21"/>
          <w:szCs w:val="21"/>
        </w:rPr>
        <w:t xml:space="preserve">4. All required claim documents must be furnished within stipulated timelines. The Company may request additional documents.</w:t>
      </w:r>
    </w:p>
    <w:p>
      <w:pPr>
        <w:spacing w:after="60" w:before="0"/>
        <w:ind w:left="360"/>
      </w:pPr>
      <w:r>
        <w:rPr>
          <w:sz w:val="21"/>
          <w:szCs w:val="21"/>
        </w:rPr>
        <w:t xml:space="preserve">6.1.2 Claim Settlement Facilities</w:t>
      </w:r>
    </w:p>
    <w:p>
      <w:pPr>
        <w:spacing w:after="60" w:before="0"/>
        <w:ind w:left="360"/>
      </w:pPr>
      <w:r>
        <w:rPr>
          <w:sz w:val="21"/>
          <w:szCs w:val="21"/>
        </w:rPr>
        <w:t xml:space="preserve">(a) Cashless Facility The Company extends Cashless Facility as a mode to indemnify medical expenses incurred by the Insured Person at a Network Provider. A 'Health Card' is issued at the time of policy purchase and must be presented at any Network Provider when making a claim.</w:t>
      </w:r>
    </w:p>
    <w:p>
      <w:pPr>
        <w:spacing w:after="60" w:before="0"/>
        <w:ind w:left="360"/>
      </w:pPr>
      <w:r>
        <w:rPr>
          <w:sz w:val="21"/>
          <w:szCs w:val="21"/>
        </w:rPr>
        <w:t xml:space="preserve">1. Submission of Pre-authorisation Form: A pre-authorisation form (available on the Company's website or at the Network Provider) must be duly completed and signed by the Insured Person and treating Medical Practitioner, then submitted electronically by the Network Provider for approval. Cashless Facility can only be availed after the Company's due approval.</w:t>
      </w:r>
    </w:p>
    <w:p>
      <w:pPr>
        <w:spacing w:after="60" w:before="0"/>
        <w:ind w:left="360"/>
      </w:pPr>
      <w:r>
        <w:rPr>
          <w:sz w:val="21"/>
          <w:szCs w:val="21"/>
        </w:rPr>
        <w:t xml:space="preserve">2. Identification Documents: The Health Card issued by the Company, along with one valid photo ID (e.g., Voter ID Card, Driving Licence, Passport, National ID Card, or any other ID accepted by the Company) must be presented at the Network Provider. Photocopies will be forwarded to the Company for authentication.</w:t>
      </w:r>
    </w:p>
    <w:p>
      <w:pPr>
        <w:spacing w:after="60" w:before="0"/>
        <w:ind w:left="360"/>
      </w:pPr>
      <w:r>
        <w:rPr>
          <w:sz w:val="21"/>
          <w:szCs w:val="21"/>
        </w:rPr>
        <w:t xml:space="preserve">3. Company's Approval: The Company will confirm in writing whether the Cashless Facility request has been authorised or rejected.</w:t>
      </w:r>
    </w:p>
    <w:p>
      <w:pPr>
        <w:spacing w:after="60" w:before="0"/>
        <w:ind w:left="360"/>
      </w:pPr>
      <w:r>
        <w:rPr>
          <w:sz w:val="21"/>
          <w:szCs w:val="21"/>
        </w:rPr>
        <w:t xml:space="preserve">4. Company's Authorisation: If authorised, the Insured Person will not need to pay for medical expenses covered under this policy and within the authorised amount. An authorisation letter will detail the sanctioned amount, specific limitations and any other applicable conditions. If actual costs exceed the authorised limit, the Network Provider may request an enhancement of the authorisation limit, which the Company will evaluate based on eligibility and available Sum Insured.</w:t>
      </w:r>
    </w:p>
    <w:p>
      <w:pPr>
        <w:spacing w:after="60" w:before="0"/>
        <w:ind w:left="360"/>
      </w:pPr>
      <w:r>
        <w:rPr>
          <w:sz w:val="21"/>
          <w:szCs w:val="21"/>
        </w:rPr>
        <w:t xml:space="preserve">5. Event of Discharge from Hospital: All original bills and evidence of treatment must be submitted by the Network Provider before the Insured Person's discharge from hospital.</w:t>
      </w:r>
    </w:p>
    <w:p>
      <w:pPr>
        <w:spacing w:after="60" w:before="0"/>
        <w:ind w:left="360"/>
      </w:pPr>
      <w:r>
        <w:rPr>
          <w:sz w:val="21"/>
          <w:szCs w:val="21"/>
        </w:rPr>
        <w:t xml:space="preserve">6. Company's Rejection: If the Company does not authorise the Cashless Facility (due to insufficient Sum Insured or insufficient information), the Policyholder/Insured Person must settle the hospital bill and may then submit a reimbursement claim, subject to policy limits. Note: Rejection of a pre-authorisation request is not a rejection of coverage or treatment.</w:t>
      </w:r>
    </w:p>
    <w:p>
      <w:pPr>
        <w:spacing w:after="60" w:before="0"/>
        <w:ind w:left="360"/>
      </w:pPr>
      <w:r>
        <w:rPr>
          <w:sz w:val="21"/>
          <w:szCs w:val="21"/>
        </w:rPr>
        <w:t xml:space="preserve">7. Network Provider Changes: The Company may modify the list of Network Providers or the extent of Cashless Facilities available at any Network Provider. The Insured Person may refer to the current list on the Company's website or via the call centre.</w:t>
      </w:r>
    </w:p>
    <w:p>
      <w:pPr>
        <w:spacing w:after="60" w:before="0"/>
        <w:ind w:left="360"/>
      </w:pPr>
      <w:r>
        <w:rPr>
          <w:sz w:val="21"/>
          <w:szCs w:val="21"/>
        </w:rPr>
        <w:t xml:space="preserve">8. Claim Settlement: For Cashless claims, payment is made directly to the Network Provider, which constitutes complete and final settlement.</w:t>
      </w:r>
    </w:p>
    <w:p>
      <w:pPr>
        <w:spacing w:after="60" w:before="0"/>
        <w:ind w:left="360"/>
      </w:pPr>
      <w:r>
        <w:rPr>
          <w:sz w:val="21"/>
          <w:szCs w:val="21"/>
        </w:rPr>
        <w:t xml:space="preserve">(b) Reimbursement Facility</w:t>
      </w:r>
    </w:p>
    <w:p>
      <w:pPr>
        <w:spacing w:after="60" w:before="0"/>
        <w:ind w:left="360"/>
      </w:pPr>
      <w:r>
        <w:rPr>
          <w:sz w:val="21"/>
          <w:szCs w:val="21"/>
        </w:rPr>
        <w:t xml:space="preserve">1. All information and documentation (as specified in Clauses 6.1.4 and 6.1.5) must be submitted to the Company at the Policyholder's or Insured Person's own expense, within 30 days of the Insured Person's discharge from hospital.</w:t>
      </w:r>
    </w:p>
    <w:p>
      <w:pPr>
        <w:spacing w:after="60" w:before="0"/>
        <w:ind w:left="360"/>
      </w:pPr>
      <w:r>
        <w:rPr>
          <w:sz w:val="21"/>
          <w:szCs w:val="21"/>
        </w:rPr>
        <w:t xml:space="preserve">2. The Company will acknowledge receipt of collected documents. In the case of delayed submission, the Company may examine and relax time limits on the merits of the case.</w:t>
      </w:r>
    </w:p>
    <w:p>
      <w:pPr>
        <w:spacing w:after="60" w:before="0"/>
        <w:ind w:left="360"/>
      </w:pPr>
      <w:r>
        <w:rPr>
          <w:sz w:val="21"/>
          <w:szCs w:val="21"/>
        </w:rPr>
        <w:t xml:space="preserve">3. If a reimbursement claim is received after a pre-authorisation letter was issued for the same case, the Company will first check with the Network Provider whether the pre-authorisation was utilised before processing the reimbursement claim.</w:t>
      </w:r>
    </w:p>
    <w:p>
      <w:pPr>
        <w:spacing w:after="60" w:before="0"/>
        <w:ind w:left="360"/>
      </w:pPr>
      <w:r>
        <w:rPr>
          <w:sz w:val="21"/>
          <w:szCs w:val="21"/>
        </w:rPr>
        <w:t xml:space="preserve">4. Payment under reimbursement shall be made to the Policyholder. In the event of the Policyholder's death, payment is made to the nominee (or legal heirs if no nominee exists).</w:t>
      </w:r>
    </w:p>
    <w:p>
      <w:pPr>
        <w:spacing w:after="60" w:before="0"/>
        <w:ind w:left="360"/>
      </w:pPr>
      <w:r>
        <w:rPr>
          <w:sz w:val="21"/>
          <w:szCs w:val="21"/>
        </w:rPr>
        <w:t xml:space="preserve">5. 'Date of Loss' under Reimbursement Facility is the Date of Admission in the case of hospitalisation, and the actual date of loss for non-hospitalisation benefits.</w:t>
      </w:r>
    </w:p>
    <w:p>
      <w:pPr>
        <w:spacing w:after="60" w:before="0"/>
        <w:ind w:left="360"/>
      </w:pPr>
      <w:r>
        <w:rPr>
          <w:sz w:val="21"/>
          <w:szCs w:val="21"/>
        </w:rPr>
        <w:t xml:space="preserve">6.1.3 Duties of a Claimant / Insured Person in the Event of a Claim</w:t>
      </w:r>
    </w:p>
    <w:p>
      <w:pPr>
        <w:spacing w:after="60" w:before="0"/>
        <w:ind w:left="360"/>
      </w:pPr>
      <w:r>
        <w:rPr>
          <w:sz w:val="21"/>
          <w:szCs w:val="21"/>
        </w:rPr>
        <w:t xml:space="preserve">1. Check the updated list of Network Providers before submitting a pre-authorisation request for Cashless Facility.</w:t>
      </w:r>
    </w:p>
    <w:p>
      <w:pPr>
        <w:spacing w:after="60" w:before="0"/>
        <w:ind w:left="360"/>
      </w:pPr>
      <w:r>
        <w:rPr>
          <w:sz w:val="21"/>
          <w:szCs w:val="21"/>
        </w:rPr>
        <w:t xml:space="preserve">2. Take all reasonable steps to minimise the quantum of any claim.</w:t>
      </w:r>
    </w:p>
    <w:p>
      <w:pPr>
        <w:spacing w:after="60" w:before="0"/>
        <w:ind w:left="360"/>
      </w:pPr>
      <w:r>
        <w:rPr>
          <w:sz w:val="21"/>
          <w:szCs w:val="21"/>
        </w:rPr>
        <w:t xml:space="preserve">3. Provide all intimation, notification and documentation promptly and in accordance with the procedures and timeframes specified in this clause.</w:t>
      </w:r>
    </w:p>
    <w:p>
      <w:pPr>
        <w:spacing w:after="60" w:before="0"/>
        <w:ind w:left="360"/>
      </w:pPr>
      <w:r>
        <w:rPr>
          <w:sz w:val="21"/>
          <w:szCs w:val="21"/>
        </w:rPr>
        <w:t xml:space="preserve">4. Submit to a medical examination by the Company's nominated Medical Practitioner as often as reasonably required. The cost of such examination is borne by the Company.</w:t>
      </w:r>
    </w:p>
    <w:p>
      <w:pPr>
        <w:spacing w:after="60" w:before="0"/>
        <w:ind w:left="360"/>
      </w:pPr>
      <w:r>
        <w:rPr>
          <w:sz w:val="21"/>
          <w:szCs w:val="21"/>
        </w:rPr>
        <w:t xml:space="preserve">5. Grant the Company's Medical Practitioner and representatives access to inspect medical and hospitalisation records and to investigate the facts.</w:t>
      </w:r>
    </w:p>
    <w:p>
      <w:pPr>
        <w:spacing w:after="60" w:before="0"/>
        <w:ind w:left="360"/>
      </w:pPr>
      <w:r>
        <w:rPr>
          <w:sz w:val="21"/>
          <w:szCs w:val="21"/>
        </w:rPr>
        <w:t xml:space="preserve">6. Provide complete documentation and information requested by the Company to establish its liability, including the circumstances and quantum of the claim.</w:t>
      </w:r>
    </w:p>
    <w:p>
      <w:pPr>
        <w:spacing w:after="60" w:before="0"/>
        <w:ind w:left="360"/>
      </w:pPr>
      <w:r>
        <w:rPr>
          <w:sz w:val="21"/>
          <w:szCs w:val="21"/>
        </w:rPr>
        <w:t xml:space="preserve">6.1.4 Claims Intimation Upon occurrence of any illness or injury that may result in a claim, the following must be undertaken as a Condition Precedent to the Company's liability:</w:t>
      </w:r>
    </w:p>
    <w:p>
      <w:pPr>
        <w:spacing w:after="60" w:before="0"/>
        <w:ind w:left="360"/>
      </w:pPr>
      <w:r>
        <w:rPr>
          <w:sz w:val="21"/>
          <w:szCs w:val="21"/>
        </w:rPr>
        <w:t xml:space="preserve">1. If any illness is diagnosed, any injury is suffered, or any other contingency occurs that has resulted in or may result in a claim, the Company must be notified with full particulars within 48 hours from the date of occurrence, either at the Company's call centre or in writing.</w:t>
      </w:r>
    </w:p>
    <w:p>
      <w:pPr>
        <w:spacing w:after="60" w:before="0"/>
        <w:ind w:left="360"/>
      </w:pPr>
      <w:r>
        <w:rPr>
          <w:sz w:val="21"/>
          <w:szCs w:val="21"/>
        </w:rPr>
        <w:t xml:space="preserve">2. A claim must be filed within 30 days from the date of discharge from hospital (for hospitalisation) or actual date of loss (for non-hospitalisation benefits).</w:t>
      </w:r>
    </w:p>
    <w:p>
      <w:pPr>
        <w:spacing w:after="60" w:before="0"/>
        <w:ind w:left="360"/>
      </w:pPr>
      <w:r>
        <w:rPr>
          <w:sz w:val="21"/>
          <w:szCs w:val="21"/>
        </w:rPr>
        <w:t xml:space="preserve">The following details must be disclosed at the time of intimation:</w:t>
      </w:r>
    </w:p>
    <w:p>
      <w:pPr>
        <w:spacing w:after="60" w:before="0"/>
        <w:ind w:left="360"/>
      </w:pPr>
      <w:r>
        <w:rPr>
          <w:sz w:val="21"/>
          <w:szCs w:val="21"/>
        </w:rPr>
        <w:t xml:space="preserve">• Policy Number</w:t>
      </w:r>
    </w:p>
    <w:p>
      <w:pPr>
        <w:spacing w:after="60" w:before="0"/>
        <w:ind w:left="360"/>
      </w:pPr>
      <w:r>
        <w:rPr>
          <w:sz w:val="21"/>
          <w:szCs w:val="21"/>
        </w:rPr>
        <w:t xml:space="preserve">• Name of the Policyholder</w:t>
      </w:r>
    </w:p>
    <w:p>
      <w:pPr>
        <w:spacing w:after="60" w:before="0"/>
        <w:ind w:left="360"/>
      </w:pPr>
      <w:r>
        <w:rPr>
          <w:sz w:val="21"/>
          <w:szCs w:val="21"/>
        </w:rPr>
        <w:t xml:space="preserve">• Name and address of the Insured Person in respect of whom the claim is being made</w:t>
      </w:r>
    </w:p>
    <w:p>
      <w:pPr>
        <w:spacing w:after="60" w:before="0"/>
        <w:ind w:left="360"/>
      </w:pPr>
      <w:r>
        <w:rPr>
          <w:sz w:val="21"/>
          <w:szCs w:val="21"/>
        </w:rPr>
        <w:t xml:space="preserve">• Nature of illness or injury</w:t>
      </w:r>
    </w:p>
    <w:p>
      <w:pPr>
        <w:spacing w:after="60" w:before="0"/>
        <w:ind w:left="360"/>
      </w:pPr>
      <w:r>
        <w:rPr>
          <w:sz w:val="21"/>
          <w:szCs w:val="21"/>
        </w:rPr>
        <w:t xml:space="preserve">• Name and address of the attending Medical Practitioner and hospital</w:t>
      </w:r>
    </w:p>
    <w:p>
      <w:pPr>
        <w:spacing w:after="60" w:before="0"/>
        <w:ind w:left="360"/>
      </w:pPr>
      <w:r>
        <w:rPr>
          <w:sz w:val="21"/>
          <w:szCs w:val="21"/>
        </w:rPr>
        <w:t xml:space="preserve">• Date of admission or proposed date of admission for planned hospitalisation</w:t>
      </w:r>
    </w:p>
    <w:p>
      <w:pPr>
        <w:spacing w:after="60" w:before="0"/>
        <w:ind w:left="360"/>
      </w:pPr>
      <w:r>
        <w:rPr>
          <w:sz w:val="21"/>
          <w:szCs w:val="21"/>
        </w:rPr>
        <w:t xml:space="preserve">• Any other information, documentation or details requested by the Company</w:t>
      </w:r>
    </w:p>
    <w:p>
      <w:pPr>
        <w:spacing w:after="60" w:before="0"/>
        <w:ind w:left="360"/>
      </w:pPr>
      <w:r>
        <w:rPr>
          <w:sz w:val="21"/>
          <w:szCs w:val="21"/>
        </w:rPr>
        <w:t xml:space="preserve">3. For Emergency Hospitalisation: the Company must be notified within 48 hours of hospitalisation commencing, or before discharge.</w:t>
      </w:r>
    </w:p>
    <w:p>
      <w:pPr>
        <w:spacing w:after="60" w:before="0"/>
        <w:ind w:left="360"/>
      </w:pPr>
      <w:r>
        <w:rPr>
          <w:sz w:val="21"/>
          <w:szCs w:val="21"/>
        </w:rPr>
        <w:t xml:space="preserve">4. For Planned Hospitalisation: the Company must be notified at least 48 hours prior to the planned date of admission.</w:t>
      </w:r>
    </w:p>
    <w:p>
      <w:pPr>
        <w:pStyle w:val="Heading2"/>
        <w:spacing w:after="100" w:before="240"/>
      </w:pPr>
      <w:r>
        <w:rPr>
          <w:b/>
          <w:bCs/>
          <w:color w:val="222222"/>
          <w:sz w:val="23"/>
          <w:szCs w:val="23"/>
        </w:rPr>
        <w:t xml:space="preserve">6.1.5 Documents to be Submitted for Registration of Claim</w:t>
      </w:r>
    </w:p>
    <w:p>
      <w:pPr>
        <w:spacing w:after="60" w:before="0"/>
        <w:ind w:left="360"/>
      </w:pPr>
      <w:r>
        <w:rPr>
          <w:sz w:val="21"/>
          <w:szCs w:val="21"/>
        </w:rPr>
        <w:t xml:space="preserve">The following documentation must be submitted within the timeframes specified in Clause 6.1. The date of submission is deemed the date of claim registration for processing purposes:</w:t>
      </w:r>
    </w:p>
    <w:p>
      <w:pPr>
        <w:spacing w:after="60" w:before="0"/>
        <w:ind w:left="360"/>
      </w:pPr>
      <w:r>
        <w:rPr>
          <w:sz w:val="21"/>
          <w:szCs w:val="21"/>
        </w:rPr>
        <w:t xml:space="preserve">1. Duly completed and signed Claim Form by the Insured Person</w:t>
      </w:r>
    </w:p>
    <w:p>
      <w:pPr>
        <w:spacing w:after="60" w:before="0"/>
        <w:ind w:left="360"/>
      </w:pPr>
      <w:r>
        <w:rPr>
          <w:sz w:val="21"/>
          <w:szCs w:val="21"/>
        </w:rPr>
        <w:t xml:space="preserve">2. Copy of Photo ID and address proof of the Insured Person</w:t>
      </w:r>
    </w:p>
    <w:p>
      <w:pPr>
        <w:spacing w:after="60" w:before="0"/>
        <w:ind w:left="360"/>
      </w:pPr>
      <w:r>
        <w:rPr>
          <w:sz w:val="21"/>
          <w:szCs w:val="21"/>
        </w:rPr>
        <w:t xml:space="preserve">3. Medical Practitioner's first consultation paper and referral letter advising hospitalisation</w:t>
      </w:r>
    </w:p>
    <w:p>
      <w:pPr>
        <w:spacing w:after="60" w:before="0"/>
        <w:ind w:left="360"/>
      </w:pPr>
      <w:r>
        <w:rPr>
          <w:sz w:val="21"/>
          <w:szCs w:val="21"/>
        </w:rPr>
        <w:t xml:space="preserve">4. Medical Practitioner's prescription advising drugs, diagnostic tests or consultations</w:t>
      </w:r>
    </w:p>
    <w:p>
      <w:pPr>
        <w:spacing w:after="60" w:before="0"/>
        <w:ind w:left="360"/>
      </w:pPr>
      <w:r>
        <w:rPr>
          <w:sz w:val="21"/>
          <w:szCs w:val="21"/>
        </w:rPr>
        <w:t xml:space="preserve">5. Original numbered bills/receipts and discharge summary from the hospital/Medical Practitioner</w:t>
      </w:r>
    </w:p>
    <w:p>
      <w:pPr>
        <w:spacing w:after="60" w:before="0"/>
        <w:ind w:left="360"/>
      </w:pPr>
      <w:r>
        <w:rPr>
          <w:sz w:val="21"/>
          <w:szCs w:val="21"/>
        </w:rPr>
        <w:t xml:space="preserve">6. Original numbered bills from licensed pharmacy/chemists</w:t>
      </w:r>
    </w:p>
    <w:p>
      <w:pPr>
        <w:spacing w:after="60" w:before="0"/>
        <w:ind w:left="360"/>
      </w:pPr>
      <w:r>
        <w:rPr>
          <w:sz w:val="21"/>
          <w:szCs w:val="21"/>
        </w:rPr>
        <w:t xml:space="preserve">7. Original pathological/diagnostic test reports, radiology reports and payment receipts</w:t>
      </w:r>
    </w:p>
    <w:p>
      <w:pPr>
        <w:spacing w:after="60" w:before="0"/>
        <w:ind w:left="360"/>
      </w:pPr>
      <w:r>
        <w:rPr>
          <w:sz w:val="21"/>
          <w:szCs w:val="21"/>
        </w:rPr>
        <w:t xml:space="preserve">8. Operation Theatre Notes (if applicable)</w:t>
      </w:r>
    </w:p>
    <w:p>
      <w:pPr>
        <w:spacing w:after="60" w:before="0"/>
        <w:ind w:left="360"/>
      </w:pPr>
      <w:r>
        <w:rPr>
          <w:sz w:val="21"/>
          <w:szCs w:val="21"/>
        </w:rPr>
        <w:t xml:space="preserve">9. Emergency Notes, Initial Assessment Sheet and Indoor Case Papers (if applicable)</w:t>
      </w:r>
    </w:p>
    <w:p>
      <w:pPr>
        <w:spacing w:after="60" w:before="0"/>
        <w:ind w:left="360"/>
      </w:pPr>
      <w:r>
        <w:rPr>
          <w:sz w:val="21"/>
          <w:szCs w:val="21"/>
        </w:rPr>
        <w:t xml:space="preserve">10. Original investigation test reports and payment receipts supported by the Doctor's reference slip</w:t>
      </w:r>
    </w:p>
    <w:p>
      <w:pPr>
        <w:spacing w:after="60" w:before="0"/>
        <w:ind w:left="360"/>
      </w:pPr>
      <w:r>
        <w:rPr>
          <w:sz w:val="21"/>
          <w:szCs w:val="21"/>
        </w:rPr>
        <w:t xml:space="preserve">11. Medico-Legal Certificate (MLC) / Police (FIR) Report, Post-Mortem Report (if applicable and conducted)</w:t>
      </w:r>
    </w:p>
    <w:p>
      <w:pPr>
        <w:spacing w:after="60" w:before="0"/>
        <w:ind w:left="360"/>
      </w:pPr>
      <w:r>
        <w:rPr>
          <w:sz w:val="21"/>
          <w:szCs w:val="21"/>
        </w:rPr>
        <w:t xml:space="preserve">12. Ambulance Receipt (if applicable)</w:t>
      </w:r>
    </w:p>
    <w:p>
      <w:pPr>
        <w:spacing w:after="60" w:before="0"/>
        <w:ind w:left="360"/>
      </w:pPr>
      <w:r>
        <w:rPr>
          <w:sz w:val="21"/>
          <w:szCs w:val="21"/>
        </w:rPr>
        <w:t xml:space="preserve">13. Any other document required by the Company to assess the claim, in case fraud is suspected</w:t>
      </w:r>
    </w:p>
    <w:p>
      <w:pPr>
        <w:spacing w:after="60" w:before="0"/>
        <w:ind w:left="360"/>
      </w:pPr>
      <w:r>
        <w:rPr>
          <w:sz w:val="21"/>
          <w:szCs w:val="21"/>
        </w:rPr>
        <w:t xml:space="preserve">Important Notes on Document Submission:</w:t>
      </w:r>
    </w:p>
    <w:p>
      <w:pPr>
        <w:spacing w:after="60" w:before="0"/>
        <w:ind w:left="360"/>
      </w:pPr>
      <w:r>
        <w:rPr>
          <w:sz w:val="21"/>
          <w:szCs w:val="21"/>
        </w:rPr>
        <w:t xml:space="preserve">• The Company may waive one or more of the above documents depending on the circumstances of the case.</w:t>
      </w:r>
    </w:p>
    <w:p>
      <w:pPr>
        <w:spacing w:after="60" w:before="0"/>
        <w:ind w:left="360"/>
      </w:pPr>
      <w:r>
        <w:rPr>
          <w:sz w:val="21"/>
          <w:szCs w:val="21"/>
        </w:rPr>
        <w:t xml:space="preserve">• Additional documents as specified against any specific benefit must also be submitted.</w:t>
      </w:r>
    </w:p>
    <w:p>
      <w:pPr>
        <w:spacing w:after="60" w:before="0"/>
        <w:ind w:left="360"/>
      </w:pPr>
      <w:r>
        <w:rPr>
          <w:sz w:val="21"/>
          <w:szCs w:val="21"/>
        </w:rPr>
        <w:t xml:space="preserve">• The Company will accept bills/invoices made in the Insured Person's name only.</w:t>
      </w:r>
    </w:p>
    <w:p>
      <w:pPr>
        <w:spacing w:after="60" w:before="0"/>
        <w:ind w:left="360"/>
      </w:pPr>
      <w:r>
        <w:rPr>
          <w:sz w:val="21"/>
          <w:szCs w:val="21"/>
        </w:rPr>
        <w:t xml:space="preserve">• If original documents have already been submitted to another insurer, the Company will accept properly verified and attested photocopies along with a certificate from that insurer confirming the extent of payment made.</w:t>
      </w:r>
    </w:p>
    <w:p>
      <w:pPr>
        <w:spacing w:after="60" w:before="0"/>
        <w:ind w:left="360"/>
      </w:pPr>
      <w:r>
        <w:rPr>
          <w:sz w:val="21"/>
          <w:szCs w:val="21"/>
        </w:rPr>
        <w:t xml:space="preserve">• Claims filed beyond the specified timelines may still be considered if there are valid reasons for the delay.</w:t>
      </w:r>
    </w:p>
    <w:p>
      <w:pPr>
        <w:spacing w:after="60" w:before="0"/>
        <w:ind w:left="360"/>
      </w:pPr>
      <w:r>
        <w:rPr>
          <w:sz w:val="21"/>
          <w:szCs w:val="21"/>
        </w:rPr>
        <w:t xml:space="preserve">6.1.6 Claim Assessment The Company will scrutinise the claim and supportive documents upon receipt. If there are deficiencies, the Company may call for additional documents or information. All admissible claims under this policy shall be assessed in the following progressive order:</w:t>
      </w:r>
    </w:p>
    <w:p>
      <w:pPr>
        <w:spacing w:after="60" w:before="0"/>
        <w:ind w:left="360"/>
      </w:pPr>
      <w:r>
        <w:rPr>
          <w:sz w:val="21"/>
          <w:szCs w:val="21"/>
        </w:rPr>
        <w:t xml:space="preserve">12. If a room was occupied where the Room Rent or Room Category is higher than the eligible limit, the Associate Medical Expenses payable shall be pro-rated accordingly.</w:t>
      </w:r>
    </w:p>
    <w:p>
      <w:pPr>
        <w:spacing w:after="60" w:before="0"/>
        <w:ind w:left="360"/>
      </w:pPr>
      <w:r>
        <w:rPr>
          <w:sz w:val="21"/>
          <w:szCs w:val="21"/>
        </w:rPr>
        <w:t xml:space="preserve">13. The Deductible (if applicable) shall be applied to the aggregate of all claims paid or payable under this policy.</w:t>
      </w:r>
    </w:p>
    <w:p>
      <w:pPr>
        <w:spacing w:after="60" w:before="0"/>
        <w:ind w:left="360"/>
      </w:pPr>
      <w:r>
        <w:rPr>
          <w:sz w:val="21"/>
          <w:szCs w:val="21"/>
        </w:rPr>
        <w:t xml:space="preserve">14. Co-payment (if applicable) shall be applied to the admissible claim amount.</w:t>
      </w:r>
    </w:p>
    <w:p>
      <w:pPr>
        <w:spacing w:after="60" w:before="0"/>
        <w:ind w:left="360"/>
      </w:pPr>
      <w:r>
        <w:rPr>
          <w:sz w:val="21"/>
          <w:szCs w:val="21"/>
        </w:rPr>
        <w:t xml:space="preserve">15. The balance amount, subject to any sub-limits, shall be the claim payable.</w:t>
      </w:r>
    </w:p>
    <w:p>
      <w:pPr>
        <w:spacing w:after="60" w:before="0"/>
        <w:ind w:left="360"/>
      </w:pPr>
      <w:r>
        <w:rPr>
          <w:sz w:val="21"/>
          <w:szCs w:val="21"/>
        </w:rPr>
        <w:t xml:space="preserve">The claim amount assessed above will be deducted from the following amounts in the following progressive order:</w:t>
      </w:r>
    </w:p>
    <w:p>
      <w:pPr>
        <w:spacing w:after="60" w:before="0"/>
        <w:ind w:left="360"/>
      </w:pPr>
      <w:r>
        <w:rPr>
          <w:sz w:val="21"/>
          <w:szCs w:val="21"/>
        </w:rPr>
        <w:t xml:space="preserve">8. Sum Insured</w:t>
      </w:r>
    </w:p>
    <w:p>
      <w:pPr>
        <w:spacing w:after="60" w:before="0"/>
        <w:ind w:left="360"/>
      </w:pPr>
      <w:r>
        <w:rPr>
          <w:sz w:val="21"/>
          <w:szCs w:val="21"/>
        </w:rPr>
        <w:t xml:space="preserve">9. Plus Benefit (if applicable)</w:t>
      </w:r>
    </w:p>
    <w:p>
      <w:pPr>
        <w:spacing w:after="60" w:before="0"/>
        <w:ind w:left="360"/>
      </w:pPr>
      <w:r>
        <w:rPr>
          <w:sz w:val="21"/>
          <w:szCs w:val="21"/>
        </w:rPr>
        <w:t xml:space="preserve">10. Cumulative Bonus</w:t>
      </w:r>
    </w:p>
    <w:p>
      <w:pPr>
        <w:spacing w:after="60" w:before="0"/>
        <w:ind w:left="360"/>
      </w:pPr>
      <w:r>
        <w:rPr>
          <w:sz w:val="21"/>
          <w:szCs w:val="21"/>
        </w:rPr>
        <w:t xml:space="preserve">11. Cumulative Bonus Super (if applicable)</w:t>
      </w:r>
    </w:p>
    <w:p>
      <w:pPr>
        <w:spacing w:after="60" w:before="0"/>
        <w:ind w:left="360"/>
      </w:pPr>
      <w:r>
        <w:rPr>
          <w:sz w:val="21"/>
          <w:szCs w:val="21"/>
        </w:rPr>
        <w:t xml:space="preserve">12. Unlimited Automatic Recharge</w:t>
      </w:r>
    </w:p>
    <w:p>
      <w:pPr>
        <w:pStyle w:val="Heading2"/>
        <w:spacing w:after="100" w:before="240"/>
      </w:pPr>
      <w:r>
        <w:rPr>
          <w:b/>
          <w:bCs/>
          <w:color w:val="222222"/>
          <w:sz w:val="23"/>
          <w:szCs w:val="23"/>
        </w:rPr>
        <w:t xml:space="preserve">6.1.7 Payment Terms</w:t>
      </w:r>
    </w:p>
    <w:p>
      <w:pPr>
        <w:spacing w:after="120" w:before="0"/>
      </w:pPr>
      <w:r>
        <w:rPr>
          <w:sz w:val="21"/>
          <w:szCs w:val="21"/>
        </w:rPr>
        <w:t xml:space="preserve">This policy covers only medical treatment taken within the country of coverage (Bermuda) as specified in the policy schedule. All payments under this policy shall be made in Bermudian dollars (BMD) within Bermuda.</w:t>
      </w:r>
    </w:p>
    <w:p>
      <w:pPr>
        <w:pBdr>
          <w:top w:val="single" w:color="BBBBBB" w:sz="4" w:space="4"/>
        </w:pBdr>
        <w:spacing w:before="360"/>
      </w:pPr>
      <w:r>
        <w:rPr>
          <w:i/>
          <w:iCs/>
          <w:color w:val="888888"/>
          <w:sz w:val="16"/>
          <w:szCs w:val="16"/>
        </w:rPr>
        <w:t xml:space="preserve">Coral Atlantic Insurance Ltd. and the CoralCare product range are entirely fictitious and were created solely for AI training and demonstration purposes. Any resemblance to a real company is coincidental. This document does not constitute a real insurance contract.</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2026-07-03T23:18:39.201Z</dcterms:created>
  <dcterms:modified xsi:type="dcterms:W3CDTF">2026-07-03T23:18:39.201Z</dcterms:modified>
</cp:coreProperties>
</file>

<file path=docProps/custom.xml><?xml version="1.0" encoding="utf-8"?>
<Properties xmlns="http://schemas.openxmlformats.org/officeDocument/2006/custom-properties" xmlns:vt="http://schemas.openxmlformats.org/officeDocument/2006/docPropsVTypes"/>
</file>