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vertAnchor="text" w:horzAnchor="page" w:tblpY="1141"/>
        <w:tblOverlap w:val="never"/>
        <w:tblW w:w="12240" w:type="dxa"/>
        <w:shd w:val="clear" w:color="auto" w:fill="943634" w:themeFill="accent2" w:themeFillShade="BF"/>
        <w:tblLayout w:type="fixed"/>
        <w:tblLook w:val="04A0" w:firstRow="1" w:lastRow="0" w:firstColumn="1" w:lastColumn="0" w:noHBand="0" w:noVBand="1"/>
      </w:tblPr>
      <w:tblGrid>
        <w:gridCol w:w="12240"/>
      </w:tblGrid>
      <w:tr w:rsidR="003D04F8" w14:paraId="66BA554F" w14:textId="77777777" w:rsidTr="00413BE4">
        <w:trPr>
          <w:trHeight w:hRule="exact" w:val="367"/>
        </w:trPr>
        <w:tc>
          <w:tcPr>
            <w:tcW w:w="12240" w:type="dxa"/>
            <w:tcBorders>
              <w:top w:val="nil"/>
              <w:left w:val="nil"/>
              <w:bottom w:val="nil"/>
              <w:right w:val="nil"/>
            </w:tcBorders>
            <w:shd w:val="clear" w:color="auto" w:fill="943634" w:themeFill="accent2" w:themeFillShade="BF"/>
          </w:tcPr>
          <w:p w14:paraId="3A0180E3" w14:textId="5284BB77" w:rsidR="003D04F8" w:rsidRPr="000E4032" w:rsidRDefault="003D04F8" w:rsidP="003D04F8">
            <w:pPr>
              <w:tabs>
                <w:tab w:val="left" w:pos="6703"/>
              </w:tabs>
              <w:spacing w:before="101"/>
              <w:ind w:left="762" w:right="4424"/>
              <w:jc w:val="right"/>
              <w:rPr>
                <w:rFonts w:ascii="Times New Roman" w:hAnsi="Times New Roman" w:cs="Times New Roman"/>
                <w:color w:val="010302"/>
                <w:sz w:val="20"/>
                <w:szCs w:val="20"/>
              </w:rPr>
            </w:pPr>
            <w:r w:rsidRPr="000E4032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89984" behindDoc="0" locked="0" layoutInCell="1" allowOverlap="1" wp14:anchorId="48026ACB" wp14:editId="0E7C64B1">
                  <wp:simplePos x="0" y="0"/>
                  <wp:positionH relativeFrom="page">
                    <wp:posOffset>4122420</wp:posOffset>
                  </wp:positionH>
                  <wp:positionV relativeFrom="line">
                    <wp:posOffset>41224</wp:posOffset>
                  </wp:positionV>
                  <wp:extent cx="119379" cy="174485"/>
                  <wp:effectExtent l="0" t="0" r="0" b="0"/>
                  <wp:wrapNone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79" cy="1744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0E4032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C3B2E71" wp14:editId="15718B55">
                      <wp:simplePos x="0" y="0"/>
                      <wp:positionH relativeFrom="page">
                        <wp:posOffset>338454</wp:posOffset>
                      </wp:positionH>
                      <wp:positionV relativeFrom="line">
                        <wp:posOffset>69786</wp:posOffset>
                      </wp:positionV>
                      <wp:extent cx="144146" cy="74931"/>
                      <wp:effectExtent l="0" t="0" r="0" b="0"/>
                      <wp:wrapNone/>
                      <wp:docPr id="104" name="Freeform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146" cy="7493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4146" h="74931">
                                    <a:moveTo>
                                      <a:pt x="74842" y="73407"/>
                                    </a:moveTo>
                                    <a:lnTo>
                                      <a:pt x="144146" y="4699"/>
                                    </a:lnTo>
                                    <a:cubicBezTo>
                                      <a:pt x="141948" y="1779"/>
                                      <a:pt x="138481" y="0"/>
                                      <a:pt x="134798" y="0"/>
                                    </a:cubicBezTo>
                                    <a:lnTo>
                                      <a:pt x="9348" y="0"/>
                                    </a:lnTo>
                                    <a:cubicBezTo>
                                      <a:pt x="5665" y="0"/>
                                      <a:pt x="2198" y="1779"/>
                                      <a:pt x="0" y="4699"/>
                                    </a:cubicBezTo>
                                    <a:lnTo>
                                      <a:pt x="69292" y="73407"/>
                                    </a:lnTo>
                                    <a:cubicBezTo>
                                      <a:pt x="70828" y="74931"/>
                                      <a:pt x="73305" y="74931"/>
                                      <a:pt x="74842" y="73407"/>
                                    </a:cubicBezTo>
                                    <a:lnTo>
                                      <a:pt x="74842" y="73407"/>
                                    </a:lnTo>
                                    <a:close/>
                                    <a:moveTo>
                                      <a:pt x="74842" y="73407"/>
                                    </a:moveTo>
                                  </a:path>
                                </a:pathLst>
                              </a:custGeom>
                              <a:solidFill>
                                <a:srgbClr val="FFFFFF">
                                  <a:alpha val="100000"/>
                                </a:srgbClr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DAC440" id="Freeform 104" o:spid="_x0000_s1026" style="position:absolute;margin-left:26.65pt;margin-top:5.5pt;width:11.35pt;height:5.9pt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44146,74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" path="m74842,73407l144146,4699c141948,1779,138481,,134798,l9348,c5665,,2198,1779,,4699l69292,73407v1536,1524,4013,1524,5550,l74842,73407xm74842,73407e" stroked="f" strokeweight=".5pt">
                      <v:path arrowok="t"/>
                      <w10:wrap anchorx="page" anchory="line"/>
                    </v:shape>
                  </w:pict>
                </mc:Fallback>
              </mc:AlternateContent>
            </w:r>
            <w:r w:rsidRPr="000E4032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FFAED08" wp14:editId="18642BBE">
                      <wp:simplePos x="0" y="0"/>
                      <wp:positionH relativeFrom="page">
                        <wp:posOffset>335915</wp:posOffset>
                      </wp:positionH>
                      <wp:positionV relativeFrom="line">
                        <wp:posOffset>83121</wp:posOffset>
                      </wp:positionV>
                      <wp:extent cx="149225" cy="103506"/>
                      <wp:effectExtent l="0" t="0" r="0" b="0"/>
                      <wp:wrapNone/>
                      <wp:docPr id="105" name="Freeform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225" cy="10350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9225" h="103506">
                                    <a:moveTo>
                                      <a:pt x="74612" y="69215"/>
                                    </a:moveTo>
                                    <a:cubicBezTo>
                                      <a:pt x="71501" y="69215"/>
                                      <a:pt x="68516" y="68073"/>
                                      <a:pt x="66306" y="65786"/>
                                    </a:cubicBezTo>
                                    <a:lnTo>
                                      <a:pt x="0" y="0"/>
                                    </a:lnTo>
                                    <a:lnTo>
                                      <a:pt x="0" y="91695"/>
                                    </a:lnTo>
                                    <a:cubicBezTo>
                                      <a:pt x="25" y="97790"/>
                                      <a:pt x="4610" y="102744"/>
                                      <a:pt x="10604" y="103378"/>
                                    </a:cubicBezTo>
                                    <a:lnTo>
                                      <a:pt x="48247" y="65786"/>
                                    </a:lnTo>
                                    <a:cubicBezTo>
                                      <a:pt x="49796" y="64389"/>
                                      <a:pt x="52222" y="64389"/>
                                      <a:pt x="53733" y="65913"/>
                                    </a:cubicBezTo>
                                    <a:cubicBezTo>
                                      <a:pt x="55244" y="67437"/>
                                      <a:pt x="55270" y="69850"/>
                                      <a:pt x="53797" y="71374"/>
                                    </a:cubicBezTo>
                                    <a:lnTo>
                                      <a:pt x="21589" y="103506"/>
                                    </a:lnTo>
                                    <a:lnTo>
                                      <a:pt x="127622" y="103506"/>
                                    </a:lnTo>
                                    <a:lnTo>
                                      <a:pt x="95427" y="71374"/>
                                    </a:lnTo>
                                    <a:cubicBezTo>
                                      <a:pt x="93954" y="69850"/>
                                      <a:pt x="93979" y="67437"/>
                                      <a:pt x="95491" y="65913"/>
                                    </a:cubicBezTo>
                                    <a:cubicBezTo>
                                      <a:pt x="97002" y="64389"/>
                                      <a:pt x="99440" y="64389"/>
                                      <a:pt x="100977" y="65786"/>
                                    </a:cubicBezTo>
                                    <a:lnTo>
                                      <a:pt x="138620" y="103378"/>
                                    </a:lnTo>
                                    <a:cubicBezTo>
                                      <a:pt x="144614" y="102744"/>
                                      <a:pt x="149199" y="97790"/>
                                      <a:pt x="149225" y="91695"/>
                                    </a:cubicBezTo>
                                    <a:lnTo>
                                      <a:pt x="149225" y="0"/>
                                    </a:lnTo>
                                    <a:lnTo>
                                      <a:pt x="82930" y="65786"/>
                                    </a:lnTo>
                                    <a:cubicBezTo>
                                      <a:pt x="80721" y="68073"/>
                                      <a:pt x="77723" y="69215"/>
                                      <a:pt x="74612" y="69215"/>
                                    </a:cubicBezTo>
                                    <a:lnTo>
                                      <a:pt x="74612" y="69215"/>
                                    </a:lnTo>
                                    <a:close/>
                                    <a:moveTo>
                                      <a:pt x="74612" y="69215"/>
                                    </a:moveTo>
                                  </a:path>
                                </a:pathLst>
                              </a:custGeom>
                              <a:solidFill>
                                <a:srgbClr val="FFFFFF">
                                  <a:alpha val="100000"/>
                                </a:srgbClr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77BEFE8" id="Freeform 105" o:spid="_x0000_s1026" style="position:absolute;margin-left:26.45pt;margin-top:6.55pt;width:11.75pt;height:8.15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49225,103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" path="m74612,69215v-3111,,-6096,-1142,-8306,-3429l,,,91695v25,6095,4610,11049,10604,11683l48247,65786v1549,-1397,3975,-1397,5486,127c55244,67437,55270,69850,53797,71374l21589,103506r106033,l95427,71374v-1473,-1524,-1448,-3937,64,-5461c97002,64389,99440,64389,100977,65786r37643,37592c144614,102744,149199,97790,149225,91695l149225,,82930,65786v-2209,2287,-5207,3429,-8318,3429l74612,69215xm74612,69215e" stroked="f" strokeweight=".5pt">
                      <v:path arrowok="t"/>
                      <w10:wrap anchorx="page" anchory="line"/>
                    </v:shape>
                  </w:pict>
                </mc:Fallback>
              </mc:AlternateContent>
            </w:r>
            <w:r w:rsidRPr="000E4032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5EED7B6" wp14:editId="46D64A17">
                      <wp:simplePos x="0" y="0"/>
                      <wp:positionH relativeFrom="page">
                        <wp:posOffset>4178300</wp:posOffset>
                      </wp:positionH>
                      <wp:positionV relativeFrom="line">
                        <wp:posOffset>172021</wp:posOffset>
                      </wp:positionV>
                      <wp:extent cx="7620" cy="7621"/>
                      <wp:effectExtent l="0" t="0" r="0" b="0"/>
                      <wp:wrapNone/>
                      <wp:docPr id="106" name="Freeform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" cy="762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620" h="7621">
                                    <a:moveTo>
                                      <a:pt x="7620" y="3810"/>
                                    </a:moveTo>
                                    <a:cubicBezTo>
                                      <a:pt x="7620" y="5843"/>
                                      <a:pt x="5969" y="7621"/>
                                      <a:pt x="3809" y="7621"/>
                                    </a:cubicBezTo>
                                    <a:cubicBezTo>
                                      <a:pt x="1651" y="7621"/>
                                      <a:pt x="0" y="5843"/>
                                      <a:pt x="0" y="3810"/>
                                    </a:cubicBezTo>
                                    <a:cubicBezTo>
                                      <a:pt x="0" y="1651"/>
                                      <a:pt x="1651" y="0"/>
                                      <a:pt x="3809" y="0"/>
                                    </a:cubicBezTo>
                                    <a:cubicBezTo>
                                      <a:pt x="5969" y="0"/>
                                      <a:pt x="7620" y="1651"/>
                                      <a:pt x="7620" y="3810"/>
                                    </a:cubicBezTo>
                                    <a:close/>
                                    <a:moveTo>
                                      <a:pt x="7620" y="3810"/>
                                    </a:moveTo>
                                  </a:path>
                                </a:pathLst>
                              </a:custGeom>
                              <a:solidFill>
                                <a:srgbClr val="FFFFFF">
                                  <a:alpha val="100000"/>
                                </a:srgbClr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114094" id="Freeform 106" o:spid="_x0000_s1026" style="position:absolute;margin-left:329pt;margin-top:13.55pt;width:.6pt;height:.6pt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2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" path="m7620,3810v,2033,-1651,3811,-3811,3811c1651,7621,,5843,,3810,,1651,1651,,3809,,5969,,7620,1651,7620,3810xm7620,3810e" stroked="f" strokeweight=".5pt">
                      <v:path arrowok="t"/>
                      <w10:wrap anchorx="page" anchory="line"/>
                    </v:shape>
                  </w:pict>
                </mc:Fallback>
              </mc:AlternateContent>
            </w:r>
            <w:hyperlink r:id="rId8" w:history="1">
              <w:r w:rsidR="00F6651B" w:rsidRPr="000E4032">
                <w:rPr>
                  <w:rFonts w:ascii="Arial" w:hAnsi="Arial" w:cs="Arial"/>
                  <w:color w:val="FFFFFF"/>
                  <w:sz w:val="20"/>
                  <w:szCs w:val="20"/>
                </w:rPr>
                <w:t>Divija.bhat</w:t>
              </w:r>
              <w:r w:rsidRPr="000E4032">
                <w:rPr>
                  <w:rFonts w:ascii="Arial" w:hAnsi="Arial" w:cs="Arial"/>
                  <w:color w:val="FFFFFF"/>
                  <w:sz w:val="20"/>
                  <w:szCs w:val="20"/>
                </w:rPr>
                <w:t>@gmail.com</w:t>
              </w:r>
              <w:r w:rsidRPr="000E4032">
                <w:rPr>
                  <w:rFonts w:ascii="Arial" w:hAnsi="Arial" w:cs="Arial"/>
                  <w:color w:val="FFFFFF"/>
                  <w:sz w:val="20"/>
                  <w:szCs w:val="20"/>
                </w:rPr>
                <w:tab/>
              </w:r>
            </w:hyperlink>
            <w:r w:rsidRPr="000E4032">
              <w:rPr>
                <w:rFonts w:ascii="Arial" w:hAnsi="Arial" w:cs="Arial"/>
                <w:color w:val="FFFFFF"/>
                <w:sz w:val="20"/>
                <w:szCs w:val="20"/>
              </w:rPr>
              <w:t>9</w:t>
            </w:r>
            <w:r w:rsidR="00F6651B" w:rsidRPr="000E4032">
              <w:rPr>
                <w:rFonts w:ascii="Arial" w:hAnsi="Arial" w:cs="Arial"/>
                <w:color w:val="FFFFFF"/>
                <w:sz w:val="20"/>
                <w:szCs w:val="20"/>
              </w:rPr>
              <w:t>632555</w:t>
            </w:r>
            <w:r w:rsidRPr="000E4032">
              <w:rPr>
                <w:rFonts w:ascii="Arial" w:hAnsi="Arial" w:cs="Arial"/>
                <w:color w:val="FFFFFF"/>
                <w:sz w:val="20"/>
                <w:szCs w:val="20"/>
              </w:rPr>
              <w:t>660</w:t>
            </w:r>
            <w:r w:rsidRPr="000E403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D04F8" w14:paraId="46F88B3D" w14:textId="77777777" w:rsidTr="00413BE4">
        <w:trPr>
          <w:trHeight w:hRule="exact" w:val="784"/>
        </w:trPr>
        <w:tc>
          <w:tcPr>
            <w:tcW w:w="12240" w:type="dxa"/>
            <w:tcBorders>
              <w:top w:val="nil"/>
              <w:left w:val="nil"/>
              <w:bottom w:val="nil"/>
              <w:right w:val="nil"/>
            </w:tcBorders>
            <w:shd w:val="clear" w:color="auto" w:fill="943634" w:themeFill="accent2" w:themeFillShade="BF"/>
          </w:tcPr>
          <w:p w14:paraId="1567B788" w14:textId="68F0A585" w:rsidR="003D04F8" w:rsidRPr="000E4032" w:rsidRDefault="00CC77BF" w:rsidP="003D04F8">
            <w:pPr>
              <w:spacing w:before="166" w:after="190" w:line="211" w:lineRule="exact"/>
              <w:ind w:left="823" w:right="7335" w:firstLine="19"/>
              <w:rPr>
                <w:rFonts w:ascii="Times New Roman" w:hAnsi="Times New Roman" w:cs="Times New Roman"/>
                <w:color w:val="010302"/>
                <w:sz w:val="20"/>
                <w:szCs w:val="20"/>
              </w:rPr>
            </w:pPr>
            <w:r w:rsidRPr="000E4032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D3340EC" wp14:editId="290CF51F">
                      <wp:simplePos x="0" y="0"/>
                      <wp:positionH relativeFrom="page">
                        <wp:posOffset>4149435</wp:posOffset>
                      </wp:positionH>
                      <wp:positionV relativeFrom="line">
                        <wp:posOffset>136294</wp:posOffset>
                      </wp:positionV>
                      <wp:extent cx="3519055" cy="235527"/>
                      <wp:effectExtent l="0" t="0" r="0" b="0"/>
                      <wp:wrapNone/>
                      <wp:docPr id="109" name="Freeform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19055" cy="23552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/>
                              </a:custGeom>
                              <a:noFill/>
                              <a:ln w="12700" cap="flat" cmpd="sng">
                                <a:solidFill>
                                  <a:srgbClr val="FF0000">
                                    <a:alpha val="100000"/>
                                  </a:srgbClr>
                                </a:solidFill>
                                <a:miter lim="127000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17E038" w14:textId="7ADEECD3" w:rsidR="003D04F8" w:rsidRPr="00CC77BF" w:rsidRDefault="00B96709" w:rsidP="003D04F8">
                                  <w:pPr>
                                    <w:spacing w:line="201" w:lineRule="exact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</w:rPr>
                                  </w:pPr>
                                  <w:r w:rsidRPr="00B96709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</w:rPr>
                                    <w:t>https://www.linkedin.com/in/divij-bhat-b1a85521/</w:t>
                                  </w:r>
                                </w:p>
                              </w:txbxContent>
                            </wps:txbx>
                            <wps:bodyPr wrap="square" lIns="0" tIns="0" rIns="0" bIns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3340EC" id="Freeform 109" o:spid="_x0000_s1026" style="position:absolute;left:0;text-align:left;margin-left:326.75pt;margin-top:10.75pt;width:277.1pt;height:18.55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line;mso-width-percent:0;mso-height-percent:0;mso-width-relative:margin;mso-height-relative:margin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" adj="-11796480,,5400" path="al10800,10800@8@8@4@6,10800,10800,10800,10800@9@7l@30@31@17@18@24@25@15@16@32@33xe" filled="f" strokecolor="red" strokeweight="1pt">
                      <v:stroke miterlimit="83231f" joinstyle="miter"/>
                      <v:formulas/>
                      <v:path arrowok="t" o:connecttype="custom" textboxrect="@1,@1,@1,@1"/>
                      <v:textbox inset="0,0,0,0">
                        <w:txbxContent>
                          <w:p w14:paraId="0717E038" w14:textId="7ADEECD3" w:rsidR="003D04F8" w:rsidRPr="00CC77BF" w:rsidRDefault="00B96709" w:rsidP="003D04F8">
                            <w:pPr>
                              <w:spacing w:line="201" w:lineRule="exact"/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</w:pPr>
                            <w:r w:rsidRPr="00B96709">
                              <w:rPr>
                                <w:rFonts w:ascii="Times New Roman" w:hAnsi="Times New Roman" w:cs="Times New Roman"/>
                                <w:color w:val="FFFFFF" w:themeColor="background1"/>
                              </w:rPr>
                              <w:t>https://www.linkedin.com/in/divij-bhat-b1a85521/</w:t>
                            </w:r>
                          </w:p>
                        </w:txbxContent>
                      </v:textbox>
                      <w10:wrap anchorx="page" anchory="line"/>
                    </v:shape>
                  </w:pict>
                </mc:Fallback>
              </mc:AlternateContent>
            </w:r>
            <w:r w:rsidR="003D04F8" w:rsidRPr="000E4032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92032" behindDoc="0" locked="0" layoutInCell="1" allowOverlap="1" wp14:anchorId="25E5408E" wp14:editId="66EA4626">
                  <wp:simplePos x="0" y="0"/>
                  <wp:positionH relativeFrom="page">
                    <wp:posOffset>359409</wp:posOffset>
                  </wp:positionH>
                  <wp:positionV relativeFrom="line">
                    <wp:posOffset>90615</wp:posOffset>
                  </wp:positionV>
                  <wp:extent cx="103504" cy="171957"/>
                  <wp:effectExtent l="0" t="0" r="0" b="0"/>
                  <wp:wrapNone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/>
                          <pic:cNvPicPr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4" cy="1719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3D04F8" w:rsidRPr="000E4032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4921358" wp14:editId="2ACDEEDC">
                      <wp:simplePos x="0" y="0"/>
                      <wp:positionH relativeFrom="page">
                        <wp:posOffset>398779</wp:posOffset>
                      </wp:positionH>
                      <wp:positionV relativeFrom="line">
                        <wp:posOffset>130619</wp:posOffset>
                      </wp:positionV>
                      <wp:extent cx="25401" cy="25400"/>
                      <wp:effectExtent l="0" t="0" r="0" b="0"/>
                      <wp:wrapNone/>
                      <wp:docPr id="108" name="Freeform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01" cy="254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5401" h="25400">
                                    <a:moveTo>
                                      <a:pt x="12701" y="0"/>
                                    </a:moveTo>
                                    <a:cubicBezTo>
                                      <a:pt x="5690" y="0"/>
                                      <a:pt x="0" y="5716"/>
                                      <a:pt x="0" y="12700"/>
                                    </a:cubicBezTo>
                                    <a:cubicBezTo>
                                      <a:pt x="0" y="19685"/>
                                      <a:pt x="5690" y="25400"/>
                                      <a:pt x="12701" y="25400"/>
                                    </a:cubicBezTo>
                                    <a:cubicBezTo>
                                      <a:pt x="19711" y="25400"/>
                                      <a:pt x="25401" y="19685"/>
                                      <a:pt x="25401" y="12700"/>
                                    </a:cubicBezTo>
                                    <a:cubicBezTo>
                                      <a:pt x="25401" y="5716"/>
                                      <a:pt x="19711" y="0"/>
                                      <a:pt x="12701" y="0"/>
                                    </a:cubicBezTo>
                                    <a:lnTo>
                                      <a:pt x="12701" y="0"/>
                                    </a:lnTo>
                                    <a:close/>
                                    <a:moveTo>
                                      <a:pt x="12701" y="0"/>
                                    </a:moveTo>
                                  </a:path>
                                </a:pathLst>
                              </a:custGeom>
                              <a:solidFill>
                                <a:srgbClr val="FFFFFF">
                                  <a:alpha val="100000"/>
                                </a:srgbClr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38229F" id="Freeform 108" o:spid="_x0000_s1026" style="position:absolute;margin-left:31.4pt;margin-top:10.3pt;width:2pt;height:2pt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5401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" path="m12701,c5690,,,5716,,12700v,6985,5690,12700,12701,12700c19711,25400,25401,19685,25401,12700,25401,5716,19711,,12701,r,xm12701,e" stroked="f" strokeweight=".5pt">
                      <v:path arrowok="t"/>
                      <w10:wrap anchorx="page" anchory="line"/>
                    </v:shape>
                  </w:pict>
                </mc:Fallback>
              </mc:AlternateContent>
            </w:r>
            <w:r w:rsidR="003D04F8" w:rsidRPr="000E4032">
              <w:rPr>
                <w:rFonts w:ascii="Arial" w:hAnsi="Arial" w:cs="Arial"/>
                <w:color w:val="FFFFFF"/>
                <w:sz w:val="20"/>
                <w:szCs w:val="20"/>
              </w:rPr>
              <w:t>Flat C-006, Mantri Alpyne apartments, Uttarahalli Kengeri main road, Bangalor</w:t>
            </w:r>
            <w:r w:rsidR="003D04F8" w:rsidRPr="000E4032">
              <w:rPr>
                <w:rFonts w:ascii="Arial" w:hAnsi="Arial" w:cs="Arial"/>
                <w:color w:val="FFFFFF"/>
                <w:spacing w:val="23"/>
                <w:sz w:val="20"/>
                <w:szCs w:val="20"/>
              </w:rPr>
              <w:t>e</w:t>
            </w:r>
            <w:r w:rsidR="003D04F8" w:rsidRPr="000E4032">
              <w:rPr>
                <w:rFonts w:ascii="Arial" w:hAnsi="Arial" w:cs="Arial"/>
                <w:color w:val="FFFFFF"/>
                <w:sz w:val="20"/>
                <w:szCs w:val="20"/>
              </w:rPr>
              <w:t>-560061, India</w:t>
            </w:r>
            <w:r w:rsidR="003D04F8" w:rsidRPr="000E403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574212A2" w14:textId="51F22BBC" w:rsidR="00EA5F2C" w:rsidRDefault="00413BE4">
      <w:pPr>
        <w:spacing w:before="199" w:line="567" w:lineRule="exact"/>
        <w:ind w:left="460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8B23F8" wp14:editId="5E9283FE">
                <wp:simplePos x="0" y="0"/>
                <wp:positionH relativeFrom="page">
                  <wp:align>left</wp:align>
                </wp:positionH>
                <wp:positionV relativeFrom="paragraph">
                  <wp:posOffset>-478790</wp:posOffset>
                </wp:positionV>
                <wp:extent cx="7764780" cy="1203960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4780" cy="1203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1006F9" w14:textId="77777777" w:rsidR="0078223E" w:rsidRPr="00E269D6" w:rsidRDefault="0078223E" w:rsidP="00E269D6">
                            <w:pPr>
                              <w:contextualSpacing/>
                              <w:rPr>
                                <w:rFonts w:ascii="Arial" w:hAnsi="Arial" w:cs="Arial"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2EA2E61" w14:textId="321C2218" w:rsidR="000B41A3" w:rsidRPr="000B41A3" w:rsidRDefault="00F6651B" w:rsidP="00E269D6">
                            <w:pPr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Divij S Bhat</w:t>
                            </w:r>
                          </w:p>
                          <w:p w14:paraId="049C2FA8" w14:textId="520A02D0" w:rsidR="00D65CCA" w:rsidRPr="00CB48C7" w:rsidRDefault="00D65CCA" w:rsidP="00D65CCA">
                            <w:pPr>
                              <w:contextualSpacing/>
                              <w:rPr>
                                <w:rFonts w:ascii="Calibri" w:hAnsi="Calibri" w:cs="Calibri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B48C7">
                              <w:rPr>
                                <w:rFonts w:ascii="Calibri" w:hAnsi="Calibri" w:cs="Calibri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Over 11 years of extensive experience in areas of Financial Planning &amp; Analysis; 2 years in Finance &amp; Accounts; about 5 years of experience in Investment Banking Operations &amp; </w:t>
                            </w:r>
                            <w:r w:rsidR="004D69E6" w:rsidRPr="00CB48C7">
                              <w:rPr>
                                <w:rFonts w:ascii="Calibri" w:hAnsi="Calibri" w:cs="Calibri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CB48C7">
                              <w:rPr>
                                <w:rFonts w:ascii="Calibri" w:hAnsi="Calibri" w:cs="Calibri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year</w:t>
                            </w:r>
                            <w:r w:rsidR="00B241A3" w:rsidRPr="00CB48C7">
                              <w:rPr>
                                <w:rFonts w:ascii="Calibri" w:hAnsi="Calibri" w:cs="Calibri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 w:rsidRPr="00CB48C7">
                              <w:rPr>
                                <w:rFonts w:ascii="Calibri" w:hAnsi="Calibri" w:cs="Calibri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 Treasury Operations.</w:t>
                            </w:r>
                          </w:p>
                          <w:p w14:paraId="2F8D92A7" w14:textId="26790B6C" w:rsidR="00E269D6" w:rsidRPr="00CB48C7" w:rsidRDefault="00D65CCA" w:rsidP="00D65CCA">
                            <w:pPr>
                              <w:contextualSpacing/>
                              <w:rPr>
                                <w:rFonts w:ascii="Calibri" w:hAnsi="Calibri" w:cs="Calibri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B48C7">
                              <w:rPr>
                                <w:rFonts w:ascii="Calibri" w:hAnsi="Calibri" w:cs="Calibri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Strong working knowledge on Financial Planning and Analysis</w:t>
                            </w:r>
                            <w:r w:rsidR="00E269D6" w:rsidRPr="00CB48C7">
                              <w:rPr>
                                <w:rFonts w:ascii="Calibri" w:hAnsi="Calibri" w:cs="Calibri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 Overall 1</w:t>
                            </w:r>
                            <w:r w:rsidR="004D69E6" w:rsidRPr="00CB48C7">
                              <w:rPr>
                                <w:rFonts w:ascii="Calibri" w:hAnsi="Calibri" w:cs="Calibri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  <w:r w:rsidR="00E269D6" w:rsidRPr="00CB48C7">
                              <w:rPr>
                                <w:rFonts w:ascii="Calibri" w:hAnsi="Calibri" w:cs="Calibri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+ years of experience with a strong background in </w:t>
                            </w:r>
                            <w:r w:rsidR="004D69E6" w:rsidRPr="00CB48C7">
                              <w:rPr>
                                <w:rFonts w:ascii="Calibri" w:hAnsi="Calibri" w:cs="Calibri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FP&amp;A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8B23F8"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27" type="#_x0000_t202" style="position:absolute;left:0;text-align:left;margin-left:0;margin-top:-37.7pt;width:611.4pt;height:94.8pt;z-index:2516838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" filled="f" stroked="f" strokeweight=".5pt">
                <v:textbox>
                  <w:txbxContent>
                    <w:p w14:paraId="711006F9" w14:textId="77777777" w:rsidR="0078223E" w:rsidRPr="00E269D6" w:rsidRDefault="0078223E" w:rsidP="00E269D6">
                      <w:pPr>
                        <w:contextualSpacing/>
                        <w:rPr>
                          <w:rFonts w:ascii="Arial" w:hAnsi="Arial" w:cs="Arial"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2EA2E61" w14:textId="321C2218" w:rsidR="000B41A3" w:rsidRPr="000B41A3" w:rsidRDefault="00F6651B" w:rsidP="00E269D6">
                      <w:pPr>
                        <w:contextualSpacing/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Divij S Bhat</w:t>
                      </w:r>
                    </w:p>
                    <w:p w14:paraId="049C2FA8" w14:textId="520A02D0" w:rsidR="00D65CCA" w:rsidRPr="00CB48C7" w:rsidRDefault="00D65CCA" w:rsidP="00D65CCA">
                      <w:pPr>
                        <w:contextualSpacing/>
                        <w:rPr>
                          <w:rFonts w:ascii="Calibri" w:hAnsi="Calibri" w:cs="Calibri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B48C7">
                        <w:rPr>
                          <w:rFonts w:ascii="Calibri" w:hAnsi="Calibri" w:cs="Calibri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Over 11 years of extensive experience in areas of Financial Planning &amp; Analysis; 2 years in Finance &amp; Accounts; about 5 years of experience in Investment Banking Operations &amp; </w:t>
                      </w:r>
                      <w:r w:rsidR="004D69E6" w:rsidRPr="00CB48C7">
                        <w:rPr>
                          <w:rFonts w:ascii="Calibri" w:hAnsi="Calibri" w:cs="Calibri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CB48C7">
                        <w:rPr>
                          <w:rFonts w:ascii="Calibri" w:hAnsi="Calibri" w:cs="Calibri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year</w:t>
                      </w:r>
                      <w:r w:rsidR="00B241A3" w:rsidRPr="00CB48C7">
                        <w:rPr>
                          <w:rFonts w:ascii="Calibri" w:hAnsi="Calibri" w:cs="Calibri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r w:rsidRPr="00CB48C7">
                        <w:rPr>
                          <w:rFonts w:ascii="Calibri" w:hAnsi="Calibri" w:cs="Calibri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 Treasury Operations.</w:t>
                      </w:r>
                    </w:p>
                    <w:p w14:paraId="2F8D92A7" w14:textId="26790B6C" w:rsidR="00E269D6" w:rsidRPr="00CB48C7" w:rsidRDefault="00D65CCA" w:rsidP="00D65CCA">
                      <w:pPr>
                        <w:contextualSpacing/>
                        <w:rPr>
                          <w:rFonts w:ascii="Calibri" w:hAnsi="Calibri" w:cs="Calibri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B48C7">
                        <w:rPr>
                          <w:rFonts w:ascii="Calibri" w:hAnsi="Calibri" w:cs="Calibri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Strong working knowledge on Financial Planning and Analysis</w:t>
                      </w:r>
                      <w:r w:rsidR="00E269D6" w:rsidRPr="00CB48C7">
                        <w:rPr>
                          <w:rFonts w:ascii="Calibri" w:hAnsi="Calibri" w:cs="Calibri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 Overall 1</w:t>
                      </w:r>
                      <w:r w:rsidR="004D69E6" w:rsidRPr="00CB48C7">
                        <w:rPr>
                          <w:rFonts w:ascii="Calibri" w:hAnsi="Calibri" w:cs="Calibri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  <w:r w:rsidR="00E269D6" w:rsidRPr="00CB48C7">
                        <w:rPr>
                          <w:rFonts w:ascii="Calibri" w:hAnsi="Calibri" w:cs="Calibri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+ years of experience with a strong background in </w:t>
                      </w:r>
                      <w:r w:rsidR="004D69E6" w:rsidRPr="00CB48C7">
                        <w:rPr>
                          <w:rFonts w:ascii="Calibri" w:hAnsi="Calibri" w:cs="Calibri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FP&amp;A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6793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4955D29" wp14:editId="4FF94FC5">
                <wp:simplePos x="0" y="0"/>
                <wp:positionH relativeFrom="page">
                  <wp:align>left</wp:align>
                </wp:positionH>
                <wp:positionV relativeFrom="paragraph">
                  <wp:posOffset>-594737</wp:posOffset>
                </wp:positionV>
                <wp:extent cx="7989118" cy="1310640"/>
                <wp:effectExtent l="0" t="0" r="12065" b="2286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9118" cy="1310640"/>
                        </a:xfrm>
                        <a:prstGeom prst="rect">
                          <a:avLst/>
                        </a:prstGeom>
                        <a:solidFill>
                          <a:srgbClr val="1E497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4E903" id="Rectangle 45" o:spid="_x0000_s1026" style="position:absolute;margin-left:0;margin-top:-46.85pt;width:629.05pt;height:103.2pt;z-index:2516828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" fillcolor="#1e497c" strokecolor="#243f60 [1604]" strokeweight="2pt">
                <w10:wrap anchorx="page"/>
              </v:rect>
            </w:pict>
          </mc:Fallback>
        </mc:AlternateContent>
      </w:r>
      <w:r w:rsidR="009C094F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7D9AF344" wp14:editId="46C602B6">
                <wp:simplePos x="0" y="0"/>
                <wp:positionH relativeFrom="page">
                  <wp:posOffset>274320</wp:posOffset>
                </wp:positionH>
                <wp:positionV relativeFrom="line">
                  <wp:posOffset>473710</wp:posOffset>
                </wp:positionV>
                <wp:extent cx="1935480" cy="307340"/>
                <wp:effectExtent l="0" t="0" r="0" b="0"/>
                <wp:wrapNone/>
                <wp:docPr id="102" name="Freeform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5480" cy="307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/>
                        </a:custGeom>
                        <a:noFill/>
                        <a:ln w="12700" cap="flat" cmpd="sng">
                          <a:solidFill>
                            <a:srgbClr val="FF0000">
                              <a:alpha val="100000"/>
                            </a:srgbClr>
                          </a:solidFill>
                          <a:miter lim="127000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34D2D3" w14:textId="15476A96" w:rsidR="00EA5F2C" w:rsidRDefault="009C094F">
                            <w:pPr>
                              <w:spacing w:line="376" w:lineRule="exact"/>
                              <w:rPr>
                                <w:rFonts w:ascii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E0"/>
                                <w:w w:val="75"/>
                                <w:sz w:val="33"/>
                                <w:szCs w:val="33"/>
                              </w:rPr>
                              <w:t xml:space="preserve"> Senior Agile Scrum Master</w:t>
                            </w:r>
                            <w:r>
                              <w:rPr>
                                <w:rFonts w:ascii="Times New Roman" w:hAnsi="Times New Roman" w:cs="Times New Roman"/>
                                <w:sz w:val="33"/>
                                <w:szCs w:val="3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F344" id="Freeform 102" o:spid="_x0000_s1028" style="position:absolute;left:0;text-align:left;margin-left:21.6pt;margin-top:37.3pt;width:152.4pt;height:24.2pt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line;mso-width-percent:0;mso-height-percent:0;mso-width-relative:margin;mso-height-relative:margin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" adj="-11796480,,5400" path="al10800,10800@8@8@4@6,10800,10800,10800,10800@9@7l@30@31@17@18@24@25@15@16@32@33xe" filled="f" strokecolor="red" strokeweight="1pt">
                <v:stroke miterlimit="83231f" joinstyle="miter"/>
                <v:formulas/>
                <v:path arrowok="t" o:connecttype="custom" textboxrect="@1,@1,@1,@1"/>
                <v:textbox inset="0,0,0,0">
                  <w:txbxContent>
                    <w:p w14:paraId="1434D2D3" w14:textId="15476A96" w:rsidR="00EA5F2C" w:rsidRDefault="009C094F">
                      <w:pPr>
                        <w:spacing w:line="376" w:lineRule="exact"/>
                        <w:rPr>
                          <w:rFonts w:ascii="Times New Roman" w:hAnsi="Times New Roman" w:cs="Times New Roman"/>
                          <w:color w:val="010302"/>
                        </w:rPr>
                      </w:pPr>
                      <w:r>
                        <w:rPr>
                          <w:rFonts w:ascii="Arial" w:hAnsi="Arial" w:cs="Arial"/>
                          <w:color w:val="FFFFE0"/>
                          <w:w w:val="75"/>
                          <w:sz w:val="33"/>
                          <w:szCs w:val="33"/>
                        </w:rPr>
                        <w:t xml:space="preserve"> Senior Agile Scrum Master</w:t>
                      </w:r>
                      <w:r>
                        <w:rPr>
                          <w:rFonts w:ascii="Times New Roman" w:hAnsi="Times New Roman" w:cs="Times New Roman"/>
                          <w:sz w:val="33"/>
                          <w:szCs w:val="33"/>
                        </w:rPr>
                        <w:t xml:space="preserve"> 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  <w:r w:rsidR="009C094F">
        <w:rPr>
          <w:rFonts w:ascii="Arial" w:hAnsi="Arial" w:cs="Arial"/>
          <w:color w:val="FFFFFF"/>
          <w:sz w:val="46"/>
          <w:szCs w:val="46"/>
        </w:rPr>
        <w:t xml:space="preserve">Rashmi Upadhyaya  </w:t>
      </w:r>
    </w:p>
    <w:p w14:paraId="0E8E947A" w14:textId="0EE2CF76" w:rsidR="00E269D6" w:rsidRDefault="00E269D6" w:rsidP="00E269D6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1192B1D" w14:textId="77777777" w:rsidR="0009550E" w:rsidRDefault="0009550E" w:rsidP="00EF5443">
      <w:pPr>
        <w:snapToGrid w:val="0"/>
        <w:rPr>
          <w:rFonts w:ascii="Calibri" w:hAnsi="Calibri" w:cs="Calibri"/>
          <w:b/>
          <w:bCs/>
          <w:color w:val="1F497D" w:themeColor="text2"/>
          <w:sz w:val="28"/>
          <w:szCs w:val="28"/>
          <w:u w:val="single"/>
        </w:rPr>
      </w:pPr>
    </w:p>
    <w:p w14:paraId="65DC34FA" w14:textId="4CBCC799" w:rsidR="005B2A74" w:rsidRDefault="005B2A74" w:rsidP="005B2A74">
      <w:pPr>
        <w:snapToGrid w:val="0"/>
        <w:rPr>
          <w:rFonts w:ascii="Calibri" w:hAnsi="Calibri" w:cs="Calibri"/>
          <w:b/>
          <w:bCs/>
          <w:color w:val="1F497D" w:themeColor="text2"/>
          <w:sz w:val="28"/>
          <w:szCs w:val="28"/>
          <w:u w:val="single"/>
        </w:rPr>
      </w:pPr>
      <w:r>
        <w:rPr>
          <w:rFonts w:ascii="Calibri" w:hAnsi="Calibri" w:cs="Calibri"/>
          <w:b/>
          <w:bCs/>
          <w:color w:val="1F497D" w:themeColor="text2"/>
          <w:sz w:val="28"/>
          <w:szCs w:val="28"/>
          <w:u w:val="single"/>
        </w:rPr>
        <w:t>PROFILE</w:t>
      </w:r>
    </w:p>
    <w:p w14:paraId="7A2BE09F" w14:textId="77777777" w:rsidR="003A73FB" w:rsidRDefault="003A73FB" w:rsidP="005B2A74">
      <w:pPr>
        <w:snapToGrid w:val="0"/>
        <w:rPr>
          <w:rFonts w:ascii="Calibri" w:hAnsi="Calibri" w:cs="Calibri"/>
          <w:b/>
          <w:bCs/>
          <w:color w:val="1F497D" w:themeColor="text2"/>
          <w:sz w:val="28"/>
          <w:szCs w:val="28"/>
          <w:u w:val="single"/>
        </w:rPr>
      </w:pPr>
    </w:p>
    <w:p w14:paraId="14F64B92" w14:textId="7D1AAE84" w:rsidR="003A73FB" w:rsidRPr="003E19B7" w:rsidRDefault="003A73FB" w:rsidP="003A73FB">
      <w:pPr>
        <w:ind w:left="360"/>
        <w:rPr>
          <w:rFonts w:ascii="Calibri" w:hAnsi="Calibri" w:cs="Calibri"/>
          <w:sz w:val="24"/>
          <w:szCs w:val="24"/>
        </w:rPr>
      </w:pPr>
      <w:r w:rsidRPr="003E19B7">
        <w:rPr>
          <w:rFonts w:ascii="Calibri" w:hAnsi="Calibri" w:cs="Calibri"/>
          <w:sz w:val="24"/>
          <w:szCs w:val="24"/>
        </w:rPr>
        <w:t>Strong domain knowledge in finance and Management reporting</w:t>
      </w:r>
    </w:p>
    <w:p w14:paraId="5A1A4D18" w14:textId="42AEE63B" w:rsidR="003A73FB" w:rsidRPr="003E19B7" w:rsidRDefault="003A73FB" w:rsidP="003A73FB">
      <w:pPr>
        <w:ind w:left="360"/>
        <w:rPr>
          <w:rFonts w:ascii="Calibri" w:hAnsi="Calibri" w:cs="Calibri"/>
          <w:sz w:val="24"/>
          <w:szCs w:val="24"/>
        </w:rPr>
      </w:pPr>
      <w:r w:rsidRPr="003E19B7">
        <w:rPr>
          <w:rFonts w:ascii="Calibri" w:hAnsi="Calibri" w:cs="Calibri"/>
          <w:sz w:val="24"/>
          <w:szCs w:val="24"/>
        </w:rPr>
        <w:t>Strong working knowledge on Variance Analysis</w:t>
      </w:r>
      <w:r w:rsidR="00413BE4">
        <w:rPr>
          <w:rFonts w:ascii="Calibri" w:hAnsi="Calibri" w:cs="Calibri"/>
          <w:sz w:val="24"/>
          <w:szCs w:val="24"/>
        </w:rPr>
        <w:t>, Budgeting, Forecasting and FP</w:t>
      </w:r>
      <w:r w:rsidR="003E4042">
        <w:rPr>
          <w:rFonts w:ascii="Calibri" w:hAnsi="Calibri" w:cs="Calibri"/>
          <w:sz w:val="24"/>
          <w:szCs w:val="24"/>
        </w:rPr>
        <w:t>&amp;</w:t>
      </w:r>
      <w:r w:rsidR="00413BE4">
        <w:rPr>
          <w:rFonts w:ascii="Calibri" w:hAnsi="Calibri" w:cs="Calibri"/>
          <w:sz w:val="24"/>
          <w:szCs w:val="24"/>
        </w:rPr>
        <w:t>A</w:t>
      </w:r>
    </w:p>
    <w:p w14:paraId="5FA8FD32" w14:textId="4B83253C" w:rsidR="003A73FB" w:rsidRPr="003E19B7" w:rsidRDefault="003A73FB" w:rsidP="0044072D">
      <w:pPr>
        <w:ind w:left="360"/>
        <w:rPr>
          <w:rFonts w:ascii="Calibri" w:hAnsi="Calibri" w:cs="Calibri"/>
          <w:sz w:val="24"/>
          <w:szCs w:val="24"/>
        </w:rPr>
      </w:pPr>
      <w:r w:rsidRPr="003E19B7">
        <w:rPr>
          <w:rFonts w:ascii="Calibri" w:hAnsi="Calibri" w:cs="Calibri"/>
          <w:sz w:val="24"/>
          <w:szCs w:val="24"/>
        </w:rPr>
        <w:t>Preparation of Forecast, Annual budget and tracking actual</w:t>
      </w:r>
      <w:r w:rsidR="0044072D" w:rsidRPr="003E19B7">
        <w:rPr>
          <w:rFonts w:ascii="Calibri" w:hAnsi="Calibri" w:cs="Calibri"/>
          <w:sz w:val="24"/>
          <w:szCs w:val="24"/>
        </w:rPr>
        <w:t xml:space="preserve"> </w:t>
      </w:r>
      <w:r w:rsidRPr="003E19B7">
        <w:rPr>
          <w:rFonts w:ascii="Calibri" w:hAnsi="Calibri" w:cs="Calibri"/>
          <w:sz w:val="24"/>
          <w:szCs w:val="24"/>
        </w:rPr>
        <w:t>performance with Budget and</w:t>
      </w:r>
      <w:r w:rsidR="0044072D" w:rsidRPr="003E19B7">
        <w:rPr>
          <w:rFonts w:ascii="Calibri" w:hAnsi="Calibri" w:cs="Calibri"/>
          <w:sz w:val="24"/>
          <w:szCs w:val="24"/>
        </w:rPr>
        <w:t xml:space="preserve"> </w:t>
      </w:r>
      <w:r w:rsidRPr="003E19B7">
        <w:rPr>
          <w:rFonts w:ascii="Calibri" w:hAnsi="Calibri" w:cs="Calibri"/>
          <w:sz w:val="24"/>
          <w:szCs w:val="24"/>
        </w:rPr>
        <w:t>Forecast</w:t>
      </w:r>
    </w:p>
    <w:p w14:paraId="400462F4" w14:textId="145E1A79" w:rsidR="003E19B7" w:rsidRPr="003E19B7" w:rsidRDefault="003E19B7" w:rsidP="003E19B7">
      <w:pPr>
        <w:ind w:left="360"/>
        <w:rPr>
          <w:rFonts w:ascii="Calibri" w:hAnsi="Calibri" w:cs="Calibri"/>
          <w:sz w:val="24"/>
          <w:szCs w:val="24"/>
        </w:rPr>
      </w:pPr>
      <w:r w:rsidRPr="003E19B7">
        <w:rPr>
          <w:rFonts w:ascii="Calibri" w:hAnsi="Calibri" w:cs="Calibri"/>
          <w:sz w:val="24"/>
          <w:szCs w:val="24"/>
        </w:rPr>
        <w:t>Hands-on experience in working with Finance Controllers, Finance Directors, Service Delivery Managers</w:t>
      </w:r>
    </w:p>
    <w:p w14:paraId="2B727769" w14:textId="77777777" w:rsidR="00797D03" w:rsidRPr="003E19B7" w:rsidRDefault="00797D03" w:rsidP="00EF5443">
      <w:pPr>
        <w:snapToGrid w:val="0"/>
        <w:rPr>
          <w:rFonts w:ascii="Calibri" w:hAnsi="Calibri" w:cs="Calibri"/>
          <w:b/>
          <w:bCs/>
          <w:color w:val="1F497D" w:themeColor="text2"/>
          <w:sz w:val="28"/>
          <w:szCs w:val="28"/>
          <w:u w:val="single"/>
        </w:rPr>
      </w:pPr>
    </w:p>
    <w:p w14:paraId="11AA4A55" w14:textId="0455FC6E" w:rsidR="005B2A74" w:rsidRDefault="00885AD3" w:rsidP="00EF5443">
      <w:pPr>
        <w:snapToGrid w:val="0"/>
        <w:rPr>
          <w:rFonts w:ascii="Calibri" w:hAnsi="Calibri" w:cs="Calibri"/>
          <w:b/>
          <w:bCs/>
          <w:color w:val="1F497D" w:themeColor="text2"/>
          <w:sz w:val="28"/>
          <w:szCs w:val="28"/>
          <w:u w:val="single"/>
        </w:rPr>
      </w:pPr>
      <w:r w:rsidRPr="00885AD3">
        <w:rPr>
          <w:rFonts w:ascii="Calibri" w:hAnsi="Calibri" w:cs="Calibri"/>
          <w:b/>
          <w:bCs/>
          <w:color w:val="1F497D" w:themeColor="text2"/>
          <w:sz w:val="28"/>
          <w:szCs w:val="28"/>
          <w:u w:val="single"/>
        </w:rPr>
        <w:t>CORE COMPETENCIES</w:t>
      </w:r>
    </w:p>
    <w:p w14:paraId="0AE6155A" w14:textId="77777777" w:rsidR="005B2A74" w:rsidRDefault="005B2A74" w:rsidP="00EF5443">
      <w:pPr>
        <w:snapToGrid w:val="0"/>
        <w:rPr>
          <w:rFonts w:ascii="Calibri" w:hAnsi="Calibri" w:cs="Calibri"/>
          <w:b/>
          <w:bCs/>
          <w:color w:val="1F497D" w:themeColor="text2"/>
          <w:sz w:val="28"/>
          <w:szCs w:val="28"/>
          <w:u w:val="single"/>
        </w:rPr>
      </w:pPr>
    </w:p>
    <w:p w14:paraId="61AB3C8C" w14:textId="2A5CDD0F" w:rsidR="00F97F78" w:rsidRPr="00885AD3" w:rsidRDefault="00885AD3" w:rsidP="00F97F78">
      <w:pPr>
        <w:ind w:left="360"/>
        <w:rPr>
          <w:rFonts w:ascii="Calibri" w:hAnsi="Calibri" w:cs="Calibri"/>
          <w:sz w:val="24"/>
          <w:szCs w:val="24"/>
        </w:rPr>
      </w:pPr>
      <w:r w:rsidRPr="00885AD3">
        <w:rPr>
          <w:rFonts w:ascii="Calibri" w:hAnsi="Calibri" w:cs="Calibri"/>
          <w:sz w:val="24"/>
          <w:szCs w:val="24"/>
        </w:rPr>
        <w:t xml:space="preserve">Financial </w:t>
      </w:r>
      <w:r w:rsidR="00F97F78">
        <w:rPr>
          <w:rFonts w:ascii="Calibri" w:hAnsi="Calibri" w:cs="Calibri"/>
          <w:sz w:val="24"/>
          <w:szCs w:val="24"/>
        </w:rPr>
        <w:t xml:space="preserve">Planning &amp; </w:t>
      </w:r>
      <w:r w:rsidRPr="00885AD3">
        <w:rPr>
          <w:rFonts w:ascii="Calibri" w:hAnsi="Calibri" w:cs="Calibri"/>
          <w:sz w:val="24"/>
          <w:szCs w:val="24"/>
        </w:rPr>
        <w:t>Analysis</w:t>
      </w:r>
      <w:r w:rsidR="00F97F78">
        <w:rPr>
          <w:rFonts w:ascii="Calibri" w:hAnsi="Calibri" w:cs="Calibri"/>
          <w:sz w:val="24"/>
          <w:szCs w:val="24"/>
        </w:rPr>
        <w:t>;</w:t>
      </w:r>
      <w:r w:rsidR="0020337A">
        <w:rPr>
          <w:rFonts w:ascii="Calibri" w:hAnsi="Calibri" w:cs="Calibri"/>
          <w:sz w:val="24"/>
          <w:szCs w:val="24"/>
        </w:rPr>
        <w:t xml:space="preserve"> Budgeting; Forecasting; Variance Analysis;</w:t>
      </w:r>
      <w:r w:rsidR="00F97F78">
        <w:rPr>
          <w:rFonts w:ascii="Calibri" w:hAnsi="Calibri" w:cs="Calibri"/>
          <w:sz w:val="24"/>
          <w:szCs w:val="24"/>
        </w:rPr>
        <w:t xml:space="preserve"> </w:t>
      </w:r>
      <w:r w:rsidR="00F97F78" w:rsidRPr="00885AD3">
        <w:rPr>
          <w:rFonts w:ascii="Calibri" w:hAnsi="Calibri" w:cs="Calibri"/>
          <w:sz w:val="24"/>
          <w:szCs w:val="24"/>
        </w:rPr>
        <w:t>Management Reporting</w:t>
      </w:r>
      <w:r w:rsidR="00F97F78">
        <w:rPr>
          <w:rFonts w:ascii="Calibri" w:hAnsi="Calibri" w:cs="Calibri"/>
          <w:sz w:val="24"/>
          <w:szCs w:val="24"/>
        </w:rPr>
        <w:t xml:space="preserve">; </w:t>
      </w:r>
      <w:r w:rsidR="00F97F78" w:rsidRPr="00885AD3">
        <w:rPr>
          <w:rFonts w:ascii="Calibri" w:hAnsi="Calibri" w:cs="Calibri"/>
          <w:sz w:val="24"/>
          <w:szCs w:val="24"/>
        </w:rPr>
        <w:t>Business partnering</w:t>
      </w:r>
      <w:r w:rsidR="00F97F78">
        <w:rPr>
          <w:rFonts w:ascii="Calibri" w:hAnsi="Calibri" w:cs="Calibri"/>
          <w:sz w:val="24"/>
          <w:szCs w:val="24"/>
        </w:rPr>
        <w:t xml:space="preserve">; </w:t>
      </w:r>
      <w:r w:rsidR="00F97F78" w:rsidRPr="00885AD3">
        <w:rPr>
          <w:rFonts w:ascii="Calibri" w:hAnsi="Calibri" w:cs="Calibri"/>
          <w:sz w:val="24"/>
          <w:szCs w:val="24"/>
        </w:rPr>
        <w:t>Process improvements</w:t>
      </w:r>
    </w:p>
    <w:p w14:paraId="0EE01746" w14:textId="77777777" w:rsidR="00797D03" w:rsidRDefault="00797D03" w:rsidP="00EF5443">
      <w:pPr>
        <w:snapToGrid w:val="0"/>
        <w:rPr>
          <w:rFonts w:ascii="Calibri" w:hAnsi="Calibri" w:cs="Calibri"/>
          <w:b/>
          <w:bCs/>
          <w:color w:val="1F497D" w:themeColor="text2"/>
          <w:sz w:val="28"/>
          <w:szCs w:val="28"/>
          <w:u w:val="single"/>
        </w:rPr>
      </w:pPr>
    </w:p>
    <w:p w14:paraId="4DE368D9" w14:textId="225C4350" w:rsidR="00EF5443" w:rsidRPr="00EF5443" w:rsidRDefault="00EF5443" w:rsidP="00EF5443">
      <w:pPr>
        <w:snapToGrid w:val="0"/>
        <w:rPr>
          <w:rFonts w:ascii="Calibri" w:hAnsi="Calibri" w:cs="Calibri"/>
          <w:b/>
          <w:bCs/>
          <w:color w:val="1F497D" w:themeColor="text2"/>
          <w:sz w:val="28"/>
          <w:szCs w:val="28"/>
          <w:u w:val="single"/>
        </w:rPr>
      </w:pPr>
      <w:r w:rsidRPr="00EF5443">
        <w:rPr>
          <w:rFonts w:ascii="Calibri" w:hAnsi="Calibri" w:cs="Calibri"/>
          <w:b/>
          <w:bCs/>
          <w:color w:val="1F497D" w:themeColor="text2"/>
          <w:sz w:val="28"/>
          <w:szCs w:val="28"/>
          <w:u w:val="single"/>
        </w:rPr>
        <w:t>WORK EXPERIENCE</w:t>
      </w:r>
    </w:p>
    <w:p w14:paraId="283A3E5A" w14:textId="77777777" w:rsidR="00EF5443" w:rsidRDefault="00EF5443" w:rsidP="00EF5443">
      <w:pPr>
        <w:snapToGrid w:val="0"/>
        <w:rPr>
          <w:rFonts w:ascii="Calibri" w:hAnsi="Calibri" w:cs="Calibri"/>
          <w:sz w:val="24"/>
          <w:szCs w:val="24"/>
        </w:rPr>
      </w:pPr>
    </w:p>
    <w:p w14:paraId="0A4E80DE" w14:textId="77777777" w:rsidR="0050659D" w:rsidRDefault="0050659D" w:rsidP="00EF5443">
      <w:pPr>
        <w:snapToGrid w:val="0"/>
        <w:rPr>
          <w:rFonts w:ascii="Calibri" w:hAnsi="Calibri" w:cs="Calibri"/>
          <w:sz w:val="24"/>
          <w:szCs w:val="24"/>
        </w:rPr>
      </w:pPr>
    </w:p>
    <w:p w14:paraId="4B3437A9" w14:textId="02A7E861" w:rsidR="002E5F0A" w:rsidRDefault="002E5F0A" w:rsidP="002E5F0A">
      <w:pPr>
        <w:snapToGrid w:val="0"/>
        <w:rPr>
          <w:rFonts w:ascii="Calibri" w:hAnsi="Calibri" w:cs="Calibri"/>
          <w:b/>
          <w:bCs/>
          <w:color w:val="4F81BD" w:themeColor="accent1"/>
          <w:sz w:val="24"/>
          <w:szCs w:val="24"/>
        </w:rPr>
      </w:pPr>
      <w:r>
        <w:rPr>
          <w:rFonts w:ascii="Calibri" w:hAnsi="Calibri" w:cs="Calibri"/>
          <w:b/>
          <w:bCs/>
          <w:color w:val="4F81BD" w:themeColor="accent1"/>
          <w:sz w:val="24"/>
          <w:szCs w:val="24"/>
        </w:rPr>
        <w:t xml:space="preserve">Financial Analyst </w:t>
      </w:r>
      <w:r w:rsidR="005860E3">
        <w:rPr>
          <w:rFonts w:ascii="Calibri" w:hAnsi="Calibri" w:cs="Calibri"/>
          <w:b/>
          <w:bCs/>
          <w:color w:val="4F81BD" w:themeColor="accent1"/>
          <w:sz w:val="24"/>
          <w:szCs w:val="24"/>
        </w:rPr>
        <w:t>Specialist</w:t>
      </w:r>
    </w:p>
    <w:p w14:paraId="2D4836D9" w14:textId="3FD47AE0" w:rsidR="002E5F0A" w:rsidRPr="00365FA5" w:rsidRDefault="002E5F0A" w:rsidP="002E5F0A">
      <w:pPr>
        <w:snapToGrid w:val="0"/>
        <w:rPr>
          <w:rFonts w:ascii="Calibri" w:hAnsi="Calibri" w:cs="Calibri"/>
          <w:b/>
          <w:bCs/>
          <w:color w:val="4F81BD" w:themeColor="accent1"/>
          <w:sz w:val="28"/>
          <w:szCs w:val="28"/>
        </w:rPr>
      </w:pP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 xml:space="preserve">@ </w:t>
      </w:r>
      <w:r>
        <w:rPr>
          <w:rFonts w:ascii="Calibri" w:hAnsi="Calibri" w:cs="Calibri"/>
          <w:b/>
          <w:bCs/>
          <w:color w:val="4F81BD" w:themeColor="accent1"/>
          <w:sz w:val="28"/>
          <w:szCs w:val="28"/>
        </w:rPr>
        <w:t>Juniper Networks</w:t>
      </w: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 xml:space="preserve"> (</w:t>
      </w:r>
      <w:r w:rsidR="0097238C">
        <w:rPr>
          <w:rFonts w:ascii="Calibri" w:hAnsi="Calibri" w:cs="Calibri"/>
          <w:b/>
          <w:bCs/>
          <w:color w:val="4F81BD" w:themeColor="accent1"/>
          <w:sz w:val="28"/>
          <w:szCs w:val="28"/>
        </w:rPr>
        <w:t>Jul</w:t>
      </w: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 xml:space="preserve"> 202</w:t>
      </w:r>
      <w:r w:rsidR="0097238C">
        <w:rPr>
          <w:rFonts w:ascii="Calibri" w:hAnsi="Calibri" w:cs="Calibri"/>
          <w:b/>
          <w:bCs/>
          <w:color w:val="4F81BD" w:themeColor="accent1"/>
          <w:sz w:val="28"/>
          <w:szCs w:val="28"/>
        </w:rPr>
        <w:t>4</w:t>
      </w: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 xml:space="preserve"> – </w:t>
      </w:r>
      <w:r w:rsidR="0097238C">
        <w:rPr>
          <w:rFonts w:ascii="Calibri" w:hAnsi="Calibri" w:cs="Calibri"/>
          <w:b/>
          <w:bCs/>
          <w:color w:val="4F81BD" w:themeColor="accent1"/>
          <w:sz w:val="28"/>
          <w:szCs w:val="28"/>
        </w:rPr>
        <w:t>Present</w:t>
      </w: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>)</w:t>
      </w:r>
      <w:r>
        <w:rPr>
          <w:rFonts w:ascii="Calibri" w:hAnsi="Calibri" w:cs="Calibri"/>
          <w:b/>
          <w:bCs/>
          <w:color w:val="4F81BD" w:themeColor="accent1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color w:val="4F81BD" w:themeColor="accent1"/>
          <w:sz w:val="28"/>
          <w:szCs w:val="28"/>
        </w:rPr>
        <w:tab/>
      </w:r>
    </w:p>
    <w:p w14:paraId="466CDE40" w14:textId="77777777" w:rsidR="002E5F0A" w:rsidRPr="00EF5443" w:rsidRDefault="002E5F0A" w:rsidP="002E5F0A">
      <w:pPr>
        <w:snapToGrid w:val="0"/>
        <w:rPr>
          <w:rFonts w:ascii="Calibri" w:hAnsi="Calibri" w:cs="Calibri"/>
          <w:sz w:val="24"/>
          <w:szCs w:val="24"/>
        </w:rPr>
      </w:pPr>
    </w:p>
    <w:p w14:paraId="599718A9" w14:textId="77777777" w:rsidR="002E5F0A" w:rsidRPr="007666A0" w:rsidRDefault="002E5F0A" w:rsidP="002E5F0A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7666A0">
        <w:rPr>
          <w:rFonts w:ascii="Calibri" w:hAnsi="Calibri" w:cs="Calibri"/>
          <w:sz w:val="24"/>
          <w:szCs w:val="24"/>
          <w:u w:val="single"/>
        </w:rPr>
        <w:t>Responsibilities handled</w:t>
      </w:r>
      <w:r w:rsidRPr="007666A0">
        <w:rPr>
          <w:rFonts w:ascii="Calibri" w:hAnsi="Calibri" w:cs="Calibri"/>
          <w:b/>
          <w:bCs/>
          <w:sz w:val="24"/>
          <w:szCs w:val="24"/>
          <w:u w:val="single"/>
        </w:rPr>
        <w:t>:</w:t>
      </w:r>
    </w:p>
    <w:p w14:paraId="1499FC50" w14:textId="11C565A5" w:rsidR="002E5F0A" w:rsidRPr="007666A0" w:rsidRDefault="00791AA2" w:rsidP="002E5F0A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Responsible for building</w:t>
      </w:r>
      <w:r w:rsidR="0015152A" w:rsidRPr="0015152A">
        <w:rPr>
          <w:rFonts w:ascii="Calibri" w:hAnsi="Calibri" w:cs="Calibri"/>
          <w:sz w:val="24"/>
          <w:szCs w:val="24"/>
        </w:rPr>
        <w:t xml:space="preserve"> quarterly forecasts in close collaboration with onshore finance and business partners – in</w:t>
      </w:r>
      <w:r>
        <w:rPr>
          <w:rFonts w:ascii="Calibri" w:hAnsi="Calibri" w:cs="Calibri"/>
          <w:sz w:val="24"/>
          <w:szCs w:val="24"/>
        </w:rPr>
        <w:t>-</w:t>
      </w:r>
      <w:r w:rsidR="0015152A" w:rsidRPr="0015152A">
        <w:rPr>
          <w:rFonts w:ascii="Calibri" w:hAnsi="Calibri" w:cs="Calibri"/>
          <w:sz w:val="24"/>
          <w:szCs w:val="24"/>
        </w:rPr>
        <w:t>depth analysis of revenue drivers (revenue base + pipeline + risk factors)</w:t>
      </w:r>
      <w:r>
        <w:rPr>
          <w:rFonts w:ascii="Calibri" w:hAnsi="Calibri" w:cs="Calibri"/>
          <w:sz w:val="24"/>
          <w:szCs w:val="24"/>
        </w:rPr>
        <w:t xml:space="preserve">; </w:t>
      </w:r>
      <w:r w:rsidR="0015152A" w:rsidRPr="0015152A">
        <w:rPr>
          <w:rFonts w:ascii="Calibri" w:hAnsi="Calibri" w:cs="Calibri"/>
          <w:sz w:val="24"/>
          <w:szCs w:val="24"/>
        </w:rPr>
        <w:t xml:space="preserve">driving the forecast review calls to finalize the numbers - preparation of forecast / budget packs – submission </w:t>
      </w:r>
      <w:r w:rsidR="00AF088C">
        <w:rPr>
          <w:rFonts w:ascii="Calibri" w:hAnsi="Calibri" w:cs="Calibri"/>
          <w:sz w:val="24"/>
          <w:szCs w:val="24"/>
        </w:rPr>
        <w:t>for WW Consolidation</w:t>
      </w:r>
    </w:p>
    <w:p w14:paraId="5D95B8C9" w14:textId="39C43908" w:rsidR="00937B49" w:rsidRDefault="00937B49" w:rsidP="002E5F0A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937B49">
        <w:rPr>
          <w:rFonts w:ascii="Calibri" w:hAnsi="Calibri" w:cs="Calibri"/>
          <w:sz w:val="24"/>
          <w:szCs w:val="24"/>
        </w:rPr>
        <w:t>Close Supervision of the MEC process – Driving MEC review calls with finance partners, ensuring in</w:t>
      </w:r>
      <w:r w:rsidR="008C6314">
        <w:rPr>
          <w:rFonts w:ascii="Calibri" w:hAnsi="Calibri" w:cs="Calibri"/>
          <w:sz w:val="24"/>
          <w:szCs w:val="24"/>
        </w:rPr>
        <w:t>-</w:t>
      </w:r>
      <w:r w:rsidRPr="00937B49">
        <w:rPr>
          <w:rFonts w:ascii="Calibri" w:hAnsi="Calibri" w:cs="Calibri"/>
          <w:sz w:val="24"/>
          <w:szCs w:val="24"/>
        </w:rPr>
        <w:t>depth understanding and analysis of actuals, passing of Journal Entries</w:t>
      </w:r>
    </w:p>
    <w:p w14:paraId="2CC57DCB" w14:textId="77777777" w:rsidR="00F640CA" w:rsidRDefault="00F640CA" w:rsidP="002E5F0A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F640CA">
        <w:rPr>
          <w:rFonts w:ascii="Calibri" w:hAnsi="Calibri" w:cs="Calibri"/>
          <w:sz w:val="24"/>
          <w:szCs w:val="24"/>
        </w:rPr>
        <w:t>Monitoring of B/S items relating to Segments and understanding their impact on the P/L for accruals, forecasting and budgeting.</w:t>
      </w:r>
    </w:p>
    <w:p w14:paraId="37FD7D42" w14:textId="77777777" w:rsidR="00B703F3" w:rsidRDefault="00B703F3" w:rsidP="002E5F0A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B703F3">
        <w:rPr>
          <w:rFonts w:ascii="Calibri" w:hAnsi="Calibri" w:cs="Calibri"/>
          <w:sz w:val="24"/>
          <w:szCs w:val="24"/>
        </w:rPr>
        <w:t>Hands-on experience on business intelligence applications.</w:t>
      </w:r>
    </w:p>
    <w:p w14:paraId="696A7CF8" w14:textId="77777777" w:rsidR="00B703F3" w:rsidRDefault="00B703F3" w:rsidP="002E5F0A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B703F3">
        <w:rPr>
          <w:rFonts w:ascii="Calibri" w:hAnsi="Calibri" w:cs="Calibri"/>
          <w:sz w:val="24"/>
          <w:szCs w:val="24"/>
        </w:rPr>
        <w:t>Supported senior leadership team during monthly / quarterly business reviews</w:t>
      </w:r>
    </w:p>
    <w:p w14:paraId="5AAB8A4E" w14:textId="77777777" w:rsidR="0050659D" w:rsidRDefault="0050659D" w:rsidP="00EF5443">
      <w:pPr>
        <w:snapToGrid w:val="0"/>
        <w:rPr>
          <w:rFonts w:ascii="Calibri" w:hAnsi="Calibri" w:cs="Calibri"/>
          <w:sz w:val="24"/>
          <w:szCs w:val="24"/>
        </w:rPr>
      </w:pPr>
    </w:p>
    <w:p w14:paraId="7692DE5A" w14:textId="4E699667" w:rsidR="00582742" w:rsidRDefault="001E3FB9" w:rsidP="00EF5443">
      <w:pPr>
        <w:snapToGrid w:val="0"/>
        <w:rPr>
          <w:rFonts w:ascii="Calibri" w:hAnsi="Calibri" w:cs="Calibri"/>
          <w:b/>
          <w:bCs/>
          <w:color w:val="4F81BD" w:themeColor="accent1"/>
          <w:sz w:val="24"/>
          <w:szCs w:val="24"/>
        </w:rPr>
      </w:pPr>
      <w:r>
        <w:rPr>
          <w:rFonts w:ascii="Calibri" w:hAnsi="Calibri" w:cs="Calibri"/>
          <w:b/>
          <w:bCs/>
          <w:color w:val="4F81BD" w:themeColor="accent1"/>
          <w:sz w:val="24"/>
          <w:szCs w:val="24"/>
        </w:rPr>
        <w:t xml:space="preserve">Treasury Analyst </w:t>
      </w:r>
    </w:p>
    <w:p w14:paraId="2F489B5F" w14:textId="3EA1C947" w:rsidR="00EF5443" w:rsidRPr="00365FA5" w:rsidRDefault="00EF5443" w:rsidP="00EF5443">
      <w:pPr>
        <w:snapToGrid w:val="0"/>
        <w:rPr>
          <w:rFonts w:ascii="Calibri" w:hAnsi="Calibri" w:cs="Calibri"/>
          <w:b/>
          <w:bCs/>
          <w:color w:val="4F81BD" w:themeColor="accent1"/>
          <w:sz w:val="28"/>
          <w:szCs w:val="28"/>
        </w:rPr>
      </w:pP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>@</w:t>
      </w:r>
      <w:r w:rsidR="000559F6"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 xml:space="preserve"> </w:t>
      </w:r>
      <w:r w:rsidR="002933E4"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>Wells Fargo</w:t>
      </w: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 xml:space="preserve"> (</w:t>
      </w:r>
      <w:r w:rsidR="002933E4"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>Mar 2022</w:t>
      </w: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 xml:space="preserve"> – </w:t>
      </w:r>
      <w:r w:rsidR="00B47B83">
        <w:rPr>
          <w:rFonts w:ascii="Calibri" w:hAnsi="Calibri" w:cs="Calibri"/>
          <w:b/>
          <w:bCs/>
          <w:color w:val="4F81BD" w:themeColor="accent1"/>
          <w:sz w:val="28"/>
          <w:szCs w:val="28"/>
        </w:rPr>
        <w:t>July 2024</w:t>
      </w: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>)</w:t>
      </w:r>
      <w:r w:rsidR="00427CEC">
        <w:rPr>
          <w:rFonts w:ascii="Calibri" w:hAnsi="Calibri" w:cs="Calibri"/>
          <w:b/>
          <w:bCs/>
          <w:color w:val="4F81BD" w:themeColor="accent1"/>
          <w:sz w:val="28"/>
          <w:szCs w:val="28"/>
        </w:rPr>
        <w:t xml:space="preserve"> </w:t>
      </w:r>
      <w:r w:rsidR="00427CEC">
        <w:rPr>
          <w:rFonts w:ascii="Calibri" w:hAnsi="Calibri" w:cs="Calibri"/>
          <w:b/>
          <w:bCs/>
          <w:color w:val="4F81BD" w:themeColor="accent1"/>
          <w:sz w:val="28"/>
          <w:szCs w:val="28"/>
        </w:rPr>
        <w:tab/>
      </w:r>
    </w:p>
    <w:p w14:paraId="5749BC93" w14:textId="77777777" w:rsidR="000C6F4F" w:rsidRPr="00EF5443" w:rsidRDefault="000C6F4F" w:rsidP="00EF5443">
      <w:pPr>
        <w:snapToGrid w:val="0"/>
        <w:rPr>
          <w:rFonts w:ascii="Calibri" w:hAnsi="Calibri" w:cs="Calibri"/>
          <w:sz w:val="24"/>
          <w:szCs w:val="24"/>
        </w:rPr>
      </w:pPr>
    </w:p>
    <w:p w14:paraId="2FB08EE1" w14:textId="5D9597CA" w:rsidR="00741F9A" w:rsidRPr="007666A0" w:rsidRDefault="009F5625" w:rsidP="00741F9A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7666A0">
        <w:rPr>
          <w:rFonts w:ascii="Calibri" w:hAnsi="Calibri" w:cs="Calibri"/>
          <w:sz w:val="24"/>
          <w:szCs w:val="24"/>
          <w:u w:val="single"/>
        </w:rPr>
        <w:t>Responsibilities handled</w:t>
      </w:r>
      <w:r w:rsidR="00231863" w:rsidRPr="007666A0">
        <w:rPr>
          <w:rFonts w:ascii="Calibri" w:hAnsi="Calibri" w:cs="Calibri"/>
          <w:b/>
          <w:bCs/>
          <w:sz w:val="24"/>
          <w:szCs w:val="24"/>
          <w:u w:val="single"/>
        </w:rPr>
        <w:t>:</w:t>
      </w:r>
    </w:p>
    <w:p w14:paraId="545BB07E" w14:textId="2CD8EA05" w:rsidR="00402F33" w:rsidRPr="007666A0" w:rsidRDefault="00331D47" w:rsidP="00402F33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 xml:space="preserve">Assisted in </w:t>
      </w:r>
      <w:r w:rsidR="00EE3F3A" w:rsidRPr="00EE3F3A">
        <w:rPr>
          <w:rFonts w:ascii="Calibri" w:hAnsi="Calibri" w:cs="Calibri"/>
          <w:sz w:val="24"/>
          <w:szCs w:val="24"/>
        </w:rPr>
        <w:t xml:space="preserve">changes in interest rates impact </w:t>
      </w:r>
      <w:r w:rsidR="00EE3F3A">
        <w:rPr>
          <w:rFonts w:ascii="Calibri" w:hAnsi="Calibri" w:cs="Calibri"/>
          <w:sz w:val="24"/>
          <w:szCs w:val="24"/>
        </w:rPr>
        <w:t xml:space="preserve">to </w:t>
      </w:r>
      <w:r w:rsidR="00EE3F3A" w:rsidRPr="00EE3F3A">
        <w:rPr>
          <w:rFonts w:ascii="Calibri" w:hAnsi="Calibri" w:cs="Calibri"/>
          <w:sz w:val="24"/>
          <w:szCs w:val="24"/>
        </w:rPr>
        <w:t>both interest income and non-interest income</w:t>
      </w:r>
      <w:r w:rsidR="00FE460C">
        <w:rPr>
          <w:rFonts w:ascii="Calibri" w:hAnsi="Calibri" w:cs="Calibri"/>
          <w:sz w:val="24"/>
          <w:szCs w:val="24"/>
        </w:rPr>
        <w:t xml:space="preserve">. For e.g, evaluating spreads between earning assets </w:t>
      </w:r>
      <w:r w:rsidR="00524862">
        <w:rPr>
          <w:rFonts w:ascii="Calibri" w:hAnsi="Calibri" w:cs="Calibri"/>
          <w:sz w:val="24"/>
          <w:szCs w:val="24"/>
        </w:rPr>
        <w:t>vs liabilities</w:t>
      </w:r>
    </w:p>
    <w:p w14:paraId="5C8EAA90" w14:textId="19B66A6D" w:rsidR="00402F33" w:rsidRPr="007666A0" w:rsidRDefault="00915A90" w:rsidP="00402F33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Participate</w:t>
      </w:r>
      <w:r w:rsidR="005816B1" w:rsidRPr="007666A0">
        <w:rPr>
          <w:rFonts w:ascii="Calibri" w:hAnsi="Calibri" w:cs="Calibri"/>
          <w:sz w:val="24"/>
          <w:szCs w:val="24"/>
        </w:rPr>
        <w:t xml:space="preserve">d in </w:t>
      </w:r>
      <w:r>
        <w:rPr>
          <w:rFonts w:ascii="Calibri" w:hAnsi="Calibri" w:cs="Calibri"/>
          <w:sz w:val="24"/>
          <w:szCs w:val="24"/>
        </w:rPr>
        <w:t>yield analysis</w:t>
      </w:r>
      <w:r w:rsidR="00CA0C39">
        <w:rPr>
          <w:rFonts w:ascii="Calibri" w:hAnsi="Calibri" w:cs="Calibri"/>
          <w:sz w:val="24"/>
          <w:szCs w:val="24"/>
        </w:rPr>
        <w:t xml:space="preserve"> through tracking of interest and fee income from assets</w:t>
      </w:r>
    </w:p>
    <w:p w14:paraId="69D569AC" w14:textId="79B61C52" w:rsidR="00402F33" w:rsidRPr="00737EBA" w:rsidRDefault="008D2563" w:rsidP="00737EBA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Assisted in Rate sensitivity analysis</w:t>
      </w:r>
      <w:r w:rsidR="006D79A6">
        <w:rPr>
          <w:rFonts w:ascii="Calibri" w:hAnsi="Calibri" w:cs="Calibri"/>
          <w:sz w:val="24"/>
          <w:szCs w:val="24"/>
        </w:rPr>
        <w:t xml:space="preserve"> by evaluating model performance under changing interest rates</w:t>
      </w:r>
      <w:r w:rsidR="00737EBA">
        <w:rPr>
          <w:rFonts w:ascii="Calibri" w:hAnsi="Calibri" w:cs="Calibri"/>
          <w:sz w:val="24"/>
          <w:szCs w:val="24"/>
        </w:rPr>
        <w:t>.</w:t>
      </w:r>
    </w:p>
    <w:p w14:paraId="131F3A90" w14:textId="15707B2C" w:rsidR="00B76263" w:rsidRDefault="00B76263" w:rsidP="00402F33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B76263">
        <w:rPr>
          <w:rFonts w:ascii="Calibri" w:hAnsi="Calibri" w:cs="Calibri"/>
          <w:sz w:val="24"/>
          <w:szCs w:val="24"/>
        </w:rPr>
        <w:t>Support</w:t>
      </w:r>
      <w:r w:rsidR="005E1B42">
        <w:rPr>
          <w:rFonts w:ascii="Calibri" w:hAnsi="Calibri" w:cs="Calibri"/>
          <w:sz w:val="24"/>
          <w:szCs w:val="24"/>
        </w:rPr>
        <w:t>ed</w:t>
      </w:r>
      <w:r w:rsidRPr="00B76263">
        <w:rPr>
          <w:rFonts w:ascii="Calibri" w:hAnsi="Calibri" w:cs="Calibri"/>
          <w:sz w:val="24"/>
          <w:szCs w:val="24"/>
        </w:rPr>
        <w:t xml:space="preserve"> regulatory requirements</w:t>
      </w:r>
      <w:r w:rsidR="005E1B42">
        <w:rPr>
          <w:rFonts w:ascii="Calibri" w:hAnsi="Calibri" w:cs="Calibri"/>
          <w:sz w:val="24"/>
          <w:szCs w:val="24"/>
        </w:rPr>
        <w:t xml:space="preserve"> and</w:t>
      </w:r>
      <w:r w:rsidRPr="00B76263">
        <w:rPr>
          <w:rFonts w:ascii="Calibri" w:hAnsi="Calibri" w:cs="Calibri"/>
          <w:sz w:val="24"/>
          <w:szCs w:val="24"/>
        </w:rPr>
        <w:t xml:space="preserve"> stress tests (CCAR)</w:t>
      </w:r>
      <w:r w:rsidR="005E1B42">
        <w:rPr>
          <w:rFonts w:ascii="Calibri" w:hAnsi="Calibri" w:cs="Calibri"/>
          <w:sz w:val="24"/>
          <w:szCs w:val="24"/>
        </w:rPr>
        <w:t xml:space="preserve"> </w:t>
      </w:r>
      <w:r w:rsidR="00E55B99">
        <w:rPr>
          <w:rFonts w:ascii="Calibri" w:hAnsi="Calibri" w:cs="Calibri"/>
          <w:sz w:val="24"/>
          <w:szCs w:val="24"/>
        </w:rPr>
        <w:t xml:space="preserve">to determine </w:t>
      </w:r>
      <w:r w:rsidR="006F1C97">
        <w:rPr>
          <w:rFonts w:ascii="Calibri" w:hAnsi="Calibri" w:cs="Calibri"/>
          <w:sz w:val="24"/>
          <w:szCs w:val="24"/>
        </w:rPr>
        <w:t>the impact of rate shock</w:t>
      </w:r>
      <w:r w:rsidR="0022773D">
        <w:rPr>
          <w:rFonts w:ascii="Calibri" w:hAnsi="Calibri" w:cs="Calibri"/>
          <w:sz w:val="24"/>
          <w:szCs w:val="24"/>
        </w:rPr>
        <w:t>s.</w:t>
      </w:r>
    </w:p>
    <w:p w14:paraId="5F9678A9" w14:textId="71FFFC35" w:rsidR="00402F33" w:rsidRPr="007666A0" w:rsidRDefault="00402F33" w:rsidP="00402F33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Use</w:t>
      </w:r>
      <w:r w:rsidR="009D5CC7" w:rsidRPr="007666A0">
        <w:rPr>
          <w:rFonts w:ascii="Calibri" w:hAnsi="Calibri" w:cs="Calibri"/>
          <w:sz w:val="24"/>
          <w:szCs w:val="24"/>
        </w:rPr>
        <w:t>d</w:t>
      </w:r>
      <w:r w:rsidRPr="007666A0">
        <w:rPr>
          <w:rFonts w:ascii="Calibri" w:hAnsi="Calibri" w:cs="Calibri"/>
          <w:sz w:val="24"/>
          <w:szCs w:val="24"/>
        </w:rPr>
        <w:t xml:space="preserve"> financial analysis and forecasting to interpret interest income and balance sheet behavior</w:t>
      </w:r>
    </w:p>
    <w:p w14:paraId="0E968D17" w14:textId="77777777" w:rsidR="009532D5" w:rsidRDefault="009532D5" w:rsidP="00231863">
      <w:pPr>
        <w:snapToGrid w:val="0"/>
        <w:rPr>
          <w:rFonts w:ascii="Calibri" w:hAnsi="Calibri" w:cs="Calibri"/>
          <w:b/>
          <w:bCs/>
          <w:color w:val="4F81BD" w:themeColor="accent1"/>
          <w:sz w:val="24"/>
          <w:szCs w:val="24"/>
        </w:rPr>
      </w:pPr>
    </w:p>
    <w:p w14:paraId="215A7420" w14:textId="77777777" w:rsidR="009532D5" w:rsidRDefault="009532D5" w:rsidP="00231863">
      <w:pPr>
        <w:snapToGrid w:val="0"/>
        <w:rPr>
          <w:rFonts w:ascii="Calibri" w:hAnsi="Calibri" w:cs="Calibri"/>
          <w:b/>
          <w:bCs/>
          <w:color w:val="4F81BD" w:themeColor="accent1"/>
          <w:sz w:val="24"/>
          <w:szCs w:val="24"/>
        </w:rPr>
      </w:pPr>
    </w:p>
    <w:p w14:paraId="0DE62300" w14:textId="77777777" w:rsidR="009532D5" w:rsidRDefault="009532D5" w:rsidP="00231863">
      <w:pPr>
        <w:snapToGrid w:val="0"/>
        <w:rPr>
          <w:rFonts w:ascii="Calibri" w:hAnsi="Calibri" w:cs="Calibri"/>
          <w:b/>
          <w:bCs/>
          <w:color w:val="4F81BD" w:themeColor="accent1"/>
          <w:sz w:val="24"/>
          <w:szCs w:val="24"/>
        </w:rPr>
      </w:pPr>
    </w:p>
    <w:p w14:paraId="3A90CD2C" w14:textId="2625A98C" w:rsidR="00F56150" w:rsidRDefault="00F56150" w:rsidP="00231863">
      <w:pPr>
        <w:snapToGrid w:val="0"/>
        <w:rPr>
          <w:rFonts w:ascii="Calibri" w:hAnsi="Calibri" w:cs="Calibri"/>
          <w:b/>
          <w:bCs/>
          <w:color w:val="4F81BD" w:themeColor="accent1"/>
          <w:sz w:val="24"/>
          <w:szCs w:val="24"/>
        </w:rPr>
      </w:pPr>
      <w:r w:rsidRPr="00F56150">
        <w:rPr>
          <w:rFonts w:ascii="Calibri" w:hAnsi="Calibri" w:cs="Calibri"/>
          <w:b/>
          <w:bCs/>
          <w:color w:val="4F81BD" w:themeColor="accent1"/>
          <w:sz w:val="24"/>
          <w:szCs w:val="24"/>
        </w:rPr>
        <w:t xml:space="preserve">Financial Analyst – Finance Controller, Legal Business Unit </w:t>
      </w:r>
    </w:p>
    <w:p w14:paraId="29D4DAA9" w14:textId="07B4ACAD" w:rsidR="00231863" w:rsidRPr="00365FA5" w:rsidRDefault="00231863" w:rsidP="00231863">
      <w:pPr>
        <w:snapToGrid w:val="0"/>
        <w:rPr>
          <w:rFonts w:ascii="Calibri" w:hAnsi="Calibri" w:cs="Calibri"/>
          <w:b/>
          <w:bCs/>
          <w:color w:val="4F81BD" w:themeColor="accent1"/>
          <w:sz w:val="28"/>
          <w:szCs w:val="28"/>
        </w:rPr>
      </w:pP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>@</w:t>
      </w:r>
      <w:r w:rsidR="00365FA5"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 xml:space="preserve"> </w:t>
      </w:r>
      <w:r w:rsidR="00F56150"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>M</w:t>
      </w:r>
      <w:r w:rsidR="00FA7503"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>cAfee Software India Pvt Ltd</w:t>
      </w: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 xml:space="preserve"> (</w:t>
      </w:r>
      <w:r w:rsidR="00FA7503"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>Nov 2017</w:t>
      </w: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 xml:space="preserve"> – </w:t>
      </w:r>
      <w:r w:rsidR="00FA7503"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>Mar 2022</w:t>
      </w: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>)</w:t>
      </w:r>
    </w:p>
    <w:p w14:paraId="466E81A4" w14:textId="6C5AA26E" w:rsidR="00231863" w:rsidRDefault="00231863" w:rsidP="00EF5443">
      <w:pPr>
        <w:snapToGrid w:val="0"/>
        <w:rPr>
          <w:rFonts w:ascii="Calibri" w:hAnsi="Calibri" w:cs="Calibri"/>
          <w:u w:val="single"/>
        </w:rPr>
      </w:pPr>
    </w:p>
    <w:p w14:paraId="2CA18149" w14:textId="20E82F20" w:rsidR="00231863" w:rsidRPr="007666A0" w:rsidRDefault="00231863" w:rsidP="00231863">
      <w:pPr>
        <w:pStyle w:val="Default"/>
        <w:rPr>
          <w:u w:val="single"/>
        </w:rPr>
      </w:pPr>
      <w:r w:rsidRPr="007666A0">
        <w:rPr>
          <w:u w:val="single"/>
        </w:rPr>
        <w:t>Responsibilities handled</w:t>
      </w:r>
      <w:r w:rsidR="00261CFE" w:rsidRPr="007666A0">
        <w:rPr>
          <w:u w:val="single"/>
        </w:rPr>
        <w:t>:</w:t>
      </w:r>
    </w:p>
    <w:p w14:paraId="776397A0" w14:textId="5F614FEC" w:rsidR="00A767B1" w:rsidRPr="007666A0" w:rsidRDefault="00A767B1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Oversaw all financial aspects of the legal business unit</w:t>
      </w:r>
      <w:r w:rsidR="0005759F" w:rsidRPr="007666A0">
        <w:rPr>
          <w:rFonts w:ascii="Calibri" w:hAnsi="Calibri" w:cs="Calibri"/>
          <w:sz w:val="24"/>
          <w:szCs w:val="24"/>
        </w:rPr>
        <w:t xml:space="preserve"> </w:t>
      </w:r>
      <w:r w:rsidR="00C5313A">
        <w:rPr>
          <w:rFonts w:ascii="Calibri" w:hAnsi="Calibri" w:cs="Calibri"/>
          <w:sz w:val="24"/>
          <w:szCs w:val="24"/>
        </w:rPr>
        <w:t>such as</w:t>
      </w:r>
      <w:r w:rsidR="00DB38C0" w:rsidRPr="007666A0">
        <w:rPr>
          <w:rFonts w:ascii="Calibri" w:hAnsi="Calibri" w:cs="Calibri"/>
          <w:sz w:val="24"/>
          <w:szCs w:val="24"/>
        </w:rPr>
        <w:t xml:space="preserve"> Business Travel, Trainings, C</w:t>
      </w:r>
      <w:r w:rsidR="00563C52" w:rsidRPr="007666A0">
        <w:rPr>
          <w:rFonts w:ascii="Calibri" w:hAnsi="Calibri" w:cs="Calibri"/>
          <w:sz w:val="24"/>
          <w:szCs w:val="24"/>
        </w:rPr>
        <w:t xml:space="preserve">ertification, Professional Education, Memberships to </w:t>
      </w:r>
      <w:r w:rsidR="00993326" w:rsidRPr="007666A0">
        <w:rPr>
          <w:rFonts w:ascii="Calibri" w:hAnsi="Calibri" w:cs="Calibri"/>
          <w:sz w:val="24"/>
          <w:szCs w:val="24"/>
        </w:rPr>
        <w:t>Legal &amp; Govt body panels etc.</w:t>
      </w:r>
    </w:p>
    <w:p w14:paraId="42BCC9A3" w14:textId="3BFEF1E5" w:rsidR="00A767B1" w:rsidRPr="007666A0" w:rsidRDefault="00D5257A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Ensured adherence to</w:t>
      </w:r>
      <w:r w:rsidR="00A767B1" w:rsidRPr="007666A0">
        <w:rPr>
          <w:rFonts w:ascii="Calibri" w:hAnsi="Calibri" w:cs="Calibri"/>
          <w:sz w:val="24"/>
          <w:szCs w:val="24"/>
        </w:rPr>
        <w:t xml:space="preserve"> financial policies, procedures, and controls to ensure compliance with regulatory requirements and industry standards.</w:t>
      </w:r>
    </w:p>
    <w:p w14:paraId="5F905D70" w14:textId="565A0729" w:rsidR="00A767B1" w:rsidRPr="007666A0" w:rsidRDefault="00075EFC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Analyzed financial data and presented financial reports in an accurate and timely manner; communicated monthly, quarterly &amp; annual Operational expenditures; monitored progress &amp; changes to keep senior leadership abreast of financial status</w:t>
      </w:r>
      <w:r w:rsidR="00A767B1" w:rsidRPr="007666A0">
        <w:rPr>
          <w:rFonts w:ascii="Calibri" w:hAnsi="Calibri" w:cs="Calibri"/>
          <w:sz w:val="24"/>
          <w:szCs w:val="24"/>
        </w:rPr>
        <w:t>.</w:t>
      </w:r>
    </w:p>
    <w:p w14:paraId="405D68C1" w14:textId="51E727C0" w:rsidR="00A767B1" w:rsidRPr="007666A0" w:rsidRDefault="00A767B1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Led budgeting and forecasting processes, working closely with legal teams to align financial objectives with strategic goals.</w:t>
      </w:r>
    </w:p>
    <w:p w14:paraId="0E3F35BD" w14:textId="439D7B36" w:rsidR="00A767B1" w:rsidRPr="007666A0" w:rsidRDefault="00A767B1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Coordinated external audits and ensured adherence to GAAP and other relevant accounting standards.</w:t>
      </w:r>
    </w:p>
    <w:p w14:paraId="29FD4843" w14:textId="2892E3CD" w:rsidR="00A767B1" w:rsidRPr="007666A0" w:rsidRDefault="00A767B1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Conducted financial analysis to support business decisions, identify revenue opportunities, and assess the financial viability of cases and projects.</w:t>
      </w:r>
    </w:p>
    <w:p w14:paraId="74C9F972" w14:textId="1A7E412E" w:rsidR="00A767B1" w:rsidRPr="007666A0" w:rsidRDefault="00A767B1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Collaborated with legal teams to evaluate the financial aspects of client engagements, including fee arrangements, billing, and profitability analysis.</w:t>
      </w:r>
    </w:p>
    <w:p w14:paraId="037372B8" w14:textId="5A9199FA" w:rsidR="00A767B1" w:rsidRPr="007666A0" w:rsidRDefault="005C239D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Forged meaningful relationships with departmental heads and became a trusted FP&amp;A partner</w:t>
      </w:r>
      <w:r w:rsidR="00A767B1" w:rsidRPr="007666A0">
        <w:rPr>
          <w:rFonts w:ascii="Calibri" w:hAnsi="Calibri" w:cs="Calibri"/>
          <w:sz w:val="24"/>
          <w:szCs w:val="24"/>
        </w:rPr>
        <w:t>.</w:t>
      </w:r>
    </w:p>
    <w:p w14:paraId="7F04AA52" w14:textId="5D9D0591" w:rsidR="00A767B1" w:rsidRPr="007666A0" w:rsidRDefault="00A767B1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Played a key role in strategic planning and decision-making by providing financial insights and recommendations to senior leadership.</w:t>
      </w:r>
    </w:p>
    <w:p w14:paraId="1D6448C5" w14:textId="77777777" w:rsidR="005C239D" w:rsidRPr="007666A0" w:rsidRDefault="005C239D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Managed Power BI dashboards that showed the OpEx Actual Spend for the business against their Plan and forecast, summarize a list of Open Purchase Orders, provided granular details on the various categories of expenses that constitute the actual spend</w:t>
      </w:r>
    </w:p>
    <w:p w14:paraId="219F0344" w14:textId="77777777" w:rsidR="00E608F4" w:rsidRPr="007666A0" w:rsidRDefault="00E608F4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Managed Power BI dashboards that showed the trending of companywide Travel Expenses, their comparisons to Plan and forecast, subsidiary information relating to Employee's AMEX Travel card dues</w:t>
      </w:r>
    </w:p>
    <w:p w14:paraId="538A8BEC" w14:textId="62F2FA9F" w:rsidR="00EC5CE1" w:rsidRPr="007666A0" w:rsidRDefault="00E608F4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Fortnightly reporting of Contract Workforce reporting leveraging Power BI reports</w:t>
      </w:r>
    </w:p>
    <w:p w14:paraId="7939CECD" w14:textId="77777777" w:rsidR="00E608F4" w:rsidRPr="007666A0" w:rsidRDefault="00E608F4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Was involved in monthly Headcount planning and contractors tracking</w:t>
      </w:r>
    </w:p>
    <w:p w14:paraId="02BC45C7" w14:textId="420AEB9C" w:rsidR="00E608F4" w:rsidRPr="007666A0" w:rsidRDefault="00E608F4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Provided month end accrual information on companywide cloud costs such as AWS, Azure, Google Cloud Platform, to Accounting teams</w:t>
      </w:r>
    </w:p>
    <w:p w14:paraId="140BA9E4" w14:textId="779A34A5" w:rsidR="00E608F4" w:rsidRPr="007666A0" w:rsidRDefault="00E608F4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Worked on Reports that show monthly trend of Companywide Cloud Cost</w:t>
      </w:r>
    </w:p>
    <w:p w14:paraId="392E8148" w14:textId="77777777" w:rsidR="00E608F4" w:rsidRPr="00E608F4" w:rsidRDefault="00E608F4" w:rsidP="00E608F4">
      <w:pPr>
        <w:rPr>
          <w:rFonts w:ascii="Calibri" w:hAnsi="Calibri" w:cs="Calibri"/>
          <w:sz w:val="21"/>
          <w:szCs w:val="21"/>
        </w:rPr>
      </w:pPr>
    </w:p>
    <w:p w14:paraId="38E0D4F9" w14:textId="6A771DB4" w:rsidR="00076FF6" w:rsidRDefault="00FA09E3" w:rsidP="00EF5443">
      <w:pPr>
        <w:snapToGrid w:val="0"/>
        <w:rPr>
          <w:rFonts w:ascii="Calibri" w:hAnsi="Calibri" w:cs="Calibri"/>
        </w:rPr>
      </w:pPr>
      <w:r>
        <w:rPr>
          <w:rFonts w:ascii="Calibri" w:hAnsi="Calibri" w:cs="Calibri"/>
          <w:noProof/>
          <w:u w:val="sing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3FA015F" wp14:editId="18001134">
                <wp:simplePos x="0" y="0"/>
                <wp:positionH relativeFrom="page">
                  <wp:posOffset>45720</wp:posOffset>
                </wp:positionH>
                <wp:positionV relativeFrom="paragraph">
                  <wp:posOffset>170180</wp:posOffset>
                </wp:positionV>
                <wp:extent cx="7853680" cy="30480"/>
                <wp:effectExtent l="0" t="0" r="33020" b="2667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5368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AA2240" id="Straight Connector 8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.6pt,13.4pt" to="622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" strokecolor="#4579b8 [3044]">
                <w10:wrap anchorx="page"/>
              </v:line>
            </w:pict>
          </mc:Fallback>
        </mc:AlternateContent>
      </w:r>
    </w:p>
    <w:p w14:paraId="755D88B8" w14:textId="77777777" w:rsidR="00FA09E3" w:rsidRDefault="00FA09E3" w:rsidP="00076FF6">
      <w:pPr>
        <w:snapToGrid w:val="0"/>
        <w:rPr>
          <w:rFonts w:ascii="Calibri" w:hAnsi="Calibri" w:cs="Calibri"/>
          <w:b/>
          <w:bCs/>
          <w:color w:val="4F81BD" w:themeColor="accent1"/>
          <w:sz w:val="24"/>
          <w:szCs w:val="24"/>
        </w:rPr>
      </w:pPr>
    </w:p>
    <w:p w14:paraId="71C390FF" w14:textId="77777777" w:rsidR="0084778D" w:rsidRDefault="0084778D" w:rsidP="00076FF6">
      <w:pPr>
        <w:snapToGrid w:val="0"/>
        <w:rPr>
          <w:rFonts w:ascii="Calibri" w:hAnsi="Calibri" w:cs="Calibri"/>
          <w:b/>
          <w:bCs/>
          <w:color w:val="4F81BD" w:themeColor="accent1"/>
          <w:sz w:val="24"/>
          <w:szCs w:val="24"/>
        </w:rPr>
      </w:pPr>
      <w:r w:rsidRPr="0084778D">
        <w:rPr>
          <w:rFonts w:ascii="Calibri" w:hAnsi="Calibri" w:cs="Calibri"/>
          <w:b/>
          <w:bCs/>
          <w:color w:val="4F81BD" w:themeColor="accent1"/>
          <w:sz w:val="24"/>
          <w:szCs w:val="24"/>
        </w:rPr>
        <w:t xml:space="preserve">Senior Analyst – Service Delivery Operations </w:t>
      </w:r>
    </w:p>
    <w:p w14:paraId="4F3025EB" w14:textId="5AD7C014" w:rsidR="00076FF6" w:rsidRPr="00365FA5" w:rsidRDefault="00076FF6" w:rsidP="00076FF6">
      <w:pPr>
        <w:snapToGrid w:val="0"/>
        <w:rPr>
          <w:rFonts w:ascii="Calibri" w:hAnsi="Calibri" w:cs="Calibri"/>
          <w:b/>
          <w:bCs/>
          <w:color w:val="4F81BD" w:themeColor="accent1"/>
          <w:sz w:val="28"/>
          <w:szCs w:val="28"/>
        </w:rPr>
      </w:pP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>@</w:t>
      </w:r>
      <w:r w:rsidR="00365FA5"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 xml:space="preserve"> </w:t>
      </w:r>
      <w:r w:rsidR="0084778D"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 xml:space="preserve">Accenture </w:t>
      </w:r>
      <w:r w:rsidR="00A75E2A"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>India Services Pvt Ltd</w:t>
      </w: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 xml:space="preserve"> (</w:t>
      </w:r>
      <w:r w:rsidR="00A75E2A"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>Apr 2015 –</w:t>
      </w: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 xml:space="preserve"> </w:t>
      </w:r>
      <w:r w:rsidR="00A75E2A"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 xml:space="preserve">Nov </w:t>
      </w: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>201</w:t>
      </w:r>
      <w:r w:rsidR="00A75E2A"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>7</w:t>
      </w: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>)</w:t>
      </w:r>
    </w:p>
    <w:p w14:paraId="278A6EBC" w14:textId="77777777" w:rsidR="00FA09E3" w:rsidRPr="00076FF6" w:rsidRDefault="00FA09E3" w:rsidP="00076FF6">
      <w:pPr>
        <w:snapToGrid w:val="0"/>
        <w:rPr>
          <w:rFonts w:ascii="Calibri" w:hAnsi="Calibri" w:cs="Calibri"/>
        </w:rPr>
      </w:pPr>
    </w:p>
    <w:p w14:paraId="3493CF5C" w14:textId="77777777" w:rsidR="0030181D" w:rsidRPr="007666A0" w:rsidRDefault="0030181D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Monthly posting of journals in SAP R3 and SAP BPC system</w:t>
      </w:r>
    </w:p>
    <w:p w14:paraId="41831241" w14:textId="77777777" w:rsidR="0030181D" w:rsidRPr="007666A0" w:rsidRDefault="0030181D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Perform quarterly Reconciliations on Inter-company balances and several other balances appearing in Balance Sheet</w:t>
      </w:r>
    </w:p>
    <w:p w14:paraId="6C4F8F13" w14:textId="77777777" w:rsidR="0030181D" w:rsidRPr="007666A0" w:rsidRDefault="0030181D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Maintain audit readiness through compliance with SOX controls</w:t>
      </w:r>
    </w:p>
    <w:p w14:paraId="3D0B337E" w14:textId="77777777" w:rsidR="0030181D" w:rsidRPr="007666A0" w:rsidRDefault="0030181D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Prepare and finalize the Tax calculations in Norwegian Government’s Tax application for Statutory and Tax Reporting purposes</w:t>
      </w:r>
    </w:p>
    <w:p w14:paraId="6C915F2D" w14:textId="77777777" w:rsidR="0030181D" w:rsidRPr="007666A0" w:rsidRDefault="0030181D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Explain movement in major items of P&amp;L and B/S each quarter; comparison period being prior quarter</w:t>
      </w:r>
    </w:p>
    <w:p w14:paraId="50755F3B" w14:textId="77777777" w:rsidR="0030181D" w:rsidRPr="007666A0" w:rsidRDefault="0030181D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Preparation and submission of Weekly reporting in SAP- BPC within group reporting timelines</w:t>
      </w:r>
    </w:p>
    <w:p w14:paraId="5DA61D51" w14:textId="77777777" w:rsidR="0030181D" w:rsidRPr="007666A0" w:rsidRDefault="0030181D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Ensure completion of month end accounting journals, RAM posting, and successful SAP Interfaces for Assets / depreciation, Admin KPI's etc.,)</w:t>
      </w:r>
    </w:p>
    <w:p w14:paraId="794930F2" w14:textId="77777777" w:rsidR="0030181D" w:rsidRPr="007666A0" w:rsidRDefault="0030181D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Populate Monthly reporting template and successful upload in SAP-BPC</w:t>
      </w:r>
    </w:p>
    <w:p w14:paraId="5E4C1C33" w14:textId="1C7A4819" w:rsidR="0030181D" w:rsidRPr="007666A0" w:rsidRDefault="0030181D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 xml:space="preserve">Download Monthly review file to review together with country teams for any errors, omission and to explain any abnormal movements, variances to </w:t>
      </w:r>
      <w:r w:rsidR="007666A0" w:rsidRPr="007666A0">
        <w:rPr>
          <w:rFonts w:ascii="Calibri" w:hAnsi="Calibri" w:cs="Calibri"/>
          <w:sz w:val="24"/>
          <w:szCs w:val="24"/>
        </w:rPr>
        <w:t>region</w:t>
      </w:r>
    </w:p>
    <w:p w14:paraId="1C8EB43A" w14:textId="77777777" w:rsidR="0030181D" w:rsidRPr="007666A0" w:rsidRDefault="0030181D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lastRenderedPageBreak/>
        <w:t>Review margin trends for reasonableness and alignment with head office guidelines</w:t>
      </w:r>
    </w:p>
    <w:p w14:paraId="48B04DF6" w14:textId="77777777" w:rsidR="0030181D" w:rsidRDefault="0030181D" w:rsidP="0030181D">
      <w:pPr>
        <w:pStyle w:val="ListParagraph"/>
        <w:ind w:left="360"/>
        <w:rPr>
          <w:rFonts w:ascii="Calibri" w:hAnsi="Calibri" w:cs="Calibri"/>
          <w:sz w:val="21"/>
          <w:szCs w:val="21"/>
        </w:rPr>
      </w:pPr>
    </w:p>
    <w:p w14:paraId="419AEF05" w14:textId="77777777" w:rsidR="00F73C4C" w:rsidRDefault="00F73C4C" w:rsidP="0030181D">
      <w:pPr>
        <w:pStyle w:val="ListParagraph"/>
        <w:ind w:left="360"/>
        <w:rPr>
          <w:rFonts w:ascii="Calibri" w:hAnsi="Calibri" w:cs="Calibri"/>
          <w:sz w:val="21"/>
          <w:szCs w:val="21"/>
        </w:rPr>
      </w:pPr>
    </w:p>
    <w:p w14:paraId="42DE35F5" w14:textId="77777777" w:rsidR="00530F42" w:rsidRDefault="00530F42" w:rsidP="00530F42">
      <w:pPr>
        <w:snapToGrid w:val="0"/>
        <w:rPr>
          <w:rFonts w:ascii="Calibri" w:hAnsi="Calibri" w:cs="Calibri"/>
          <w:b/>
          <w:bCs/>
          <w:color w:val="4F81BD" w:themeColor="accent1"/>
          <w:sz w:val="24"/>
          <w:szCs w:val="24"/>
        </w:rPr>
      </w:pPr>
      <w:r w:rsidRPr="00530F42">
        <w:rPr>
          <w:rFonts w:ascii="Calibri" w:hAnsi="Calibri" w:cs="Calibri"/>
          <w:b/>
          <w:bCs/>
          <w:color w:val="4F81BD" w:themeColor="accent1"/>
          <w:sz w:val="24"/>
          <w:szCs w:val="24"/>
        </w:rPr>
        <w:t xml:space="preserve">Financial Analyst – Assistant Manager, FP&amp;A </w:t>
      </w:r>
    </w:p>
    <w:p w14:paraId="3FF0608D" w14:textId="7E28EACB" w:rsidR="00530F42" w:rsidRPr="00365FA5" w:rsidRDefault="00530F42" w:rsidP="00530F42">
      <w:pPr>
        <w:snapToGrid w:val="0"/>
        <w:rPr>
          <w:rFonts w:ascii="Calibri" w:hAnsi="Calibri" w:cs="Calibri"/>
          <w:b/>
          <w:bCs/>
          <w:color w:val="4F81BD" w:themeColor="accent1"/>
          <w:sz w:val="28"/>
          <w:szCs w:val="28"/>
        </w:rPr>
      </w:pP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>@</w:t>
      </w:r>
      <w:r w:rsid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 xml:space="preserve"> </w:t>
      </w: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>IBM India Pvt Ltd (Jan 2010 – Apr 2015)</w:t>
      </w:r>
    </w:p>
    <w:p w14:paraId="30962874" w14:textId="77777777" w:rsidR="00530F42" w:rsidRDefault="00530F42" w:rsidP="00530F42">
      <w:pPr>
        <w:snapToGrid w:val="0"/>
        <w:rPr>
          <w:rFonts w:ascii="Calibri" w:hAnsi="Calibri" w:cs="Calibri"/>
          <w:b/>
          <w:bCs/>
          <w:color w:val="4F81BD" w:themeColor="accent1"/>
          <w:sz w:val="24"/>
          <w:szCs w:val="24"/>
        </w:rPr>
      </w:pPr>
    </w:p>
    <w:p w14:paraId="493AFAAC" w14:textId="75A2843B" w:rsidR="00530F42" w:rsidRPr="007666A0" w:rsidRDefault="00530F42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Prepar</w:t>
      </w:r>
      <w:r w:rsidR="00400D7C" w:rsidRPr="007666A0">
        <w:rPr>
          <w:rFonts w:ascii="Calibri" w:hAnsi="Calibri" w:cs="Calibri"/>
          <w:sz w:val="24"/>
          <w:szCs w:val="24"/>
        </w:rPr>
        <w:t xml:space="preserve">ed </w:t>
      </w:r>
      <w:r w:rsidRPr="007666A0">
        <w:rPr>
          <w:rFonts w:ascii="Calibri" w:hAnsi="Calibri" w:cs="Calibri"/>
          <w:sz w:val="24"/>
          <w:szCs w:val="24"/>
        </w:rPr>
        <w:t>Measurement reports, w</w:t>
      </w:r>
      <w:r w:rsidR="00400D7C" w:rsidRPr="007666A0">
        <w:rPr>
          <w:rFonts w:ascii="Calibri" w:hAnsi="Calibri" w:cs="Calibri"/>
          <w:sz w:val="24"/>
          <w:szCs w:val="24"/>
        </w:rPr>
        <w:t>ith</w:t>
      </w:r>
      <w:r w:rsidRPr="007666A0">
        <w:rPr>
          <w:rFonts w:ascii="Calibri" w:hAnsi="Calibri" w:cs="Calibri"/>
          <w:sz w:val="24"/>
          <w:szCs w:val="24"/>
        </w:rPr>
        <w:t xml:space="preserve"> detail on cost and utilization, </w:t>
      </w:r>
      <w:r w:rsidR="00BF7A49">
        <w:rPr>
          <w:rFonts w:ascii="Calibri" w:hAnsi="Calibri" w:cs="Calibri"/>
          <w:sz w:val="24"/>
          <w:szCs w:val="24"/>
        </w:rPr>
        <w:t xml:space="preserve">over/under </w:t>
      </w:r>
      <w:r w:rsidRPr="007666A0">
        <w:rPr>
          <w:rFonts w:ascii="Calibri" w:hAnsi="Calibri" w:cs="Calibri"/>
          <w:sz w:val="24"/>
          <w:szCs w:val="24"/>
        </w:rPr>
        <w:t>recoveries associated with different practice areas, profit/loss trend for the months and quarters</w:t>
      </w:r>
    </w:p>
    <w:p w14:paraId="41B9633B" w14:textId="11A3E041" w:rsidR="00530F42" w:rsidRPr="007666A0" w:rsidRDefault="003E27E3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 xml:space="preserve">Performed </w:t>
      </w:r>
      <w:r w:rsidR="00530F42" w:rsidRPr="007666A0">
        <w:rPr>
          <w:rFonts w:ascii="Calibri" w:hAnsi="Calibri" w:cs="Calibri"/>
          <w:sz w:val="24"/>
          <w:szCs w:val="24"/>
        </w:rPr>
        <w:t xml:space="preserve">Analysis on Headcount, utilization &amp; </w:t>
      </w:r>
      <w:r w:rsidR="00BF7A49">
        <w:rPr>
          <w:rFonts w:ascii="Calibri" w:hAnsi="Calibri" w:cs="Calibri"/>
          <w:sz w:val="24"/>
          <w:szCs w:val="24"/>
        </w:rPr>
        <w:t xml:space="preserve">over/under </w:t>
      </w:r>
      <w:r w:rsidR="00530F42" w:rsidRPr="007666A0">
        <w:rPr>
          <w:rFonts w:ascii="Calibri" w:hAnsi="Calibri" w:cs="Calibri"/>
          <w:sz w:val="24"/>
          <w:szCs w:val="24"/>
        </w:rPr>
        <w:t>recoveries through generation of weekly, monthly &amp; ad-hoc reports</w:t>
      </w:r>
    </w:p>
    <w:p w14:paraId="02627A65" w14:textId="20FD6122" w:rsidR="00530F42" w:rsidRPr="007666A0" w:rsidRDefault="003E27E3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 xml:space="preserve">Provided </w:t>
      </w:r>
      <w:r w:rsidR="00530F42" w:rsidRPr="007666A0">
        <w:rPr>
          <w:rFonts w:ascii="Calibri" w:hAnsi="Calibri" w:cs="Calibri"/>
          <w:sz w:val="24"/>
          <w:szCs w:val="24"/>
        </w:rPr>
        <w:t>Detailed analysis on Actuals vs Plan/Target on several metrics such as Spending, Recoveries, Signings, Revenue &amp; Gross Profit</w:t>
      </w:r>
    </w:p>
    <w:p w14:paraId="3026D05B" w14:textId="28584952" w:rsidR="00530F42" w:rsidRPr="007666A0" w:rsidRDefault="003E27E3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 xml:space="preserve">Performed </w:t>
      </w:r>
      <w:r w:rsidR="00530F42" w:rsidRPr="007666A0">
        <w:rPr>
          <w:rFonts w:ascii="Calibri" w:hAnsi="Calibri" w:cs="Calibri"/>
          <w:sz w:val="24"/>
          <w:szCs w:val="24"/>
        </w:rPr>
        <w:t>Variance Analysis of Spend Actuals vs Plan/Budget &amp; Forecasting the Spending for Service Lines, department wise split view</w:t>
      </w:r>
    </w:p>
    <w:p w14:paraId="0901AC80" w14:textId="337F6035" w:rsidR="00530F42" w:rsidRPr="007666A0" w:rsidRDefault="003E27E3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 xml:space="preserve">Worked on </w:t>
      </w:r>
      <w:r w:rsidR="00530F42" w:rsidRPr="007666A0">
        <w:rPr>
          <w:rFonts w:ascii="Calibri" w:hAnsi="Calibri" w:cs="Calibri"/>
          <w:sz w:val="24"/>
          <w:szCs w:val="24"/>
        </w:rPr>
        <w:t>Consolidation and reporting of revenue, Signings, Backlog, Contract Gross Profit &amp; YTD/ITD revenue/cost</w:t>
      </w:r>
    </w:p>
    <w:p w14:paraId="0E1E5471" w14:textId="220D9848" w:rsidR="00530F42" w:rsidRPr="007666A0" w:rsidRDefault="00530F42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 xml:space="preserve">Preparation of Spend Annual Budget with targets on Spending, Utilization, </w:t>
      </w:r>
      <w:r w:rsidR="00957D1B">
        <w:rPr>
          <w:rFonts w:ascii="Calibri" w:hAnsi="Calibri" w:cs="Calibri"/>
          <w:sz w:val="24"/>
          <w:szCs w:val="24"/>
        </w:rPr>
        <w:t xml:space="preserve">over/under </w:t>
      </w:r>
      <w:r w:rsidRPr="007666A0">
        <w:rPr>
          <w:rFonts w:ascii="Calibri" w:hAnsi="Calibri" w:cs="Calibri"/>
          <w:sz w:val="24"/>
          <w:szCs w:val="24"/>
        </w:rPr>
        <w:t>Recoveries and Gross Profit</w:t>
      </w:r>
    </w:p>
    <w:p w14:paraId="50307299" w14:textId="77777777" w:rsidR="0070447F" w:rsidRDefault="0070447F" w:rsidP="0030181D">
      <w:pPr>
        <w:rPr>
          <w:rFonts w:ascii="Calibri" w:hAnsi="Calibri" w:cs="Calibri"/>
          <w:sz w:val="21"/>
          <w:szCs w:val="21"/>
        </w:rPr>
      </w:pPr>
    </w:p>
    <w:p w14:paraId="349169D2" w14:textId="77777777" w:rsidR="00AE47A3" w:rsidRDefault="00AE47A3" w:rsidP="0030181D">
      <w:pPr>
        <w:rPr>
          <w:rFonts w:ascii="Calibri" w:hAnsi="Calibri" w:cs="Calibri"/>
          <w:sz w:val="21"/>
          <w:szCs w:val="21"/>
        </w:rPr>
      </w:pPr>
    </w:p>
    <w:p w14:paraId="09517E37" w14:textId="77777777" w:rsidR="000559F6" w:rsidRDefault="000559F6" w:rsidP="006E5D32">
      <w:pPr>
        <w:snapToGrid w:val="0"/>
        <w:rPr>
          <w:rFonts w:ascii="Calibri" w:hAnsi="Calibri" w:cs="Calibri"/>
          <w:b/>
          <w:bCs/>
          <w:color w:val="4F81BD" w:themeColor="accent1"/>
          <w:sz w:val="24"/>
          <w:szCs w:val="24"/>
        </w:rPr>
      </w:pPr>
      <w:r w:rsidRPr="000559F6">
        <w:rPr>
          <w:rFonts w:ascii="Calibri" w:hAnsi="Calibri" w:cs="Calibri"/>
          <w:b/>
          <w:bCs/>
          <w:color w:val="4F81BD" w:themeColor="accent1"/>
          <w:sz w:val="24"/>
          <w:szCs w:val="24"/>
        </w:rPr>
        <w:t>Process Supervisor – Investment Banking Operations</w:t>
      </w:r>
    </w:p>
    <w:p w14:paraId="0EABCBE5" w14:textId="650B9B4B" w:rsidR="00AE47A3" w:rsidRPr="00365FA5" w:rsidRDefault="00AE47A3" w:rsidP="006E5D32">
      <w:pPr>
        <w:snapToGrid w:val="0"/>
        <w:rPr>
          <w:rFonts w:ascii="Calibri" w:hAnsi="Calibri" w:cs="Calibri"/>
          <w:b/>
          <w:bCs/>
          <w:color w:val="4F81BD" w:themeColor="accent1"/>
          <w:sz w:val="28"/>
          <w:szCs w:val="28"/>
        </w:rPr>
      </w:pP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>@</w:t>
      </w:r>
      <w:r w:rsidR="006E5D32" w:rsidRPr="00365FA5">
        <w:rPr>
          <w:sz w:val="28"/>
          <w:szCs w:val="28"/>
        </w:rPr>
        <w:t xml:space="preserve"> </w:t>
      </w:r>
      <w:r w:rsidR="006E5D32"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 xml:space="preserve">Deutsche Bank Operations International – Global Services Pvt Ltd </w:t>
      </w: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>(J</w:t>
      </w:r>
      <w:r w:rsidR="006E5D32"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>ul</w:t>
      </w: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 xml:space="preserve"> 20</w:t>
      </w:r>
      <w:r w:rsidR="006E5D32"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>06</w:t>
      </w: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 xml:space="preserve"> – </w:t>
      </w:r>
      <w:r w:rsidR="006E5D32"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>May</w:t>
      </w: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 xml:space="preserve"> 20</w:t>
      </w:r>
      <w:r w:rsidR="006E5D32"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>09</w:t>
      </w: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>)</w:t>
      </w:r>
    </w:p>
    <w:p w14:paraId="159A3591" w14:textId="77777777" w:rsidR="00910E31" w:rsidRDefault="00910E31" w:rsidP="0030181D">
      <w:pPr>
        <w:rPr>
          <w:rFonts w:ascii="Calibri" w:hAnsi="Calibri" w:cs="Calibri"/>
          <w:sz w:val="21"/>
          <w:szCs w:val="21"/>
        </w:rPr>
      </w:pPr>
    </w:p>
    <w:p w14:paraId="51DEF66E" w14:textId="77989C20" w:rsidR="00910E31" w:rsidRPr="007666A0" w:rsidRDefault="00910E31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Close supervision and approval on activities involving high risk within the ‘Early Redemptions Desk’ team</w:t>
      </w:r>
    </w:p>
    <w:p w14:paraId="019CB02E" w14:textId="56F8EC4B" w:rsidR="00910E31" w:rsidRPr="007666A0" w:rsidRDefault="00910E31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Prepa</w:t>
      </w:r>
      <w:r w:rsidR="00016AC9" w:rsidRPr="007666A0">
        <w:rPr>
          <w:rFonts w:ascii="Calibri" w:hAnsi="Calibri" w:cs="Calibri"/>
          <w:sz w:val="24"/>
          <w:szCs w:val="24"/>
        </w:rPr>
        <w:t>red</w:t>
      </w:r>
      <w:r w:rsidRPr="007666A0">
        <w:rPr>
          <w:rFonts w:ascii="Calibri" w:hAnsi="Calibri" w:cs="Calibri"/>
          <w:sz w:val="24"/>
          <w:szCs w:val="24"/>
        </w:rPr>
        <w:t xml:space="preserve"> KPI data with regards to work</w:t>
      </w:r>
      <w:r w:rsidR="00016AC9" w:rsidRPr="007666A0">
        <w:rPr>
          <w:rFonts w:ascii="Calibri" w:hAnsi="Calibri" w:cs="Calibri"/>
          <w:sz w:val="24"/>
          <w:szCs w:val="24"/>
        </w:rPr>
        <w:t xml:space="preserve"> </w:t>
      </w:r>
      <w:r w:rsidRPr="007666A0">
        <w:rPr>
          <w:rFonts w:ascii="Calibri" w:hAnsi="Calibri" w:cs="Calibri"/>
          <w:sz w:val="24"/>
          <w:szCs w:val="24"/>
        </w:rPr>
        <w:t>carried out by each team member of the ‘Early</w:t>
      </w:r>
      <w:r w:rsidR="00016AC9" w:rsidRPr="007666A0">
        <w:rPr>
          <w:rFonts w:ascii="Calibri" w:hAnsi="Calibri" w:cs="Calibri"/>
          <w:sz w:val="24"/>
          <w:szCs w:val="24"/>
        </w:rPr>
        <w:t xml:space="preserve"> </w:t>
      </w:r>
      <w:r w:rsidRPr="007666A0">
        <w:rPr>
          <w:rFonts w:ascii="Calibri" w:hAnsi="Calibri" w:cs="Calibri"/>
          <w:sz w:val="24"/>
          <w:szCs w:val="24"/>
        </w:rPr>
        <w:t>Redemptions Desk’ team</w:t>
      </w:r>
    </w:p>
    <w:p w14:paraId="1DD1F2EE" w14:textId="73F1F1BC" w:rsidR="00910E31" w:rsidRPr="007666A0" w:rsidRDefault="00910E31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Creat</w:t>
      </w:r>
      <w:r w:rsidR="00D80CDE" w:rsidRPr="007666A0">
        <w:rPr>
          <w:rFonts w:ascii="Calibri" w:hAnsi="Calibri" w:cs="Calibri"/>
          <w:sz w:val="24"/>
          <w:szCs w:val="24"/>
        </w:rPr>
        <w:t>ed &amp;</w:t>
      </w:r>
      <w:r w:rsidRPr="007666A0">
        <w:rPr>
          <w:rFonts w:ascii="Calibri" w:hAnsi="Calibri" w:cs="Calibri"/>
          <w:sz w:val="24"/>
          <w:szCs w:val="24"/>
        </w:rPr>
        <w:t xml:space="preserve"> updat</w:t>
      </w:r>
      <w:r w:rsidR="00D80CDE" w:rsidRPr="007666A0">
        <w:rPr>
          <w:rFonts w:ascii="Calibri" w:hAnsi="Calibri" w:cs="Calibri"/>
          <w:sz w:val="24"/>
          <w:szCs w:val="24"/>
        </w:rPr>
        <w:t>ed</w:t>
      </w:r>
      <w:r w:rsidRPr="007666A0">
        <w:rPr>
          <w:rFonts w:ascii="Calibri" w:hAnsi="Calibri" w:cs="Calibri"/>
          <w:sz w:val="24"/>
          <w:szCs w:val="24"/>
        </w:rPr>
        <w:t xml:space="preserve"> Desk top</w:t>
      </w:r>
      <w:r w:rsidR="00D80CDE" w:rsidRPr="007666A0">
        <w:rPr>
          <w:rFonts w:ascii="Calibri" w:hAnsi="Calibri" w:cs="Calibri"/>
          <w:sz w:val="24"/>
          <w:szCs w:val="24"/>
        </w:rPr>
        <w:t xml:space="preserve"> </w:t>
      </w:r>
      <w:r w:rsidRPr="007666A0">
        <w:rPr>
          <w:rFonts w:ascii="Calibri" w:hAnsi="Calibri" w:cs="Calibri"/>
          <w:sz w:val="24"/>
          <w:szCs w:val="24"/>
        </w:rPr>
        <w:t>procedures and Procedure Manuals</w:t>
      </w:r>
      <w:r w:rsidR="00D80CDE" w:rsidRPr="007666A0">
        <w:rPr>
          <w:rFonts w:ascii="Calibri" w:hAnsi="Calibri" w:cs="Calibri"/>
          <w:sz w:val="24"/>
          <w:szCs w:val="24"/>
        </w:rPr>
        <w:t xml:space="preserve"> and conducted periodic review</w:t>
      </w:r>
    </w:p>
    <w:p w14:paraId="06FD3CF2" w14:textId="3AB5BBDD" w:rsidR="00910E31" w:rsidRPr="007666A0" w:rsidRDefault="00910E31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Responsible for the activities associated with new model</w:t>
      </w:r>
      <w:r w:rsidR="00D80CDE" w:rsidRPr="007666A0">
        <w:rPr>
          <w:rFonts w:ascii="Calibri" w:hAnsi="Calibri" w:cs="Calibri"/>
          <w:sz w:val="24"/>
          <w:szCs w:val="24"/>
        </w:rPr>
        <w:t xml:space="preserve"> </w:t>
      </w:r>
      <w:r w:rsidRPr="007666A0">
        <w:rPr>
          <w:rFonts w:ascii="Calibri" w:hAnsi="Calibri" w:cs="Calibri"/>
          <w:sz w:val="24"/>
          <w:szCs w:val="24"/>
        </w:rPr>
        <w:t>setup group which is a part of the Fee Billing and</w:t>
      </w:r>
      <w:r w:rsidR="00D80CDE" w:rsidRPr="007666A0">
        <w:rPr>
          <w:rFonts w:ascii="Calibri" w:hAnsi="Calibri" w:cs="Calibri"/>
          <w:sz w:val="24"/>
          <w:szCs w:val="24"/>
        </w:rPr>
        <w:t xml:space="preserve"> </w:t>
      </w:r>
      <w:r w:rsidRPr="007666A0">
        <w:rPr>
          <w:rFonts w:ascii="Calibri" w:hAnsi="Calibri" w:cs="Calibri"/>
          <w:sz w:val="24"/>
          <w:szCs w:val="24"/>
        </w:rPr>
        <w:t>Accounts Receivable team</w:t>
      </w:r>
    </w:p>
    <w:p w14:paraId="75091802" w14:textId="3C138016" w:rsidR="00910E31" w:rsidRPr="007666A0" w:rsidRDefault="00910E31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Evaluat</w:t>
      </w:r>
      <w:r w:rsidR="00D80CDE" w:rsidRPr="007666A0">
        <w:rPr>
          <w:rFonts w:ascii="Calibri" w:hAnsi="Calibri" w:cs="Calibri"/>
          <w:sz w:val="24"/>
          <w:szCs w:val="24"/>
        </w:rPr>
        <w:t>ed</w:t>
      </w:r>
      <w:r w:rsidRPr="007666A0">
        <w:rPr>
          <w:rFonts w:ascii="Calibri" w:hAnsi="Calibri" w:cs="Calibri"/>
          <w:sz w:val="24"/>
          <w:szCs w:val="24"/>
        </w:rPr>
        <w:t xml:space="preserve"> fee schedules sent by the corporate trust and</w:t>
      </w:r>
      <w:r w:rsidR="00D80CDE" w:rsidRPr="007666A0">
        <w:rPr>
          <w:rFonts w:ascii="Calibri" w:hAnsi="Calibri" w:cs="Calibri"/>
          <w:sz w:val="24"/>
          <w:szCs w:val="24"/>
        </w:rPr>
        <w:t xml:space="preserve"> </w:t>
      </w:r>
      <w:r w:rsidRPr="007666A0">
        <w:rPr>
          <w:rFonts w:ascii="Calibri" w:hAnsi="Calibri" w:cs="Calibri"/>
          <w:sz w:val="24"/>
          <w:szCs w:val="24"/>
        </w:rPr>
        <w:t>agency services division</w:t>
      </w:r>
    </w:p>
    <w:p w14:paraId="380F5257" w14:textId="77777777" w:rsidR="00D80CDE" w:rsidRPr="007666A0" w:rsidRDefault="00910E31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7666A0">
        <w:rPr>
          <w:rFonts w:ascii="Calibri" w:hAnsi="Calibri" w:cs="Calibri"/>
          <w:sz w:val="24"/>
          <w:szCs w:val="24"/>
        </w:rPr>
        <w:t>Monitoring and serve as an administrator for the</w:t>
      </w:r>
      <w:r w:rsidR="00D80CDE" w:rsidRPr="007666A0">
        <w:rPr>
          <w:rFonts w:ascii="Calibri" w:hAnsi="Calibri" w:cs="Calibri"/>
          <w:sz w:val="24"/>
          <w:szCs w:val="24"/>
        </w:rPr>
        <w:t xml:space="preserve"> </w:t>
      </w:r>
      <w:r w:rsidRPr="007666A0">
        <w:rPr>
          <w:rFonts w:ascii="Calibri" w:hAnsi="Calibri" w:cs="Calibri"/>
          <w:sz w:val="24"/>
          <w:szCs w:val="24"/>
        </w:rPr>
        <w:t>activities correlated with applications used: Internal DB</w:t>
      </w:r>
      <w:r w:rsidR="00D80CDE" w:rsidRPr="007666A0">
        <w:rPr>
          <w:rFonts w:ascii="Calibri" w:hAnsi="Calibri" w:cs="Calibri"/>
          <w:sz w:val="24"/>
          <w:szCs w:val="24"/>
        </w:rPr>
        <w:t xml:space="preserve"> </w:t>
      </w:r>
      <w:r w:rsidRPr="007666A0">
        <w:rPr>
          <w:rFonts w:ascii="Calibri" w:hAnsi="Calibri" w:cs="Calibri"/>
          <w:sz w:val="24"/>
          <w:szCs w:val="24"/>
        </w:rPr>
        <w:t>Applications and systems</w:t>
      </w:r>
    </w:p>
    <w:p w14:paraId="0E524401" w14:textId="0360219A" w:rsidR="0030181D" w:rsidRDefault="0030181D" w:rsidP="00D80CDE">
      <w:pPr>
        <w:pStyle w:val="ListParagraph"/>
        <w:ind w:left="360"/>
        <w:rPr>
          <w:rFonts w:ascii="Calibri" w:hAnsi="Calibri" w:cs="Calibri"/>
          <w:sz w:val="21"/>
          <w:szCs w:val="21"/>
        </w:rPr>
      </w:pPr>
    </w:p>
    <w:p w14:paraId="0D19A811" w14:textId="77777777" w:rsidR="0037055C" w:rsidRDefault="0037055C" w:rsidP="0037055C">
      <w:pPr>
        <w:rPr>
          <w:rFonts w:ascii="Calibri" w:hAnsi="Calibri" w:cs="Calibri"/>
          <w:sz w:val="21"/>
          <w:szCs w:val="21"/>
        </w:rPr>
      </w:pPr>
    </w:p>
    <w:p w14:paraId="07EB05C8" w14:textId="77777777" w:rsidR="00356A00" w:rsidRDefault="00356A00" w:rsidP="0037055C">
      <w:pPr>
        <w:snapToGrid w:val="0"/>
        <w:rPr>
          <w:rFonts w:ascii="Calibri" w:hAnsi="Calibri" w:cs="Calibri"/>
          <w:b/>
          <w:bCs/>
          <w:color w:val="4F81BD" w:themeColor="accent1"/>
          <w:sz w:val="24"/>
          <w:szCs w:val="24"/>
        </w:rPr>
      </w:pPr>
      <w:r w:rsidRPr="00356A00">
        <w:rPr>
          <w:rFonts w:ascii="Calibri" w:hAnsi="Calibri" w:cs="Calibri"/>
          <w:b/>
          <w:bCs/>
          <w:color w:val="4F81BD" w:themeColor="accent1"/>
          <w:sz w:val="24"/>
          <w:szCs w:val="24"/>
        </w:rPr>
        <w:t>Process Executive –Investment Banking Operations</w:t>
      </w:r>
    </w:p>
    <w:p w14:paraId="484A3FE8" w14:textId="5A38C2F2" w:rsidR="0037055C" w:rsidRDefault="0037055C" w:rsidP="0037055C">
      <w:pPr>
        <w:snapToGrid w:val="0"/>
        <w:rPr>
          <w:rFonts w:ascii="Calibri" w:hAnsi="Calibri" w:cs="Calibri"/>
          <w:b/>
          <w:bCs/>
          <w:color w:val="4F81BD" w:themeColor="accent1"/>
          <w:sz w:val="28"/>
          <w:szCs w:val="28"/>
        </w:rPr>
      </w:pP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>@</w:t>
      </w:r>
      <w:r w:rsidRPr="00365FA5">
        <w:rPr>
          <w:sz w:val="28"/>
          <w:szCs w:val="28"/>
        </w:rPr>
        <w:t xml:space="preserve"> </w:t>
      </w:r>
      <w:r w:rsidR="00356A00" w:rsidRPr="00356A00">
        <w:rPr>
          <w:rFonts w:ascii="Calibri" w:hAnsi="Calibri" w:cs="Calibri"/>
          <w:b/>
          <w:bCs/>
          <w:color w:val="4F81BD" w:themeColor="accent1"/>
          <w:sz w:val="28"/>
          <w:szCs w:val="28"/>
        </w:rPr>
        <w:t>HCL Capital Market Services Pvt Ltd</w:t>
      </w: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 xml:space="preserve"> (</w:t>
      </w:r>
      <w:r w:rsidR="00356A00">
        <w:rPr>
          <w:rFonts w:ascii="Calibri" w:hAnsi="Calibri" w:cs="Calibri"/>
          <w:b/>
          <w:bCs/>
          <w:color w:val="4F81BD" w:themeColor="accent1"/>
          <w:sz w:val="28"/>
          <w:szCs w:val="28"/>
        </w:rPr>
        <w:t>Dec</w:t>
      </w: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 xml:space="preserve"> 200</w:t>
      </w:r>
      <w:r w:rsidR="00356A00">
        <w:rPr>
          <w:rFonts w:ascii="Calibri" w:hAnsi="Calibri" w:cs="Calibri"/>
          <w:b/>
          <w:bCs/>
          <w:color w:val="4F81BD" w:themeColor="accent1"/>
          <w:sz w:val="28"/>
          <w:szCs w:val="28"/>
        </w:rPr>
        <w:t>4</w:t>
      </w: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 xml:space="preserve"> – </w:t>
      </w:r>
      <w:r w:rsidR="00356A00">
        <w:rPr>
          <w:rFonts w:ascii="Calibri" w:hAnsi="Calibri" w:cs="Calibri"/>
          <w:b/>
          <w:bCs/>
          <w:color w:val="4F81BD" w:themeColor="accent1"/>
          <w:sz w:val="28"/>
          <w:szCs w:val="28"/>
        </w:rPr>
        <w:t>Jul</w:t>
      </w: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 xml:space="preserve"> 200</w:t>
      </w:r>
      <w:r w:rsidR="00A3028A">
        <w:rPr>
          <w:rFonts w:ascii="Calibri" w:hAnsi="Calibri" w:cs="Calibri"/>
          <w:b/>
          <w:bCs/>
          <w:color w:val="4F81BD" w:themeColor="accent1"/>
          <w:sz w:val="28"/>
          <w:szCs w:val="28"/>
        </w:rPr>
        <w:t>6</w:t>
      </w:r>
      <w:r w:rsidRPr="00365FA5">
        <w:rPr>
          <w:rFonts w:ascii="Calibri" w:hAnsi="Calibri" w:cs="Calibri"/>
          <w:b/>
          <w:bCs/>
          <w:color w:val="4F81BD" w:themeColor="accent1"/>
          <w:sz w:val="28"/>
          <w:szCs w:val="28"/>
        </w:rPr>
        <w:t>)</w:t>
      </w:r>
    </w:p>
    <w:p w14:paraId="42B1F1EE" w14:textId="77777777" w:rsidR="00A3028A" w:rsidRDefault="00A3028A" w:rsidP="0037055C">
      <w:pPr>
        <w:snapToGrid w:val="0"/>
        <w:rPr>
          <w:rFonts w:ascii="Calibri" w:hAnsi="Calibri" w:cs="Calibri"/>
          <w:b/>
          <w:bCs/>
          <w:color w:val="4F81BD" w:themeColor="accent1"/>
          <w:sz w:val="28"/>
          <w:szCs w:val="28"/>
        </w:rPr>
      </w:pPr>
    </w:p>
    <w:p w14:paraId="63F0EE77" w14:textId="77777777" w:rsidR="00A3028A" w:rsidRPr="00A3028A" w:rsidRDefault="00A3028A" w:rsidP="00A3028A">
      <w:pPr>
        <w:widowControl/>
        <w:autoSpaceDE w:val="0"/>
        <w:autoSpaceDN w:val="0"/>
        <w:adjustRightInd w:val="0"/>
        <w:rPr>
          <w:rFonts w:ascii="Century Gothic" w:hAnsi="Century Gothic" w:cs="Century Gothic"/>
          <w:color w:val="000000"/>
          <w:sz w:val="24"/>
          <w:szCs w:val="24"/>
          <w:lang w:val="en-IN"/>
        </w:rPr>
      </w:pPr>
    </w:p>
    <w:p w14:paraId="2CF92E36" w14:textId="77777777" w:rsidR="00A3028A" w:rsidRPr="00A3028A" w:rsidRDefault="00A3028A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A3028A">
        <w:rPr>
          <w:rFonts w:ascii="Calibri" w:hAnsi="Calibri" w:cs="Calibri"/>
          <w:sz w:val="24"/>
          <w:szCs w:val="24"/>
        </w:rPr>
        <w:t xml:space="preserve">Managed the processed related to generating of cash flows on a standard basis using billing templates / models </w:t>
      </w:r>
    </w:p>
    <w:p w14:paraId="6E6EA56E" w14:textId="1D375F70" w:rsidR="00A3028A" w:rsidRPr="00A3028A" w:rsidRDefault="00A3028A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A3028A">
        <w:rPr>
          <w:rFonts w:ascii="Calibri" w:hAnsi="Calibri" w:cs="Calibri"/>
          <w:sz w:val="24"/>
          <w:szCs w:val="24"/>
        </w:rPr>
        <w:t xml:space="preserve">Handled the activities dealt with creation of ‘Desk Top Procedures’ and Process ‘In-Scope’ and ‘Out-of Scope’ Analysis </w:t>
      </w:r>
    </w:p>
    <w:p w14:paraId="25CD68AB" w14:textId="09744CEC" w:rsidR="00A3028A" w:rsidRPr="00A3028A" w:rsidRDefault="00A3028A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A3028A">
        <w:rPr>
          <w:rFonts w:ascii="Calibri" w:hAnsi="Calibri" w:cs="Calibri"/>
          <w:sz w:val="24"/>
          <w:szCs w:val="24"/>
        </w:rPr>
        <w:t xml:space="preserve">Monitored the job training &amp; quality control and driving process developed solutions </w:t>
      </w:r>
    </w:p>
    <w:p w14:paraId="54353DC3" w14:textId="1BA1F51A" w:rsidR="00A3028A" w:rsidRPr="00A3028A" w:rsidRDefault="00A3028A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A3028A">
        <w:rPr>
          <w:rFonts w:ascii="Calibri" w:hAnsi="Calibri" w:cs="Calibri"/>
          <w:sz w:val="24"/>
          <w:szCs w:val="24"/>
        </w:rPr>
        <w:t xml:space="preserve">Responsible for cross-training and knowledge transfer within the various desks. </w:t>
      </w:r>
    </w:p>
    <w:p w14:paraId="198F5349" w14:textId="75FFC256" w:rsidR="00A3028A" w:rsidRDefault="00A3028A" w:rsidP="007666A0">
      <w:pPr>
        <w:pStyle w:val="ListParagraph"/>
        <w:numPr>
          <w:ilvl w:val="0"/>
          <w:numId w:val="29"/>
        </w:numPr>
        <w:rPr>
          <w:rFonts w:ascii="Calibri" w:hAnsi="Calibri" w:cs="Calibri"/>
          <w:sz w:val="24"/>
          <w:szCs w:val="24"/>
        </w:rPr>
      </w:pPr>
      <w:r w:rsidRPr="00A3028A">
        <w:rPr>
          <w:rFonts w:ascii="Calibri" w:hAnsi="Calibri" w:cs="Calibri"/>
          <w:sz w:val="24"/>
          <w:szCs w:val="24"/>
        </w:rPr>
        <w:t xml:space="preserve">Responsible for providing support and maintaining existing cash flow on the SFS deals in various internal DB systems and applications </w:t>
      </w:r>
    </w:p>
    <w:p w14:paraId="3CA5951E" w14:textId="0C4E7C24" w:rsidR="00A3028A" w:rsidRPr="00F535C9" w:rsidRDefault="001C29E9" w:rsidP="00F535C9">
      <w:pPr>
        <w:ind w:left="360"/>
        <w:rPr>
          <w:rFonts w:ascii="Calibri" w:hAnsi="Calibri" w:cs="Calibri"/>
          <w:sz w:val="24"/>
          <w:szCs w:val="24"/>
        </w:rPr>
      </w:pPr>
      <w:r w:rsidRPr="00910E31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768A13B" wp14:editId="66DA3F69">
                <wp:simplePos x="0" y="0"/>
                <wp:positionH relativeFrom="page">
                  <wp:posOffset>38100</wp:posOffset>
                </wp:positionH>
                <wp:positionV relativeFrom="paragraph">
                  <wp:posOffset>200025</wp:posOffset>
                </wp:positionV>
                <wp:extent cx="7853680" cy="53340"/>
                <wp:effectExtent l="0" t="0" r="33020" b="22860"/>
                <wp:wrapNone/>
                <wp:docPr id="1594599975" name="Straight Connector 15945999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5368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56A2C0" id="Straight Connector 1594599975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pt,15.75pt" to="621.4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" strokecolor="#4579b8 [3044]">
                <w10:wrap anchorx="page"/>
              </v:line>
            </w:pict>
          </mc:Fallback>
        </mc:AlternateContent>
      </w:r>
    </w:p>
    <w:p w14:paraId="3B813223" w14:textId="1A3C09BE" w:rsidR="00F73C4C" w:rsidRPr="0030181D" w:rsidRDefault="00F73C4C" w:rsidP="0030181D">
      <w:pPr>
        <w:rPr>
          <w:rFonts w:ascii="Calibri" w:hAnsi="Calibri" w:cs="Calibri"/>
          <w:sz w:val="21"/>
          <w:szCs w:val="21"/>
        </w:rPr>
      </w:pPr>
    </w:p>
    <w:p w14:paraId="5940EE98" w14:textId="77777777" w:rsidR="001C29E9" w:rsidRDefault="001C29E9" w:rsidP="00901326">
      <w:pPr>
        <w:rPr>
          <w:rFonts w:ascii="Calibri" w:hAnsi="Calibri" w:cs="Calibri"/>
          <w:b/>
          <w:bCs/>
          <w:color w:val="1F497D" w:themeColor="text2"/>
          <w:sz w:val="28"/>
          <w:szCs w:val="28"/>
          <w:u w:val="single"/>
        </w:rPr>
      </w:pPr>
    </w:p>
    <w:p w14:paraId="133076D8" w14:textId="77777777" w:rsidR="00800FA7" w:rsidRDefault="00800FA7" w:rsidP="00901326">
      <w:pPr>
        <w:rPr>
          <w:rFonts w:ascii="Calibri" w:hAnsi="Calibri" w:cs="Calibri"/>
          <w:b/>
          <w:bCs/>
          <w:color w:val="1F497D" w:themeColor="text2"/>
          <w:sz w:val="28"/>
          <w:szCs w:val="28"/>
          <w:u w:val="single"/>
        </w:rPr>
      </w:pPr>
    </w:p>
    <w:p w14:paraId="101DE79C" w14:textId="77777777" w:rsidR="00800FA7" w:rsidRDefault="00800FA7" w:rsidP="00901326">
      <w:pPr>
        <w:rPr>
          <w:rFonts w:ascii="Calibri" w:hAnsi="Calibri" w:cs="Calibri"/>
          <w:b/>
          <w:bCs/>
          <w:color w:val="1F497D" w:themeColor="text2"/>
          <w:sz w:val="28"/>
          <w:szCs w:val="28"/>
          <w:u w:val="single"/>
        </w:rPr>
      </w:pPr>
    </w:p>
    <w:p w14:paraId="6997DF08" w14:textId="77777777" w:rsidR="00800FA7" w:rsidRDefault="00800FA7" w:rsidP="00901326">
      <w:pPr>
        <w:rPr>
          <w:rFonts w:ascii="Calibri" w:hAnsi="Calibri" w:cs="Calibri"/>
          <w:b/>
          <w:bCs/>
          <w:color w:val="1F497D" w:themeColor="text2"/>
          <w:sz w:val="28"/>
          <w:szCs w:val="28"/>
          <w:u w:val="single"/>
        </w:rPr>
      </w:pPr>
    </w:p>
    <w:p w14:paraId="4F5C3EFF" w14:textId="664B1600" w:rsidR="004D0FB3" w:rsidRPr="004D0FB3" w:rsidRDefault="004D0FB3" w:rsidP="00901326">
      <w:pPr>
        <w:rPr>
          <w:rFonts w:ascii="Calibri" w:hAnsi="Calibri" w:cs="Calibri"/>
          <w:b/>
          <w:bCs/>
          <w:color w:val="1F497D" w:themeColor="text2"/>
          <w:sz w:val="28"/>
          <w:szCs w:val="28"/>
          <w:u w:val="single"/>
        </w:rPr>
      </w:pPr>
      <w:r w:rsidRPr="004D0FB3">
        <w:rPr>
          <w:rFonts w:ascii="Calibri" w:hAnsi="Calibri" w:cs="Calibri"/>
          <w:b/>
          <w:bCs/>
          <w:color w:val="1F497D" w:themeColor="text2"/>
          <w:sz w:val="28"/>
          <w:szCs w:val="28"/>
          <w:u w:val="single"/>
        </w:rPr>
        <w:t>CERTIFICATION</w:t>
      </w:r>
    </w:p>
    <w:p w14:paraId="20E99A26" w14:textId="5CF9495E" w:rsidR="004D0FB3" w:rsidRDefault="004D0FB3" w:rsidP="004D0FB3">
      <w:pPr>
        <w:snapToGrid w:val="0"/>
        <w:rPr>
          <w:rFonts w:ascii="Calibri" w:hAnsi="Calibri" w:cs="Calibri"/>
          <w:sz w:val="28"/>
          <w:szCs w:val="28"/>
        </w:rPr>
      </w:pPr>
    </w:p>
    <w:tbl>
      <w:tblPr>
        <w:tblStyle w:val="TableGrid"/>
        <w:tblW w:w="0" w:type="auto"/>
        <w:tblInd w:w="8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6"/>
        <w:gridCol w:w="6965"/>
      </w:tblGrid>
      <w:tr w:rsidR="008209A5" w14:paraId="1B6109A5" w14:textId="77777777" w:rsidTr="00A8421A">
        <w:tc>
          <w:tcPr>
            <w:tcW w:w="0" w:type="auto"/>
          </w:tcPr>
          <w:p w14:paraId="1F6E79BE" w14:textId="4659E3B2" w:rsidR="008209A5" w:rsidRPr="001056AA" w:rsidRDefault="008209A5" w:rsidP="004D0FB3">
            <w:pPr>
              <w:snapToGrid w:val="0"/>
              <w:rPr>
                <w:rFonts w:ascii="Calibri" w:hAnsi="Calibri" w:cs="Calibri"/>
                <w:sz w:val="24"/>
                <w:szCs w:val="24"/>
              </w:rPr>
            </w:pPr>
            <w:r w:rsidRPr="001056AA">
              <w:rPr>
                <w:rFonts w:ascii="Calibri" w:hAnsi="Calibri" w:cs="Calibri"/>
                <w:sz w:val="24"/>
                <w:szCs w:val="24"/>
              </w:rPr>
              <w:t>Name:</w:t>
            </w:r>
          </w:p>
        </w:tc>
        <w:tc>
          <w:tcPr>
            <w:tcW w:w="0" w:type="auto"/>
          </w:tcPr>
          <w:p w14:paraId="6C412CD0" w14:textId="493D12AF" w:rsidR="008209A5" w:rsidRPr="00C64373" w:rsidRDefault="00C64373" w:rsidP="004D0FB3">
            <w:pPr>
              <w:snapToGrid w:val="0"/>
              <w:rPr>
                <w:rFonts w:ascii="Calibri" w:hAnsi="Calibri" w:cs="Calibri"/>
                <w:sz w:val="24"/>
                <w:szCs w:val="24"/>
              </w:rPr>
            </w:pPr>
            <w:r w:rsidRPr="00C64373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1056AA">
              <w:rPr>
                <w:rFonts w:ascii="Calibri" w:hAnsi="Calibri" w:cs="Calibri"/>
                <w:sz w:val="24"/>
                <w:szCs w:val="24"/>
              </w:rPr>
              <w:t xml:space="preserve">                          </w:t>
            </w:r>
            <w:r w:rsidR="00C72620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5D6F28" w:rsidRPr="00C64373">
              <w:rPr>
                <w:rFonts w:ascii="Calibri" w:hAnsi="Calibri" w:cs="Calibri"/>
                <w:sz w:val="24"/>
                <w:szCs w:val="24"/>
              </w:rPr>
              <w:t>Certified Management Accountant</w:t>
            </w:r>
            <w:r w:rsidR="008209A5" w:rsidRPr="00C64373">
              <w:rPr>
                <w:rFonts w:ascii="Calibri" w:hAnsi="Calibri" w:cs="Calibri"/>
                <w:sz w:val="24"/>
                <w:szCs w:val="24"/>
              </w:rPr>
              <w:t xml:space="preserve">  </w:t>
            </w:r>
            <w:r w:rsidR="001B0A6D" w:rsidRPr="001B0A6D">
              <w:rPr>
                <w:rFonts w:ascii="Calibri" w:hAnsi="Calibri" w:cs="Calibri"/>
                <w:b/>
                <w:bCs/>
                <w:sz w:val="24"/>
                <w:szCs w:val="24"/>
              </w:rPr>
              <w:t>(CMA)</w:t>
            </w:r>
          </w:p>
        </w:tc>
      </w:tr>
      <w:tr w:rsidR="008209A5" w14:paraId="7D209ACE" w14:textId="77777777" w:rsidTr="00A8421A">
        <w:tc>
          <w:tcPr>
            <w:tcW w:w="0" w:type="auto"/>
          </w:tcPr>
          <w:p w14:paraId="74BBCFF0" w14:textId="0180F185" w:rsidR="008209A5" w:rsidRPr="001056AA" w:rsidRDefault="008209A5" w:rsidP="004D0FB3">
            <w:pPr>
              <w:snapToGrid w:val="0"/>
              <w:rPr>
                <w:rFonts w:ascii="Calibri" w:hAnsi="Calibri" w:cs="Calibri"/>
                <w:sz w:val="24"/>
                <w:szCs w:val="24"/>
              </w:rPr>
            </w:pPr>
            <w:r w:rsidRPr="001056AA">
              <w:rPr>
                <w:rFonts w:ascii="Calibri" w:hAnsi="Calibri" w:cs="Calibri"/>
                <w:sz w:val="24"/>
                <w:szCs w:val="24"/>
              </w:rPr>
              <w:t>Issuer:</w:t>
            </w:r>
          </w:p>
        </w:tc>
        <w:tc>
          <w:tcPr>
            <w:tcW w:w="0" w:type="auto"/>
          </w:tcPr>
          <w:p w14:paraId="64251196" w14:textId="249B8C37" w:rsidR="008209A5" w:rsidRPr="00C64373" w:rsidRDefault="00C64373" w:rsidP="004D0FB3">
            <w:pPr>
              <w:snapToGrid w:val="0"/>
              <w:rPr>
                <w:rFonts w:ascii="Calibri" w:hAnsi="Calibri" w:cs="Calibri"/>
                <w:sz w:val="24"/>
                <w:szCs w:val="24"/>
              </w:rPr>
            </w:pPr>
            <w:r w:rsidRPr="00C64373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1056AA">
              <w:rPr>
                <w:rFonts w:ascii="Calibri" w:hAnsi="Calibri" w:cs="Calibri"/>
                <w:sz w:val="24"/>
                <w:szCs w:val="24"/>
              </w:rPr>
              <w:t xml:space="preserve">                          </w:t>
            </w:r>
            <w:r w:rsidR="00C72620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5D6F28" w:rsidRPr="00C64373">
              <w:rPr>
                <w:rFonts w:ascii="Calibri" w:hAnsi="Calibri" w:cs="Calibri"/>
                <w:sz w:val="24"/>
                <w:szCs w:val="24"/>
              </w:rPr>
              <w:t>Institute of Management Accountants, New Jersey, USA</w:t>
            </w:r>
          </w:p>
        </w:tc>
      </w:tr>
      <w:tr w:rsidR="008209A5" w14:paraId="23496EF2" w14:textId="77777777" w:rsidTr="00A8421A">
        <w:tc>
          <w:tcPr>
            <w:tcW w:w="0" w:type="auto"/>
          </w:tcPr>
          <w:p w14:paraId="66DFBF94" w14:textId="24E12118" w:rsidR="008209A5" w:rsidRPr="00EC5AA4" w:rsidRDefault="008209A5" w:rsidP="004D0FB3">
            <w:pPr>
              <w:snapToGrid w:val="0"/>
              <w:rPr>
                <w:rFonts w:ascii="Calibri" w:hAnsi="Calibri" w:cs="Calibri"/>
                <w:i/>
                <w:iCs/>
              </w:rPr>
            </w:pPr>
          </w:p>
        </w:tc>
        <w:tc>
          <w:tcPr>
            <w:tcW w:w="0" w:type="auto"/>
          </w:tcPr>
          <w:p w14:paraId="30C57C97" w14:textId="21C53078" w:rsidR="008209A5" w:rsidRPr="00EC5AA4" w:rsidRDefault="008209A5" w:rsidP="004D0FB3">
            <w:pPr>
              <w:snapToGrid w:val="0"/>
              <w:rPr>
                <w:rFonts w:ascii="Calibri" w:hAnsi="Calibri" w:cs="Calibri"/>
              </w:rPr>
            </w:pPr>
          </w:p>
        </w:tc>
      </w:tr>
    </w:tbl>
    <w:p w14:paraId="3A97DF8C" w14:textId="0943DA86" w:rsidR="008209A5" w:rsidRDefault="008209A5" w:rsidP="008209A5">
      <w:pPr>
        <w:snapToGrid w:val="0"/>
        <w:rPr>
          <w:rFonts w:ascii="Calibri" w:hAnsi="Calibri" w:cs="Calibri"/>
          <w:b/>
          <w:bCs/>
          <w:color w:val="1F497D" w:themeColor="text2"/>
          <w:sz w:val="28"/>
          <w:szCs w:val="28"/>
          <w:u w:val="single"/>
        </w:rPr>
      </w:pPr>
      <w:r>
        <w:rPr>
          <w:rFonts w:ascii="Calibri" w:hAnsi="Calibri" w:cs="Calibri"/>
          <w:noProof/>
          <w:u w:val="singl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C3C268C" wp14:editId="12F99CDD">
                <wp:simplePos x="0" y="0"/>
                <wp:positionH relativeFrom="page">
                  <wp:align>left</wp:align>
                </wp:positionH>
                <wp:positionV relativeFrom="paragraph">
                  <wp:posOffset>14605</wp:posOffset>
                </wp:positionV>
                <wp:extent cx="7701786" cy="8007"/>
                <wp:effectExtent l="0" t="0" r="33020" b="3048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01786" cy="80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FB5FA4" id="Straight Connector 9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.15pt" to="606.4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" strokecolor="#4579b8 [3044]">
                <w10:wrap anchorx="page"/>
              </v:line>
            </w:pict>
          </mc:Fallback>
        </mc:AlternateContent>
      </w:r>
    </w:p>
    <w:p w14:paraId="6D126895" w14:textId="301B102A" w:rsidR="008209A5" w:rsidRPr="008209A5" w:rsidRDefault="008209A5" w:rsidP="008209A5">
      <w:pPr>
        <w:snapToGrid w:val="0"/>
        <w:rPr>
          <w:rFonts w:ascii="Calibri" w:hAnsi="Calibri" w:cs="Calibri"/>
          <w:b/>
          <w:bCs/>
          <w:color w:val="1F497D" w:themeColor="text2"/>
          <w:sz w:val="28"/>
          <w:szCs w:val="28"/>
          <w:u w:val="single"/>
        </w:rPr>
      </w:pPr>
      <w:r w:rsidRPr="008209A5">
        <w:rPr>
          <w:rFonts w:ascii="Calibri" w:hAnsi="Calibri" w:cs="Calibri"/>
          <w:b/>
          <w:bCs/>
          <w:color w:val="1F497D" w:themeColor="text2"/>
          <w:sz w:val="28"/>
          <w:szCs w:val="28"/>
          <w:u w:val="single"/>
        </w:rPr>
        <w:t>EDUCATION</w:t>
      </w:r>
    </w:p>
    <w:p w14:paraId="76431296" w14:textId="1774F71F" w:rsidR="008209A5" w:rsidRDefault="008209A5" w:rsidP="008209A5">
      <w:pPr>
        <w:snapToGrid w:val="0"/>
        <w:rPr>
          <w:rFonts w:ascii="Calibri" w:hAnsi="Calibri" w:cs="Calibri"/>
          <w:sz w:val="28"/>
          <w:szCs w:val="28"/>
        </w:rPr>
      </w:pPr>
    </w:p>
    <w:tbl>
      <w:tblPr>
        <w:tblStyle w:val="TableGrid"/>
        <w:tblW w:w="0" w:type="auto"/>
        <w:tblInd w:w="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6390"/>
      </w:tblGrid>
      <w:tr w:rsidR="00EC5AA4" w14:paraId="081E5D59" w14:textId="77777777" w:rsidTr="00C326F2">
        <w:tc>
          <w:tcPr>
            <w:tcW w:w="2335" w:type="dxa"/>
          </w:tcPr>
          <w:p w14:paraId="5F7A5BDE" w14:textId="4ADBDCF3" w:rsidR="00EC5AA4" w:rsidRPr="001056AA" w:rsidRDefault="00EC5AA4" w:rsidP="008209A5">
            <w:pPr>
              <w:snapToGrid w:val="0"/>
              <w:rPr>
                <w:rFonts w:ascii="Calibri" w:hAnsi="Calibri" w:cs="Calibri"/>
                <w:sz w:val="24"/>
                <w:szCs w:val="24"/>
              </w:rPr>
            </w:pPr>
            <w:r w:rsidRPr="001056AA">
              <w:rPr>
                <w:rFonts w:ascii="Calibri" w:hAnsi="Calibri" w:cs="Calibri"/>
                <w:sz w:val="24"/>
                <w:szCs w:val="24"/>
              </w:rPr>
              <w:t>Degree</w:t>
            </w:r>
            <w:r w:rsidR="004F012A">
              <w:rPr>
                <w:rFonts w:ascii="Calibri" w:hAnsi="Calibri" w:cs="Calibri"/>
                <w:sz w:val="24"/>
                <w:szCs w:val="24"/>
              </w:rPr>
              <w:t>:</w:t>
            </w:r>
          </w:p>
        </w:tc>
        <w:tc>
          <w:tcPr>
            <w:tcW w:w="6390" w:type="dxa"/>
          </w:tcPr>
          <w:p w14:paraId="74234516" w14:textId="59989768" w:rsidR="00EC5AA4" w:rsidRPr="001056AA" w:rsidRDefault="00EC5AA4" w:rsidP="008209A5">
            <w:pPr>
              <w:snapToGrid w:val="0"/>
              <w:rPr>
                <w:rFonts w:ascii="Calibri" w:hAnsi="Calibri" w:cs="Calibri"/>
                <w:sz w:val="24"/>
                <w:szCs w:val="24"/>
              </w:rPr>
            </w:pPr>
            <w:r w:rsidRPr="001056AA">
              <w:rPr>
                <w:rFonts w:ascii="Calibri" w:hAnsi="Calibri" w:cs="Calibri"/>
                <w:sz w:val="24"/>
                <w:szCs w:val="24"/>
              </w:rPr>
              <w:t xml:space="preserve">Bachelor of </w:t>
            </w:r>
            <w:r w:rsidR="00A8421A" w:rsidRPr="001056AA">
              <w:rPr>
                <w:rFonts w:ascii="Calibri" w:hAnsi="Calibri" w:cs="Calibri"/>
                <w:sz w:val="24"/>
                <w:szCs w:val="24"/>
              </w:rPr>
              <w:t>C</w:t>
            </w:r>
            <w:r w:rsidR="00D55E28" w:rsidRPr="001056AA">
              <w:rPr>
                <w:rFonts w:ascii="Calibri" w:hAnsi="Calibri" w:cs="Calibri"/>
                <w:sz w:val="24"/>
                <w:szCs w:val="24"/>
              </w:rPr>
              <w:t>ommerce (</w:t>
            </w:r>
            <w:r w:rsidR="00D55E28" w:rsidRPr="001B0A6D">
              <w:rPr>
                <w:rFonts w:ascii="Calibri" w:hAnsi="Calibri" w:cs="Calibri"/>
                <w:b/>
                <w:bCs/>
                <w:sz w:val="24"/>
                <w:szCs w:val="24"/>
              </w:rPr>
              <w:t>B.Com</w:t>
            </w:r>
            <w:r w:rsidR="005729E9" w:rsidRPr="001056AA">
              <w:rPr>
                <w:rFonts w:ascii="Calibri" w:hAnsi="Calibri" w:cs="Calibri"/>
                <w:sz w:val="24"/>
                <w:szCs w:val="24"/>
              </w:rPr>
              <w:t xml:space="preserve"> from </w:t>
            </w:r>
            <w:r w:rsidR="00D55E28" w:rsidRPr="001056AA">
              <w:rPr>
                <w:rFonts w:ascii="Calibri" w:hAnsi="Calibri" w:cs="Calibri"/>
                <w:sz w:val="24"/>
                <w:szCs w:val="24"/>
              </w:rPr>
              <w:t>University of Mysore)</w:t>
            </w:r>
          </w:p>
        </w:tc>
      </w:tr>
      <w:tr w:rsidR="00EC5AA4" w14:paraId="54A927DF" w14:textId="77777777" w:rsidTr="00C326F2">
        <w:tc>
          <w:tcPr>
            <w:tcW w:w="2335" w:type="dxa"/>
          </w:tcPr>
          <w:p w14:paraId="0FEFD8A8" w14:textId="6E95BEAD" w:rsidR="00EC5AA4" w:rsidRPr="001056AA" w:rsidRDefault="004F012A" w:rsidP="008209A5">
            <w:pPr>
              <w:snapToGri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</w:t>
            </w:r>
            <w:r w:rsidR="00A14C87">
              <w:rPr>
                <w:rFonts w:ascii="Calibri" w:hAnsi="Calibri" w:cs="Calibri"/>
                <w:sz w:val="24"/>
                <w:szCs w:val="24"/>
              </w:rPr>
              <w:t xml:space="preserve">G </w:t>
            </w:r>
            <w:r w:rsidR="00D55E28" w:rsidRPr="001056AA">
              <w:rPr>
                <w:rFonts w:ascii="Calibri" w:hAnsi="Calibri" w:cs="Calibri"/>
                <w:sz w:val="24"/>
                <w:szCs w:val="24"/>
              </w:rPr>
              <w:t>Diplom</w:t>
            </w:r>
            <w:r>
              <w:rPr>
                <w:rFonts w:ascii="Calibri" w:hAnsi="Calibri" w:cs="Calibri"/>
                <w:sz w:val="24"/>
                <w:szCs w:val="24"/>
              </w:rPr>
              <w:t>a:</w:t>
            </w:r>
          </w:p>
        </w:tc>
        <w:tc>
          <w:tcPr>
            <w:tcW w:w="6390" w:type="dxa"/>
          </w:tcPr>
          <w:p w14:paraId="7F5756C8" w14:textId="3ECE17E3" w:rsidR="00EC5AA4" w:rsidRPr="001056AA" w:rsidRDefault="00D55E28" w:rsidP="008209A5">
            <w:pPr>
              <w:snapToGrid w:val="0"/>
              <w:rPr>
                <w:rFonts w:ascii="Calibri" w:hAnsi="Calibri" w:cs="Calibri"/>
                <w:sz w:val="24"/>
                <w:szCs w:val="24"/>
              </w:rPr>
            </w:pPr>
            <w:r w:rsidRPr="001056AA">
              <w:rPr>
                <w:rFonts w:ascii="Calibri" w:hAnsi="Calibri" w:cs="Calibri"/>
                <w:sz w:val="24"/>
                <w:szCs w:val="24"/>
              </w:rPr>
              <w:t>Post Graduate Diploma in Public Accounting</w:t>
            </w:r>
            <w:r w:rsidR="00EC5AA4" w:rsidRPr="001056AA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9F74BF" w:rsidRPr="001056AA">
              <w:rPr>
                <w:rFonts w:ascii="Calibri" w:hAnsi="Calibri" w:cs="Calibri"/>
                <w:sz w:val="24"/>
                <w:szCs w:val="24"/>
              </w:rPr>
              <w:t>(</w:t>
            </w:r>
            <w:r w:rsidR="009F74BF" w:rsidRPr="001B0A6D">
              <w:rPr>
                <w:rFonts w:ascii="Calibri" w:hAnsi="Calibri" w:cs="Calibri"/>
                <w:b/>
                <w:bCs/>
                <w:sz w:val="24"/>
                <w:szCs w:val="24"/>
              </w:rPr>
              <w:t>PGDPA</w:t>
            </w:r>
            <w:r w:rsidR="005729E9" w:rsidRPr="001056AA">
              <w:rPr>
                <w:rFonts w:ascii="Calibri" w:hAnsi="Calibri" w:cs="Calibri"/>
                <w:sz w:val="24"/>
                <w:szCs w:val="24"/>
              </w:rPr>
              <w:t xml:space="preserve"> from </w:t>
            </w:r>
            <w:r w:rsidRPr="001056AA">
              <w:rPr>
                <w:rFonts w:ascii="Calibri" w:hAnsi="Calibri" w:cs="Calibri"/>
                <w:sz w:val="24"/>
                <w:szCs w:val="24"/>
              </w:rPr>
              <w:t>Amity</w:t>
            </w:r>
            <w:r w:rsidR="001C29E9" w:rsidRPr="001056AA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1056AA">
              <w:rPr>
                <w:rFonts w:ascii="Calibri" w:hAnsi="Calibri" w:cs="Calibri"/>
                <w:sz w:val="24"/>
                <w:szCs w:val="24"/>
              </w:rPr>
              <w:t>University</w:t>
            </w:r>
            <w:r w:rsidR="005729E9" w:rsidRPr="001056AA">
              <w:rPr>
                <w:rFonts w:ascii="Calibri" w:hAnsi="Calibri" w:cs="Calibri"/>
                <w:sz w:val="24"/>
                <w:szCs w:val="24"/>
              </w:rPr>
              <w:t>, Noida</w:t>
            </w:r>
            <w:r w:rsidRPr="001056AA">
              <w:rPr>
                <w:rFonts w:ascii="Calibri" w:hAnsi="Calibri" w:cs="Calibri"/>
                <w:sz w:val="24"/>
                <w:szCs w:val="24"/>
              </w:rPr>
              <w:t>)</w:t>
            </w:r>
          </w:p>
        </w:tc>
      </w:tr>
      <w:tr w:rsidR="00EC5AA4" w14:paraId="1252EF63" w14:textId="77777777" w:rsidTr="00C326F2">
        <w:tc>
          <w:tcPr>
            <w:tcW w:w="2335" w:type="dxa"/>
          </w:tcPr>
          <w:p w14:paraId="786B8188" w14:textId="5A51CD31" w:rsidR="00EC5AA4" w:rsidRPr="00EC5AA4" w:rsidRDefault="00EC5AA4" w:rsidP="008209A5">
            <w:pPr>
              <w:snapToGrid w:val="0"/>
              <w:rPr>
                <w:rFonts w:ascii="Calibri" w:hAnsi="Calibri" w:cs="Calibri"/>
              </w:rPr>
            </w:pPr>
          </w:p>
        </w:tc>
        <w:tc>
          <w:tcPr>
            <w:tcW w:w="6390" w:type="dxa"/>
          </w:tcPr>
          <w:p w14:paraId="4F553158" w14:textId="6C06C21D" w:rsidR="00EC5AA4" w:rsidRPr="00EC5AA4" w:rsidRDefault="00EC5AA4" w:rsidP="008209A5">
            <w:pPr>
              <w:snapToGrid w:val="0"/>
              <w:rPr>
                <w:rFonts w:ascii="Calibri" w:hAnsi="Calibri" w:cs="Calibri"/>
              </w:rPr>
            </w:pPr>
          </w:p>
        </w:tc>
      </w:tr>
      <w:tr w:rsidR="00EC5AA4" w14:paraId="6400E826" w14:textId="77777777" w:rsidTr="00C326F2">
        <w:tc>
          <w:tcPr>
            <w:tcW w:w="2335" w:type="dxa"/>
          </w:tcPr>
          <w:p w14:paraId="12B66A75" w14:textId="43E7DD97" w:rsidR="00EC5AA4" w:rsidRPr="00EC5AA4" w:rsidRDefault="00665B4F" w:rsidP="008209A5">
            <w:pPr>
              <w:snapToGri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312CB5D6" wp14:editId="4D237655">
                      <wp:simplePos x="0" y="0"/>
                      <wp:positionH relativeFrom="page">
                        <wp:posOffset>-739140</wp:posOffset>
                      </wp:positionH>
                      <wp:positionV relativeFrom="paragraph">
                        <wp:posOffset>-17145</wp:posOffset>
                      </wp:positionV>
                      <wp:extent cx="8440420" cy="22860"/>
                      <wp:effectExtent l="0" t="0" r="36830" b="34290"/>
                      <wp:wrapNone/>
                      <wp:docPr id="2133427338" name="Straight Connector 2133427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40420" cy="228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AF7E44" id="Straight Connector 2133427338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58.2pt,-1.35pt" to="606.4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" strokecolor="#4579b8 [3044]">
                      <w10:wrap anchorx="page"/>
                    </v:line>
                  </w:pict>
                </mc:Fallback>
              </mc:AlternateContent>
            </w:r>
          </w:p>
        </w:tc>
        <w:tc>
          <w:tcPr>
            <w:tcW w:w="6390" w:type="dxa"/>
          </w:tcPr>
          <w:p w14:paraId="34962AD3" w14:textId="3213DB03" w:rsidR="00EC5AA4" w:rsidRDefault="00EC5AA4" w:rsidP="008209A5">
            <w:pPr>
              <w:snapToGrid w:val="0"/>
              <w:rPr>
                <w:rFonts w:ascii="Calibri" w:hAnsi="Calibri" w:cs="Calibri"/>
              </w:rPr>
            </w:pPr>
          </w:p>
          <w:p w14:paraId="74ED40E8" w14:textId="1C753761" w:rsidR="000F6AE5" w:rsidRDefault="000F6AE5" w:rsidP="008209A5">
            <w:pPr>
              <w:snapToGrid w:val="0"/>
              <w:rPr>
                <w:rFonts w:ascii="Calibri" w:hAnsi="Calibri" w:cs="Calibri"/>
              </w:rPr>
            </w:pPr>
          </w:p>
          <w:p w14:paraId="7B1EB489" w14:textId="67E93540" w:rsidR="000F6AE5" w:rsidRPr="00EC5AA4" w:rsidRDefault="000F6AE5" w:rsidP="008209A5">
            <w:pPr>
              <w:snapToGrid w:val="0"/>
              <w:rPr>
                <w:rFonts w:ascii="Calibri" w:hAnsi="Calibri" w:cs="Calibri"/>
              </w:rPr>
            </w:pPr>
          </w:p>
        </w:tc>
      </w:tr>
    </w:tbl>
    <w:p w14:paraId="5F4FA867" w14:textId="64434603" w:rsidR="00665B4F" w:rsidRPr="004D0FB3" w:rsidRDefault="00665B4F" w:rsidP="00665B4F">
      <w:pPr>
        <w:rPr>
          <w:rFonts w:ascii="Calibri" w:hAnsi="Calibri" w:cs="Calibri"/>
          <w:b/>
          <w:bCs/>
          <w:color w:val="1F497D" w:themeColor="text2"/>
          <w:sz w:val="28"/>
          <w:szCs w:val="28"/>
          <w:u w:val="single"/>
        </w:rPr>
      </w:pPr>
      <w:r>
        <w:rPr>
          <w:rFonts w:ascii="Calibri" w:hAnsi="Calibri" w:cs="Calibri"/>
          <w:b/>
          <w:bCs/>
          <w:color w:val="1F497D" w:themeColor="text2"/>
          <w:sz w:val="28"/>
          <w:szCs w:val="28"/>
          <w:u w:val="single"/>
        </w:rPr>
        <w:t>PERSONAL DETAILS</w:t>
      </w:r>
    </w:p>
    <w:p w14:paraId="1544402E" w14:textId="77777777" w:rsidR="00786D53" w:rsidRDefault="00786D53" w:rsidP="0089152E">
      <w:pPr>
        <w:snapToGrid w:val="0"/>
        <w:rPr>
          <w:rFonts w:ascii="Calibri" w:hAnsi="Calibri" w:cs="Calibri"/>
          <w:sz w:val="24"/>
          <w:szCs w:val="24"/>
        </w:rPr>
      </w:pPr>
    </w:p>
    <w:p w14:paraId="0BF09A19" w14:textId="7312E583" w:rsidR="00C72620" w:rsidRPr="00C72620" w:rsidRDefault="00C72620" w:rsidP="00C72620">
      <w:pPr>
        <w:snapToGrid w:val="0"/>
        <w:rPr>
          <w:rFonts w:ascii="Calibri" w:hAnsi="Calibri" w:cs="Calibri"/>
          <w:sz w:val="24"/>
          <w:szCs w:val="24"/>
        </w:rPr>
      </w:pPr>
      <w:r w:rsidRPr="00C72620">
        <w:rPr>
          <w:rFonts w:ascii="Calibri" w:hAnsi="Calibri" w:cs="Calibri"/>
          <w:sz w:val="24"/>
          <w:szCs w:val="24"/>
        </w:rPr>
        <w:t xml:space="preserve">Date of Birth: 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 xml:space="preserve">    </w:t>
      </w:r>
      <w:r w:rsidRPr="00C72620">
        <w:rPr>
          <w:rFonts w:ascii="Calibri" w:hAnsi="Calibri" w:cs="Calibri"/>
          <w:sz w:val="24"/>
          <w:szCs w:val="24"/>
        </w:rPr>
        <w:t>21st May 198</w:t>
      </w:r>
      <w:r w:rsidR="00D411AC">
        <w:rPr>
          <w:rFonts w:ascii="Calibri" w:hAnsi="Calibri" w:cs="Calibri"/>
          <w:sz w:val="24"/>
          <w:szCs w:val="24"/>
        </w:rPr>
        <w:t>0</w:t>
      </w:r>
    </w:p>
    <w:p w14:paraId="28546276" w14:textId="688FA823" w:rsidR="00C72620" w:rsidRPr="00C72620" w:rsidRDefault="00C72620" w:rsidP="00C72620">
      <w:pPr>
        <w:snapToGrid w:val="0"/>
        <w:rPr>
          <w:rFonts w:ascii="Calibri" w:hAnsi="Calibri" w:cs="Calibri"/>
          <w:sz w:val="24"/>
          <w:szCs w:val="24"/>
        </w:rPr>
      </w:pPr>
      <w:r w:rsidRPr="00C72620">
        <w:rPr>
          <w:rFonts w:ascii="Calibri" w:hAnsi="Calibri" w:cs="Calibri"/>
          <w:sz w:val="24"/>
          <w:szCs w:val="24"/>
        </w:rPr>
        <w:t xml:space="preserve">Languages Known: </w:t>
      </w:r>
      <w:r>
        <w:rPr>
          <w:rFonts w:ascii="Calibri" w:hAnsi="Calibri" w:cs="Calibri"/>
          <w:sz w:val="24"/>
          <w:szCs w:val="24"/>
        </w:rPr>
        <w:t xml:space="preserve">                      </w:t>
      </w:r>
      <w:r w:rsidRPr="00C72620">
        <w:rPr>
          <w:rFonts w:ascii="Calibri" w:hAnsi="Calibri" w:cs="Calibri"/>
          <w:sz w:val="24"/>
          <w:szCs w:val="24"/>
        </w:rPr>
        <w:t>English, Hindi, Kannada, Tulu</w:t>
      </w:r>
    </w:p>
    <w:p w14:paraId="4852173E" w14:textId="4B1769CA" w:rsidR="00C72620" w:rsidRPr="00C72620" w:rsidRDefault="003950E0" w:rsidP="00C72620">
      <w:pPr>
        <w:snapToGrid w:val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u w:val="singl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D501D57" wp14:editId="2F149B4D">
                <wp:simplePos x="0" y="0"/>
                <wp:positionH relativeFrom="page">
                  <wp:posOffset>46355</wp:posOffset>
                </wp:positionH>
                <wp:positionV relativeFrom="paragraph">
                  <wp:posOffset>456565</wp:posOffset>
                </wp:positionV>
                <wp:extent cx="8440420" cy="22860"/>
                <wp:effectExtent l="0" t="0" r="36830" b="34290"/>
                <wp:wrapNone/>
                <wp:docPr id="887680528" name="Straight Connector 887680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4042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1579F7" id="Straight Connector 887680528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.65pt,35.95pt" to="668.25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" strokecolor="#4579b8 [3044]">
                <w10:wrap anchorx="page"/>
              </v:line>
            </w:pict>
          </mc:Fallback>
        </mc:AlternateContent>
      </w:r>
      <w:r w:rsidR="00C72620" w:rsidRPr="00C72620">
        <w:rPr>
          <w:rFonts w:ascii="Calibri" w:hAnsi="Calibri" w:cs="Calibri"/>
          <w:sz w:val="24"/>
          <w:szCs w:val="24"/>
        </w:rPr>
        <w:t xml:space="preserve">Passport Number: </w:t>
      </w:r>
      <w:r w:rsidR="001B0A6D">
        <w:rPr>
          <w:rFonts w:ascii="Calibri" w:hAnsi="Calibri" w:cs="Calibri"/>
          <w:sz w:val="24"/>
          <w:szCs w:val="24"/>
        </w:rPr>
        <w:t xml:space="preserve">                       </w:t>
      </w:r>
      <w:r w:rsidR="00C72620" w:rsidRPr="00C72620">
        <w:rPr>
          <w:rFonts w:ascii="Calibri" w:hAnsi="Calibri" w:cs="Calibri"/>
          <w:sz w:val="24"/>
          <w:szCs w:val="24"/>
        </w:rPr>
        <w:t>S1617579</w:t>
      </w:r>
    </w:p>
    <w:sectPr w:rsidR="00C72620" w:rsidRPr="00C72620">
      <w:type w:val="continuous"/>
      <w:pgSz w:w="12259" w:h="15859"/>
      <w:pgMar w:top="343" w:right="352" w:bottom="275" w:left="31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A36534" w14:textId="77777777" w:rsidR="00B534AF" w:rsidRDefault="00B534AF" w:rsidP="009C094F">
      <w:r>
        <w:separator/>
      </w:r>
    </w:p>
  </w:endnote>
  <w:endnote w:type="continuationSeparator" w:id="0">
    <w:p w14:paraId="412F6BE0" w14:textId="77777777" w:rsidR="00B534AF" w:rsidRDefault="00B534AF" w:rsidP="009C0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D75B66" w14:textId="77777777" w:rsidR="00B534AF" w:rsidRDefault="00B534AF" w:rsidP="009C094F">
      <w:r>
        <w:separator/>
      </w:r>
    </w:p>
  </w:footnote>
  <w:footnote w:type="continuationSeparator" w:id="0">
    <w:p w14:paraId="460F0079" w14:textId="77777777" w:rsidR="00B534AF" w:rsidRDefault="00B534AF" w:rsidP="009C09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w14:anchorId="55EED7B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2pt;height:12pt" o:bullet="t">
        <v:imagedata r:id="rId1" o:title="msoB99D"/>
      </v:shape>
    </w:pict>
  </w:numPicBullet>
  <w:abstractNum w:abstractNumId="0" w15:restartNumberingAfterBreak="0">
    <w:nsid w:val="ED9A9D3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37699E"/>
    <w:multiLevelType w:val="hybridMultilevel"/>
    <w:tmpl w:val="4992BBE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E04C0"/>
    <w:multiLevelType w:val="multilevel"/>
    <w:tmpl w:val="C4C4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A01881"/>
    <w:multiLevelType w:val="hybridMultilevel"/>
    <w:tmpl w:val="9A120D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C52CB2"/>
    <w:multiLevelType w:val="hybridMultilevel"/>
    <w:tmpl w:val="D360C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457DA"/>
    <w:multiLevelType w:val="hybridMultilevel"/>
    <w:tmpl w:val="D74AF1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310B95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41A68"/>
    <w:multiLevelType w:val="multilevel"/>
    <w:tmpl w:val="5F3016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4D2309"/>
    <w:multiLevelType w:val="hybridMultilevel"/>
    <w:tmpl w:val="A5AC5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B11BDD"/>
    <w:multiLevelType w:val="hybridMultilevel"/>
    <w:tmpl w:val="29A060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BEC6E5C"/>
    <w:multiLevelType w:val="hybridMultilevel"/>
    <w:tmpl w:val="0B7E60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EAA04E4"/>
    <w:multiLevelType w:val="hybridMultilevel"/>
    <w:tmpl w:val="691CCA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1675B0"/>
    <w:multiLevelType w:val="multilevel"/>
    <w:tmpl w:val="7702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2D7ADC"/>
    <w:multiLevelType w:val="multilevel"/>
    <w:tmpl w:val="4E7A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4C5923"/>
    <w:multiLevelType w:val="hybridMultilevel"/>
    <w:tmpl w:val="93BE4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1943E5"/>
    <w:multiLevelType w:val="hybridMultilevel"/>
    <w:tmpl w:val="D6D0A0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72670A"/>
    <w:multiLevelType w:val="hybridMultilevel"/>
    <w:tmpl w:val="342611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52471BC"/>
    <w:multiLevelType w:val="hybridMultilevel"/>
    <w:tmpl w:val="1806F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874BC"/>
    <w:multiLevelType w:val="multilevel"/>
    <w:tmpl w:val="1CB485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D655DF"/>
    <w:multiLevelType w:val="multilevel"/>
    <w:tmpl w:val="0AC0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461B3A"/>
    <w:multiLevelType w:val="hybridMultilevel"/>
    <w:tmpl w:val="79BEE9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C67691A"/>
    <w:multiLevelType w:val="hybridMultilevel"/>
    <w:tmpl w:val="B71C64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29E60AB"/>
    <w:multiLevelType w:val="hybridMultilevel"/>
    <w:tmpl w:val="B088E2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372712B"/>
    <w:multiLevelType w:val="hybridMultilevel"/>
    <w:tmpl w:val="AB209C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3D9773C"/>
    <w:multiLevelType w:val="hybridMultilevel"/>
    <w:tmpl w:val="635E62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5352CC2"/>
    <w:multiLevelType w:val="hybridMultilevel"/>
    <w:tmpl w:val="819EF0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9E90D92"/>
    <w:multiLevelType w:val="hybridMultilevel"/>
    <w:tmpl w:val="73C81E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DFB3B63"/>
    <w:multiLevelType w:val="hybridMultilevel"/>
    <w:tmpl w:val="12A8F5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98277E3"/>
    <w:multiLevelType w:val="multilevel"/>
    <w:tmpl w:val="339C4B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C263AC0"/>
    <w:multiLevelType w:val="hybridMultilevel"/>
    <w:tmpl w:val="1F7422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1AF15B3"/>
    <w:multiLevelType w:val="multilevel"/>
    <w:tmpl w:val="570C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F05B33"/>
    <w:multiLevelType w:val="hybridMultilevel"/>
    <w:tmpl w:val="0C7AF6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60833506">
    <w:abstractNumId w:val="8"/>
  </w:num>
  <w:num w:numId="2" w16cid:durableId="1307783792">
    <w:abstractNumId w:val="20"/>
  </w:num>
  <w:num w:numId="3" w16cid:durableId="613639164">
    <w:abstractNumId w:val="3"/>
  </w:num>
  <w:num w:numId="4" w16cid:durableId="1030692115">
    <w:abstractNumId w:val="4"/>
  </w:num>
  <w:num w:numId="5" w16cid:durableId="1302729835">
    <w:abstractNumId w:val="1"/>
  </w:num>
  <w:num w:numId="6" w16cid:durableId="272396631">
    <w:abstractNumId w:val="23"/>
  </w:num>
  <w:num w:numId="7" w16cid:durableId="1654065140">
    <w:abstractNumId w:val="25"/>
  </w:num>
  <w:num w:numId="8" w16cid:durableId="1017657633">
    <w:abstractNumId w:val="26"/>
  </w:num>
  <w:num w:numId="9" w16cid:durableId="1870333893">
    <w:abstractNumId w:val="21"/>
  </w:num>
  <w:num w:numId="10" w16cid:durableId="1036151802">
    <w:abstractNumId w:val="6"/>
  </w:num>
  <w:num w:numId="11" w16cid:durableId="989095334">
    <w:abstractNumId w:val="27"/>
  </w:num>
  <w:num w:numId="12" w16cid:durableId="147668747">
    <w:abstractNumId w:val="24"/>
  </w:num>
  <w:num w:numId="13" w16cid:durableId="1690567766">
    <w:abstractNumId w:val="30"/>
  </w:num>
  <w:num w:numId="14" w16cid:durableId="1045914286">
    <w:abstractNumId w:val="12"/>
  </w:num>
  <w:num w:numId="15" w16cid:durableId="1228807763">
    <w:abstractNumId w:val="7"/>
  </w:num>
  <w:num w:numId="16" w16cid:durableId="1447040680">
    <w:abstractNumId w:val="11"/>
  </w:num>
  <w:num w:numId="17" w16cid:durableId="1194726308">
    <w:abstractNumId w:val="0"/>
  </w:num>
  <w:num w:numId="18" w16cid:durableId="1623918074">
    <w:abstractNumId w:val="28"/>
  </w:num>
  <w:num w:numId="19" w16cid:durableId="1485004115">
    <w:abstractNumId w:val="2"/>
  </w:num>
  <w:num w:numId="20" w16cid:durableId="76756679">
    <w:abstractNumId w:val="9"/>
  </w:num>
  <w:num w:numId="21" w16cid:durableId="584413279">
    <w:abstractNumId w:val="13"/>
  </w:num>
  <w:num w:numId="22" w16cid:durableId="2009745540">
    <w:abstractNumId w:val="19"/>
  </w:num>
  <w:num w:numId="23" w16cid:durableId="900093274">
    <w:abstractNumId w:val="10"/>
  </w:num>
  <w:num w:numId="24" w16cid:durableId="1734161799">
    <w:abstractNumId w:val="17"/>
  </w:num>
  <w:num w:numId="25" w16cid:durableId="325472900">
    <w:abstractNumId w:val="22"/>
  </w:num>
  <w:num w:numId="26" w16cid:durableId="1229850745">
    <w:abstractNumId w:val="15"/>
  </w:num>
  <w:num w:numId="27" w16cid:durableId="673384225">
    <w:abstractNumId w:val="18"/>
  </w:num>
  <w:num w:numId="28" w16cid:durableId="725953661">
    <w:abstractNumId w:val="29"/>
  </w:num>
  <w:num w:numId="29" w16cid:durableId="2030257277">
    <w:abstractNumId w:val="16"/>
  </w:num>
  <w:num w:numId="30" w16cid:durableId="1200774487">
    <w:abstractNumId w:val="5"/>
  </w:num>
  <w:num w:numId="31" w16cid:durableId="1811553422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F2C"/>
    <w:rsid w:val="00003CE6"/>
    <w:rsid w:val="00016AC9"/>
    <w:rsid w:val="0002582C"/>
    <w:rsid w:val="00027DA3"/>
    <w:rsid w:val="000559F6"/>
    <w:rsid w:val="0005759F"/>
    <w:rsid w:val="00061EE6"/>
    <w:rsid w:val="000674C3"/>
    <w:rsid w:val="00075EFC"/>
    <w:rsid w:val="00076FF6"/>
    <w:rsid w:val="00080B1F"/>
    <w:rsid w:val="0009550E"/>
    <w:rsid w:val="000A0297"/>
    <w:rsid w:val="000B41A3"/>
    <w:rsid w:val="000B78F2"/>
    <w:rsid w:val="000C6F4F"/>
    <w:rsid w:val="000D4080"/>
    <w:rsid w:val="000D6E0D"/>
    <w:rsid w:val="000E4032"/>
    <w:rsid w:val="000F6AE5"/>
    <w:rsid w:val="000F72E9"/>
    <w:rsid w:val="001052C3"/>
    <w:rsid w:val="001056AA"/>
    <w:rsid w:val="001223A1"/>
    <w:rsid w:val="001274A9"/>
    <w:rsid w:val="0015152A"/>
    <w:rsid w:val="0016067A"/>
    <w:rsid w:val="0017014E"/>
    <w:rsid w:val="00174E99"/>
    <w:rsid w:val="001857FB"/>
    <w:rsid w:val="0019081A"/>
    <w:rsid w:val="00194952"/>
    <w:rsid w:val="001B0A6D"/>
    <w:rsid w:val="001B0A8E"/>
    <w:rsid w:val="001B6798"/>
    <w:rsid w:val="001C0FD1"/>
    <w:rsid w:val="001C29E9"/>
    <w:rsid w:val="001C4FB4"/>
    <w:rsid w:val="001C6CDA"/>
    <w:rsid w:val="001D2F3A"/>
    <w:rsid w:val="001E3FB9"/>
    <w:rsid w:val="001F20F0"/>
    <w:rsid w:val="0020337A"/>
    <w:rsid w:val="00205BBD"/>
    <w:rsid w:val="0021178F"/>
    <w:rsid w:val="0022773D"/>
    <w:rsid w:val="00231863"/>
    <w:rsid w:val="00243B13"/>
    <w:rsid w:val="00250276"/>
    <w:rsid w:val="00250E00"/>
    <w:rsid w:val="00261CFE"/>
    <w:rsid w:val="00283C78"/>
    <w:rsid w:val="002852FE"/>
    <w:rsid w:val="002933E4"/>
    <w:rsid w:val="002A69AC"/>
    <w:rsid w:val="002D2DB8"/>
    <w:rsid w:val="002D7112"/>
    <w:rsid w:val="002E5F0A"/>
    <w:rsid w:val="002F5306"/>
    <w:rsid w:val="0030181D"/>
    <w:rsid w:val="003073FD"/>
    <w:rsid w:val="003240C2"/>
    <w:rsid w:val="00326C61"/>
    <w:rsid w:val="00331D47"/>
    <w:rsid w:val="0033205B"/>
    <w:rsid w:val="00340716"/>
    <w:rsid w:val="00356A00"/>
    <w:rsid w:val="00364A79"/>
    <w:rsid w:val="00365FA5"/>
    <w:rsid w:val="0037055C"/>
    <w:rsid w:val="00386977"/>
    <w:rsid w:val="003946CC"/>
    <w:rsid w:val="003950E0"/>
    <w:rsid w:val="003A73FB"/>
    <w:rsid w:val="003B6242"/>
    <w:rsid w:val="003D04F8"/>
    <w:rsid w:val="003D4DC0"/>
    <w:rsid w:val="003E19B7"/>
    <w:rsid w:val="003E27E3"/>
    <w:rsid w:val="003E4042"/>
    <w:rsid w:val="00400D7C"/>
    <w:rsid w:val="00402F33"/>
    <w:rsid w:val="00413BE4"/>
    <w:rsid w:val="00425D5D"/>
    <w:rsid w:val="00426245"/>
    <w:rsid w:val="00427CEC"/>
    <w:rsid w:val="0044072D"/>
    <w:rsid w:val="00445968"/>
    <w:rsid w:val="004815AF"/>
    <w:rsid w:val="004966B5"/>
    <w:rsid w:val="004B1045"/>
    <w:rsid w:val="004B28FB"/>
    <w:rsid w:val="004B5C7A"/>
    <w:rsid w:val="004C6BBC"/>
    <w:rsid w:val="004D0FB3"/>
    <w:rsid w:val="004D69E6"/>
    <w:rsid w:val="004E2139"/>
    <w:rsid w:val="004F012A"/>
    <w:rsid w:val="004F3B6C"/>
    <w:rsid w:val="0050659D"/>
    <w:rsid w:val="00511462"/>
    <w:rsid w:val="00516710"/>
    <w:rsid w:val="00524862"/>
    <w:rsid w:val="00527332"/>
    <w:rsid w:val="00527946"/>
    <w:rsid w:val="005302AF"/>
    <w:rsid w:val="00530F42"/>
    <w:rsid w:val="00563C52"/>
    <w:rsid w:val="005729E9"/>
    <w:rsid w:val="005816B1"/>
    <w:rsid w:val="00582742"/>
    <w:rsid w:val="005860E3"/>
    <w:rsid w:val="00593CEF"/>
    <w:rsid w:val="005B2A74"/>
    <w:rsid w:val="005C239D"/>
    <w:rsid w:val="005D07BE"/>
    <w:rsid w:val="005D3D1C"/>
    <w:rsid w:val="005D6F28"/>
    <w:rsid w:val="005E1185"/>
    <w:rsid w:val="005E1B42"/>
    <w:rsid w:val="005E25A5"/>
    <w:rsid w:val="005E48AD"/>
    <w:rsid w:val="005F6BDC"/>
    <w:rsid w:val="005F6D82"/>
    <w:rsid w:val="006024E1"/>
    <w:rsid w:val="00603D04"/>
    <w:rsid w:val="006176CB"/>
    <w:rsid w:val="006243E7"/>
    <w:rsid w:val="006307B3"/>
    <w:rsid w:val="00634963"/>
    <w:rsid w:val="00637DE9"/>
    <w:rsid w:val="00640D2E"/>
    <w:rsid w:val="0064366D"/>
    <w:rsid w:val="00650DC9"/>
    <w:rsid w:val="0065436E"/>
    <w:rsid w:val="0066098C"/>
    <w:rsid w:val="00665B4F"/>
    <w:rsid w:val="006A51A3"/>
    <w:rsid w:val="006C1CDF"/>
    <w:rsid w:val="006D79A6"/>
    <w:rsid w:val="006E17B0"/>
    <w:rsid w:val="006E5D32"/>
    <w:rsid w:val="006F1C97"/>
    <w:rsid w:val="00702207"/>
    <w:rsid w:val="0070447F"/>
    <w:rsid w:val="007056D2"/>
    <w:rsid w:val="00737EBA"/>
    <w:rsid w:val="00741F9A"/>
    <w:rsid w:val="00750E4F"/>
    <w:rsid w:val="0075703E"/>
    <w:rsid w:val="007666A0"/>
    <w:rsid w:val="00771184"/>
    <w:rsid w:val="007722BC"/>
    <w:rsid w:val="00772C9D"/>
    <w:rsid w:val="0077766F"/>
    <w:rsid w:val="00777892"/>
    <w:rsid w:val="0078223E"/>
    <w:rsid w:val="00786D53"/>
    <w:rsid w:val="00791AA2"/>
    <w:rsid w:val="0079261D"/>
    <w:rsid w:val="007931F3"/>
    <w:rsid w:val="0079609F"/>
    <w:rsid w:val="00797D03"/>
    <w:rsid w:val="007D7D1C"/>
    <w:rsid w:val="007E0604"/>
    <w:rsid w:val="00800FA7"/>
    <w:rsid w:val="00801DD6"/>
    <w:rsid w:val="008209A5"/>
    <w:rsid w:val="00822706"/>
    <w:rsid w:val="00836002"/>
    <w:rsid w:val="0084778D"/>
    <w:rsid w:val="00863FEF"/>
    <w:rsid w:val="00866A50"/>
    <w:rsid w:val="00885AD3"/>
    <w:rsid w:val="0089152E"/>
    <w:rsid w:val="00896A3B"/>
    <w:rsid w:val="00897501"/>
    <w:rsid w:val="008B2292"/>
    <w:rsid w:val="008B552A"/>
    <w:rsid w:val="008B6011"/>
    <w:rsid w:val="008C6314"/>
    <w:rsid w:val="008C715F"/>
    <w:rsid w:val="008D2563"/>
    <w:rsid w:val="008D3863"/>
    <w:rsid w:val="008D4D2A"/>
    <w:rsid w:val="008D729E"/>
    <w:rsid w:val="008E46A7"/>
    <w:rsid w:val="00901326"/>
    <w:rsid w:val="00910E31"/>
    <w:rsid w:val="00915A90"/>
    <w:rsid w:val="00937B49"/>
    <w:rsid w:val="00944476"/>
    <w:rsid w:val="00952861"/>
    <w:rsid w:val="009532D5"/>
    <w:rsid w:val="00956325"/>
    <w:rsid w:val="0095710E"/>
    <w:rsid w:val="00957D1B"/>
    <w:rsid w:val="0097238C"/>
    <w:rsid w:val="0097566A"/>
    <w:rsid w:val="009806FB"/>
    <w:rsid w:val="00993326"/>
    <w:rsid w:val="009950E5"/>
    <w:rsid w:val="009A70A5"/>
    <w:rsid w:val="009A73DF"/>
    <w:rsid w:val="009B23B6"/>
    <w:rsid w:val="009C094F"/>
    <w:rsid w:val="009D5CC7"/>
    <w:rsid w:val="009F5625"/>
    <w:rsid w:val="009F74BF"/>
    <w:rsid w:val="00A02C56"/>
    <w:rsid w:val="00A14949"/>
    <w:rsid w:val="00A14C87"/>
    <w:rsid w:val="00A17715"/>
    <w:rsid w:val="00A3028A"/>
    <w:rsid w:val="00A40335"/>
    <w:rsid w:val="00A411A2"/>
    <w:rsid w:val="00A7046B"/>
    <w:rsid w:val="00A7539E"/>
    <w:rsid w:val="00A75E2A"/>
    <w:rsid w:val="00A767B1"/>
    <w:rsid w:val="00A814E4"/>
    <w:rsid w:val="00A81C15"/>
    <w:rsid w:val="00A8421A"/>
    <w:rsid w:val="00A93112"/>
    <w:rsid w:val="00A95281"/>
    <w:rsid w:val="00AC05DC"/>
    <w:rsid w:val="00AD7534"/>
    <w:rsid w:val="00AE47A3"/>
    <w:rsid w:val="00AF088C"/>
    <w:rsid w:val="00B045A6"/>
    <w:rsid w:val="00B241A3"/>
    <w:rsid w:val="00B25DF1"/>
    <w:rsid w:val="00B3082D"/>
    <w:rsid w:val="00B32E27"/>
    <w:rsid w:val="00B47B83"/>
    <w:rsid w:val="00B5093F"/>
    <w:rsid w:val="00B534AF"/>
    <w:rsid w:val="00B5589D"/>
    <w:rsid w:val="00B6500A"/>
    <w:rsid w:val="00B703F3"/>
    <w:rsid w:val="00B76263"/>
    <w:rsid w:val="00B96709"/>
    <w:rsid w:val="00BF1B45"/>
    <w:rsid w:val="00BF7A49"/>
    <w:rsid w:val="00C225A8"/>
    <w:rsid w:val="00C22A86"/>
    <w:rsid w:val="00C326F2"/>
    <w:rsid w:val="00C37AC9"/>
    <w:rsid w:val="00C5313A"/>
    <w:rsid w:val="00C539D0"/>
    <w:rsid w:val="00C62B8B"/>
    <w:rsid w:val="00C64373"/>
    <w:rsid w:val="00C72620"/>
    <w:rsid w:val="00C74580"/>
    <w:rsid w:val="00C803C3"/>
    <w:rsid w:val="00C9376A"/>
    <w:rsid w:val="00C9408B"/>
    <w:rsid w:val="00C971B0"/>
    <w:rsid w:val="00C9722C"/>
    <w:rsid w:val="00CA0C39"/>
    <w:rsid w:val="00CA3260"/>
    <w:rsid w:val="00CA53A0"/>
    <w:rsid w:val="00CB48C7"/>
    <w:rsid w:val="00CC77BF"/>
    <w:rsid w:val="00CD552D"/>
    <w:rsid w:val="00CE02C3"/>
    <w:rsid w:val="00CF3D06"/>
    <w:rsid w:val="00D13EA1"/>
    <w:rsid w:val="00D27917"/>
    <w:rsid w:val="00D30C1A"/>
    <w:rsid w:val="00D36511"/>
    <w:rsid w:val="00D40D06"/>
    <w:rsid w:val="00D411AC"/>
    <w:rsid w:val="00D4393C"/>
    <w:rsid w:val="00D51ED9"/>
    <w:rsid w:val="00D5257A"/>
    <w:rsid w:val="00D55E28"/>
    <w:rsid w:val="00D65CCA"/>
    <w:rsid w:val="00D67378"/>
    <w:rsid w:val="00D71D40"/>
    <w:rsid w:val="00D80CDE"/>
    <w:rsid w:val="00DB38C0"/>
    <w:rsid w:val="00DD3657"/>
    <w:rsid w:val="00E0521B"/>
    <w:rsid w:val="00E052CF"/>
    <w:rsid w:val="00E07021"/>
    <w:rsid w:val="00E17DBD"/>
    <w:rsid w:val="00E269D6"/>
    <w:rsid w:val="00E303A6"/>
    <w:rsid w:val="00E31109"/>
    <w:rsid w:val="00E43935"/>
    <w:rsid w:val="00E55B99"/>
    <w:rsid w:val="00E608F4"/>
    <w:rsid w:val="00E7096E"/>
    <w:rsid w:val="00E812B2"/>
    <w:rsid w:val="00E86385"/>
    <w:rsid w:val="00E91A56"/>
    <w:rsid w:val="00E92C99"/>
    <w:rsid w:val="00EA4BD5"/>
    <w:rsid w:val="00EA5F2C"/>
    <w:rsid w:val="00EB53EE"/>
    <w:rsid w:val="00EB7B8A"/>
    <w:rsid w:val="00EC3EBB"/>
    <w:rsid w:val="00EC5AA4"/>
    <w:rsid w:val="00EC5CE1"/>
    <w:rsid w:val="00EE3F3A"/>
    <w:rsid w:val="00EF5443"/>
    <w:rsid w:val="00F32A4B"/>
    <w:rsid w:val="00F535C9"/>
    <w:rsid w:val="00F53BAD"/>
    <w:rsid w:val="00F56150"/>
    <w:rsid w:val="00F640CA"/>
    <w:rsid w:val="00F6651B"/>
    <w:rsid w:val="00F6793D"/>
    <w:rsid w:val="00F73C4C"/>
    <w:rsid w:val="00F93965"/>
    <w:rsid w:val="00F97F78"/>
    <w:rsid w:val="00FA09E3"/>
    <w:rsid w:val="00FA7503"/>
    <w:rsid w:val="00FD409D"/>
    <w:rsid w:val="00FD6924"/>
    <w:rsid w:val="00FE30BB"/>
    <w:rsid w:val="00FE3C21"/>
    <w:rsid w:val="00FE460C"/>
    <w:rsid w:val="00FF7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447A39"/>
  <w15:docId w15:val="{F788CAE6-CA24-4F75-9461-B0A4A338C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C09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094F"/>
  </w:style>
  <w:style w:type="paragraph" w:styleId="Footer">
    <w:name w:val="footer"/>
    <w:basedOn w:val="Normal"/>
    <w:link w:val="FooterChar"/>
    <w:uiPriority w:val="99"/>
    <w:unhideWhenUsed/>
    <w:rsid w:val="009C09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094F"/>
  </w:style>
  <w:style w:type="character" w:styleId="Hyperlink">
    <w:name w:val="Hyperlink"/>
    <w:basedOn w:val="DefaultParagraphFont"/>
    <w:uiPriority w:val="99"/>
    <w:unhideWhenUsed/>
    <w:rsid w:val="003D04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4F8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8209A5"/>
  </w:style>
  <w:style w:type="paragraph" w:styleId="NoSpacing">
    <w:name w:val="No Spacing"/>
    <w:link w:val="NoSpacingChar"/>
    <w:uiPriority w:val="1"/>
    <w:qFormat/>
    <w:rsid w:val="008209A5"/>
    <w:pPr>
      <w:widowControl/>
    </w:pPr>
  </w:style>
  <w:style w:type="character" w:customStyle="1" w:styleId="gm7ysb">
    <w:name w:val="gm7ysb"/>
    <w:basedOn w:val="DefaultParagraphFont"/>
    <w:rsid w:val="00EC5AA4"/>
  </w:style>
  <w:style w:type="character" w:customStyle="1" w:styleId="bbwthe">
    <w:name w:val="bbwthe"/>
    <w:basedOn w:val="DefaultParagraphFont"/>
    <w:rsid w:val="00EC5AA4"/>
  </w:style>
  <w:style w:type="character" w:customStyle="1" w:styleId="white-space-pre">
    <w:name w:val="white-space-pre"/>
    <w:basedOn w:val="DefaultParagraphFont"/>
    <w:rsid w:val="00896A3B"/>
  </w:style>
  <w:style w:type="paragraph" w:styleId="NormalWeb">
    <w:name w:val="Normal (Web)"/>
    <w:basedOn w:val="Normal"/>
    <w:uiPriority w:val="99"/>
    <w:semiHidden/>
    <w:unhideWhenUsed/>
    <w:rsid w:val="001C6CD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Default">
    <w:name w:val="Default"/>
    <w:rsid w:val="001C4FB4"/>
    <w:pPr>
      <w:widowControl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D439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818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693882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0684003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53012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3028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71408955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17123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3609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7889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9707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61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3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5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4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7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2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6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78502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shmupadhyaya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1257</Words>
  <Characters>7171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Upadhyaya G, Rashmi (SGRE TE DC PPSPH PS ST)</dc:creator>
  <cp:lastModifiedBy>Divij Bhat</cp:lastModifiedBy>
  <cp:revision>33</cp:revision>
  <cp:lastPrinted>2023-10-22T06:52:00Z</cp:lastPrinted>
  <dcterms:created xsi:type="dcterms:W3CDTF">2024-11-22T09:08:00Z</dcterms:created>
  <dcterms:modified xsi:type="dcterms:W3CDTF">2024-12-03T17:12:00Z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013f521-439d-4e48-8e98-41ab6c596aa7_Enabled">
    <vt:lpwstr>true</vt:lpwstr>
  </property>
  <property fmtid="{D5CDD505-2E9C-101B-9397-08002B2CF9AE}" pid="3" name="MSIP_Label_6013f521-439d-4e48-8e98-41ab6c596aa7_SetDate">
    <vt:lpwstr>2023-06-27T03:28:44Z</vt:lpwstr>
  </property>
  <property fmtid="{D5CDD505-2E9C-101B-9397-08002B2CF9AE}" pid="4" name="MSIP_Label_6013f521-439d-4e48-8e98-41ab6c596aa7_Method">
    <vt:lpwstr>Standard</vt:lpwstr>
  </property>
  <property fmtid="{D5CDD505-2E9C-101B-9397-08002B2CF9AE}" pid="5" name="MSIP_Label_6013f521-439d-4e48-8e98-41ab6c596aa7_Name">
    <vt:lpwstr>6013f521-439d-4e48-8e98-41ab6c596aa7</vt:lpwstr>
  </property>
  <property fmtid="{D5CDD505-2E9C-101B-9397-08002B2CF9AE}" pid="6" name="MSIP_Label_6013f521-439d-4e48-8e98-41ab6c596aa7_SiteId">
    <vt:lpwstr>12f921d8-f30d-4596-a652-7045b338485a</vt:lpwstr>
  </property>
  <property fmtid="{D5CDD505-2E9C-101B-9397-08002B2CF9AE}" pid="7" name="MSIP_Label_6013f521-439d-4e48-8e98-41ab6c596aa7_ActionId">
    <vt:lpwstr>fd1ea119-90c3-4500-ab43-5b29808773fc</vt:lpwstr>
  </property>
  <property fmtid="{D5CDD505-2E9C-101B-9397-08002B2CF9AE}" pid="8" name="MSIP_Label_6013f521-439d-4e48-8e98-41ab6c596aa7_ContentBits">
    <vt:lpwstr>0</vt:lpwstr>
  </property>
</Properties>
</file>