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E1479" w14:textId="77777777" w:rsidR="007C2D0B" w:rsidRDefault="0086032A">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Departamento de Mecânica Computacional,</w:t>
      </w:r>
    </w:p>
    <w:p w14:paraId="5F245CCB" w14:textId="77777777" w:rsidR="007C2D0B" w:rsidRDefault="0086032A">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Faculdade de Engenharia Mecânica,</w:t>
      </w:r>
    </w:p>
    <w:p w14:paraId="1108B4BC" w14:textId="77777777" w:rsidR="007C2D0B" w:rsidRDefault="0086032A">
      <w:pPr>
        <w:jc w:val="center"/>
        <w:rPr>
          <w:rFonts w:ascii="Times New Roman" w:eastAsia="Times New Roman" w:hAnsi="Times New Roman" w:cs="Times New Roman"/>
        </w:rPr>
      </w:pPr>
      <w:r>
        <w:rPr>
          <w:rFonts w:ascii="Times New Roman" w:eastAsia="Times New Roman" w:hAnsi="Times New Roman" w:cs="Times New Roman"/>
          <w:sz w:val="40"/>
          <w:szCs w:val="40"/>
        </w:rPr>
        <w:t>UNICAMP</w:t>
      </w:r>
    </w:p>
    <w:p w14:paraId="160A53BC" w14:textId="77777777" w:rsidR="007C2D0B" w:rsidRDefault="007C2D0B">
      <w:pPr>
        <w:jc w:val="center"/>
        <w:rPr>
          <w:rFonts w:ascii="Times New Roman" w:eastAsia="Times New Roman" w:hAnsi="Times New Roman" w:cs="Times New Roman"/>
        </w:rPr>
      </w:pPr>
    </w:p>
    <w:p w14:paraId="253B190F" w14:textId="77777777" w:rsidR="007C2D0B" w:rsidRDefault="007C2D0B">
      <w:pPr>
        <w:jc w:val="center"/>
        <w:rPr>
          <w:rFonts w:ascii="Times New Roman" w:eastAsia="Times New Roman" w:hAnsi="Times New Roman" w:cs="Times New Roman"/>
        </w:rPr>
      </w:pPr>
    </w:p>
    <w:p w14:paraId="673D0C0B" w14:textId="77777777" w:rsidR="007C2D0B" w:rsidRDefault="007C2D0B">
      <w:pPr>
        <w:jc w:val="center"/>
        <w:rPr>
          <w:rFonts w:ascii="Times New Roman" w:eastAsia="Times New Roman" w:hAnsi="Times New Roman" w:cs="Times New Roman"/>
        </w:rPr>
      </w:pPr>
    </w:p>
    <w:p w14:paraId="2C03F9A8" w14:textId="77777777" w:rsidR="007C2D0B" w:rsidRDefault="007C2D0B">
      <w:pPr>
        <w:jc w:val="center"/>
        <w:rPr>
          <w:rFonts w:ascii="Times New Roman" w:eastAsia="Times New Roman" w:hAnsi="Times New Roman" w:cs="Times New Roman"/>
        </w:rPr>
      </w:pPr>
    </w:p>
    <w:p w14:paraId="2F8D7EF2" w14:textId="77777777" w:rsidR="007C2D0B" w:rsidRDefault="007C2D0B">
      <w:pPr>
        <w:jc w:val="center"/>
        <w:rPr>
          <w:rFonts w:ascii="Times New Roman" w:eastAsia="Times New Roman" w:hAnsi="Times New Roman" w:cs="Times New Roman"/>
        </w:rPr>
      </w:pPr>
    </w:p>
    <w:p w14:paraId="624BC661" w14:textId="77777777" w:rsidR="007C2D0B" w:rsidRDefault="007C2D0B">
      <w:pPr>
        <w:rPr>
          <w:rFonts w:ascii="Times New Roman" w:eastAsia="Times New Roman" w:hAnsi="Times New Roman" w:cs="Times New Roman"/>
        </w:rPr>
      </w:pPr>
    </w:p>
    <w:p w14:paraId="1006677C" w14:textId="77777777" w:rsidR="007C2D0B" w:rsidRDefault="0086032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89CF6AF" wp14:editId="48B07B3B">
            <wp:extent cx="1582575" cy="1790700"/>
            <wp:effectExtent l="0" t="0" r="0" b="0"/>
            <wp:docPr id="26" name="image3.gif" descr="UNICAMP2.gif"/>
            <wp:cNvGraphicFramePr/>
            <a:graphic xmlns:a="http://schemas.openxmlformats.org/drawingml/2006/main">
              <a:graphicData uri="http://schemas.openxmlformats.org/drawingml/2006/picture">
                <pic:pic xmlns:pic="http://schemas.openxmlformats.org/drawingml/2006/picture">
                  <pic:nvPicPr>
                    <pic:cNvPr id="0" name="image3.gif" descr="UNICAMP2.gif"/>
                    <pic:cNvPicPr preferRelativeResize="0"/>
                  </pic:nvPicPr>
                  <pic:blipFill>
                    <a:blip r:embed="rId6"/>
                    <a:srcRect r="11544"/>
                    <a:stretch>
                      <a:fillRect/>
                    </a:stretch>
                  </pic:blipFill>
                  <pic:spPr>
                    <a:xfrm>
                      <a:off x="0" y="0"/>
                      <a:ext cx="1582575" cy="1790700"/>
                    </a:xfrm>
                    <a:prstGeom prst="rect">
                      <a:avLst/>
                    </a:prstGeom>
                    <a:ln/>
                  </pic:spPr>
                </pic:pic>
              </a:graphicData>
            </a:graphic>
          </wp:inline>
        </w:drawing>
      </w:r>
    </w:p>
    <w:p w14:paraId="60BCB744" w14:textId="77777777" w:rsidR="007C2D0B" w:rsidRDefault="007C2D0B">
      <w:pPr>
        <w:jc w:val="center"/>
        <w:rPr>
          <w:rFonts w:ascii="Times New Roman" w:eastAsia="Times New Roman" w:hAnsi="Times New Roman" w:cs="Times New Roman"/>
        </w:rPr>
      </w:pPr>
    </w:p>
    <w:p w14:paraId="42CFA6E3" w14:textId="77777777" w:rsidR="007C2D0B" w:rsidRDefault="007C2D0B">
      <w:pPr>
        <w:rPr>
          <w:rFonts w:ascii="Times New Roman" w:eastAsia="Times New Roman" w:hAnsi="Times New Roman" w:cs="Times New Roman"/>
        </w:rPr>
      </w:pPr>
    </w:p>
    <w:p w14:paraId="33421D9E" w14:textId="77777777" w:rsidR="007C2D0B" w:rsidRDefault="007C2D0B">
      <w:pPr>
        <w:jc w:val="center"/>
        <w:rPr>
          <w:rFonts w:ascii="Times New Roman" w:eastAsia="Times New Roman" w:hAnsi="Times New Roman" w:cs="Times New Roman"/>
        </w:rPr>
      </w:pPr>
    </w:p>
    <w:p w14:paraId="0A77175C" w14:textId="77777777" w:rsidR="007C2D0B" w:rsidRDefault="007C2D0B">
      <w:pPr>
        <w:jc w:val="center"/>
        <w:rPr>
          <w:rFonts w:ascii="Times New Roman" w:eastAsia="Times New Roman" w:hAnsi="Times New Roman" w:cs="Times New Roman"/>
        </w:rPr>
      </w:pPr>
    </w:p>
    <w:p w14:paraId="15C7D98D" w14:textId="77777777" w:rsidR="007C2D0B" w:rsidRDefault="007C2D0B">
      <w:pPr>
        <w:rPr>
          <w:rFonts w:ascii="Times New Roman" w:eastAsia="Times New Roman" w:hAnsi="Times New Roman" w:cs="Times New Roman"/>
        </w:rPr>
      </w:pPr>
    </w:p>
    <w:p w14:paraId="2EF1A162" w14:textId="77777777" w:rsidR="007C2D0B" w:rsidRDefault="007C2D0B">
      <w:pPr>
        <w:jc w:val="center"/>
        <w:rPr>
          <w:rFonts w:ascii="Times New Roman" w:eastAsia="Times New Roman" w:hAnsi="Times New Roman" w:cs="Times New Roman"/>
        </w:rPr>
      </w:pPr>
    </w:p>
    <w:p w14:paraId="06C8F80F" w14:textId="77777777" w:rsidR="007C2D0B" w:rsidRDefault="0086032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ES879 – Aquisição de Sinais</w:t>
      </w:r>
    </w:p>
    <w:p w14:paraId="66E1078D" w14:textId="77777777" w:rsidR="007C2D0B" w:rsidRDefault="0086032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Identificação de Falhas em Sistemas Rotativos</w:t>
      </w:r>
    </w:p>
    <w:p w14:paraId="61EB9D96" w14:textId="77777777" w:rsidR="007C2D0B" w:rsidRDefault="007C2D0B">
      <w:pPr>
        <w:rPr>
          <w:rFonts w:ascii="Times New Roman" w:eastAsia="Times New Roman" w:hAnsi="Times New Roman" w:cs="Times New Roman"/>
          <w:sz w:val="28"/>
          <w:szCs w:val="28"/>
        </w:rPr>
      </w:pPr>
    </w:p>
    <w:p w14:paraId="27097CE1" w14:textId="77777777" w:rsidR="007C2D0B" w:rsidRDefault="007C2D0B">
      <w:pPr>
        <w:rPr>
          <w:rFonts w:ascii="Times New Roman" w:eastAsia="Times New Roman" w:hAnsi="Times New Roman" w:cs="Times New Roman"/>
          <w:sz w:val="28"/>
          <w:szCs w:val="28"/>
        </w:rPr>
      </w:pPr>
    </w:p>
    <w:p w14:paraId="3208811B" w14:textId="77777777" w:rsidR="007C2D0B" w:rsidRDefault="007C2D0B">
      <w:pPr>
        <w:rPr>
          <w:rFonts w:ascii="Times New Roman" w:eastAsia="Times New Roman" w:hAnsi="Times New Roman" w:cs="Times New Roman"/>
          <w:sz w:val="28"/>
          <w:szCs w:val="28"/>
        </w:rPr>
      </w:pPr>
    </w:p>
    <w:p w14:paraId="0B4DB996" w14:textId="77777777" w:rsidR="007C2D0B" w:rsidRDefault="007C2D0B">
      <w:pPr>
        <w:rPr>
          <w:rFonts w:ascii="Times New Roman" w:eastAsia="Times New Roman" w:hAnsi="Times New Roman" w:cs="Times New Roman"/>
          <w:sz w:val="28"/>
          <w:szCs w:val="28"/>
        </w:rPr>
      </w:pPr>
    </w:p>
    <w:p w14:paraId="3FD55BA0" w14:textId="77777777" w:rsidR="007C2D0B" w:rsidRDefault="0086032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Eduardo Abras Gomes Marques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155206 </w:t>
      </w:r>
    </w:p>
    <w:p w14:paraId="7728E270" w14:textId="77777777" w:rsidR="007C2D0B" w:rsidRDefault="0086032A">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Matheus Fantato</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156719</w:t>
      </w:r>
    </w:p>
    <w:p w14:paraId="7683D04E" w14:textId="77777777" w:rsidR="007C2D0B" w:rsidRDefault="0086032A">
      <w:pPr>
        <w:jc w:val="both"/>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14:paraId="39DB36A6" w14:textId="77777777" w:rsidR="007C2D0B" w:rsidRDefault="007C2D0B">
      <w:pPr>
        <w:rPr>
          <w:rFonts w:ascii="Times New Roman" w:eastAsia="Times New Roman" w:hAnsi="Times New Roman" w:cs="Times New Roman"/>
        </w:rPr>
      </w:pPr>
    </w:p>
    <w:p w14:paraId="29CC50F4" w14:textId="77777777" w:rsidR="007C2D0B" w:rsidRDefault="007C2D0B">
      <w:pPr>
        <w:rPr>
          <w:rFonts w:ascii="Times New Roman" w:eastAsia="Times New Roman" w:hAnsi="Times New Roman" w:cs="Times New Roman"/>
        </w:rPr>
      </w:pPr>
    </w:p>
    <w:p w14:paraId="1E4A6188" w14:textId="77777777" w:rsidR="007C2D0B" w:rsidRDefault="007C2D0B">
      <w:pPr>
        <w:jc w:val="center"/>
        <w:rPr>
          <w:rFonts w:ascii="Times New Roman" w:eastAsia="Times New Roman" w:hAnsi="Times New Roman" w:cs="Times New Roman"/>
          <w:sz w:val="28"/>
          <w:szCs w:val="28"/>
        </w:rPr>
      </w:pPr>
    </w:p>
    <w:p w14:paraId="268C5D6C" w14:textId="77777777" w:rsidR="007C2D0B" w:rsidRDefault="0086032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 Dr. Tiago Henrique Machado</w:t>
      </w:r>
    </w:p>
    <w:p w14:paraId="71E8C8DB" w14:textId="77777777" w:rsidR="007C2D0B" w:rsidRDefault="007C2D0B"/>
    <w:p w14:paraId="0A6E647C" w14:textId="77777777" w:rsidR="007C2D0B" w:rsidRDefault="007C2D0B"/>
    <w:p w14:paraId="4811A451" w14:textId="77777777" w:rsidR="007C2D0B" w:rsidRDefault="007C2D0B"/>
    <w:p w14:paraId="67D984E6" w14:textId="77777777" w:rsidR="007C2D0B" w:rsidRDefault="0086032A">
      <w:pPr>
        <w:pStyle w:val="Ttulo"/>
      </w:pPr>
      <w:r>
        <w:t>Introdução</w:t>
      </w:r>
    </w:p>
    <w:p w14:paraId="1ECC64B7" w14:textId="77777777" w:rsidR="007C2D0B" w:rsidRDefault="0086032A" w:rsidP="0067701D">
      <w:pPr>
        <w:pStyle w:val="Paragrafos"/>
      </w:pPr>
      <w:r>
        <w:t>Entende-se por máquina rotativa qualquer maquinário que apresente partes girantes. De forma geral, uma máquina rotativa é constituída de eixos, discos, mancais e acoplamentos. Esse tipo de sistema rotativo representa a maior e mais importante classe de maquinário, utilizada para o transporte de meios fluídos, usinagem e conformação de materiais, geração de energia, propulsão naval e aeronáutica, dentre tantas outras aplicações.</w:t>
      </w:r>
    </w:p>
    <w:p w14:paraId="22408F4F" w14:textId="77777777" w:rsidR="007C2D0B" w:rsidRDefault="0086032A" w:rsidP="0067701D">
      <w:pPr>
        <w:pStyle w:val="Paragrafos"/>
      </w:pPr>
      <w:r>
        <w:t>Assim como qualquer outro sistema, estas máquinas estão sujeitas a falhas que podem comprometer seu correto funcionamento. Desta forma, dentro do novo conceito da Indústria 4.0, diversos sensores monitoram os diferentes componentes destas máquinas. Dentro dos sensores utilizados, os sensores que medem a vibração destas máquinas, são os que podem apresentar os melhores indicativos de algum tipo de falha nos componentes do sistema.</w:t>
      </w:r>
    </w:p>
    <w:p w14:paraId="21C68079" w14:textId="77777777" w:rsidR="007C2D0B" w:rsidRDefault="0086032A" w:rsidP="0067701D">
      <w:pPr>
        <w:pStyle w:val="Paragrafos"/>
      </w:pPr>
      <w:r>
        <w:t>E dentre as diversas falhas que ocorrem em sistemas rotativos, as que ocorrem de maneira mais recorrente são: o desgaste dos mancais, o empenamento do eixo, o surgimento de trinca no eixo e o desalinhamento nos acoplamentos. Estes sinais têm características no espectro de frequências que permitem identificá-los e analisar o seu desenvolvimento de forma a estabelecer critérios para uma manutenção preventiva antes que um problema mais grave ocorra.</w:t>
      </w:r>
    </w:p>
    <w:p w14:paraId="573B7354" w14:textId="77777777" w:rsidR="007C2D0B" w:rsidRDefault="0086032A" w:rsidP="0067701D">
      <w:pPr>
        <w:pStyle w:val="Paragrafos"/>
      </w:pPr>
      <w:r>
        <w:t>A análise do espectro de frequência de sinais oriundos da vibração de sistemas rotativos tem uma particularidade, frequências negativas são úteis, uma vez que indicam modos operacionais de vibração do sistema quando a direção do movimento de precessão acontece em sentido oposto ao movimento de giro próprio (também conhecido como ‘spin’). Sendo assim, é necessário que se faça uma análise do espectro completo do sistema (‘também conhecido como ‘fullspectrum’’).</w:t>
      </w:r>
    </w:p>
    <w:p w14:paraId="1EC44166" w14:textId="77777777" w:rsidR="007C2D0B" w:rsidRDefault="0086032A">
      <w:pPr>
        <w:pStyle w:val="Ttulo"/>
      </w:pPr>
      <w:r>
        <w:t>Objetivo</w:t>
      </w:r>
    </w:p>
    <w:p w14:paraId="6A0D9E66" w14:textId="77777777" w:rsidR="007C2D0B" w:rsidRDefault="0086032A" w:rsidP="0067701D">
      <w:pPr>
        <w:pStyle w:val="Paragrafos"/>
      </w:pPr>
      <w:r>
        <w:t>O objetivo deste trabalho é identificar o conteúdo em frequência dos sinais de vibração oriundos de sistemas rotativos</w:t>
      </w:r>
      <w:r w:rsidR="00BF40B1">
        <w:t xml:space="preserve">. </w:t>
      </w:r>
      <w:commentRangeStart w:id="0"/>
      <w:r w:rsidR="00BF40B1" w:rsidRPr="00BF40B1">
        <w:rPr>
          <w:color w:val="FF0000"/>
        </w:rPr>
        <w:t>Ou seja,</w:t>
      </w:r>
      <w:r w:rsidRPr="00BF40B1">
        <w:rPr>
          <w:color w:val="FF0000"/>
        </w:rPr>
        <w:t xml:space="preserve"> </w:t>
      </w:r>
      <w:r w:rsidR="00BF40B1" w:rsidRPr="00BF40B1">
        <w:rPr>
          <w:color w:val="FF0000"/>
        </w:rPr>
        <w:t xml:space="preserve">a partir da filtragem e analise da transformada de fourier do sinal, </w:t>
      </w:r>
      <w:commentRangeEnd w:id="0"/>
      <w:r w:rsidR="00BF40B1">
        <w:rPr>
          <w:rStyle w:val="Refdecomentrio"/>
        </w:rPr>
        <w:commentReference w:id="0"/>
      </w:r>
      <w:r>
        <w:t>qual falha está presente em um determinado sinal de vibração medido e fornecido do sistema. O problema aqui é que estes sinais foram corrompidos por ruídos de medição e outras influências externas inerentes ao ambiente de funcionamento das máquinas.</w:t>
      </w:r>
    </w:p>
    <w:p w14:paraId="27829FAC" w14:textId="77777777" w:rsidR="007C2D0B" w:rsidRDefault="0086032A">
      <w:pPr>
        <w:pStyle w:val="Ttulo"/>
      </w:pPr>
      <w:r>
        <w:t>Explicação da metodologia utilizada</w:t>
      </w:r>
    </w:p>
    <w:p w14:paraId="5934638C" w14:textId="77777777" w:rsidR="007C2D0B" w:rsidRPr="0067701D" w:rsidRDefault="0086032A" w:rsidP="0067701D">
      <w:pPr>
        <w:pStyle w:val="Paragrafos"/>
      </w:pPr>
      <w:r w:rsidRPr="0067701D">
        <w:t>A nossa tarefa foi, a partir de um conjunto de dados de uma determinada falha, identificar um padrão próprio da falha, excluindo os outros efeitos não aleatórios e inerentes ao sistema. Para isso, primeiro analisamos o sinal completo, também chamado de fullspectrum e retiramos os ganhos nulos do sinal através da subtração da médi</w:t>
      </w:r>
      <w:r w:rsidR="00BF40B1" w:rsidRPr="0067701D">
        <w:t>a</w:t>
      </w:r>
      <w:r w:rsidRPr="0067701D">
        <w:t xml:space="preserve"> dos </w:t>
      </w:r>
      <w:r w:rsidRPr="0067701D">
        <w:lastRenderedPageBreak/>
        <w:t>parâmetros x e y do sinal. Após aplicar transformada de Fourier no sinal completo P, conseguimos observar visualmente um padrão entre os 6 dados de cada falha, a fim de eliminar os conteúdos indesejados foram implementados filtros nos sinais de falhas, deixando somente as informações úteis para a identificação da falha e sua magnitude.</w:t>
      </w:r>
    </w:p>
    <w:p w14:paraId="49DBD870" w14:textId="77777777" w:rsidR="007C2D0B" w:rsidRDefault="0086032A">
      <w:pPr>
        <w:pBdr>
          <w:top w:val="nil"/>
          <w:left w:val="nil"/>
          <w:bottom w:val="nil"/>
          <w:right w:val="nil"/>
          <w:between w:val="nil"/>
        </w:pBdr>
        <w:spacing w:before="240" w:after="240" w:line="240" w:lineRule="auto"/>
        <w:ind w:firstLine="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 seguintes dados foram fornecidos para nós:</w:t>
      </w:r>
    </w:p>
    <w:p w14:paraId="120B0DB8" w14:textId="77777777" w:rsidR="007C2D0B" w:rsidRDefault="0086032A">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 xml:space="preserve">Dados do sistema sem nenhum tipo de falha e sem estar corrompido por nenhum tipo de interferência para ser usado como referência. </w:t>
      </w:r>
    </w:p>
    <w:p w14:paraId="4D19F4D4" w14:textId="77777777" w:rsidR="007C2D0B" w:rsidRDefault="0086032A">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Dados do sistema com a falha 1.</w:t>
      </w:r>
    </w:p>
    <w:p w14:paraId="77D25090" w14:textId="77777777" w:rsidR="007C2D0B" w:rsidRDefault="0086032A">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Dados do sistema com a falha 2.</w:t>
      </w:r>
    </w:p>
    <w:p w14:paraId="5A69A590" w14:textId="77777777" w:rsidR="007C2D0B" w:rsidRDefault="0086032A" w:rsidP="0067701D">
      <w:pPr>
        <w:pStyle w:val="Paragrafos"/>
      </w:pPr>
      <w:r>
        <w:t xml:space="preserve"> Todos os dados foram aquisitados com a mesma frequência de amostragem e com a mesma quantidade total de tempo. Além disso, a velocidade de rotação da máquina foi a mesma para todos os casos, ωr = 80Hz, o que podemos confirmar com a análise do sinal sem falha.</w:t>
      </w:r>
    </w:p>
    <w:p w14:paraId="22016BE4" w14:textId="77777777" w:rsidR="007C2D0B" w:rsidRDefault="0086032A" w:rsidP="0067701D">
      <w:pPr>
        <w:pStyle w:val="Paragrafos"/>
      </w:pPr>
      <w:r>
        <w:t>Dito isto escolhemos 6 casos dentre os 10 casos fornecidos na pasta de cada uma das falhas, ou seja foram analisados 12 casos com falhas.</w:t>
      </w:r>
    </w:p>
    <w:p w14:paraId="2B94D6DB" w14:textId="77777777" w:rsidR="007C2D0B" w:rsidRDefault="0086032A" w:rsidP="0067701D">
      <w:pPr>
        <w:pStyle w:val="Paragrafos"/>
      </w:pPr>
      <w:r>
        <w:rPr>
          <w:rFonts w:ascii="Quattrocento Sans" w:eastAsia="Quattrocento Sans" w:hAnsi="Quattrocento Sans" w:cs="Quattrocento Sans"/>
        </w:rPr>
        <w:t>P</w:t>
      </w:r>
      <w:r>
        <w:t>ara cada um do conjunto de 6 casos de uma determinada falha, analisamos o espectro do sinal de forma a identificar o que é o padrão daquela falha e o que é somente ruído ou interferência.</w:t>
      </w:r>
    </w:p>
    <w:p w14:paraId="08035EE9" w14:textId="77777777" w:rsidR="007C2D0B" w:rsidRDefault="0086032A" w:rsidP="0067701D">
      <w:pPr>
        <w:pStyle w:val="Paragrafos"/>
      </w:pPr>
      <w:r>
        <w:t>Assim identificado o padrão, aplicamos as técnicas de processamento de sinais vistas durante a disciplina para ‘limpar’ o sinal, ou seja, retirar todo tipo de ruído e interferência e deixar somente o conteúdo relativo ao padrão daquela determinada falha.</w:t>
      </w:r>
    </w:p>
    <w:p w14:paraId="045CD1D6" w14:textId="77777777" w:rsidR="007C2D0B" w:rsidRPr="00BF40B1" w:rsidRDefault="0086032A" w:rsidP="0067701D">
      <w:pPr>
        <w:pStyle w:val="Paragrafos"/>
      </w:pPr>
      <w:r w:rsidRPr="00BF40B1">
        <w:t xml:space="preserve">Para a </w:t>
      </w:r>
      <w:r w:rsidR="00BF40B1" w:rsidRPr="00BF40B1">
        <w:t>construção</w:t>
      </w:r>
      <w:r w:rsidRPr="00BF40B1">
        <w:t xml:space="preserve"> do fullspectrum, nos baseamos no procedimento descrito no enunciado do relatório, no qual recebemos os sinais X, Y e T, subtraímos de cada valor do sinal X e Y suas respectivas médias para retirar valores de ganho nulo. Após isso, montamos o sinal P = x+</w:t>
      </w:r>
      <w:r w:rsidR="00BF40B1" w:rsidRPr="00BF40B1">
        <w:t>j</w:t>
      </w:r>
      <w:r w:rsidRPr="00BF40B1">
        <w:t>y, e aplicamos a transformada de Fourier e um shift para corrigir o espectro. Por fim através de um laço for, corrigimos a fase do sinal para parte negativa do espectro substituindo o valor por seu complexo conjugado.</w:t>
      </w:r>
    </w:p>
    <w:p w14:paraId="77EAB344" w14:textId="77777777" w:rsidR="007C2D0B" w:rsidRDefault="0086032A" w:rsidP="0067701D">
      <w:pPr>
        <w:pStyle w:val="Paragrafos"/>
      </w:pPr>
      <w:r>
        <w:t xml:space="preserve">Ao gerar as transformadas de Fourier, identificamos, através dos gráfico de cada falha, um padrão para qual tipo da falha presente em cada um dos dois conjuntos de dados. Para isso, utilizamos a </w:t>
      </w:r>
      <w:r w:rsidRPr="00BF40B1">
        <w:t>Tabela 1</w:t>
      </w:r>
      <w:r>
        <w:t>, que contém as características típicas das principais falhas em sistemas rotativos no fullspectrum dos sinais de vibração.</w:t>
      </w:r>
    </w:p>
    <w:p w14:paraId="01EC1E36" w14:textId="77777777" w:rsidR="007C2D0B" w:rsidRDefault="0086032A">
      <w:pPr>
        <w:pStyle w:val="Subttulo"/>
      </w:pPr>
      <w:r>
        <w:t>Tabela 1: Sintomas no Conteúdo em Frequência de Falhas Típicas de Sistemas Rotativos.</w:t>
      </w:r>
      <w:r>
        <w:rPr>
          <w:noProof/>
        </w:rPr>
        <w:drawing>
          <wp:anchor distT="0" distB="0" distL="114300" distR="114300" simplePos="0" relativeHeight="251658240" behindDoc="0" locked="0" layoutInCell="1" hidden="0" allowOverlap="1" wp14:anchorId="3574503D" wp14:editId="4A370AC7">
            <wp:simplePos x="0" y="0"/>
            <wp:positionH relativeFrom="column">
              <wp:posOffset>318770</wp:posOffset>
            </wp:positionH>
            <wp:positionV relativeFrom="paragraph">
              <wp:posOffset>0</wp:posOffset>
            </wp:positionV>
            <wp:extent cx="4762500" cy="1609090"/>
            <wp:effectExtent l="0" t="0" r="0" b="0"/>
            <wp:wrapTopAndBottom distT="0" distB="0"/>
            <wp:docPr id="2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762500" cy="1609090"/>
                    </a:xfrm>
                    <a:prstGeom prst="rect">
                      <a:avLst/>
                    </a:prstGeom>
                    <a:ln/>
                  </pic:spPr>
                </pic:pic>
              </a:graphicData>
            </a:graphic>
          </wp:anchor>
        </w:drawing>
      </w:r>
    </w:p>
    <w:p w14:paraId="5A4F9D50" w14:textId="77777777" w:rsidR="007C2D0B" w:rsidRDefault="007C2D0B"/>
    <w:p w14:paraId="3B52D989" w14:textId="77777777" w:rsidR="007C2D0B" w:rsidRDefault="0086032A" w:rsidP="00BF40B1">
      <w:pPr>
        <w:pStyle w:val="Ttulo"/>
        <w:rPr>
          <w:rFonts w:eastAsia="Times New Roman"/>
        </w:rPr>
      </w:pPr>
      <w:r>
        <w:rPr>
          <w:rFonts w:eastAsia="Times New Roman"/>
        </w:rPr>
        <w:t>Gráficos e discussões</w:t>
      </w:r>
    </w:p>
    <w:p w14:paraId="74703495" w14:textId="77777777" w:rsidR="00BF40B1" w:rsidRDefault="0086032A" w:rsidP="00BF40B1">
      <w:pPr>
        <w:pBdr>
          <w:top w:val="nil"/>
          <w:left w:val="nil"/>
          <w:bottom w:val="nil"/>
          <w:right w:val="nil"/>
          <w:between w:val="nil"/>
        </w:pBdr>
        <w:spacing w:before="240" w:after="240" w:line="240" w:lineRule="auto"/>
        <w:ind w:firstLine="340"/>
        <w:jc w:val="both"/>
      </w:pPr>
      <w:r>
        <w:rPr>
          <w:rFonts w:ascii="Times New Roman" w:eastAsia="Times New Roman" w:hAnsi="Times New Roman" w:cs="Times New Roman"/>
          <w:noProof/>
          <w:sz w:val="24"/>
          <w:szCs w:val="24"/>
        </w:rPr>
        <w:drawing>
          <wp:inline distT="114300" distB="114300" distL="114300" distR="114300" wp14:anchorId="3CA54D3C" wp14:editId="2C90C194">
            <wp:extent cx="4657725" cy="38100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57725" cy="3810000"/>
                    </a:xfrm>
                    <a:prstGeom prst="rect">
                      <a:avLst/>
                    </a:prstGeom>
                    <a:ln/>
                  </pic:spPr>
                </pic:pic>
              </a:graphicData>
            </a:graphic>
          </wp:inline>
        </w:drawing>
      </w:r>
    </w:p>
    <w:p w14:paraId="0F9E33D7" w14:textId="77777777" w:rsidR="00BF40B1" w:rsidRPr="00BF40B1" w:rsidRDefault="00BF40B1" w:rsidP="00BF40B1">
      <w:pPr>
        <w:pStyle w:val="Subttulo"/>
        <w:rPr>
          <w:sz w:val="24"/>
          <w:szCs w:val="24"/>
        </w:rPr>
      </w:pPr>
      <w:r>
        <w:t>Gráfico 1: Dado sem falha.</w:t>
      </w:r>
    </w:p>
    <w:p w14:paraId="43376E63" w14:textId="74B5BA96" w:rsidR="007C2D0B" w:rsidRDefault="0086032A" w:rsidP="0067701D">
      <w:pPr>
        <w:pStyle w:val="Paragrafos"/>
      </w:pPr>
      <w:r>
        <w:t xml:space="preserve">No </w:t>
      </w:r>
      <w:r w:rsidR="0067701D">
        <w:t>“G</w:t>
      </w:r>
      <w:r>
        <w:t>ráfico</w:t>
      </w:r>
      <w:r w:rsidR="00BF40B1">
        <w:t xml:space="preserve"> 1</w:t>
      </w:r>
      <w:r w:rsidR="0067701D">
        <w:t>”</w:t>
      </w:r>
      <w:r w:rsidR="00BF40B1">
        <w:t xml:space="preserve"> que representa a</w:t>
      </w:r>
      <w:r w:rsidR="0098416F">
        <w:t xml:space="preserve"> </w:t>
      </w:r>
      <w:r w:rsidR="0098416F" w:rsidRPr="0098416F">
        <w:t>transformada de Fourier</w:t>
      </w:r>
      <w:r>
        <w:t xml:space="preserve"> </w:t>
      </w:r>
      <w:r w:rsidR="0098416F">
        <w:t>(</w:t>
      </w:r>
      <w:r>
        <w:t>fft</w:t>
      </w:r>
      <w:r w:rsidR="0098416F">
        <w:t>)</w:t>
      </w:r>
      <w:r>
        <w:t xml:space="preserve"> dos dados sem falha, obtivemos, como o esperado, um pico na frequência de 80Hz que é a </w:t>
      </w:r>
      <w:r w:rsidR="006A7AD1">
        <w:t>frequência</w:t>
      </w:r>
      <w:r>
        <w:t xml:space="preserve"> de operação da máquina e como não temos nenhuma falha e nenhum ruídos, há somente este pico.</w:t>
      </w:r>
    </w:p>
    <w:p w14:paraId="4092970B" w14:textId="77777777" w:rsidR="007C2D0B" w:rsidRDefault="0086032A">
      <w:pPr>
        <w:pBdr>
          <w:top w:val="nil"/>
          <w:left w:val="nil"/>
          <w:bottom w:val="nil"/>
          <w:right w:val="nil"/>
          <w:between w:val="nil"/>
        </w:pBdr>
        <w:spacing w:before="240" w:after="240" w:line="240" w:lineRule="auto"/>
        <w:ind w:firstLine="3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85F08E2" wp14:editId="00E48FD6">
            <wp:extent cx="4629150" cy="3762375"/>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629150" cy="3762375"/>
                    </a:xfrm>
                    <a:prstGeom prst="rect">
                      <a:avLst/>
                    </a:prstGeom>
                    <a:ln/>
                  </pic:spPr>
                </pic:pic>
              </a:graphicData>
            </a:graphic>
          </wp:inline>
        </w:drawing>
      </w:r>
      <w:bookmarkStart w:id="1" w:name="_heading=h.gjdgxs" w:colFirst="0" w:colLast="0"/>
      <w:bookmarkStart w:id="2" w:name="_heading=h.i4fy51v23ujq" w:colFirst="0" w:colLast="0"/>
      <w:bookmarkEnd w:id="1"/>
      <w:bookmarkEnd w:id="2"/>
    </w:p>
    <w:p w14:paraId="52B95AFC" w14:textId="6EE36775" w:rsidR="00BF40B1" w:rsidRDefault="00BF40B1" w:rsidP="0067701D">
      <w:pPr>
        <w:pStyle w:val="Subttulo"/>
      </w:pPr>
      <w:r>
        <w:t>Gráfico</w:t>
      </w:r>
      <w:r w:rsidR="0067701D">
        <w:t>s</w:t>
      </w:r>
      <w:r>
        <w:t xml:space="preserve"> 2: Falha 1</w:t>
      </w:r>
      <w:r w:rsidR="00467162">
        <w:t>, sem filtragem</w:t>
      </w:r>
      <w:r w:rsidR="0067701D">
        <w:t>.</w:t>
      </w:r>
    </w:p>
    <w:p w14:paraId="2BE45528" w14:textId="0BF40D6B" w:rsidR="007C2D0B" w:rsidRDefault="0086032A" w:rsidP="0067701D">
      <w:pPr>
        <w:pStyle w:val="Paragrafos"/>
      </w:pPr>
      <w:bookmarkStart w:id="3" w:name="_heading=h.ja7pkvfd9m0" w:colFirst="0" w:colLast="0"/>
      <w:bookmarkEnd w:id="3"/>
      <w:r>
        <w:t xml:space="preserve">Observando os </w:t>
      </w:r>
      <w:r w:rsidR="0067701D">
        <w:t>“G</w:t>
      </w:r>
      <w:r>
        <w:t>ráficos</w:t>
      </w:r>
      <w:r w:rsidR="0067701D">
        <w:t xml:space="preserve"> 2”</w:t>
      </w:r>
      <w:r>
        <w:t xml:space="preserve"> </w:t>
      </w:r>
      <w:r w:rsidR="0067701D">
        <w:t>que representa as</w:t>
      </w:r>
      <w:r>
        <w:t xml:space="preserve"> fft’s dos 6 sinais da falha 1, podemos notar um padrão de picos </w:t>
      </w:r>
      <w:r w:rsidR="0098416F">
        <w:t>nas frequências</w:t>
      </w:r>
      <w:r>
        <w:t xml:space="preserve"> de 160Hz e 240Hz, indicando uma falha de desalinhamento, como mostrada na </w:t>
      </w:r>
      <w:r w:rsidR="0098416F">
        <w:t>T</w:t>
      </w:r>
      <w:r>
        <w:t>abela 1, este tipo de falha gera componentes 2x e 3x da frequência de operação da máquina.</w:t>
      </w:r>
    </w:p>
    <w:p w14:paraId="4ADEC5AA" w14:textId="66F6C3F8" w:rsidR="0098416F" w:rsidRDefault="0098416F" w:rsidP="0098416F">
      <w:pPr>
        <w:pStyle w:val="Paragrafos"/>
      </w:pPr>
      <w:r>
        <w:t>Dito isto</w:t>
      </w:r>
      <w:r w:rsidR="00292F32">
        <w:t>,</w:t>
      </w:r>
      <w:r>
        <w:t xml:space="preserve"> e considerado a Falha 1 como</w:t>
      </w:r>
      <w:r>
        <w:t xml:space="preserve"> desalinhamento</w:t>
      </w:r>
      <w:r w:rsidR="00292F32">
        <w:t>,</w:t>
      </w:r>
      <w:r>
        <w:t xml:space="preserve"> os </w:t>
      </w:r>
      <w:r w:rsidR="00292F32">
        <w:t>ruídos</w:t>
      </w:r>
      <w:r>
        <w:t xml:space="preserve"> est</w:t>
      </w:r>
      <w:r>
        <w:t>ão</w:t>
      </w:r>
      <w:r>
        <w:t xml:space="preserve"> abaixo de </w:t>
      </w:r>
      <w:r w:rsidR="00292F32" w:rsidRPr="005D1B1E">
        <w:rPr>
          <w:color w:val="FF0000"/>
        </w:rPr>
        <w:t xml:space="preserve">160Hz </w:t>
      </w:r>
      <w:r>
        <w:t xml:space="preserve">e acima de </w:t>
      </w:r>
      <w:r w:rsidR="00292F32" w:rsidRPr="005D1B1E">
        <w:rPr>
          <w:color w:val="FF0000"/>
        </w:rPr>
        <w:t>240Hz</w:t>
      </w:r>
      <w:r w:rsidR="00292F32">
        <w:t>, assim</w:t>
      </w:r>
      <w:r>
        <w:t xml:space="preserve"> projeta</w:t>
      </w:r>
      <w:r w:rsidR="002C2989">
        <w:t>mos um filtro passa banda (filtrof1) a fim de filtrar o</w:t>
      </w:r>
      <w:r w:rsidR="005D1B1E">
        <w:t>s</w:t>
      </w:r>
      <w:r w:rsidR="002C2989">
        <w:t xml:space="preserve"> sina</w:t>
      </w:r>
      <w:r w:rsidR="005D1B1E">
        <w:t>is</w:t>
      </w:r>
      <w:r w:rsidR="002C2989">
        <w:t xml:space="preserve"> e obte</w:t>
      </w:r>
      <w:r w:rsidR="00281E60">
        <w:t>r</w:t>
      </w:r>
      <w:bookmarkStart w:id="4" w:name="_GoBack"/>
      <w:bookmarkEnd w:id="4"/>
      <w:r w:rsidR="002C2989">
        <w:t xml:space="preserve"> sina</w:t>
      </w:r>
      <w:r w:rsidR="005D1B1E">
        <w:t>is</w:t>
      </w:r>
      <w:r w:rsidR="00765B92">
        <w:t xml:space="preserve"> </w:t>
      </w:r>
      <w:r w:rsidR="002C2989">
        <w:t xml:space="preserve">sem </w:t>
      </w:r>
      <w:r w:rsidR="00765B92">
        <w:t>atenuações</w:t>
      </w:r>
      <w:r w:rsidR="002C2989">
        <w:t>.</w:t>
      </w:r>
      <w:r w:rsidR="00C40ED0">
        <w:t xml:space="preserve"> Depois de passar pelo filtro em questão obtivemos os </w:t>
      </w:r>
      <w:r w:rsidR="00467162">
        <w:t>Gráficos 3</w:t>
      </w:r>
      <w:r w:rsidR="00C40ED0">
        <w:t>.</w:t>
      </w:r>
    </w:p>
    <w:p w14:paraId="524C7C5F" w14:textId="360FA310" w:rsidR="00C40ED0" w:rsidRDefault="00C40ED0" w:rsidP="00C40ED0">
      <w:pPr>
        <w:pStyle w:val="Paragrafos"/>
        <w:jc w:val="center"/>
      </w:pPr>
      <w:r>
        <w:rPr>
          <w:noProof/>
        </w:rPr>
        <w:drawing>
          <wp:inline distT="0" distB="0" distL="0" distR="0" wp14:anchorId="5D6D7023" wp14:editId="48D532EE">
            <wp:extent cx="5072380" cy="2514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7402" cy="2536919"/>
                    </a:xfrm>
                    <a:prstGeom prst="rect">
                      <a:avLst/>
                    </a:prstGeom>
                  </pic:spPr>
                </pic:pic>
              </a:graphicData>
            </a:graphic>
          </wp:inline>
        </w:drawing>
      </w:r>
    </w:p>
    <w:p w14:paraId="10EF650C" w14:textId="0D667093" w:rsidR="00C40ED0" w:rsidRDefault="00C40ED0" w:rsidP="00C40ED0">
      <w:pPr>
        <w:pStyle w:val="Subttulo"/>
      </w:pPr>
      <w:r>
        <w:t>Gráficos 3: Falha 1, após filtragem do sinal.</w:t>
      </w:r>
    </w:p>
    <w:p w14:paraId="1AD78E60" w14:textId="77777777" w:rsidR="00C40ED0" w:rsidRDefault="00C40ED0" w:rsidP="0098416F">
      <w:pPr>
        <w:pStyle w:val="Paragrafos"/>
      </w:pPr>
    </w:p>
    <w:p w14:paraId="39C21688" w14:textId="77777777" w:rsidR="002C2989" w:rsidRDefault="002C2989" w:rsidP="0098416F">
      <w:pPr>
        <w:pStyle w:val="Paragrafos"/>
      </w:pPr>
    </w:p>
    <w:p w14:paraId="71A3B0AD" w14:textId="77777777" w:rsidR="0067701D" w:rsidRDefault="0067701D">
      <w:pPr>
        <w:pBdr>
          <w:top w:val="nil"/>
          <w:left w:val="nil"/>
          <w:bottom w:val="nil"/>
          <w:right w:val="nil"/>
          <w:between w:val="nil"/>
        </w:pBdr>
        <w:spacing w:before="240" w:after="240" w:line="240" w:lineRule="auto"/>
        <w:ind w:firstLine="340"/>
        <w:jc w:val="both"/>
        <w:rPr>
          <w:rFonts w:ascii="Times New Roman" w:eastAsia="Times New Roman" w:hAnsi="Times New Roman" w:cs="Times New Roman"/>
          <w:sz w:val="24"/>
          <w:szCs w:val="24"/>
        </w:rPr>
      </w:pPr>
    </w:p>
    <w:p w14:paraId="2FBDD230" w14:textId="77777777" w:rsidR="0067701D" w:rsidRDefault="0086032A" w:rsidP="0067701D">
      <w:pPr>
        <w:pBdr>
          <w:top w:val="nil"/>
          <w:left w:val="nil"/>
          <w:bottom w:val="nil"/>
          <w:right w:val="nil"/>
          <w:between w:val="nil"/>
        </w:pBdr>
        <w:spacing w:before="240" w:after="240" w:line="240" w:lineRule="auto"/>
        <w:ind w:firstLine="340"/>
        <w:jc w:val="both"/>
      </w:pPr>
      <w:bookmarkStart w:id="5" w:name="_heading=h.jtg17cp8tkqc" w:colFirst="0" w:colLast="0"/>
      <w:bookmarkStart w:id="6" w:name="_heading=h.oyipi2y5pkr4" w:colFirst="0" w:colLast="0"/>
      <w:bookmarkEnd w:id="5"/>
      <w:bookmarkEnd w:id="6"/>
      <w:r>
        <w:rPr>
          <w:rFonts w:ascii="Times New Roman" w:eastAsia="Times New Roman" w:hAnsi="Times New Roman" w:cs="Times New Roman"/>
          <w:noProof/>
          <w:sz w:val="24"/>
          <w:szCs w:val="24"/>
        </w:rPr>
        <w:drawing>
          <wp:inline distT="114300" distB="114300" distL="114300" distR="114300" wp14:anchorId="5B6EAE07" wp14:editId="40171F9B">
            <wp:extent cx="4591050" cy="3667125"/>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591050" cy="3667125"/>
                    </a:xfrm>
                    <a:prstGeom prst="rect">
                      <a:avLst/>
                    </a:prstGeom>
                    <a:ln/>
                  </pic:spPr>
                </pic:pic>
              </a:graphicData>
            </a:graphic>
          </wp:inline>
        </w:drawing>
      </w:r>
    </w:p>
    <w:p w14:paraId="2035404D" w14:textId="11849BCE" w:rsidR="0067701D" w:rsidRPr="0067701D" w:rsidRDefault="0067701D" w:rsidP="0067701D">
      <w:pPr>
        <w:pStyle w:val="Subttulo"/>
        <w:rPr>
          <w:sz w:val="24"/>
          <w:szCs w:val="24"/>
        </w:rPr>
      </w:pPr>
      <w:r>
        <w:t xml:space="preserve">Gráficos </w:t>
      </w:r>
      <w:r w:rsidR="00C40ED0">
        <w:t>4</w:t>
      </w:r>
      <w:r>
        <w:t>: Falha 2</w:t>
      </w:r>
      <w:r w:rsidR="00C40ED0">
        <w:t>, sem filtragem</w:t>
      </w:r>
      <w:r>
        <w:t>.</w:t>
      </w:r>
    </w:p>
    <w:p w14:paraId="35F07AAD" w14:textId="2E40BD7B" w:rsidR="007C2D0B" w:rsidRDefault="0086032A" w:rsidP="0067701D">
      <w:pPr>
        <w:pStyle w:val="Paragrafos"/>
      </w:pPr>
      <w:bookmarkStart w:id="7" w:name="_heading=h.qf8gikp1kh9p" w:colFirst="0" w:colLast="0"/>
      <w:bookmarkEnd w:id="7"/>
      <w:r>
        <w:t xml:space="preserve">Observando os </w:t>
      </w:r>
      <w:r w:rsidR="0067701D">
        <w:t>“G</w:t>
      </w:r>
      <w:r>
        <w:t xml:space="preserve">ráficos </w:t>
      </w:r>
      <w:r w:rsidR="005D1B1E">
        <w:t>4</w:t>
      </w:r>
      <w:r w:rsidR="0067701D">
        <w:t xml:space="preserve">” </w:t>
      </w:r>
      <w:r>
        <w:t>da segunda falha, podemos notar um padrão no qual o tipo de falha identificado é o desgaste do mancal, onde os sintomas são componentes em -1x e -2x a frequência de operação da máquina.</w:t>
      </w:r>
    </w:p>
    <w:p w14:paraId="722D88A5" w14:textId="036BC917" w:rsidR="00467162" w:rsidRDefault="005D1B1E" w:rsidP="00467162">
      <w:pPr>
        <w:pStyle w:val="Paragrafos"/>
      </w:pPr>
      <w:r>
        <w:t>Logo</w:t>
      </w:r>
      <w:r w:rsidR="00467162">
        <w:t xml:space="preserve">, </w:t>
      </w:r>
      <w:r>
        <w:t>considerando</w:t>
      </w:r>
      <w:r w:rsidR="00467162">
        <w:t xml:space="preserve"> a Falha </w:t>
      </w:r>
      <w:r>
        <w:t>2</w:t>
      </w:r>
      <w:r w:rsidR="00467162">
        <w:t xml:space="preserve"> como </w:t>
      </w:r>
      <w:r>
        <w:t>desgaste do mancal</w:t>
      </w:r>
      <w:r w:rsidR="00467162">
        <w:t xml:space="preserve">, os ruídos estão abaixo de </w:t>
      </w:r>
      <w:r w:rsidR="00467162" w:rsidRPr="005D1B1E">
        <w:rPr>
          <w:color w:val="FF0000"/>
        </w:rPr>
        <w:t>160Hz</w:t>
      </w:r>
      <w:r w:rsidR="00467162">
        <w:t xml:space="preserve"> e acima de </w:t>
      </w:r>
      <w:r w:rsidR="00467162" w:rsidRPr="005D1B1E">
        <w:rPr>
          <w:color w:val="FF0000"/>
        </w:rPr>
        <w:t>240Hz</w:t>
      </w:r>
      <w:r w:rsidR="00467162">
        <w:t>, assim projetamos um filtro passa banda (filtrof</w:t>
      </w:r>
      <w:r>
        <w:t>2</w:t>
      </w:r>
      <w:r w:rsidR="00467162">
        <w:t xml:space="preserve">) </w:t>
      </w:r>
      <w:r>
        <w:t xml:space="preserve">que faz o tratamento necessário no sinal de entrada (vide código anexado) </w:t>
      </w:r>
      <w:r w:rsidR="00467162">
        <w:t>a fim de</w:t>
      </w:r>
      <w:r>
        <w:t xml:space="preserve"> fazer os devidos tratamentos e filtragem d</w:t>
      </w:r>
      <w:r w:rsidR="00467162">
        <w:t>o sinal e obter</w:t>
      </w:r>
      <w:r>
        <w:t xml:space="preserve"> assim os</w:t>
      </w:r>
      <w:r w:rsidR="00467162">
        <w:t xml:space="preserve"> sina</w:t>
      </w:r>
      <w:r>
        <w:t>is</w:t>
      </w:r>
      <w:r w:rsidR="00467162">
        <w:t xml:space="preserve"> sem atenuaç</w:t>
      </w:r>
      <w:r>
        <w:t>ões</w:t>
      </w:r>
      <w:r w:rsidR="00467162">
        <w:t xml:space="preserve">. Depois de passar pelo filtro em questão obtivemos os </w:t>
      </w:r>
      <w:r>
        <w:t>“</w:t>
      </w:r>
      <w:r w:rsidR="00467162">
        <w:t xml:space="preserve">Gráficos </w:t>
      </w:r>
      <w:r>
        <w:t>5”</w:t>
      </w:r>
      <w:r w:rsidR="00467162">
        <w:t>.</w:t>
      </w:r>
    </w:p>
    <w:p w14:paraId="590E3625" w14:textId="1D8FDD0D" w:rsidR="005D1B1E" w:rsidRDefault="005D1B1E" w:rsidP="00467162">
      <w:pPr>
        <w:pStyle w:val="Paragrafos"/>
      </w:pPr>
      <w:r>
        <w:rPr>
          <w:noProof/>
        </w:rPr>
        <w:lastRenderedPageBreak/>
        <w:drawing>
          <wp:inline distT="0" distB="0" distL="0" distR="0" wp14:anchorId="1E073257" wp14:editId="62BE0D34">
            <wp:extent cx="5400040" cy="29698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69895"/>
                    </a:xfrm>
                    <a:prstGeom prst="rect">
                      <a:avLst/>
                    </a:prstGeom>
                  </pic:spPr>
                </pic:pic>
              </a:graphicData>
            </a:graphic>
          </wp:inline>
        </w:drawing>
      </w:r>
    </w:p>
    <w:p w14:paraId="331FFC76" w14:textId="36D6657B" w:rsidR="005D1B1E" w:rsidRDefault="005D1B1E" w:rsidP="005D1B1E">
      <w:pPr>
        <w:pStyle w:val="Subttulo"/>
      </w:pPr>
      <w:r>
        <w:t>Gráficos 5: Falha 2, com filtragem e tratamento.</w:t>
      </w:r>
    </w:p>
    <w:p w14:paraId="085A03A1" w14:textId="77777777" w:rsidR="005D1B1E" w:rsidRDefault="005D1B1E" w:rsidP="00467162">
      <w:pPr>
        <w:pStyle w:val="Paragrafos"/>
      </w:pPr>
    </w:p>
    <w:p w14:paraId="0045006A" w14:textId="77777777" w:rsidR="00467162" w:rsidRDefault="00467162" w:rsidP="0067701D">
      <w:pPr>
        <w:pStyle w:val="Paragrafos"/>
      </w:pPr>
    </w:p>
    <w:p w14:paraId="659F1B3B" w14:textId="20CE7B4A" w:rsidR="007C2D0B" w:rsidRDefault="00765B92" w:rsidP="0063468A">
      <w:pPr>
        <w:pStyle w:val="Ttulo"/>
        <w:rPr>
          <w:rFonts w:eastAsia="Times New Roman"/>
        </w:rPr>
      </w:pPr>
      <w:bookmarkStart w:id="8" w:name="_heading=h.6pkukkpt2rz7" w:colFirst="0" w:colLast="0"/>
      <w:bookmarkEnd w:id="8"/>
      <w:r>
        <w:rPr>
          <w:rFonts w:eastAsia="Times New Roman"/>
        </w:rPr>
        <w:t>Observações</w:t>
      </w:r>
    </w:p>
    <w:p w14:paraId="2C5C844D" w14:textId="2016FC5F" w:rsidR="00765B92" w:rsidRDefault="0063468A" w:rsidP="0063468A">
      <w:pPr>
        <w:pStyle w:val="Paragrafos"/>
      </w:pPr>
      <w:r w:rsidRPr="0063468A">
        <w:t>Quanto maior a complexidade (ordem) do filtro, mais pr</w:t>
      </w:r>
      <w:r>
        <w:t>ó</w:t>
      </w:r>
      <w:r w:rsidRPr="0063468A">
        <w:t>ximo</w:t>
      </w:r>
      <w:r>
        <w:t xml:space="preserve"> </w:t>
      </w:r>
      <w:r w:rsidRPr="0063468A">
        <w:t>estamos da resposta ideal, por</w:t>
      </w:r>
      <w:r>
        <w:t>e</w:t>
      </w:r>
      <w:r w:rsidRPr="0063468A">
        <w:t>m maior e mais complexo ser</w:t>
      </w:r>
      <w:r>
        <w:t xml:space="preserve">á </w:t>
      </w:r>
      <w:r w:rsidRPr="0063468A">
        <w:t>o</w:t>
      </w:r>
      <w:r>
        <w:t xml:space="preserve"> </w:t>
      </w:r>
      <w:r w:rsidRPr="0063468A">
        <w:t>circuito anal</w:t>
      </w:r>
      <w:r>
        <w:t>ó</w:t>
      </w:r>
      <w:r w:rsidRPr="0063468A">
        <w:t>gico necess</w:t>
      </w:r>
      <w:r>
        <w:t>á</w:t>
      </w:r>
      <w:r w:rsidRPr="0063468A">
        <w:t>rio para realiz</w:t>
      </w:r>
      <w:r>
        <w:t>á</w:t>
      </w:r>
      <w:r w:rsidRPr="0063468A">
        <w:t>-lo</w:t>
      </w:r>
      <w:r>
        <w:t xml:space="preserve"> ou no nosso caso de filtros digitais maior será a necessidade de processamento</w:t>
      </w:r>
      <w:r w:rsidRPr="0063468A">
        <w:t>.</w:t>
      </w:r>
    </w:p>
    <w:p w14:paraId="2E2A87BB" w14:textId="08A7954A" w:rsidR="0063468A" w:rsidRDefault="0063468A" w:rsidP="0063468A">
      <w:pPr>
        <w:pStyle w:val="Paragrafos"/>
      </w:pPr>
      <w:r>
        <w:t xml:space="preserve">É importante também ressaltar que quanto </w:t>
      </w:r>
      <w:r w:rsidRPr="0063468A">
        <w:t xml:space="preserve">maior a ordem do filtro, melhor </w:t>
      </w:r>
      <w:r>
        <w:t>é</w:t>
      </w:r>
      <w:r w:rsidRPr="0063468A">
        <w:t xml:space="preserve"> a aproxima</w:t>
      </w:r>
      <w:r>
        <w:t>ção</w:t>
      </w:r>
      <w:r w:rsidRPr="0063468A">
        <w:t xml:space="preserve"> obtida</w:t>
      </w:r>
      <w:r>
        <w:t>.</w:t>
      </w:r>
    </w:p>
    <w:p w14:paraId="24B5EC50" w14:textId="351906EA" w:rsidR="0063468A" w:rsidRDefault="0063468A" w:rsidP="0063468A">
      <w:pPr>
        <w:pStyle w:val="Paragrafos"/>
      </w:pPr>
      <w:r>
        <w:t>Outro ponto interessante é que o</w:t>
      </w:r>
      <w:r w:rsidRPr="0063468A">
        <w:t xml:space="preserve"> aumento da ordem do filtro torna a resposta mais seletiva, mas</w:t>
      </w:r>
      <w:r>
        <w:t xml:space="preserve"> </w:t>
      </w:r>
      <w:r w:rsidRPr="0063468A">
        <w:t>n</w:t>
      </w:r>
      <w:r>
        <w:t>ã</w:t>
      </w:r>
      <w:r w:rsidRPr="0063468A">
        <w:t>o modifica a amplitude das oscila</w:t>
      </w:r>
      <w:r>
        <w:t>ções.</w:t>
      </w:r>
    </w:p>
    <w:p w14:paraId="23E4A537" w14:textId="77777777" w:rsidR="007C2D0B" w:rsidRDefault="007C2D0B">
      <w:pPr>
        <w:pBdr>
          <w:top w:val="nil"/>
          <w:left w:val="nil"/>
          <w:bottom w:val="nil"/>
          <w:right w:val="nil"/>
          <w:between w:val="nil"/>
        </w:pBdr>
        <w:spacing w:before="240" w:after="240" w:line="240" w:lineRule="auto"/>
        <w:ind w:firstLine="340"/>
        <w:jc w:val="both"/>
        <w:rPr>
          <w:rFonts w:ascii="Times New Roman" w:eastAsia="Times New Roman" w:hAnsi="Times New Roman" w:cs="Times New Roman"/>
          <w:sz w:val="24"/>
          <w:szCs w:val="24"/>
        </w:rPr>
      </w:pPr>
      <w:bookmarkStart w:id="9" w:name="_heading=h.lhr0nioyjx1q" w:colFirst="0" w:colLast="0"/>
      <w:bookmarkEnd w:id="9"/>
    </w:p>
    <w:p w14:paraId="15A2EF59" w14:textId="77777777" w:rsidR="007C2D0B" w:rsidRPr="004A14A4" w:rsidRDefault="0086032A">
      <w:pPr>
        <w:pBdr>
          <w:top w:val="nil"/>
          <w:left w:val="nil"/>
          <w:bottom w:val="nil"/>
          <w:right w:val="nil"/>
          <w:between w:val="nil"/>
        </w:pBdr>
        <w:spacing w:before="240" w:after="240" w:line="240" w:lineRule="auto"/>
        <w:ind w:firstLine="340"/>
        <w:jc w:val="both"/>
        <w:rPr>
          <w:rFonts w:ascii="Times New Roman" w:eastAsia="Times New Roman" w:hAnsi="Times New Roman" w:cs="Times New Roman"/>
          <w:color w:val="FF0000"/>
          <w:sz w:val="24"/>
          <w:szCs w:val="24"/>
        </w:rPr>
      </w:pPr>
      <w:bookmarkStart w:id="10" w:name="_heading=h.7ta2gf1hsvhq" w:colFirst="0" w:colLast="0"/>
      <w:bookmarkEnd w:id="10"/>
      <w:commentRangeStart w:id="11"/>
      <w:r w:rsidRPr="004A14A4">
        <w:rPr>
          <w:rFonts w:ascii="Times New Roman" w:eastAsia="Times New Roman" w:hAnsi="Times New Roman" w:cs="Times New Roman"/>
          <w:color w:val="FF0000"/>
          <w:sz w:val="24"/>
          <w:szCs w:val="24"/>
        </w:rPr>
        <w:t>*** Falar dos espectros de potência, no enunciado fala que a energia utilizada é a mesma, e na fft conseguimos ver a potência do espectro e analisar isso.</w:t>
      </w:r>
      <w:commentRangeEnd w:id="11"/>
      <w:r w:rsidR="00467162">
        <w:rPr>
          <w:rStyle w:val="Refdecomentrio"/>
        </w:rPr>
        <w:commentReference w:id="11"/>
      </w:r>
    </w:p>
    <w:p w14:paraId="26C4DDEF" w14:textId="77777777" w:rsidR="007C2D0B" w:rsidRPr="004A14A4" w:rsidRDefault="0086032A">
      <w:pPr>
        <w:pBdr>
          <w:top w:val="nil"/>
          <w:left w:val="nil"/>
          <w:bottom w:val="nil"/>
          <w:right w:val="nil"/>
          <w:between w:val="nil"/>
        </w:pBdr>
        <w:spacing w:before="240" w:after="240" w:line="240" w:lineRule="auto"/>
        <w:ind w:firstLine="340"/>
        <w:jc w:val="both"/>
        <w:rPr>
          <w:rFonts w:ascii="Times New Roman" w:eastAsia="Times New Roman" w:hAnsi="Times New Roman" w:cs="Times New Roman"/>
          <w:color w:val="FF0000"/>
          <w:sz w:val="24"/>
          <w:szCs w:val="24"/>
        </w:rPr>
      </w:pPr>
      <w:bookmarkStart w:id="12" w:name="_heading=h.u8tgh33sugl7" w:colFirst="0" w:colLast="0"/>
      <w:bookmarkEnd w:id="12"/>
      <w:commentRangeStart w:id="13"/>
      <w:r w:rsidRPr="004A14A4">
        <w:rPr>
          <w:rFonts w:ascii="Times New Roman" w:eastAsia="Times New Roman" w:hAnsi="Times New Roman" w:cs="Times New Roman"/>
          <w:color w:val="FF0000"/>
          <w:sz w:val="24"/>
          <w:szCs w:val="24"/>
        </w:rPr>
        <w:t>**** Ordem do filtro interfere na largura de corte do filtro, quando maior mais rapida a atenuação.</w:t>
      </w:r>
      <w:commentRangeEnd w:id="13"/>
      <w:r w:rsidR="0063468A">
        <w:rPr>
          <w:rStyle w:val="Refdecomentrio"/>
        </w:rPr>
        <w:commentReference w:id="13"/>
      </w:r>
    </w:p>
    <w:p w14:paraId="6982E0EE" w14:textId="77777777" w:rsidR="007C2D0B" w:rsidRDefault="007C2D0B">
      <w:pPr>
        <w:pBdr>
          <w:top w:val="nil"/>
          <w:left w:val="nil"/>
          <w:bottom w:val="nil"/>
          <w:right w:val="nil"/>
          <w:between w:val="nil"/>
        </w:pBdr>
        <w:spacing w:before="240" w:after="240" w:line="240" w:lineRule="auto"/>
        <w:ind w:firstLine="340"/>
        <w:jc w:val="both"/>
        <w:rPr>
          <w:rFonts w:ascii="Times New Roman" w:eastAsia="Times New Roman" w:hAnsi="Times New Roman" w:cs="Times New Roman"/>
          <w:sz w:val="24"/>
          <w:szCs w:val="24"/>
        </w:rPr>
      </w:pPr>
      <w:bookmarkStart w:id="14" w:name="_heading=h.kj1i3q1lalhk" w:colFirst="0" w:colLast="0"/>
      <w:bookmarkEnd w:id="14"/>
    </w:p>
    <w:p w14:paraId="5CFBF2C2" w14:textId="77777777" w:rsidR="007C2D0B" w:rsidRDefault="007C2D0B">
      <w:pPr>
        <w:pBdr>
          <w:top w:val="nil"/>
          <w:left w:val="nil"/>
          <w:bottom w:val="nil"/>
          <w:right w:val="nil"/>
          <w:between w:val="nil"/>
        </w:pBdr>
        <w:spacing w:before="240" w:after="240" w:line="240" w:lineRule="auto"/>
        <w:ind w:firstLine="340"/>
        <w:jc w:val="both"/>
        <w:rPr>
          <w:rFonts w:ascii="Times New Roman" w:eastAsia="Times New Roman" w:hAnsi="Times New Roman" w:cs="Times New Roman"/>
          <w:sz w:val="24"/>
          <w:szCs w:val="24"/>
        </w:rPr>
      </w:pPr>
      <w:bookmarkStart w:id="15" w:name="_heading=h.lp1ou8mznv6v" w:colFirst="0" w:colLast="0"/>
      <w:bookmarkEnd w:id="15"/>
    </w:p>
    <w:sectPr w:rsidR="007C2D0B">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uardo Abras Gomes Marques" w:date="2019-11-20T07:50:00Z" w:initials="EAGM">
    <w:p w14:paraId="3397BC72" w14:textId="77777777" w:rsidR="00BF40B1" w:rsidRDefault="00BF40B1">
      <w:pPr>
        <w:pStyle w:val="Textodecomentrio"/>
      </w:pPr>
      <w:r>
        <w:rPr>
          <w:rStyle w:val="Refdecomentrio"/>
        </w:rPr>
        <w:annotationRef/>
      </w:r>
      <w:r>
        <w:t>Revisar</w:t>
      </w:r>
    </w:p>
  </w:comment>
  <w:comment w:id="11" w:author="Eduardo Abras Gomes Marques" w:date="2019-11-21T05:25:00Z" w:initials="EAGM">
    <w:p w14:paraId="2504E65F" w14:textId="79963590" w:rsidR="00467162" w:rsidRDefault="00467162">
      <w:pPr>
        <w:pStyle w:val="Textodecomentrio"/>
      </w:pPr>
      <w:r>
        <w:rPr>
          <w:rStyle w:val="Refdecomentrio"/>
        </w:rPr>
        <w:annotationRef/>
      </w:r>
      <w:r>
        <w:t>Não entendi</w:t>
      </w:r>
    </w:p>
  </w:comment>
  <w:comment w:id="13" w:author="Eduardo Abras Gomes Marques" w:date="2019-11-21T06:18:00Z" w:initials="EAGM">
    <w:p w14:paraId="6CF707C1" w14:textId="7C7CCEC5" w:rsidR="0063468A" w:rsidRDefault="0063468A">
      <w:pPr>
        <w:pStyle w:val="Textodecomentrio"/>
      </w:pPr>
      <w:r>
        <w:rPr>
          <w:rStyle w:val="Refdecomentrio"/>
        </w:rPr>
        <w:annotationRef/>
      </w:r>
      <w:r>
        <w:t>Se entendi contemplei esse tópico nas observações. Estou correto?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97BC72" w15:done="0"/>
  <w15:commentEx w15:paraId="2504E65F" w15:done="0"/>
  <w15:commentEx w15:paraId="6CF707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97BC72" w16cid:durableId="217F6ECB"/>
  <w16cid:commentId w16cid:paraId="2504E65F" w16cid:durableId="21809E63"/>
  <w16cid:commentId w16cid:paraId="6CF707C1" w16cid:durableId="2180AA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70EF"/>
    <w:multiLevelType w:val="multilevel"/>
    <w:tmpl w:val="B86A71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uardo Abras Gomes Marques">
    <w15:presenceInfo w15:providerId="Windows Live" w15:userId="76c88e7ed6085f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D0B"/>
    <w:rsid w:val="00281E60"/>
    <w:rsid w:val="00292F32"/>
    <w:rsid w:val="002C2989"/>
    <w:rsid w:val="00363BAB"/>
    <w:rsid w:val="00467162"/>
    <w:rsid w:val="004A14A4"/>
    <w:rsid w:val="005D1B1E"/>
    <w:rsid w:val="0063468A"/>
    <w:rsid w:val="0067701D"/>
    <w:rsid w:val="006A7AD1"/>
    <w:rsid w:val="00765B92"/>
    <w:rsid w:val="00782F59"/>
    <w:rsid w:val="007C2D0B"/>
    <w:rsid w:val="0086032A"/>
    <w:rsid w:val="0098416F"/>
    <w:rsid w:val="00BF40B1"/>
    <w:rsid w:val="00C40E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19D4"/>
  <w15:docId w15:val="{A5C0F99B-D43B-4491-8E3C-058C1573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F40"/>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40235"/>
    <w:pPr>
      <w:spacing w:line="240" w:lineRule="auto"/>
      <w:contextualSpacing/>
    </w:pPr>
    <w:rPr>
      <w:rFonts w:ascii="Times New Roman" w:eastAsiaTheme="majorEastAsia" w:hAnsi="Times New Roman" w:cstheme="majorBidi"/>
      <w:spacing w:val="-10"/>
      <w:kern w:val="28"/>
      <w:sz w:val="56"/>
      <w:szCs w:val="56"/>
    </w:rPr>
  </w:style>
  <w:style w:type="character" w:customStyle="1" w:styleId="TtuloChar">
    <w:name w:val="Título Char"/>
    <w:basedOn w:val="Fontepargpadro"/>
    <w:link w:val="Ttulo"/>
    <w:uiPriority w:val="10"/>
    <w:rsid w:val="00440235"/>
    <w:rPr>
      <w:rFonts w:ascii="Times New Roman" w:eastAsiaTheme="majorEastAsia" w:hAnsi="Times New Roman" w:cstheme="majorBidi"/>
      <w:spacing w:val="-10"/>
      <w:kern w:val="28"/>
      <w:sz w:val="56"/>
      <w:szCs w:val="56"/>
      <w:lang w:eastAsia="pt-BR"/>
    </w:rPr>
  </w:style>
  <w:style w:type="paragraph" w:styleId="Subttulo">
    <w:name w:val="Subtitle"/>
    <w:basedOn w:val="Normal"/>
    <w:next w:val="Normal"/>
    <w:link w:val="SubttuloChar"/>
    <w:uiPriority w:val="11"/>
    <w:qFormat/>
    <w:pPr>
      <w:spacing w:after="160"/>
      <w:jc w:val="center"/>
    </w:pPr>
    <w:rPr>
      <w:rFonts w:ascii="Times New Roman" w:eastAsia="Times New Roman" w:hAnsi="Times New Roman" w:cs="Times New Roman"/>
      <w:color w:val="000000"/>
      <w:sz w:val="18"/>
      <w:szCs w:val="18"/>
    </w:rPr>
  </w:style>
  <w:style w:type="character" w:customStyle="1" w:styleId="SubttuloChar">
    <w:name w:val="Subtítulo Char"/>
    <w:basedOn w:val="Fontepargpadro"/>
    <w:link w:val="Subttulo"/>
    <w:uiPriority w:val="11"/>
    <w:rsid w:val="00440235"/>
    <w:rPr>
      <w:rFonts w:ascii="Times New Roman" w:eastAsiaTheme="minorEastAsia" w:hAnsi="Times New Roman"/>
      <w:color w:val="000000" w:themeColor="text1"/>
      <w:spacing w:val="15"/>
      <w:sz w:val="18"/>
      <w:lang w:eastAsia="pt-BR"/>
    </w:rPr>
  </w:style>
  <w:style w:type="paragraph" w:customStyle="1" w:styleId="Paragrafos">
    <w:name w:val="Paragrafos"/>
    <w:basedOn w:val="SemEspaamento"/>
    <w:link w:val="ParagrafosChar"/>
    <w:autoRedefine/>
    <w:qFormat/>
    <w:rsid w:val="0067701D"/>
    <w:pPr>
      <w:spacing w:before="240" w:after="240"/>
      <w:ind w:firstLine="340"/>
      <w:jc w:val="both"/>
    </w:pPr>
    <w:rPr>
      <w:rFonts w:ascii="Times New Roman" w:hAnsi="Times New Roman"/>
      <w:sz w:val="24"/>
    </w:rPr>
  </w:style>
  <w:style w:type="paragraph" w:customStyle="1" w:styleId="Indices">
    <w:name w:val="Indices"/>
    <w:basedOn w:val="Commarcadores"/>
    <w:next w:val="Commarcadores"/>
    <w:link w:val="IndicesChar"/>
    <w:autoRedefine/>
    <w:qFormat/>
    <w:rsid w:val="0096231B"/>
    <w:pPr>
      <w:ind w:left="1068"/>
    </w:pPr>
    <w:rPr>
      <w:rFonts w:ascii="Times New Roman" w:hAnsi="Times New Roman" w:cs="Segoe UI Symbol"/>
      <w:sz w:val="24"/>
    </w:rPr>
  </w:style>
  <w:style w:type="paragraph" w:styleId="SemEspaamento">
    <w:name w:val="No Spacing"/>
    <w:link w:val="SemEspaamentoChar"/>
    <w:uiPriority w:val="1"/>
    <w:qFormat/>
    <w:rsid w:val="0096231B"/>
    <w:pPr>
      <w:spacing w:line="240" w:lineRule="auto"/>
    </w:pPr>
  </w:style>
  <w:style w:type="character" w:customStyle="1" w:styleId="SemEspaamentoChar">
    <w:name w:val="Sem Espaçamento Char"/>
    <w:basedOn w:val="Fontepargpadro"/>
    <w:link w:val="SemEspaamento"/>
    <w:uiPriority w:val="1"/>
    <w:rsid w:val="0096231B"/>
    <w:rPr>
      <w:rFonts w:ascii="Arial" w:eastAsia="Arial" w:hAnsi="Arial" w:cs="Arial"/>
      <w:lang w:eastAsia="pt-BR"/>
    </w:rPr>
  </w:style>
  <w:style w:type="character" w:customStyle="1" w:styleId="ParagrafosChar">
    <w:name w:val="Paragrafos Char"/>
    <w:basedOn w:val="SemEspaamentoChar"/>
    <w:link w:val="Paragrafos"/>
    <w:rsid w:val="0067701D"/>
    <w:rPr>
      <w:rFonts w:ascii="Times New Roman" w:eastAsia="Arial" w:hAnsi="Times New Roman" w:cs="Arial"/>
      <w:sz w:val="24"/>
      <w:lang w:eastAsia="pt-BR"/>
    </w:rPr>
  </w:style>
  <w:style w:type="character" w:customStyle="1" w:styleId="IndicesChar">
    <w:name w:val="Indices Char"/>
    <w:basedOn w:val="Fontepargpadro"/>
    <w:link w:val="Indices"/>
    <w:rsid w:val="0096231B"/>
    <w:rPr>
      <w:rFonts w:ascii="Times New Roman" w:eastAsia="Arial" w:hAnsi="Times New Roman" w:cs="Segoe UI Symbol"/>
      <w:sz w:val="24"/>
      <w:lang w:eastAsia="pt-BR"/>
    </w:rPr>
  </w:style>
  <w:style w:type="paragraph" w:styleId="Commarcadores">
    <w:name w:val="List Bullet"/>
    <w:basedOn w:val="Normal"/>
    <w:uiPriority w:val="99"/>
    <w:semiHidden/>
    <w:unhideWhenUsed/>
    <w:rsid w:val="0096231B"/>
    <w:pPr>
      <w:ind w:left="360" w:hanging="360"/>
      <w:contextualSpacing/>
    </w:pPr>
  </w:style>
  <w:style w:type="character" w:styleId="Refdecomentrio">
    <w:name w:val="annotation reference"/>
    <w:basedOn w:val="Fontepargpadro"/>
    <w:uiPriority w:val="99"/>
    <w:semiHidden/>
    <w:unhideWhenUsed/>
    <w:rsid w:val="00BF40B1"/>
    <w:rPr>
      <w:sz w:val="16"/>
      <w:szCs w:val="16"/>
    </w:rPr>
  </w:style>
  <w:style w:type="paragraph" w:styleId="Textodecomentrio">
    <w:name w:val="annotation text"/>
    <w:basedOn w:val="Normal"/>
    <w:link w:val="TextodecomentrioChar"/>
    <w:uiPriority w:val="99"/>
    <w:semiHidden/>
    <w:unhideWhenUsed/>
    <w:rsid w:val="00BF40B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F40B1"/>
    <w:rPr>
      <w:sz w:val="20"/>
      <w:szCs w:val="20"/>
    </w:rPr>
  </w:style>
  <w:style w:type="paragraph" w:styleId="Assuntodocomentrio">
    <w:name w:val="annotation subject"/>
    <w:basedOn w:val="Textodecomentrio"/>
    <w:next w:val="Textodecomentrio"/>
    <w:link w:val="AssuntodocomentrioChar"/>
    <w:uiPriority w:val="99"/>
    <w:semiHidden/>
    <w:unhideWhenUsed/>
    <w:rsid w:val="00BF40B1"/>
    <w:rPr>
      <w:b/>
      <w:bCs/>
    </w:rPr>
  </w:style>
  <w:style w:type="character" w:customStyle="1" w:styleId="AssuntodocomentrioChar">
    <w:name w:val="Assunto do comentário Char"/>
    <w:basedOn w:val="TextodecomentrioChar"/>
    <w:link w:val="Assuntodocomentrio"/>
    <w:uiPriority w:val="99"/>
    <w:semiHidden/>
    <w:rsid w:val="00BF40B1"/>
    <w:rPr>
      <w:b/>
      <w:bCs/>
      <w:sz w:val="20"/>
      <w:szCs w:val="20"/>
    </w:rPr>
  </w:style>
  <w:style w:type="paragraph" w:styleId="Textodebalo">
    <w:name w:val="Balloon Text"/>
    <w:basedOn w:val="Normal"/>
    <w:link w:val="TextodebaloChar"/>
    <w:uiPriority w:val="99"/>
    <w:semiHidden/>
    <w:unhideWhenUsed/>
    <w:rsid w:val="00BF40B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F4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oOVCpnCuiP3LuG6hX+FyhTa8/Q==">AMUW2mXw5DE/ykb3tJlshMQinEGA4Y3dNI/g493PYitC8PDnZ9WLBAKmBCHSpATfbcrOlmqzS3OkAaukOCjhSVrkdjU01Ptzv5vRF/0jF2HNINW3Wa5trs1dw154EuwkjGd9jMAzS78RKQSQ+KBT7BvjX9gsWytJtzYIwLL1xBJXsxXt3PYfJYqtuEwH7pIoublJpiAEFlsjJz1EIlPCFcOxlcxDQJnuNHDPo6z30nT9bvkEJ9sBEDkUKelUNQtYfGkfVzhuA3qGmZxM6jzP+g+SBe3Vx3xFcK22nCfQ5ThsweYJb2yHY2xPgC6p4sH+F9barY3fMFQiaF2XMlEwDMNUY5DQlMhWVZaluTgJ00ob/UXwUmhpEZ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Pages>
  <Words>1196</Words>
  <Characters>6461</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Abras Gomes Marques</dc:creator>
  <cp:lastModifiedBy>Eduardo Abras Gomes Marques</cp:lastModifiedBy>
  <cp:revision>3</cp:revision>
  <dcterms:created xsi:type="dcterms:W3CDTF">2019-11-21T02:35:00Z</dcterms:created>
  <dcterms:modified xsi:type="dcterms:W3CDTF">2019-11-21T09:20:00Z</dcterms:modified>
</cp:coreProperties>
</file>