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245" w:rsidRDefault="00647BC1" w:rsidP="00647BC1">
      <w:pPr>
        <w:jc w:val="center"/>
        <w:rPr>
          <w:rFonts w:ascii="Times New Roman" w:hAnsi="Times New Roman" w:cs="Times New Roman"/>
          <w:sz w:val="32"/>
          <w:szCs w:val="32"/>
          <w:lang w:val="bs-Latn-BA"/>
        </w:rPr>
      </w:pPr>
      <w:r>
        <w:rPr>
          <w:rFonts w:ascii="Times New Roman" w:hAnsi="Times New Roman" w:cs="Times New Roman"/>
          <w:sz w:val="32"/>
          <w:szCs w:val="32"/>
          <w:lang w:val="bs-Latn-BA"/>
        </w:rPr>
        <w:t>Dokumentacija testiranja</w:t>
      </w:r>
    </w:p>
    <w:p w:rsidR="00647BC1" w:rsidRDefault="00647BC1" w:rsidP="00647BC1">
      <w:pPr>
        <w:jc w:val="center"/>
        <w:rPr>
          <w:rFonts w:ascii="Times New Roman" w:hAnsi="Times New Roman" w:cs="Times New Roman"/>
          <w:sz w:val="32"/>
          <w:szCs w:val="32"/>
          <w:lang w:val="bs-Latn-BA"/>
        </w:rPr>
      </w:pPr>
    </w:p>
    <w:p w:rsidR="00647BC1" w:rsidRPr="006A36B0" w:rsidRDefault="00647BC1" w:rsidP="00647BC1">
      <w:pPr>
        <w:rPr>
          <w:rFonts w:ascii="Times New Roman" w:hAnsi="Times New Roman" w:cs="Times New Roman"/>
          <w:b/>
          <w:sz w:val="24"/>
          <w:szCs w:val="24"/>
          <w:lang w:val="bs-Latn-BA"/>
        </w:rPr>
      </w:pPr>
    </w:p>
    <w:p w:rsidR="00647BC1" w:rsidRDefault="006734EF" w:rsidP="00647BC1">
      <w:pPr>
        <w:rPr>
          <w:rFonts w:ascii="Times New Roman" w:hAnsi="Times New Roman" w:cs="Times New Roman"/>
          <w:sz w:val="24"/>
          <w:szCs w:val="24"/>
          <w:lang w:val="bs-Latn-BA"/>
        </w:rPr>
      </w:pPr>
      <w:r>
        <w:rPr>
          <w:rFonts w:ascii="Times New Roman" w:hAnsi="Times New Roman" w:cs="Times New Roman"/>
          <w:sz w:val="24"/>
          <w:szCs w:val="24"/>
          <w:lang w:val="bs-Latn-BA"/>
        </w:rPr>
        <w:t>Putanja /summary/:id/:type/:lang</w:t>
      </w:r>
    </w:p>
    <w:p w:rsidR="006A36B0" w:rsidRPr="006A36B0" w:rsidRDefault="006A36B0" w:rsidP="00647BC1">
      <w:pPr>
        <w:rPr>
          <w:rFonts w:ascii="Times New Roman" w:hAnsi="Times New Roman" w:cs="Times New Roman"/>
          <w:sz w:val="24"/>
          <w:szCs w:val="24"/>
          <w:lang w:val="bs-Latn-BA"/>
        </w:rPr>
      </w:pPr>
      <w:r>
        <w:rPr>
          <w:rFonts w:ascii="Times New Roman" w:hAnsi="Times New Roman" w:cs="Times New Roman"/>
          <w:b/>
          <w:sz w:val="24"/>
          <w:szCs w:val="24"/>
          <w:lang w:val="bs-Latn-BA"/>
        </w:rPr>
        <w:t>Osnovne informacije i parametri</w:t>
      </w:r>
    </w:p>
    <w:p w:rsidR="005D7447" w:rsidRDefault="005D7447" w:rsidP="00647BC1">
      <w:pPr>
        <w:rPr>
          <w:rFonts w:ascii="Times New Roman" w:hAnsi="Times New Roman" w:cs="Times New Roman"/>
          <w:sz w:val="24"/>
          <w:szCs w:val="24"/>
          <w:lang w:val="bs-Latn-BA"/>
        </w:rPr>
      </w:pPr>
      <w:r>
        <w:rPr>
          <w:rFonts w:ascii="Times New Roman" w:hAnsi="Times New Roman" w:cs="Times New Roman"/>
          <w:sz w:val="24"/>
          <w:szCs w:val="24"/>
          <w:lang w:val="bs-Latn-BA"/>
        </w:rPr>
        <w:t>Namjena: Putanja koja vraća sumaciju rada.</w:t>
      </w:r>
    </w:p>
    <w:p w:rsidR="006734EF" w:rsidRDefault="006F3D64" w:rsidP="00647BC1">
      <w:pPr>
        <w:rPr>
          <w:rFonts w:ascii="Times New Roman" w:hAnsi="Times New Roman" w:cs="Times New Roman"/>
          <w:sz w:val="24"/>
          <w:szCs w:val="24"/>
          <w:lang w:val="bs-Latn-BA"/>
        </w:rPr>
      </w:pPr>
      <w:r>
        <w:rPr>
          <w:rFonts w:ascii="Times New Roman" w:hAnsi="Times New Roman" w:cs="Times New Roman"/>
          <w:sz w:val="24"/>
          <w:szCs w:val="24"/>
          <w:lang w:val="bs-Latn-BA"/>
        </w:rPr>
        <w:t xml:space="preserve">Parametri: </w:t>
      </w:r>
    </w:p>
    <w:p w:rsidR="006F3D64" w:rsidRDefault="006F3D64" w:rsidP="00647BC1">
      <w:pPr>
        <w:rPr>
          <w:rFonts w:ascii="Times New Roman" w:hAnsi="Times New Roman" w:cs="Times New Roman"/>
          <w:sz w:val="24"/>
          <w:szCs w:val="24"/>
          <w:lang w:val="bs-Latn-BA"/>
        </w:rPr>
      </w:pPr>
      <w:r>
        <w:rPr>
          <w:rFonts w:ascii="Times New Roman" w:hAnsi="Times New Roman" w:cs="Times New Roman"/>
          <w:sz w:val="24"/>
          <w:szCs w:val="24"/>
          <w:lang w:val="bs-Latn-BA"/>
        </w:rPr>
        <w:t xml:space="preserve">id – id naucnog rada za kojeg zelimo da dobijemo podatke </w:t>
      </w:r>
    </w:p>
    <w:p w:rsidR="006F3D64" w:rsidRDefault="006F3D64" w:rsidP="00647BC1">
      <w:pPr>
        <w:rPr>
          <w:rFonts w:ascii="Times New Roman" w:hAnsi="Times New Roman" w:cs="Times New Roman"/>
          <w:sz w:val="24"/>
          <w:szCs w:val="24"/>
          <w:lang w:val="bs-Latn-BA"/>
        </w:rPr>
      </w:pPr>
      <w:r>
        <w:rPr>
          <w:rFonts w:ascii="Times New Roman" w:hAnsi="Times New Roman" w:cs="Times New Roman"/>
          <w:sz w:val="24"/>
          <w:szCs w:val="24"/>
          <w:lang w:val="bs-Latn-BA"/>
        </w:rPr>
        <w:t xml:space="preserve">type – opcionalni parametar kojim specificiramo da li želimo da dobijemo sumaciju sa pojednostavljenim rječnikom, podržane vrijednosti </w:t>
      </w:r>
      <w:r w:rsidRPr="006F3D64">
        <w:rPr>
          <w:rFonts w:ascii="Times New Roman" w:hAnsi="Times New Roman" w:cs="Times New Roman"/>
          <w:sz w:val="24"/>
          <w:szCs w:val="24"/>
          <w:lang w:val="bs-Latn-BA"/>
        </w:rPr>
        <w:t>"medical", "scientific", "technical", "simplified", "general"</w:t>
      </w:r>
    </w:p>
    <w:p w:rsidR="006F3D64" w:rsidRDefault="006F3D64" w:rsidP="00647BC1">
      <w:pPr>
        <w:rPr>
          <w:rFonts w:ascii="Times New Roman" w:hAnsi="Times New Roman" w:cs="Times New Roman"/>
          <w:sz w:val="24"/>
          <w:szCs w:val="24"/>
          <w:lang w:val="bs-Latn-BA"/>
        </w:rPr>
      </w:pPr>
      <w:r>
        <w:rPr>
          <w:rFonts w:ascii="Times New Roman" w:hAnsi="Times New Roman" w:cs="Times New Roman"/>
          <w:sz w:val="24"/>
          <w:szCs w:val="24"/>
          <w:lang w:val="bs-Latn-BA"/>
        </w:rPr>
        <w:t>lang – opcionalni parametar kojim specificiramo na koji jezik zelimo prevesti našu sumaciju naučnog rada. Ukoliko parametar nije postavljen onda se prevodi na engleski jezik. Vrijednosti koje možemo poslati su „english“, „bosnian“, „german“</w:t>
      </w:r>
    </w:p>
    <w:p w:rsidR="006F3D64" w:rsidRDefault="006F3D64" w:rsidP="00647BC1">
      <w:pPr>
        <w:rPr>
          <w:rFonts w:ascii="Times New Roman" w:hAnsi="Times New Roman" w:cs="Times New Roman"/>
          <w:sz w:val="24"/>
          <w:szCs w:val="24"/>
          <w:lang w:val="bs-Latn-BA"/>
        </w:rPr>
      </w:pPr>
    </w:p>
    <w:p w:rsidR="00D60A39" w:rsidRDefault="00D60A39" w:rsidP="00647BC1">
      <w:pPr>
        <w:rPr>
          <w:rFonts w:ascii="Times New Roman" w:hAnsi="Times New Roman" w:cs="Times New Roman"/>
          <w:b/>
          <w:sz w:val="24"/>
          <w:szCs w:val="24"/>
          <w:lang w:val="bs-Latn-BA"/>
        </w:rPr>
      </w:pPr>
      <w:r>
        <w:rPr>
          <w:rFonts w:ascii="Times New Roman" w:hAnsi="Times New Roman" w:cs="Times New Roman"/>
          <w:b/>
          <w:sz w:val="24"/>
          <w:szCs w:val="24"/>
          <w:lang w:val="bs-Latn-BA"/>
        </w:rPr>
        <w:t>Testiranje rute</w:t>
      </w:r>
    </w:p>
    <w:p w:rsidR="00D60A39" w:rsidRDefault="00D60A39" w:rsidP="00647BC1">
      <w:pPr>
        <w:rPr>
          <w:rFonts w:ascii="Times New Roman" w:hAnsi="Times New Roman" w:cs="Times New Roman"/>
          <w:sz w:val="24"/>
          <w:szCs w:val="24"/>
          <w:lang w:val="bs-Latn-BA"/>
        </w:rPr>
      </w:pPr>
      <w:r>
        <w:rPr>
          <w:rFonts w:ascii="Times New Roman" w:hAnsi="Times New Roman" w:cs="Times New Roman"/>
          <w:sz w:val="24"/>
          <w:szCs w:val="24"/>
          <w:lang w:val="bs-Latn-BA"/>
        </w:rPr>
        <w:t xml:space="preserve">Vrijeme izvršavanja </w:t>
      </w:r>
    </w:p>
    <w:p w:rsidR="00D60A39" w:rsidRPr="00D60A39" w:rsidRDefault="00D60A39" w:rsidP="00647BC1">
      <w:pPr>
        <w:rPr>
          <w:rFonts w:ascii="Times New Roman" w:hAnsi="Times New Roman" w:cs="Times New Roman"/>
          <w:sz w:val="24"/>
          <w:szCs w:val="24"/>
          <w:lang w:val="bs-Latn-BA"/>
        </w:rPr>
      </w:pPr>
      <w:r>
        <w:rPr>
          <w:rFonts w:ascii="Times New Roman" w:hAnsi="Times New Roman" w:cs="Times New Roman"/>
          <w:sz w:val="24"/>
          <w:szCs w:val="24"/>
          <w:lang w:val="bs-Latn-BA"/>
        </w:rPr>
        <w:t>Vrijeme izvršavanja rute koje uključuje preuzimanje PDF-a, zatim njegov</w:t>
      </w:r>
      <w:r w:rsidR="00811415">
        <w:rPr>
          <w:rFonts w:ascii="Times New Roman" w:hAnsi="Times New Roman" w:cs="Times New Roman"/>
          <w:sz w:val="24"/>
          <w:szCs w:val="24"/>
          <w:lang w:val="bs-Latn-BA"/>
        </w:rPr>
        <w:t>o slanje sa parametrima u LLM varira od 3s do najviše 5s.</w:t>
      </w:r>
    </w:p>
    <w:p w:rsidR="00D60A39" w:rsidRPr="00D60A39" w:rsidRDefault="00D60A39" w:rsidP="00647BC1">
      <w:pPr>
        <w:rPr>
          <w:rFonts w:ascii="Times New Roman" w:hAnsi="Times New Roman" w:cs="Times New Roman"/>
          <w:b/>
          <w:sz w:val="24"/>
          <w:szCs w:val="24"/>
          <w:lang w:val="bs-Latn-BA"/>
        </w:rPr>
      </w:pPr>
      <w:r>
        <w:rPr>
          <w:noProof/>
        </w:rPr>
        <w:drawing>
          <wp:anchor distT="0" distB="0" distL="114300" distR="114300" simplePos="0" relativeHeight="251658240" behindDoc="1" locked="0" layoutInCell="1" allowOverlap="1">
            <wp:simplePos x="0" y="0"/>
            <wp:positionH relativeFrom="column">
              <wp:posOffset>3752850</wp:posOffset>
            </wp:positionH>
            <wp:positionV relativeFrom="paragraph">
              <wp:posOffset>6985</wp:posOffset>
            </wp:positionV>
            <wp:extent cx="1552575" cy="314325"/>
            <wp:effectExtent l="0" t="0" r="9525" b="9525"/>
            <wp:wrapTight wrapText="bothSides">
              <wp:wrapPolygon edited="0">
                <wp:start x="0" y="0"/>
                <wp:lineTo x="0" y="20945"/>
                <wp:lineTo x="21467" y="20945"/>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552575" cy="314325"/>
                    </a:xfrm>
                    <a:prstGeom prst="rect">
                      <a:avLst/>
                    </a:prstGeom>
                  </pic:spPr>
                </pic:pic>
              </a:graphicData>
            </a:graphic>
          </wp:anchor>
        </w:drawing>
      </w:r>
    </w:p>
    <w:p w:rsidR="006F3D64" w:rsidRDefault="00811415" w:rsidP="00647BC1">
      <w:pPr>
        <w:rPr>
          <w:rFonts w:ascii="Times New Roman" w:hAnsi="Times New Roman" w:cs="Times New Roman"/>
          <w:sz w:val="24"/>
          <w:szCs w:val="24"/>
          <w:lang w:val="bs-Latn-BA"/>
        </w:rPr>
      </w:pPr>
      <w:r>
        <w:rPr>
          <w:noProof/>
        </w:rPr>
        <w:drawing>
          <wp:anchor distT="0" distB="0" distL="114300" distR="114300" simplePos="0" relativeHeight="251659264" behindDoc="1" locked="0" layoutInCell="1" allowOverlap="1">
            <wp:simplePos x="0" y="0"/>
            <wp:positionH relativeFrom="column">
              <wp:posOffset>3744595</wp:posOffset>
            </wp:positionH>
            <wp:positionV relativeFrom="paragraph">
              <wp:posOffset>25400</wp:posOffset>
            </wp:positionV>
            <wp:extent cx="1560830" cy="247650"/>
            <wp:effectExtent l="0" t="0" r="1270" b="0"/>
            <wp:wrapTight wrapText="bothSides">
              <wp:wrapPolygon edited="0">
                <wp:start x="0" y="0"/>
                <wp:lineTo x="0" y="19938"/>
                <wp:lineTo x="21354" y="19938"/>
                <wp:lineTo x="213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60830" cy="247650"/>
                    </a:xfrm>
                    <a:prstGeom prst="rect">
                      <a:avLst/>
                    </a:prstGeom>
                  </pic:spPr>
                </pic:pic>
              </a:graphicData>
            </a:graphic>
            <wp14:sizeRelH relativeFrom="margin">
              <wp14:pctWidth>0</wp14:pctWidth>
            </wp14:sizeRelH>
            <wp14:sizeRelV relativeFrom="margin">
              <wp14:pctHeight>0</wp14:pctHeight>
            </wp14:sizeRelV>
          </wp:anchor>
        </w:drawing>
      </w:r>
    </w:p>
    <w:p w:rsidR="006734EF" w:rsidRDefault="006A36B0" w:rsidP="00647BC1">
      <w:pPr>
        <w:rPr>
          <w:rFonts w:ascii="Times New Roman" w:hAnsi="Times New Roman" w:cs="Times New Roman"/>
          <w:b/>
          <w:sz w:val="24"/>
          <w:szCs w:val="24"/>
          <w:lang w:val="bs-Latn-BA"/>
        </w:rPr>
      </w:pPr>
      <w:r>
        <w:rPr>
          <w:rFonts w:ascii="Times New Roman" w:hAnsi="Times New Roman" w:cs="Times New Roman"/>
          <w:b/>
          <w:sz w:val="24"/>
          <w:szCs w:val="24"/>
          <w:lang w:val="bs-Latn-BA"/>
        </w:rPr>
        <w:t>Testni slučajevi</w:t>
      </w:r>
    </w:p>
    <w:p w:rsidR="006A36B0" w:rsidRDefault="006A36B0" w:rsidP="00647BC1">
      <w:pPr>
        <w:rPr>
          <w:rFonts w:ascii="Times New Roman" w:hAnsi="Times New Roman" w:cs="Times New Roman"/>
          <w:sz w:val="24"/>
          <w:szCs w:val="24"/>
          <w:lang w:val="bs-Latn-BA"/>
        </w:rPr>
      </w:pPr>
      <w:r>
        <w:rPr>
          <w:rFonts w:ascii="Times New Roman" w:hAnsi="Times New Roman" w:cs="Times New Roman"/>
          <w:sz w:val="24"/>
          <w:szCs w:val="24"/>
          <w:lang w:val="bs-Latn-BA"/>
        </w:rPr>
        <w:t>Za testne slučajeve uzeli smo nasumične naučne radove sa semantic scholar api-a</w:t>
      </w:r>
    </w:p>
    <w:p w:rsidR="008C2BDA" w:rsidRDefault="008C2BDA" w:rsidP="00647BC1">
      <w:pPr>
        <w:rPr>
          <w:rFonts w:ascii="Times New Roman" w:hAnsi="Times New Roman" w:cs="Times New Roman"/>
          <w:sz w:val="24"/>
          <w:szCs w:val="24"/>
          <w:lang w:val="bs-Latn-BA"/>
        </w:rPr>
      </w:pPr>
    </w:p>
    <w:p w:rsidR="008C2BDA" w:rsidRPr="006A36B0" w:rsidRDefault="008C2BDA" w:rsidP="00647BC1">
      <w:pPr>
        <w:rPr>
          <w:rFonts w:ascii="Times New Roman" w:hAnsi="Times New Roman" w:cs="Times New Roman"/>
          <w:sz w:val="24"/>
          <w:szCs w:val="24"/>
          <w:lang w:val="bs-Latn-BA"/>
        </w:rPr>
      </w:pPr>
      <w:r>
        <w:rPr>
          <w:rFonts w:ascii="Times New Roman" w:hAnsi="Times New Roman" w:cs="Times New Roman"/>
          <w:sz w:val="24"/>
          <w:szCs w:val="24"/>
          <w:lang w:val="bs-Latn-BA"/>
        </w:rPr>
        <w:t>Bio predug context lengh</w:t>
      </w:r>
      <w:bookmarkStart w:id="0" w:name="_GoBack"/>
      <w:bookmarkEnd w:id="0"/>
    </w:p>
    <w:sectPr w:rsidR="008C2BDA" w:rsidRPr="006A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C1"/>
    <w:rsid w:val="00305245"/>
    <w:rsid w:val="005D7447"/>
    <w:rsid w:val="00647BC1"/>
    <w:rsid w:val="006734EF"/>
    <w:rsid w:val="006A36B0"/>
    <w:rsid w:val="006F3D64"/>
    <w:rsid w:val="00811415"/>
    <w:rsid w:val="008C2BDA"/>
    <w:rsid w:val="00D60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9586"/>
  <w15:chartTrackingRefBased/>
  <w15:docId w15:val="{4058AB46-E8B9-4BAB-9483-D2B51ED8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364800">
      <w:bodyDiv w:val="1"/>
      <w:marLeft w:val="0"/>
      <w:marRight w:val="0"/>
      <w:marTop w:val="0"/>
      <w:marBottom w:val="0"/>
      <w:divBdr>
        <w:top w:val="none" w:sz="0" w:space="0" w:color="auto"/>
        <w:left w:val="none" w:sz="0" w:space="0" w:color="auto"/>
        <w:bottom w:val="none" w:sz="0" w:space="0" w:color="auto"/>
        <w:right w:val="none" w:sz="0" w:space="0" w:color="auto"/>
      </w:divBdr>
      <w:divsChild>
        <w:div w:id="766929632">
          <w:marLeft w:val="0"/>
          <w:marRight w:val="0"/>
          <w:marTop w:val="0"/>
          <w:marBottom w:val="0"/>
          <w:divBdr>
            <w:top w:val="none" w:sz="0" w:space="0" w:color="auto"/>
            <w:left w:val="none" w:sz="0" w:space="0" w:color="auto"/>
            <w:bottom w:val="none" w:sz="0" w:space="0" w:color="auto"/>
            <w:right w:val="none" w:sz="0" w:space="0" w:color="auto"/>
          </w:divBdr>
          <w:divsChild>
            <w:div w:id="12083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Nedim Krupalija</dc:creator>
  <cp:keywords/>
  <dc:description/>
  <cp:lastModifiedBy>Nedim Krupalija</cp:lastModifiedBy>
  <cp:revision>1</cp:revision>
  <dcterms:created xsi:type="dcterms:W3CDTF">2024-02-24T23:07:00Z</dcterms:created>
  <dcterms:modified xsi:type="dcterms:W3CDTF">2024-02-25T01:01:00Z</dcterms:modified>
</cp:coreProperties>
</file>