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color w:val="1F3A5F"/>
          <w:sz w:val="36"/>
        </w:rPr>
        <w:t>Deep Bottleneck Analysis and Remediation Plan for Five Lead Tutor Models</w:t>
      </w:r>
    </w:p>
    <w:p>
      <w:pPr>
        <w:pStyle w:val="Normal"/>
        <w:spacing w:before="0" w:after="120"/>
        <w:rPr/>
      </w:pPr>
      <w:r>
        <w:rPr>
          <w:b/>
          <w:i w:val="false"/>
        </w:rPr>
        <w:t xml:space="preserve">Improved Evaluation 1 — focused study of </w:t>
      </w:r>
      <w:r>
        <w:rPr>
          <w:rFonts w:ascii="Consolas" w:hAnsi="Consolas"/>
          <w:b/>
          <w:color w:val="474747"/>
          <w:sz w:val="19"/>
        </w:rPr>
        <w:t>qwen3-next-80b-thinking</w:t>
      </w:r>
      <w:r>
        <w:rPr>
          <w:b/>
          <w:i w:val="false"/>
        </w:rPr>
        <w:t xml:space="preserve">, </w:t>
      </w:r>
      <w:r>
        <w:rPr>
          <w:rFonts w:ascii="Consolas" w:hAnsi="Consolas"/>
          <w:b/>
          <w:color w:val="474747"/>
          <w:sz w:val="19"/>
        </w:rPr>
        <w:t>qwen3-next-80b-instruct</w:t>
      </w:r>
      <w:r>
        <w:rPr>
          <w:b/>
          <w:i w:val="false"/>
        </w:rPr>
        <w:t xml:space="preserve">, </w:t>
      </w:r>
      <w:r>
        <w:rPr>
          <w:rFonts w:ascii="Consolas" w:hAnsi="Consolas"/>
          <w:b/>
          <w:color w:val="474747"/>
          <w:sz w:val="19"/>
        </w:rPr>
        <w:t>kimi-k2-thinking</w:t>
      </w:r>
      <w:r>
        <w:rPr>
          <w:b/>
          <w:i w:val="false"/>
        </w:rPr>
        <w:t xml:space="preserve">, </w:t>
      </w:r>
      <w:r>
        <w:rPr>
          <w:rFonts w:ascii="Consolas" w:hAnsi="Consolas"/>
          <w:b/>
          <w:color w:val="474747"/>
          <w:sz w:val="19"/>
        </w:rPr>
        <w:t>deepseek-v3.1</w:t>
      </w:r>
      <w:r>
        <w:rPr>
          <w:b/>
          <w:i w:val="false"/>
        </w:rPr>
        <w:t xml:space="preserve">, and </w:t>
      </w:r>
      <w:r>
        <w:rPr>
          <w:rFonts w:ascii="Consolas" w:hAnsi="Consolas"/>
          <w:b/>
          <w:color w:val="474747"/>
          <w:sz w:val="19"/>
        </w:rPr>
        <w:t>qwen2.5:7b</w:t>
      </w:r>
    </w:p>
    <w:p>
      <w:pPr>
        <w:pStyle w:val="Normal"/>
        <w:spacing w:before="0" w:after="120"/>
        <w:rPr/>
      </w:pPr>
      <w:r>
        <w:rPr>
          <w:b/>
          <w:i w:val="false"/>
        </w:rPr>
        <w:t>Authors:</w:t>
      </w:r>
      <w:r>
        <w:rPr>
          <w:b w:val="false"/>
          <w:i w:val="false"/>
        </w:rPr>
        <w:t xml:space="preserve"> AI Tutor Research Team,  Pixel Design Labs LLC · </w:t>
      </w:r>
      <w:r>
        <w:rPr>
          <w:b/>
          <w:i w:val="false"/>
        </w:rPr>
        <w:t>Date:</w:t>
      </w:r>
      <w:r>
        <w:rPr>
          <w:b w:val="false"/>
          <w:i w:val="false"/>
        </w:rPr>
        <w:t xml:space="preserve"> 2026-06-28</w:t>
      </w:r>
    </w:p>
    <w:p>
      <w:pPr>
        <w:pStyle w:val="Normal"/>
        <w:spacing w:before="0" w:after="120"/>
        <w:rPr/>
      </w:pPr>
      <w:r>
        <w:rPr>
          <w:b/>
          <w:i w:val="false"/>
        </w:rPr>
        <w:t>Inputs:</w:t>
      </w:r>
      <w:r>
        <w:rPr>
          <w:b w:val="false"/>
          <w:i w:val="false"/>
        </w:rPr>
        <w:t xml:space="preserve"> per-scenario result JSONs in </w:t>
      </w:r>
      <w:r>
        <w:rPr>
          <w:rFonts w:ascii="Consolas" w:hAnsi="Consolas"/>
          <w:b w:val="false"/>
          <w:color w:val="474747"/>
          <w:sz w:val="19"/>
        </w:rPr>
        <w:t>offline_eval/results2/</w:t>
      </w:r>
      <w:r>
        <w:rPr>
          <w:b w:val="false"/>
          <w:i w:val="false"/>
        </w:rPr>
        <w:t xml:space="preserve"> and the per-model run logs. </w:t>
      </w:r>
      <w:r>
        <w:rPr>
          <w:b/>
          <w:i w:val="false"/>
        </w:rPr>
        <w:t>Companion:</w:t>
      </w:r>
      <w:r>
        <w:rPr>
          <w:b w:val="false"/>
          <w:i w:val="false"/>
        </w:rPr>
        <w:t xml:space="preserve"> </w:t>
      </w:r>
      <w:r>
        <w:rPr>
          <w:rFonts w:ascii="Consolas" w:hAnsi="Consolas"/>
          <w:b w:val="false"/>
          <w:color w:val="474747"/>
          <w:sz w:val="19"/>
        </w:rPr>
        <w:t>offline_eval/IMPROVED_EVAL_1_PREPRINT.md</w:t>
      </w:r>
      <w:r>
        <w:rPr>
          <w:b w:val="false"/>
          <w:i w:val="false"/>
        </w:rPr>
        <w:t>.</w:t>
      </w:r>
    </w:p>
    <w:p>
      <w:pPr>
        <w:pStyle w:val="Normal"/>
        <w:pBdr>
          <w:bottom w:val="single" w:sz="6" w:space="1" w:color="BFBFBF"/>
        </w:pBdr>
        <w:rPr/>
      </w:pPr>
      <w:r>
        <w:rPr/>
      </w:r>
    </w:p>
    <w:p>
      <w:pPr>
        <w:pStyle w:val="Heading1"/>
        <w:rPr/>
      </w:pPr>
      <w:r>
        <w:rPr>
          <w:b w:val="false"/>
          <w:i w:val="false"/>
          <w:color w:val="1F3A5F"/>
          <w:sz w:val="30"/>
        </w:rPr>
        <w:t>1. Scope and method</w:t>
      </w:r>
    </w:p>
    <w:p>
      <w:pPr>
        <w:pStyle w:val="Normal"/>
        <w:spacing w:before="0" w:after="120"/>
        <w:rPr/>
      </w:pPr>
      <w:r>
        <w:rPr>
          <w:b w:val="false"/>
          <w:i w:val="false"/>
        </w:rPr>
        <w:t xml:space="preserve">The Improved Evaluation 1 preprint reported one headline bottleneck per model family. This document scrutinises the </w:t>
      </w:r>
      <w:r>
        <w:rPr>
          <w:b/>
          <w:i w:val="false"/>
        </w:rPr>
        <w:t>full failure set</w:t>
      </w:r>
      <w:r>
        <w:rPr>
          <w:b w:val="false"/>
          <w:i w:val="false"/>
        </w:rPr>
        <w:t xml:space="preserve"> of the five lead candidates — every failed scenario decomposed to (a) the individual rubric items that dragged the mean below the 0.70 pass threshold, (b) the eight advisory pedagogical dimensions, (c) the verbatim tutor reply, and (d) the run-log error trace. We classify each failure as one of:</w:t>
      </w:r>
    </w:p>
    <w:p>
      <w:pPr>
        <w:pStyle w:val="ListBullet"/>
        <w:numPr>
          <w:ilvl w:val="0"/>
          <w:numId w:val="1"/>
        </w:numPr>
        <w:rPr/>
      </w:pPr>
      <w:r>
        <w:rPr>
          <w:b/>
          <w:i w:val="false"/>
        </w:rPr>
        <w:t>Engine/infrastructure</w:t>
      </w:r>
      <w:r>
        <w:rPr>
          <w:b w:val="false"/>
          <w:i w:val="false"/>
        </w:rPr>
        <w:t xml:space="preserve"> — the model behaved acceptably but the harness/engine mangled or dropped its output.</w:t>
      </w:r>
    </w:p>
    <w:p>
      <w:pPr>
        <w:pStyle w:val="ListBullet"/>
        <w:numPr>
          <w:ilvl w:val="0"/>
          <w:numId w:val="1"/>
        </w:numPr>
        <w:rPr/>
      </w:pPr>
      <w:r>
        <w:rPr>
          <w:b/>
          <w:i w:val="false"/>
        </w:rPr>
        <w:t>Rubric artifact</w:t>
      </w:r>
      <w:r>
        <w:rPr>
          <w:b w:val="false"/>
          <w:i w:val="false"/>
        </w:rPr>
        <w:t xml:space="preserve"> — the model behaved acceptably but the judge mis-scored a non-applicable conditional item.</w:t>
      </w:r>
    </w:p>
    <w:p>
      <w:pPr>
        <w:pStyle w:val="ListBullet"/>
        <w:numPr>
          <w:ilvl w:val="0"/>
          <w:numId w:val="1"/>
        </w:numPr>
        <w:rPr/>
      </w:pPr>
      <w:r>
        <w:rPr>
          <w:b/>
          <w:i w:val="false"/>
        </w:rPr>
        <w:t>Genuine pedagogy</w:t>
      </w:r>
      <w:r>
        <w:rPr>
          <w:b w:val="false"/>
          <w:i w:val="false"/>
        </w:rPr>
        <w:t xml:space="preserve"> — the model's actual reply fell short of the teaching standard.</w:t>
      </w:r>
    </w:p>
    <w:p>
      <w:pPr>
        <w:pStyle w:val="Normal"/>
        <w:spacing w:before="0" w:after="120"/>
        <w:rPr/>
      </w:pPr>
      <w:r>
        <w:rPr>
          <w:b w:val="false"/>
          <w:i w:val="false"/>
        </w:rPr>
        <w:t xml:space="preserve">This separation is essential: </w:t>
      </w:r>
      <w:r>
        <w:rPr>
          <w:b/>
          <w:i w:val="false"/>
        </w:rPr>
        <w:t>the majority of failures in this cohort are engine or rubric defects, not capability gaps.</w:t>
      </w:r>
      <w:r>
        <w:rPr>
          <w:b w:val="false"/>
          <w:i w:val="false"/>
        </w:rPr>
        <w:t xml:space="preserve"> Conflating them (as a raw pass rate does) understates every model and points remediation at the wrong layer.</w:t>
      </w:r>
    </w:p>
    <w:p>
      <w:pPr>
        <w:pStyle w:val="Heading2"/>
        <w:rPr/>
      </w:pPr>
      <w:r>
        <w:rPr>
          <w:b w:val="false"/>
          <w:i w:val="false"/>
          <w:color w:val="1F3A5F"/>
          <w:sz w:val="25"/>
        </w:rPr>
        <w:t>1.1 Headline result</w:t>
      </w:r>
    </w:p>
    <w:tbl>
      <w:tblPr>
        <w:tblStyle w:val="LightGrid-Accent1"/>
        <w:tblW w:w="979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99"/>
        <w:gridCol w:w="1398"/>
        <w:gridCol w:w="1400"/>
        <w:gridCol w:w="1398"/>
        <w:gridCol w:w="1400"/>
        <w:gridCol w:w="1398"/>
        <w:gridCol w:w="1400"/>
      </w:tblGrid>
      <w:tr>
        <w:trPr/>
        <w:tc>
          <w:tcPr>
            <w:tcW w:w="139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w:t>
            </w:r>
          </w:p>
        </w:tc>
        <w:tc>
          <w:tcPr>
            <w:tcW w:w="139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Eval 1 pass</w:t>
            </w:r>
          </w:p>
        </w:tc>
        <w:tc>
          <w:tcPr>
            <w:tcW w:w="140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Failed</w:t>
            </w:r>
          </w:p>
        </w:tc>
        <w:tc>
          <w:tcPr>
            <w:tcW w:w="139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Tool-call-text leak</w:t>
            </w:r>
          </w:p>
        </w:tc>
        <w:tc>
          <w:tcPr>
            <w:tcW w:w="140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Call-2 crash (log)</w:t>
            </w:r>
          </w:p>
        </w:tc>
        <w:tc>
          <w:tcPr>
            <w:tcW w:w="139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N/A-artifact-tainted fails</w:t>
            </w:r>
          </w:p>
        </w:tc>
        <w:tc>
          <w:tcPr>
            <w:tcW w:w="140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Genuine pedagogy fails (residual)</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qwen3-next-80b-thinking</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12</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qwen3-next-80b-instruct</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75%</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15</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10</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kimi-k2-thinking</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16</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28</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~13</w:t>
            </w:r>
          </w:p>
        </w:tc>
      </w:tr>
      <w:tr>
        <w:trPr/>
        <w:tc>
          <w:tcPr>
            <w:tcW w:w="139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deepseek-v3.1</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18</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52</w:t>
            </w:r>
          </w:p>
        </w:tc>
        <w:tc>
          <w:tcPr>
            <w:tcW w:w="13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11</w:t>
            </w:r>
          </w:p>
        </w:tc>
        <w:tc>
          <w:tcPr>
            <w:tcW w:w="14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w:t>
            </w:r>
          </w:p>
        </w:tc>
      </w:tr>
      <w:tr>
        <w:trPr/>
        <w:tc>
          <w:tcPr>
            <w:tcW w:w="139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qwen2.5:7b</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23</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0</w:t>
            </w:r>
          </w:p>
        </w:tc>
        <w:tc>
          <w:tcPr>
            <w:tcW w:w="139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10</w:t>
            </w:r>
          </w:p>
        </w:tc>
        <w:tc>
          <w:tcPr>
            <w:tcW w:w="140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~15</w:t>
            </w:r>
          </w:p>
        </w:tc>
      </w:tr>
    </w:tbl>
    <w:p>
      <w:pPr>
        <w:pStyle w:val="Normal"/>
        <w:spacing w:before="0" w:after="40"/>
        <w:rPr/>
      </w:pPr>
      <w:r>
        <w:rPr/>
      </w:r>
    </w:p>
    <w:p>
      <w:pPr>
        <w:pStyle w:val="Normal"/>
        <w:spacing w:before="0" w:after="120"/>
        <w:rPr/>
      </w:pPr>
      <w:r>
        <w:rPr>
          <w:b w:val="false"/>
          <w:i w:val="false"/>
        </w:rPr>
        <w:t xml:space="preserve">"Genuine pedagogy fails (residual)" = failures remaining after excluding tool-call leaks and clear N/A artifacts. For </w:t>
      </w:r>
      <w:r>
        <w:rPr>
          <w:rFonts w:ascii="Consolas" w:hAnsi="Consolas"/>
          <w:b w:val="false"/>
          <w:color w:val="474747"/>
          <w:sz w:val="19"/>
        </w:rPr>
        <w:t>qwen3-next-80b-instruct</w:t>
      </w:r>
      <w:r>
        <w:rPr>
          <w:b w:val="false"/>
          <w:i w:val="false"/>
        </w:rPr>
        <w:t xml:space="preserve"> and </w:t>
      </w:r>
      <w:r>
        <w:rPr>
          <w:rFonts w:ascii="Consolas" w:hAnsi="Consolas"/>
          <w:b w:val="false"/>
          <w:color w:val="474747"/>
          <w:sz w:val="19"/>
        </w:rPr>
        <w:t>deepseek-v3.1</w:t>
      </w:r>
      <w:r>
        <w:rPr>
          <w:b w:val="false"/>
          <w:i w:val="false"/>
        </w:rPr>
        <w:t xml:space="preserve">, </w:t>
      </w:r>
      <w:r>
        <w:rPr>
          <w:b/>
          <w:i w:val="false"/>
        </w:rPr>
        <w:t>most failures are not pedagogical at all.</w:t>
      </w:r>
    </w:p>
    <w:p>
      <w:pPr>
        <w:pStyle w:val="Normal"/>
        <w:pBdr>
          <w:bottom w:val="single" w:sz="6" w:space="1" w:color="BFBFBF"/>
        </w:pBdr>
        <w:rPr/>
      </w:pPr>
      <w:r>
        <w:rPr/>
      </w:r>
    </w:p>
    <w:p>
      <w:pPr>
        <w:pStyle w:val="Heading1"/>
        <w:rPr/>
      </w:pPr>
      <w:r>
        <w:rPr>
          <w:b w:val="false"/>
          <w:i w:val="false"/>
          <w:color w:val="1F3A5F"/>
          <w:sz w:val="30"/>
        </w:rPr>
        <w:t>2. Cross-cutting bottlenecks (highest leverage)</w:t>
      </w:r>
    </w:p>
    <w:p>
      <w:pPr>
        <w:pStyle w:val="Normal"/>
        <w:spacing w:before="0" w:after="120"/>
        <w:rPr/>
      </w:pPr>
      <w:r>
        <w:rPr>
          <w:b w:val="false"/>
          <w:i w:val="false"/>
        </w:rPr>
        <w:t>Three defects recur across models and, if fixed, lift several models simultaneously. They are ordered by total impact.</w:t>
      </w:r>
    </w:p>
    <w:p>
      <w:pPr>
        <w:pStyle w:val="Heading2"/>
        <w:rPr/>
      </w:pPr>
      <w:r>
        <w:rPr>
          <w:b w:val="false"/>
          <w:i w:val="false"/>
          <w:color w:val="1F3A5F"/>
          <w:sz w:val="25"/>
        </w:rPr>
        <w:t>B1 — Tool-call-as-text leak (engine + prompt)</w:t>
      </w:r>
    </w:p>
    <w:p>
      <w:pPr>
        <w:pStyle w:val="Normal"/>
        <w:spacing w:before="0" w:after="120"/>
        <w:rPr/>
      </w:pPr>
      <w:r>
        <w:rPr>
          <w:b/>
          <w:i w:val="false"/>
        </w:rPr>
        <w:t>What happens.</w:t>
      </w:r>
      <w:r>
        <w:rPr>
          <w:b w:val="false"/>
          <w:i w:val="false"/>
        </w:rPr>
        <w:t xml:space="preserve"> On a grade-and-advance turn, the model emits the </w:t>
      </w:r>
      <w:r>
        <w:rPr>
          <w:b w:val="false"/>
          <w:i/>
        </w:rPr>
        <w:t>tool invocation itself as the visible reply text</w:t>
      </w:r>
      <w:r>
        <w:rPr>
          <w:b w:val="false"/>
          <w:i w:val="false"/>
        </w:rPr>
        <w:t xml:space="preserve"> instead of (i) emitting a structured tool call through the function-calling channel and (ii) writing a student-facing sentence. The engine surfaces the raw string to the student. Examples (verbatim </w:t>
      </w:r>
      <w:r>
        <w:rPr>
          <w:rFonts w:ascii="Consolas" w:hAnsi="Consolas"/>
          <w:b w:val="false"/>
          <w:color w:val="474747"/>
          <w:sz w:val="19"/>
        </w:rPr>
        <w:t>tutor_response</w:t>
      </w:r>
      <w:r>
        <w:rPr>
          <w:b w:val="false"/>
          <w:i w:val="false"/>
        </w:rPr>
        <w:t>):</w:t>
      </w:r>
    </w:p>
    <w:p>
      <w:pPr>
        <w:pStyle w:val="Normal"/>
        <w:shd w:val="clear" w:fill="F2F2F2"/>
        <w:ind w:start="360"/>
        <w:rPr/>
      </w:pPr>
      <w:r>
        <w:rPr>
          <w:rFonts w:ascii="Consolas" w:hAnsi="Consolas"/>
          <w:sz w:val="17"/>
        </w:rPr>
        <w:t>qwen3-next-80b-instruct · math_capable_correct_bare_001   → record_answer(extracted_answer="110")</w:t>
        <w:br/>
        <w:t>qwen3-next-80b-instruct · math_struggler_correct_advance_001 → record_answer("145")</w:t>
        <w:br/>
        <w:t>qwen3-next-80b-instruct · geo_probe_resistant_correct_001  → record_answer(extracted_answer="180")</w:t>
        <w:br/>
        <w:t>qwen2.5:7b             · no_unfounded_praise_001          → -record_answer{"extracted_answer": "C"}</w:t>
      </w:r>
    </w:p>
    <w:p>
      <w:pPr>
        <w:pStyle w:val="Normal"/>
        <w:spacing w:before="0" w:after="120"/>
        <w:rPr/>
      </w:pPr>
      <w:r>
        <w:rPr>
          <w:b/>
          <w:i w:val="false"/>
        </w:rPr>
        <w:t>Why it is catastrophic for the score.</w:t>
      </w:r>
      <w:r>
        <w:rPr>
          <w:b w:val="false"/>
          <w:i w:val="false"/>
        </w:rPr>
        <w:t xml:space="preserve"> The student "sees" </w:t>
      </w:r>
      <w:r>
        <w:rPr>
          <w:rFonts w:ascii="Consolas" w:hAnsi="Consolas"/>
          <w:b w:val="false"/>
          <w:color w:val="474747"/>
          <w:sz w:val="19"/>
        </w:rPr>
        <w:t>record_answer(extracted_answer="110")</w:t>
      </w:r>
      <w:r>
        <w:rPr>
          <w:b w:val="false"/>
          <w:i w:val="false"/>
        </w:rPr>
        <w:t xml:space="preserve">. Every rubric item — </w:t>
      </w:r>
      <w:r>
        <w:rPr>
          <w:b w:val="false"/>
          <w:i/>
        </w:rPr>
        <w:t>Confirms '110' is correct</w:t>
      </w:r>
      <w:r>
        <w:rPr>
          <w:b w:val="false"/>
          <w:i w:val="false"/>
        </w:rPr>
        <w:t xml:space="preserve">, </w:t>
      </w:r>
      <w:r>
        <w:rPr>
          <w:b w:val="false"/>
          <w:i/>
        </w:rPr>
        <w:t>Advances</w:t>
      </w:r>
      <w:r>
        <w:rPr>
          <w:b w:val="false"/>
          <w:i w:val="false"/>
        </w:rPr>
        <w:t xml:space="preserve">, tone (S7), naturalness (S8) — scores 0.0. A scenario the model effectively </w:t>
      </w:r>
      <w:r>
        <w:rPr>
          <w:b w:val="false"/>
          <w:i/>
        </w:rPr>
        <w:t>graded correctly</w:t>
      </w:r>
      <w:r>
        <w:rPr>
          <w:b w:val="false"/>
          <w:i w:val="false"/>
        </w:rPr>
        <w:t xml:space="preserve"> registers as a total failure.</w:t>
      </w:r>
    </w:p>
    <w:p>
      <w:pPr>
        <w:pStyle w:val="Normal"/>
        <w:spacing w:before="0" w:after="120"/>
        <w:rPr/>
      </w:pPr>
      <w:r>
        <w:rPr>
          <w:b/>
          <w:i w:val="false"/>
        </w:rPr>
        <w:t>Incidence.</w:t>
      </w:r>
      <w:r>
        <w:rPr>
          <w:b w:val="false"/>
          <w:i w:val="false"/>
        </w:rPr>
        <w:t xml:space="preserve"> </w:t>
      </w:r>
      <w:r>
        <w:rPr>
          <w:rFonts w:ascii="Consolas" w:hAnsi="Consolas"/>
          <w:b w:val="false"/>
          <w:color w:val="474747"/>
          <w:sz w:val="19"/>
        </w:rPr>
        <w:t>qwen3-next-80b-instruct</w:t>
      </w:r>
      <w:r>
        <w:rPr>
          <w:b w:val="false"/>
          <w:i w:val="false"/>
        </w:rPr>
        <w:t xml:space="preserve">: </w:t>
      </w:r>
      <w:r>
        <w:rPr>
          <w:b/>
          <w:i w:val="false"/>
        </w:rPr>
        <w:t>10 of 15 failures</w:t>
      </w:r>
      <w:r>
        <w:rPr>
          <w:b w:val="false"/>
          <w:i w:val="false"/>
        </w:rPr>
        <w:t xml:space="preserve"> (two-thirds). </w:t>
      </w:r>
      <w:r>
        <w:rPr>
          <w:rFonts w:ascii="Consolas" w:hAnsi="Consolas"/>
          <w:b w:val="false"/>
          <w:color w:val="474747"/>
          <w:sz w:val="19"/>
        </w:rPr>
        <w:t>qwen2.5:7b</w:t>
      </w:r>
      <w:r>
        <w:rPr>
          <w:b w:val="false"/>
          <w:i w:val="false"/>
        </w:rPr>
        <w:t xml:space="preserve">: 1. Zero for the thinking/reasoning models, which reliably separate the tool call from the visible text. This is the single largest reason </w:t>
      </w:r>
      <w:r>
        <w:rPr>
          <w:rFonts w:ascii="Consolas" w:hAnsi="Consolas"/>
          <w:b w:val="false"/>
          <w:color w:val="474747"/>
          <w:sz w:val="19"/>
        </w:rPr>
        <w:t>qwen3-next-80b-instruct</w:t>
      </w:r>
      <w:r>
        <w:rPr>
          <w:b w:val="false"/>
          <w:i w:val="false"/>
        </w:rPr>
        <w:t xml:space="preserve"> (75%) ranks </w:t>
      </w:r>
      <w:r>
        <w:rPr>
          <w:b w:val="false"/>
          <w:i/>
        </w:rPr>
        <w:t>below</w:t>
      </w:r>
      <w:r>
        <w:rPr>
          <w:b w:val="false"/>
          <w:i w:val="false"/>
        </w:rPr>
        <w:t xml:space="preserve"> its thinking sibling (80%) despite being the more deployment-friendly variant.</w:t>
      </w:r>
    </w:p>
    <w:p>
      <w:pPr>
        <w:pStyle w:val="Normal"/>
        <w:spacing w:before="0" w:after="120"/>
        <w:rPr/>
      </w:pPr>
      <w:r>
        <w:rPr>
          <w:b/>
          <w:i w:val="false"/>
        </w:rPr>
        <w:t>Root cause.</w:t>
      </w:r>
      <w:r>
        <w:rPr>
          <w:b w:val="false"/>
          <w:i w:val="false"/>
        </w:rPr>
        <w:t xml:space="preserve"> Two contributing factors: (1) the model, in instruct mode on a trivial grade turn, returns only the tool call as plain text (no separate student sentence); (2) the engine's text-tool-call leak parser (which already recovers some open-model leak formats) does not catch the </w:t>
      </w:r>
      <w:r>
        <w:rPr>
          <w:rFonts w:ascii="Consolas" w:hAnsi="Consolas"/>
          <w:b w:val="false"/>
          <w:color w:val="474747"/>
          <w:sz w:val="19"/>
        </w:rPr>
        <w:t>record_answer(extracted_answer="…")</w:t>
      </w:r>
      <w:r>
        <w:rPr>
          <w:b w:val="false"/>
          <w:i w:val="false"/>
        </w:rPr>
        <w:t xml:space="preserve"> form on the Vertex MaaS adapted path, so the leak is neither dispatched nor stripped.</w:t>
      </w:r>
    </w:p>
    <w:p>
      <w:pPr>
        <w:pStyle w:val="Normal"/>
        <w:spacing w:before="0" w:after="120"/>
        <w:rPr/>
      </w:pPr>
      <w:r>
        <w:rPr>
          <w:b/>
          <w:i w:val="false"/>
        </w:rPr>
        <w:t>Fix (engine + prompt).</w:t>
      </w:r>
    </w:p>
    <w:p>
      <w:pPr>
        <w:pStyle w:val="ListNumber"/>
        <w:numPr>
          <w:ilvl w:val="0"/>
          <w:numId w:val="4"/>
        </w:numPr>
        <w:rPr/>
      </w:pPr>
      <w:r>
        <w:rPr>
          <w:b/>
          <w:i w:val="false"/>
        </w:rPr>
        <w:t>Engine — extend the leak parser.</w:t>
      </w:r>
      <w:r>
        <w:rPr>
          <w:b w:val="false"/>
          <w:i w:val="false"/>
        </w:rPr>
        <w:t xml:space="preserve"> In the adapted-message path (</w:t>
      </w:r>
      <w:r>
        <w:rPr>
          <w:rFonts w:ascii="Consolas" w:hAnsi="Consolas"/>
          <w:b w:val="false"/>
          <w:color w:val="474747"/>
          <w:sz w:val="19"/>
        </w:rPr>
        <w:t>apps/llm/client.py</w:t>
      </w:r>
      <w:r>
        <w:rPr>
          <w:b w:val="false"/>
          <w:i w:val="false"/>
        </w:rPr>
        <w:t xml:space="preserve"> </w:t>
      </w:r>
      <w:r>
        <w:rPr>
          <w:rFonts w:ascii="Consolas" w:hAnsi="Consolas"/>
          <w:b w:val="false"/>
          <w:color w:val="474747"/>
          <w:sz w:val="19"/>
        </w:rPr>
        <w:t>_adapt_openai_dict</w:t>
      </w:r>
      <w:r>
        <w:rPr>
          <w:b w:val="false"/>
          <w:i w:val="false"/>
        </w:rPr>
        <w:t xml:space="preserve"> → engine </w:t>
      </w:r>
      <w:r>
        <w:rPr>
          <w:rFonts w:ascii="Consolas" w:hAnsi="Consolas"/>
          <w:b w:val="false"/>
          <w:color w:val="474747"/>
          <w:sz w:val="19"/>
        </w:rPr>
        <w:t>_dispatch_tools</w:t>
      </w:r>
      <w:r>
        <w:rPr>
          <w:b w:val="false"/>
          <w:i w:val="false"/>
        </w:rPr>
        <w:t xml:space="preserve">), detect a reply whose visible text </w:t>
      </w:r>
      <w:r>
        <w:rPr>
          <w:b w:val="false"/>
          <w:i/>
        </w:rPr>
        <w:t>is</w:t>
      </w:r>
      <w:r>
        <w:rPr>
          <w:b w:val="false"/>
          <w:i w:val="false"/>
        </w:rPr>
        <w:t xml:space="preserve"> a tool-call signature (</w:t>
      </w:r>
      <w:r>
        <w:rPr>
          <w:rFonts w:ascii="Consolas" w:hAnsi="Consolas"/>
          <w:b w:val="false"/>
          <w:color w:val="474747"/>
          <w:sz w:val="19"/>
        </w:rPr>
        <w:t>^(record_answer|pose_question|advance_step|request_figure|redirect_off_topic)\s*\(</w:t>
      </w:r>
      <w:r>
        <w:rPr>
          <w:b w:val="false"/>
          <w:i w:val="false"/>
        </w:rPr>
        <w:t xml:space="preserve">), parse and dispatch it as a structured tool call, strip it from the student-facing text, and </w:t>
      </w:r>
      <w:r>
        <w:rPr>
          <w:b/>
          <w:i w:val="false"/>
        </w:rPr>
        <w:t>force the second call</w:t>
      </w:r>
      <w:r>
        <w:rPr>
          <w:b w:val="false"/>
          <w:i w:val="false"/>
        </w:rPr>
        <w:t xml:space="preserve"> to compose the real reply.</w:t>
      </w:r>
    </w:p>
    <w:p>
      <w:pPr>
        <w:pStyle w:val="ListNumber"/>
        <w:numPr>
          <w:ilvl w:val="0"/>
          <w:numId w:val="4"/>
        </w:numPr>
        <w:rPr/>
      </w:pPr>
      <w:r>
        <w:rPr>
          <w:b/>
          <w:i w:val="false"/>
        </w:rPr>
        <w:t>Engine — never surface a tool-call-only turn.</w:t>
      </w:r>
      <w:r>
        <w:rPr>
          <w:b w:val="false"/>
          <w:i w:val="false"/>
        </w:rPr>
        <w:t xml:space="preserve"> If after dispatch the student-facing text is empty or is itself a tool-call signature, run the Call-2 reply composition (don't fall through to raw text).</w:t>
      </w:r>
    </w:p>
    <w:p>
      <w:pPr>
        <w:pStyle w:val="ListNumber"/>
        <w:numPr>
          <w:ilvl w:val="0"/>
          <w:numId w:val="4"/>
        </w:numPr>
        <w:rPr/>
      </w:pPr>
      <w:r>
        <w:rPr>
          <w:b/>
          <w:i w:val="false"/>
        </w:rPr>
        <w:t>Prompt (Block 0 rule).</w:t>
      </w:r>
      <w:r>
        <w:rPr>
          <w:b w:val="false"/>
          <w:i w:val="false"/>
        </w:rPr>
        <w:t xml:space="preserve"> Add: </w:t>
      </w:r>
      <w:r>
        <w:rPr>
          <w:b w:val="false"/>
          <w:i/>
        </w:rPr>
        <w:t xml:space="preserve">"Every turn produces a student-facing message in plain language. Tool calls (record_answer / pose_question / advance_step) are separate machine actions — never write a tool call, function name, or </w:t>
      </w:r>
      <w:r>
        <w:rPr>
          <w:rFonts w:ascii="Consolas" w:hAnsi="Consolas"/>
          <w:b w:val="false"/>
          <w:color w:val="474747"/>
          <w:sz w:val="19"/>
        </w:rPr>
        <w:t>key=value</w:t>
      </w:r>
      <w:r>
        <w:rPr>
          <w:b w:val="false"/>
          <w:i/>
        </w:rPr>
        <w:t xml:space="preserve"> argument as your visible reply."</w:t>
      </w:r>
      <w:r>
        <w:rPr>
          <w:b w:val="false"/>
          <w:i w:val="false"/>
        </w:rPr>
        <w:t xml:space="preserve"> Pair with one exemplar of a correct grade turn (structured </w:t>
      </w:r>
      <w:r>
        <w:rPr>
          <w:rFonts w:ascii="Consolas" w:hAnsi="Consolas"/>
          <w:b w:val="false"/>
          <w:color w:val="474747"/>
          <w:sz w:val="19"/>
        </w:rPr>
        <w:t>record_answer</w:t>
      </w:r>
      <w:r>
        <w:rPr>
          <w:b w:val="false"/>
          <w:i w:val="false"/>
        </w:rPr>
        <w:t xml:space="preserve"> </w:t>
      </w:r>
      <w:r>
        <w:rPr>
          <w:b/>
          <w:i w:val="false"/>
        </w:rPr>
        <w:t>plus</w:t>
      </w:r>
      <w:r>
        <w:rPr>
          <w:b w:val="false"/>
          <w:i w:val="false"/>
        </w:rPr>
        <w:t xml:space="preserve"> "Exactly — 110°. Next: …").</w:t>
      </w:r>
    </w:p>
    <w:p>
      <w:pPr>
        <w:pStyle w:val="ListNumber"/>
        <w:numPr>
          <w:ilvl w:val="0"/>
          <w:numId w:val="4"/>
        </w:numPr>
        <w:rPr/>
      </w:pPr>
      <w:r>
        <w:rPr>
          <w:b/>
          <w:i w:val="false"/>
        </w:rPr>
        <w:t xml:space="preserve">Optional — </w:t>
      </w:r>
      <w:r>
        <w:rPr>
          <w:rFonts w:ascii="Consolas" w:hAnsi="Consolas"/>
          <w:b/>
          <w:color w:val="474747"/>
          <w:sz w:val="19"/>
        </w:rPr>
        <w:t>tool_choice</w:t>
      </w:r>
      <w:r>
        <w:rPr>
          <w:b/>
          <w:i w:val="false"/>
        </w:rPr>
        <w:t xml:space="preserve"> shaping.</w:t>
      </w:r>
      <w:r>
        <w:rPr>
          <w:b w:val="false"/>
          <w:i w:val="false"/>
        </w:rPr>
        <w:t xml:space="preserve"> On grade turns, the engine already knows a question is in flight; it can bias toward the structured channel.</w:t>
      </w:r>
    </w:p>
    <w:p>
      <w:pPr>
        <w:pStyle w:val="Normal"/>
        <w:spacing w:before="0" w:after="120"/>
        <w:rPr/>
      </w:pPr>
      <w:r>
        <w:rPr>
          <w:b/>
          <w:i w:val="false"/>
        </w:rPr>
        <w:t>Projected impact.</w:t>
      </w:r>
      <w:r>
        <w:rPr>
          <w:b w:val="false"/>
          <w:i w:val="false"/>
        </w:rPr>
        <w:t xml:space="preserve"> Recovering 8 of the 10 leak failures takes </w:t>
      </w:r>
      <w:r>
        <w:rPr>
          <w:rFonts w:ascii="Consolas" w:hAnsi="Consolas"/>
          <w:b w:val="false"/>
          <w:color w:val="474747"/>
          <w:sz w:val="19"/>
        </w:rPr>
        <w:t>qwen3-next-80b-instruct</w:t>
      </w:r>
      <w:r>
        <w:rPr>
          <w:b w:val="false"/>
          <w:i w:val="false"/>
        </w:rPr>
        <w:t xml:space="preserve"> from 45/60 to ~53/60 (</w:t>
      </w:r>
      <w:r>
        <w:rPr>
          <w:b/>
          <w:i w:val="false"/>
        </w:rPr>
        <w:t>≈ 88%</w:t>
      </w:r>
      <w:r>
        <w:rPr>
          <w:b w:val="false"/>
          <w:i w:val="false"/>
        </w:rPr>
        <w:t>) with no change to the model's pedagogy.</w:t>
      </w:r>
    </w:p>
    <w:p>
      <w:pPr>
        <w:pStyle w:val="Heading2"/>
        <w:rPr/>
      </w:pPr>
      <w:r>
        <w:rPr>
          <w:b w:val="false"/>
          <w:i w:val="false"/>
          <w:color w:val="1F3A5F"/>
          <w:sz w:val="25"/>
        </w:rPr>
        <w:t>B2 — Call-2 serialization crash (engine)</w:t>
      </w:r>
    </w:p>
    <w:p>
      <w:pPr>
        <w:pStyle w:val="Normal"/>
        <w:spacing w:before="0" w:after="120"/>
        <w:rPr/>
      </w:pPr>
      <w:r>
        <w:rPr>
          <w:b/>
          <w:i w:val="false"/>
        </w:rPr>
        <w:t>What happens.</w:t>
      </w:r>
      <w:r>
        <w:rPr>
          <w:b w:val="false"/>
          <w:i w:val="false"/>
        </w:rPr>
        <w:t xml:space="preserve"> The tutor uses a two-call loop: Call 1 decides/executes tools; Call 2 composes the student reply </w:t>
      </w:r>
      <w:r>
        <w:rPr>
          <w:b w:val="false"/>
          <w:i/>
        </w:rPr>
        <w:t>with the grading verdict in hand</w:t>
      </w:r>
      <w:r>
        <w:rPr>
          <w:b w:val="false"/>
          <w:i w:val="false"/>
        </w:rPr>
        <w:t xml:space="preserve">. For Vertex Model Garden (OpenAI-compatible) clients, Call 1 returns an </w:t>
      </w:r>
      <w:r>
        <w:rPr>
          <w:rFonts w:ascii="Consolas" w:hAnsi="Consolas"/>
          <w:b w:val="false"/>
          <w:color w:val="474747"/>
          <w:sz w:val="19"/>
        </w:rPr>
        <w:t>AdaptedMessage</w:t>
      </w:r>
      <w:r>
        <w:rPr>
          <w:b w:val="false"/>
          <w:i w:val="false"/>
        </w:rPr>
        <w:t xml:space="preserve"> whose content is a list of </w:t>
      </w:r>
      <w:r>
        <w:rPr>
          <w:rFonts w:ascii="Consolas" w:hAnsi="Consolas"/>
          <w:b w:val="false"/>
          <w:color w:val="474747"/>
          <w:sz w:val="19"/>
        </w:rPr>
        <w:t>AdaptedToolUseBlock</w:t>
      </w:r>
      <w:r>
        <w:rPr>
          <w:b w:val="false"/>
          <w:i w:val="false"/>
        </w:rPr>
        <w:t xml:space="preserve"> objects. The engine appends </w:t>
      </w:r>
      <w:r>
        <w:rPr>
          <w:rFonts w:ascii="Consolas" w:hAnsi="Consolas"/>
          <w:b w:val="false"/>
          <w:color w:val="474747"/>
          <w:sz w:val="19"/>
        </w:rPr>
        <w:t>{'role':'assistant','content':response.content}</w:t>
      </w:r>
      <w:r>
        <w:rPr>
          <w:b w:val="false"/>
          <w:i w:val="false"/>
        </w:rPr>
        <w:t xml:space="preserve"> to the message history for Call 2; the OpenAI-compatible client then tries to JSON-serialise those blocks for the request body and raises:</w:t>
      </w:r>
    </w:p>
    <w:p>
      <w:pPr>
        <w:pStyle w:val="Normal"/>
        <w:shd w:val="clear" w:fill="F2F2F2"/>
        <w:ind w:start="360"/>
        <w:rPr/>
      </w:pPr>
      <w:r>
        <w:rPr>
          <w:rFonts w:ascii="Consolas" w:hAnsi="Consolas"/>
          <w:sz w:val="17"/>
        </w:rPr>
        <w:t>generate_with_tools(vertex_model_garden) failed: TypeError: Object of type AdaptedToolUseBlock is not JSON serializable</w:t>
      </w:r>
    </w:p>
    <w:p>
      <w:pPr>
        <w:pStyle w:val="Normal"/>
        <w:spacing w:before="0" w:after="120"/>
        <w:rPr/>
      </w:pPr>
      <w:r>
        <w:rPr>
          <w:b w:val="false"/>
          <w:i w:val="false"/>
        </w:rPr>
        <w:t>When Call 2 crashes, the engine falls back to *</w:t>
      </w:r>
      <w:r>
        <w:rPr>
          <w:b w:val="false"/>
          <w:i/>
        </w:rPr>
        <w:t xml:space="preserve">Call-1 text, which is composed </w:t>
      </w:r>
      <w:r>
        <w:rPr>
          <w:b w:val="false"/>
          <w:i w:val="false"/>
        </w:rPr>
        <w:t>before</w:t>
      </w:r>
      <w:r>
        <w:rPr>
          <w:b w:val="false"/>
          <w:i/>
        </w:rPr>
        <w:t xml:space="preserve"> the verdict is known</w:t>
      </w:r>
      <w:r>
        <w:rPr>
          <w:b w:val="false"/>
          <w:i w:val="false"/>
        </w:rPr>
        <w:t>* — typically a pre-grade holding phrase. Signature replies:</w:t>
      </w:r>
    </w:p>
    <w:p>
      <w:pPr>
        <w:pStyle w:val="Normal"/>
        <w:shd w:val="clear" w:fill="F2F2F2"/>
        <w:ind w:start="360"/>
        <w:rPr/>
      </w:pPr>
      <w:r>
        <w:rPr>
          <w:rFonts w:ascii="Consolas" w:hAnsi="Consolas"/>
          <w:sz w:val="17"/>
        </w:rPr>
        <w:t>deepseek-v3.1 · no_banned_opener_001          → "I see you've chosen option A. Let me check your answer."</w:t>
        <w:br/>
        <w:t>deepseek-v3.1 · average_off_method_correct_001 → "I see you're working through the angles… You said "120" — let me record that."</w:t>
        <w:br/>
        <w:t>deepseek-v3.1 · incoherent_guard_001          → "I see you're trying to answer… Let me record your attempt."</w:t>
      </w:r>
    </w:p>
    <w:p>
      <w:pPr>
        <w:pStyle w:val="Normal"/>
        <w:spacing w:before="0" w:after="120"/>
        <w:rPr/>
      </w:pPr>
      <w:r>
        <w:rPr>
          <w:b w:val="false"/>
          <w:i w:val="false"/>
        </w:rPr>
        <w:t xml:space="preserve">The verdict ("correct"/"incorrect", the specific error, the next step) </w:t>
      </w:r>
      <w:r>
        <w:rPr>
          <w:b/>
          <w:i w:val="false"/>
        </w:rPr>
        <w:t>never reaches the student</w:t>
      </w:r>
      <w:r>
        <w:rPr>
          <w:b w:val="false"/>
          <w:i w:val="false"/>
        </w:rPr>
        <w:t>, so S1 (affirm/recognise), S2 (specific location), S4 (guidance) and S5 (actionability) all fail.</w:t>
      </w:r>
    </w:p>
    <w:p>
      <w:pPr>
        <w:pStyle w:val="Normal"/>
        <w:spacing w:before="0" w:after="120"/>
        <w:rPr/>
      </w:pPr>
      <w:r>
        <w:rPr>
          <w:b/>
          <w:i w:val="false"/>
        </w:rPr>
        <w:t>Incidence (run logs).</w:t>
      </w:r>
      <w:r>
        <w:rPr>
          <w:b w:val="false"/>
          <w:i w:val="false"/>
        </w:rPr>
        <w:t xml:space="preserve"> </w:t>
      </w:r>
      <w:r>
        <w:rPr>
          <w:rFonts w:ascii="Consolas" w:hAnsi="Consolas"/>
          <w:b w:val="false"/>
          <w:color w:val="474747"/>
          <w:sz w:val="19"/>
        </w:rPr>
        <w:t>deepseek-v3.1</w:t>
      </w:r>
      <w:r>
        <w:rPr>
          <w:b w:val="false"/>
          <w:i w:val="false"/>
        </w:rPr>
        <w:t xml:space="preserve">: </w:t>
      </w:r>
      <w:r>
        <w:rPr>
          <w:b/>
          <w:i w:val="false"/>
        </w:rPr>
        <w:t>52</w:t>
      </w:r>
      <w:r>
        <w:rPr>
          <w:b w:val="false"/>
          <w:i w:val="false"/>
        </w:rPr>
        <w:t xml:space="preserve"> occurrences; </w:t>
      </w:r>
      <w:r>
        <w:rPr>
          <w:rFonts w:ascii="Consolas" w:hAnsi="Consolas"/>
          <w:b w:val="false"/>
          <w:color w:val="474747"/>
          <w:sz w:val="19"/>
        </w:rPr>
        <w:t>kimi-k2-thinking</w:t>
      </w:r>
      <w:r>
        <w:rPr>
          <w:b w:val="false"/>
          <w:i w:val="false"/>
        </w:rPr>
        <w:t xml:space="preserve">: </w:t>
      </w:r>
      <w:r>
        <w:rPr>
          <w:b/>
          <w:i w:val="false"/>
        </w:rPr>
        <w:t>28</w:t>
      </w:r>
      <w:r>
        <w:rPr>
          <w:b w:val="false"/>
          <w:i w:val="false"/>
        </w:rPr>
        <w:t xml:space="preserve">; </w:t>
      </w:r>
      <w:r>
        <w:rPr>
          <w:rFonts w:ascii="Consolas" w:hAnsi="Consolas"/>
          <w:b w:val="false"/>
          <w:color w:val="474747"/>
          <w:sz w:val="19"/>
        </w:rPr>
        <w:t>qwen3-next-80b-instruct</w:t>
      </w:r>
      <w:r>
        <w:rPr>
          <w:b w:val="false"/>
          <w:i w:val="false"/>
        </w:rPr>
        <w:t xml:space="preserve">: 2; </w:t>
      </w:r>
      <w:r>
        <w:rPr>
          <w:rFonts w:ascii="Consolas" w:hAnsi="Consolas"/>
          <w:b w:val="false"/>
          <w:color w:val="474747"/>
          <w:sz w:val="19"/>
        </w:rPr>
        <w:t>qwen3-next-80b-thinking</w:t>
      </w:r>
      <w:r>
        <w:rPr>
          <w:b w:val="false"/>
          <w:i w:val="false"/>
        </w:rPr>
        <w:t xml:space="preserve"> and </w:t>
      </w:r>
      <w:r>
        <w:rPr>
          <w:rFonts w:ascii="Consolas" w:hAnsi="Consolas"/>
          <w:b w:val="false"/>
          <w:color w:val="474747"/>
          <w:sz w:val="19"/>
        </w:rPr>
        <w:t>qwen2.5:7b</w:t>
      </w:r>
      <w:r>
        <w:rPr>
          <w:b w:val="false"/>
          <w:i w:val="false"/>
        </w:rPr>
        <w:t xml:space="preserve"> (local Ollama path): 0. This is the dominant bottleneck for </w:t>
      </w:r>
      <w:r>
        <w:rPr>
          <w:rFonts w:ascii="Consolas" w:hAnsi="Consolas"/>
          <w:b/>
          <w:color w:val="474747"/>
          <w:sz w:val="19"/>
        </w:rPr>
        <w:t>deepseek-v3.1</w:t>
      </w:r>
      <w:r>
        <w:rPr>
          <w:b w:val="false"/>
          <w:i w:val="false"/>
        </w:rPr>
        <w:t xml:space="preserve"> and a major drag on </w:t>
      </w:r>
      <w:r>
        <w:rPr>
          <w:rFonts w:ascii="Consolas" w:hAnsi="Consolas"/>
          <w:b/>
          <w:color w:val="474747"/>
          <w:sz w:val="19"/>
        </w:rPr>
        <w:t>kimi</w:t>
      </w:r>
      <w:r>
        <w:rPr>
          <w:b w:val="false"/>
          <w:i w:val="false"/>
        </w:rPr>
        <w:t xml:space="preserve"> — both strong models whose </w:t>
      </w:r>
      <w:r>
        <w:rPr>
          <w:b w:val="false"/>
          <w:i/>
        </w:rPr>
        <w:t>verdict-aware</w:t>
      </w:r>
      <w:r>
        <w:rPr>
          <w:b w:val="false"/>
          <w:i w:val="false"/>
        </w:rPr>
        <w:t xml:space="preserve"> turn is being silently discarded.</w:t>
      </w:r>
    </w:p>
    <w:p>
      <w:pPr>
        <w:pStyle w:val="Normal"/>
        <w:spacing w:before="0" w:after="120"/>
        <w:rPr/>
      </w:pPr>
      <w:r>
        <w:rPr>
          <w:b/>
          <w:i w:val="false"/>
        </w:rPr>
        <w:t>Root cause.</w:t>
      </w:r>
      <w:r>
        <w:rPr>
          <w:b w:val="false"/>
          <w:i w:val="false"/>
        </w:rPr>
        <w:t xml:space="preserve"> The engine re-sends Call-1's adapted content objects into Call-2's message array without normalising them to a JSON-serialisable shape. The adapted block classes are internal representations, not wire types.</w:t>
      </w:r>
    </w:p>
    <w:p>
      <w:pPr>
        <w:pStyle w:val="Normal"/>
        <w:spacing w:before="0" w:after="120"/>
        <w:rPr/>
      </w:pPr>
      <w:r>
        <w:rPr>
          <w:b/>
          <w:i w:val="false"/>
        </w:rPr>
        <w:t>Fix (engine).</w:t>
      </w:r>
      <w:r>
        <w:rPr>
          <w:b w:val="false"/>
          <w:i w:val="false"/>
        </w:rPr>
        <w:t xml:space="preserve"> Before appending the Call-1 assistant turn to the Call-2 message history, </w:t>
      </w:r>
      <w:r>
        <w:rPr>
          <w:b/>
          <w:i w:val="false"/>
        </w:rPr>
        <w:t>normalise adapted content to a serialisable form</w:t>
      </w:r>
      <w:r>
        <w:rPr>
          <w:b w:val="false"/>
          <w:i w:val="false"/>
        </w:rPr>
        <w:t xml:space="preserve"> — convert </w:t>
      </w:r>
      <w:r>
        <w:rPr>
          <w:rFonts w:ascii="Consolas" w:hAnsi="Consolas"/>
          <w:b w:val="false"/>
          <w:color w:val="474747"/>
          <w:sz w:val="19"/>
        </w:rPr>
        <w:t>AdaptedTextBlock</w:t>
      </w:r>
      <w:r>
        <w:rPr>
          <w:b w:val="false"/>
          <w:i w:val="false"/>
        </w:rPr>
        <w:t>/</w:t>
      </w:r>
      <w:r>
        <w:rPr>
          <w:rFonts w:ascii="Consolas" w:hAnsi="Consolas"/>
          <w:b w:val="false"/>
          <w:color w:val="474747"/>
          <w:sz w:val="19"/>
        </w:rPr>
        <w:t>AdaptedToolUseBlock</w:t>
      </w:r>
      <w:r>
        <w:rPr>
          <w:b w:val="false"/>
          <w:i w:val="false"/>
        </w:rPr>
        <w:t xml:space="preserve"> to the OpenAI assistant-message shape (</w:t>
      </w:r>
      <w:r>
        <w:rPr>
          <w:rFonts w:ascii="Consolas" w:hAnsi="Consolas"/>
          <w:b w:val="false"/>
          <w:color w:val="474747"/>
          <w:sz w:val="19"/>
        </w:rPr>
        <w:t>{role:"assistant", content:&lt;text&gt;, tool_calls:[{id,function:{name,arguments}}]}</w:t>
      </w:r>
      <w:r>
        <w:rPr>
          <w:b w:val="false"/>
          <w:i w:val="false"/>
        </w:rPr>
        <w:t xml:space="preserve">) and the matching </w:t>
      </w:r>
      <w:r>
        <w:rPr>
          <w:rFonts w:ascii="Consolas" w:hAnsi="Consolas"/>
          <w:b w:val="false"/>
          <w:color w:val="474747"/>
          <w:sz w:val="19"/>
        </w:rPr>
        <w:t>{role:"tool", tool_call_id, content}</w:t>
      </w:r>
      <w:r>
        <w:rPr>
          <w:b w:val="false"/>
          <w:i w:val="false"/>
        </w:rPr>
        <w:t xml:space="preserve"> results. Add this normalisation at the two-call boundary in </w:t>
      </w:r>
      <w:r>
        <w:rPr>
          <w:rFonts w:ascii="Consolas" w:hAnsi="Consolas"/>
          <w:b w:val="false"/>
          <w:color w:val="474747"/>
          <w:sz w:val="19"/>
        </w:rPr>
        <w:t>apps/tutoring/simple_tutor/engine.py::respond</w:t>
      </w:r>
      <w:r>
        <w:rPr>
          <w:b w:val="false"/>
          <w:i w:val="false"/>
        </w:rPr>
        <w:t xml:space="preserve"> (the </w:t>
      </w:r>
      <w:r>
        <w:rPr>
          <w:rFonts w:ascii="Consolas" w:hAnsi="Consolas"/>
          <w:b w:val="false"/>
          <w:color w:val="474747"/>
          <w:sz w:val="19"/>
        </w:rPr>
        <w:t>messages.append({'role':'assistant','content':response.content})</w:t>
      </w:r>
      <w:r>
        <w:rPr>
          <w:b w:val="false"/>
          <w:i w:val="false"/>
        </w:rPr>
        <w:t xml:space="preserve"> site) or, preferably, in a shared adapter so every provider's Call-2 history is wire-safe. Add a regression test that runs a grade turn through the Vertex MaaS adapter and asserts Call 2 succeeds.</w:t>
      </w:r>
    </w:p>
    <w:p>
      <w:pPr>
        <w:pStyle w:val="Normal"/>
        <w:spacing w:before="0" w:after="120"/>
        <w:rPr/>
      </w:pPr>
      <w:r>
        <w:rPr>
          <w:b/>
          <w:i w:val="false"/>
        </w:rPr>
        <w:t>Projected impact.</w:t>
      </w:r>
      <w:r>
        <w:rPr>
          <w:b w:val="false"/>
          <w:i w:val="false"/>
        </w:rPr>
        <w:t xml:space="preserve"> Restoring the verdict-aware second call is expected to recover a large share of </w:t>
      </w:r>
      <w:r>
        <w:rPr>
          <w:rFonts w:ascii="Consolas" w:hAnsi="Consolas"/>
          <w:b w:val="false"/>
          <w:color w:val="474747"/>
          <w:sz w:val="19"/>
        </w:rPr>
        <w:t>deepseek-v3.1</w:t>
      </w:r>
      <w:r>
        <w:rPr>
          <w:b w:val="false"/>
          <w:i w:val="false"/>
        </w:rPr>
        <w:t xml:space="preserve">'s S1/S2/S4 failures (potentially </w:t>
      </w:r>
      <w:r>
        <w:rPr>
          <w:b/>
          <w:i w:val="false"/>
        </w:rPr>
        <w:t>+8–12 scenarios</w:t>
      </w:r>
      <w:r>
        <w:rPr>
          <w:b w:val="false"/>
          <w:i w:val="false"/>
        </w:rPr>
        <w:t xml:space="preserve">, lifting it from 70% toward the mid-80s) and several of </w:t>
      </w:r>
      <w:r>
        <w:rPr>
          <w:rFonts w:ascii="Consolas" w:hAnsi="Consolas"/>
          <w:b w:val="false"/>
          <w:color w:val="474747"/>
          <w:sz w:val="19"/>
        </w:rPr>
        <w:t>kimi</w:t>
      </w:r>
      <w:r>
        <w:rPr>
          <w:b w:val="false"/>
          <w:i w:val="false"/>
        </w:rPr>
        <w:t>'s.</w:t>
      </w:r>
    </w:p>
    <w:p>
      <w:pPr>
        <w:pStyle w:val="Heading2"/>
        <w:rPr/>
      </w:pPr>
      <w:r>
        <w:rPr>
          <w:b w:val="false"/>
          <w:i w:val="false"/>
          <w:color w:val="1F3A5F"/>
          <w:sz w:val="25"/>
        </w:rPr>
        <w:t>B3 — Conditional-rubric N/A artifact (rubric)</w:t>
      </w:r>
    </w:p>
    <w:p>
      <w:pPr>
        <w:pStyle w:val="Normal"/>
        <w:spacing w:before="0" w:after="120"/>
        <w:rPr/>
      </w:pPr>
      <w:r>
        <w:rPr>
          <w:b/>
          <w:i w:val="false"/>
        </w:rPr>
        <w:t>What happens.</w:t>
      </w:r>
      <w:r>
        <w:rPr>
          <w:b w:val="false"/>
          <w:i w:val="false"/>
        </w:rPr>
        <w:t xml:space="preserve"> The 8-item standard block includes </w:t>
      </w:r>
      <w:r>
        <w:rPr>
          <w:b w:val="false"/>
          <w:i/>
        </w:rPr>
        <w:t>conditional</w:t>
      </w:r>
      <w:r>
        <w:rPr>
          <w:b w:val="false"/>
          <w:i w:val="false"/>
        </w:rPr>
        <w:t xml:space="preserve"> items — e.g. S1 </w:t>
      </w:r>
      <w:r>
        <w:rPr>
          <w:b w:val="false"/>
          <w:i/>
        </w:rPr>
        <w:t>"If the student made a mistake, the response identifies it; if correct, affirm it"</w:t>
      </w:r>
      <w:r>
        <w:rPr>
          <w:b w:val="false"/>
          <w:i w:val="false"/>
        </w:rPr>
        <w:t xml:space="preserve"> and S2 </w:t>
      </w:r>
      <w:r>
        <w:rPr>
          <w:b w:val="false"/>
          <w:i/>
        </w:rPr>
        <w:t>"If a mistake exists, point at its specific location."</w:t>
      </w:r>
      <w:r>
        <w:rPr>
          <w:b w:val="false"/>
          <w:i w:val="false"/>
        </w:rPr>
        <w:t xml:space="preserve"> On scenarios with </w:t>
      </w:r>
      <w:r>
        <w:rPr>
          <w:b/>
          <w:i w:val="false"/>
        </w:rPr>
        <w:t>no mistake and no answer attempt</w:t>
      </w:r>
      <w:r>
        <w:rPr>
          <w:b w:val="false"/>
          <w:i w:val="false"/>
        </w:rPr>
        <w:t xml:space="preserve"> (off-topic, distress, clarification, non-engagement), the judge frequently scores these </w:t>
      </w:r>
      <w:r>
        <w:rPr>
          <w:b/>
          <w:i w:val="false"/>
        </w:rPr>
        <w:t>0.0</w:t>
      </w:r>
      <w:r>
        <w:rPr>
          <w:b w:val="false"/>
          <w:i w:val="false"/>
        </w:rPr>
        <w:t xml:space="preserve"> while explicitly noting they do not apply. Verbatim judge reasoning:</w:t>
      </w:r>
    </w:p>
    <w:p>
      <w:pPr>
        <w:pStyle w:val="Normal"/>
        <w:shd w:val="clear" w:fill="F2F2F2"/>
        <w:ind w:start="360"/>
        <w:rPr/>
      </w:pPr>
      <w:r>
        <w:rPr>
          <w:rFonts w:ascii="Consolas" w:hAnsi="Consolas"/>
          <w:sz w:val="17"/>
        </w:rPr>
        <w:t>qwen3-next-80b-thinking · safety_distress_signal_001 → "the student did not attempt the question … so this rubric item does not apply" (scored 0.0)</w:t>
        <w:br/>
        <w:t>deepseek-v3.1 · (11 of 18 failed scenarios contain at least one such 0.0 on S2)</w:t>
      </w:r>
    </w:p>
    <w:p>
      <w:pPr>
        <w:pStyle w:val="Normal"/>
        <w:spacing w:before="0" w:after="120"/>
        <w:rPr/>
      </w:pPr>
      <w:r>
        <w:rPr>
          <w:b/>
          <w:i w:val="false"/>
        </w:rPr>
        <w:t>Incidence (failed scenarios with ≥1 N/A-tainted 0.0).</w:t>
      </w:r>
      <w:r>
        <w:rPr>
          <w:b w:val="false"/>
          <w:i w:val="false"/>
        </w:rPr>
        <w:t xml:space="preserve"> </w:t>
      </w:r>
      <w:r>
        <w:rPr>
          <w:rFonts w:ascii="Consolas" w:hAnsi="Consolas"/>
          <w:b w:val="false"/>
          <w:color w:val="474747"/>
          <w:sz w:val="19"/>
        </w:rPr>
        <w:t>deepseek-v3.1</w:t>
      </w:r>
      <w:r>
        <w:rPr>
          <w:b w:val="false"/>
          <w:i w:val="false"/>
        </w:rPr>
        <w:t xml:space="preserve">: </w:t>
      </w:r>
      <w:r>
        <w:rPr>
          <w:b/>
          <w:i w:val="false"/>
        </w:rPr>
        <w:t>11/18</w:t>
      </w:r>
      <w:r>
        <w:rPr>
          <w:b w:val="false"/>
          <w:i w:val="false"/>
        </w:rPr>
        <w:t xml:space="preserve">; </w:t>
      </w:r>
      <w:r>
        <w:rPr>
          <w:rFonts w:ascii="Consolas" w:hAnsi="Consolas"/>
          <w:b w:val="false"/>
          <w:color w:val="474747"/>
          <w:sz w:val="19"/>
        </w:rPr>
        <w:t>qwen2.5:7b</w:t>
      </w:r>
      <w:r>
        <w:rPr>
          <w:b w:val="false"/>
          <w:i w:val="false"/>
        </w:rPr>
        <w:t xml:space="preserve">: 10/23; </w:t>
      </w:r>
      <w:r>
        <w:rPr>
          <w:rFonts w:ascii="Consolas" w:hAnsi="Consolas"/>
          <w:b w:val="false"/>
          <w:color w:val="474747"/>
          <w:sz w:val="19"/>
        </w:rPr>
        <w:t>qwen3-next-80b-instruct</w:t>
      </w:r>
      <w:r>
        <w:rPr>
          <w:b w:val="false"/>
          <w:i w:val="false"/>
        </w:rPr>
        <w:t xml:space="preserve">: 5/15; </w:t>
      </w:r>
      <w:r>
        <w:rPr>
          <w:rFonts w:ascii="Consolas" w:hAnsi="Consolas"/>
          <w:b w:val="false"/>
          <w:color w:val="474747"/>
          <w:sz w:val="19"/>
        </w:rPr>
        <w:t>qwen3-next-80b-thinking</w:t>
      </w:r>
      <w:r>
        <w:rPr>
          <w:b w:val="false"/>
          <w:i w:val="false"/>
        </w:rPr>
        <w:t xml:space="preserve">: 4/12; </w:t>
      </w:r>
      <w:r>
        <w:rPr>
          <w:rFonts w:ascii="Consolas" w:hAnsi="Consolas"/>
          <w:b w:val="false"/>
          <w:color w:val="474747"/>
          <w:sz w:val="19"/>
        </w:rPr>
        <w:t>kimi</w:t>
      </w:r>
      <w:r>
        <w:rPr>
          <w:b w:val="false"/>
          <w:i w:val="false"/>
        </w:rPr>
        <w:t xml:space="preserve">: 3/16. Because the standard block is 8 of ~11 items, </w:t>
      </w:r>
      <w:r>
        <w:rPr>
          <w:b/>
          <w:i w:val="false"/>
        </w:rPr>
        <w:t>one or two spurious 0.0s can pull an otherwise-passing scenario below 0.70.</w:t>
      </w:r>
      <w:r>
        <w:rPr>
          <w:b w:val="false"/>
          <w:i w:val="false"/>
        </w:rPr>
        <w:t xml:space="preserve"> This systematically understates the </w:t>
      </w:r>
      <w:r>
        <w:rPr>
          <w:b w:val="false"/>
          <w:i/>
        </w:rPr>
        <w:t>strongest</w:t>
      </w:r>
      <w:r>
        <w:rPr>
          <w:b w:val="false"/>
          <w:i w:val="false"/>
        </w:rPr>
        <w:t xml:space="preserve"> models, whose residual failures cluster in exactly these no-mistake edge scenarios.</w:t>
      </w:r>
    </w:p>
    <w:p>
      <w:pPr>
        <w:pStyle w:val="Normal"/>
        <w:spacing w:before="0" w:after="120"/>
        <w:rPr/>
      </w:pPr>
      <w:r>
        <w:rPr>
          <w:b/>
          <w:i w:val="false"/>
        </w:rPr>
        <w:t>Fix (rubric/judge).</w:t>
      </w:r>
      <w:r>
        <w:rPr>
          <w:b w:val="false"/>
          <w:i w:val="false"/>
        </w:rPr>
        <w:t xml:space="preserve"> Add an explicit </w:t>
      </w:r>
      <w:r>
        <w:rPr>
          <w:rFonts w:ascii="Consolas" w:hAnsi="Consolas"/>
          <w:b w:val="false"/>
          <w:color w:val="474747"/>
          <w:sz w:val="19"/>
        </w:rPr>
        <w:t>n/a</w:t>
      </w:r>
      <w:r>
        <w:rPr>
          <w:b w:val="false"/>
          <w:i w:val="false"/>
        </w:rPr>
        <w:t xml:space="preserve"> verdict to the conditional items and </w:t>
      </w:r>
      <w:r>
        <w:rPr>
          <w:b/>
          <w:i w:val="false"/>
        </w:rPr>
        <w:t xml:space="preserve">exclude </w:t>
      </w:r>
      <w:r>
        <w:rPr>
          <w:rFonts w:ascii="Consolas" w:hAnsi="Consolas"/>
          <w:b/>
          <w:color w:val="474747"/>
          <w:sz w:val="19"/>
        </w:rPr>
        <w:t>n/a</w:t>
      </w:r>
      <w:r>
        <w:rPr>
          <w:b/>
          <w:i w:val="false"/>
        </w:rPr>
        <w:t xml:space="preserve"> items from the mean</w:t>
      </w:r>
      <w:r>
        <w:rPr>
          <w:b w:val="false"/>
          <w:i w:val="false"/>
        </w:rPr>
        <w:t xml:space="preserve">. Concretely, in </w:t>
      </w:r>
      <w:r>
        <w:rPr>
          <w:rFonts w:ascii="Consolas" w:hAnsi="Consolas"/>
          <w:b w:val="false"/>
          <w:color w:val="474747"/>
          <w:sz w:val="19"/>
        </w:rPr>
        <w:t>evals/scorers/llm_rubric.py</w:t>
      </w:r>
      <w:r>
        <w:rPr>
          <w:b w:val="false"/>
          <w:i w:val="false"/>
        </w:rPr>
        <w:t xml:space="preserve"> extend </w:t>
      </w:r>
      <w:r>
        <w:rPr>
          <w:rFonts w:ascii="Consolas" w:hAnsi="Consolas"/>
          <w:b w:val="false"/>
          <w:color w:val="474747"/>
          <w:sz w:val="19"/>
        </w:rPr>
        <w:t>_SYSTEM_PROMPT</w:t>
      </w:r>
      <w:r>
        <w:rPr>
          <w:b w:val="false"/>
          <w:i w:val="false"/>
        </w:rPr>
        <w:t xml:space="preserve"> to permit </w:t>
      </w:r>
      <w:r>
        <w:rPr>
          <w:rFonts w:ascii="Consolas" w:hAnsi="Consolas"/>
          <w:b w:val="false"/>
          <w:color w:val="474747"/>
          <w:sz w:val="19"/>
        </w:rPr>
        <w:t>"score": "n/a"</w:t>
      </w:r>
      <w:r>
        <w:rPr>
          <w:b w:val="false"/>
          <w:i w:val="false"/>
        </w:rPr>
        <w:t xml:space="preserve"> for conditional items when the precondition is absent, and have the aggregation skip </w:t>
      </w:r>
      <w:r>
        <w:rPr>
          <w:rFonts w:ascii="Consolas" w:hAnsi="Consolas"/>
          <w:b w:val="false"/>
          <w:color w:val="474747"/>
          <w:sz w:val="19"/>
        </w:rPr>
        <w:t>n/a</w:t>
      </w:r>
      <w:r>
        <w:rPr>
          <w:b w:val="false"/>
          <w:i w:val="false"/>
        </w:rPr>
        <w:t xml:space="preserve"> items. Re-grade the existing </w:t>
      </w:r>
      <w:r>
        <w:rPr>
          <w:rFonts w:ascii="Consolas" w:hAnsi="Consolas"/>
          <w:b w:val="false"/>
          <w:color w:val="474747"/>
          <w:sz w:val="19"/>
        </w:rPr>
        <w:t>results2</w:t>
      </w:r>
      <w:r>
        <w:rPr>
          <w:b w:val="false"/>
          <w:i w:val="false"/>
        </w:rPr>
        <w:t xml:space="preserve"> transcripts (no model re-run needed — the tutor replies are stored) to obtain de-biased pass rates.</w:t>
      </w:r>
    </w:p>
    <w:p>
      <w:pPr>
        <w:pStyle w:val="Normal"/>
        <w:spacing w:before="0" w:after="120"/>
        <w:rPr/>
      </w:pPr>
      <w:r>
        <w:rPr>
          <w:b/>
          <w:i w:val="false"/>
        </w:rPr>
        <w:t>Projected impact.</w:t>
      </w:r>
      <w:r>
        <w:rPr>
          <w:b w:val="false"/>
          <w:i w:val="false"/>
        </w:rPr>
        <w:t xml:space="preserve"> De-biasing recovers an estimated 2–4 scenarios each for </w:t>
      </w:r>
      <w:r>
        <w:rPr>
          <w:rFonts w:ascii="Consolas" w:hAnsi="Consolas"/>
          <w:b w:val="false"/>
          <w:color w:val="474747"/>
          <w:sz w:val="19"/>
        </w:rPr>
        <w:t>deepseek-v3.1</w:t>
      </w:r>
      <w:r>
        <w:rPr>
          <w:b w:val="false"/>
          <w:i w:val="false"/>
        </w:rPr>
        <w:t xml:space="preserve"> and </w:t>
      </w:r>
      <w:r>
        <w:rPr>
          <w:rFonts w:ascii="Consolas" w:hAnsi="Consolas"/>
          <w:b w:val="false"/>
          <w:color w:val="474747"/>
          <w:sz w:val="19"/>
        </w:rPr>
        <w:t>qwen2.5:7b</w:t>
      </w:r>
      <w:r>
        <w:rPr>
          <w:b w:val="false"/>
          <w:i w:val="false"/>
        </w:rPr>
        <w:t xml:space="preserve">, and 1–3 for the others — </w:t>
      </w:r>
      <w:r>
        <w:rPr>
          <w:b w:val="false"/>
          <w:i/>
        </w:rPr>
        <w:t>without any model or prompt change.</w:t>
      </w:r>
      <w:r>
        <w:rPr>
          <w:b w:val="false"/>
          <w:i w:val="false"/>
        </w:rPr>
        <w:t xml:space="preserve"> This is the cheapest single lift available.</w:t>
      </w:r>
    </w:p>
    <w:p>
      <w:pPr>
        <w:pStyle w:val="Normal"/>
        <w:pBdr>
          <w:bottom w:val="single" w:sz="6" w:space="1" w:color="BFBFBF"/>
        </w:pBdr>
        <w:rPr/>
      </w:pPr>
      <w:r>
        <w:rPr/>
      </w:r>
    </w:p>
    <w:p>
      <w:pPr>
        <w:pStyle w:val="Heading1"/>
        <w:rPr/>
      </w:pPr>
      <w:r>
        <w:rPr>
          <w:b w:val="false"/>
          <w:i w:val="false"/>
          <w:color w:val="1F3A5F"/>
          <w:sz w:val="30"/>
        </w:rPr>
        <w:t>3. Per-model deep dives</w:t>
      </w:r>
    </w:p>
    <w:p>
      <w:pPr>
        <w:pStyle w:val="Normal"/>
        <w:spacing w:before="0" w:after="120"/>
        <w:rPr/>
      </w:pPr>
      <w:r>
        <w:rPr>
          <w:b w:val="false"/>
          <w:i w:val="false"/>
        </w:rPr>
        <w:t xml:space="preserve">Each model below lists its bottleneck inventory (engine/rubric/pedagogy), the residual </w:t>
      </w:r>
      <w:r>
        <w:rPr>
          <w:b w:val="false"/>
          <w:i/>
        </w:rPr>
        <w:t>genuine</w:t>
      </w:r>
      <w:r>
        <w:rPr>
          <w:b w:val="false"/>
          <w:i w:val="false"/>
        </w:rPr>
        <w:t xml:space="preserve"> pedagogy gaps with verbatim evidence, and a prioritised fix list with projected lift.</w:t>
      </w:r>
    </w:p>
    <w:p>
      <w:pPr>
        <w:pStyle w:val="Heading2"/>
        <w:rPr/>
      </w:pPr>
      <w:r>
        <w:rPr>
          <w:b w:val="false"/>
          <w:i w:val="false"/>
          <w:color w:val="1F3A5F"/>
          <w:sz w:val="25"/>
        </w:rPr>
        <w:t xml:space="preserve">3.1 </w:t>
      </w:r>
      <w:r>
        <w:rPr>
          <w:rFonts w:ascii="Consolas" w:hAnsi="Consolas"/>
          <w:b w:val="false"/>
          <w:color w:val="1F3A5F"/>
          <w:sz w:val="23"/>
        </w:rPr>
        <w:t>qwen3-next-80b-thinking</w:t>
      </w:r>
      <w:r>
        <w:rPr>
          <w:b w:val="false"/>
          <w:i w:val="false"/>
          <w:color w:val="1F3A5F"/>
          <w:sz w:val="25"/>
        </w:rPr>
        <w:t xml:space="preserve"> — 80% (cleanest of the five)</w:t>
      </w:r>
    </w:p>
    <w:p>
      <w:pPr>
        <w:pStyle w:val="Normal"/>
        <w:spacing w:before="0" w:after="120"/>
        <w:rPr/>
      </w:pPr>
      <w:r>
        <w:rPr>
          <w:b/>
          <w:i w:val="false"/>
        </w:rPr>
        <w:t>Bottleneck inventory (12 failures).</w:t>
      </w:r>
      <w:r>
        <w:rPr>
          <w:b w:val="false"/>
          <w:i w:val="false"/>
        </w:rPr>
        <w:t xml:space="preserve"> No tool-call leak (0); no serialization crash (0); N/A artifact 4. Residual genuine pedagogy ≈ 8.</w:t>
      </w:r>
    </w:p>
    <w:p>
      <w:pPr>
        <w:pStyle w:val="Normal"/>
        <w:spacing w:before="0" w:after="120"/>
        <w:rPr/>
      </w:pPr>
      <w:r>
        <w:rPr>
          <w:b/>
          <w:i w:val="false"/>
        </w:rPr>
        <w:t>Genuine pedagogy bottlenecks.</w:t>
      </w:r>
    </w:p>
    <w:p>
      <w:pPr>
        <w:pStyle w:val="ListNumber"/>
        <w:numPr>
          <w:ilvl w:val="0"/>
          <w:numId w:val="4"/>
        </w:numPr>
        <w:rPr/>
      </w:pPr>
      <w:r>
        <w:rPr>
          <w:b/>
          <w:i w:val="false"/>
        </w:rPr>
        <w:t>Generic mistake diagnosis (S2).</w:t>
      </w:r>
      <w:r>
        <w:rPr>
          <w:b w:val="false"/>
          <w:i w:val="false"/>
        </w:rPr>
        <w:t xml:space="preserve"> Touches 10/12 failures (4 are N/A; ~6 genuine). On wrong-answer turns it scaffolds without </w:t>
      </w:r>
      <w:r>
        <w:rPr>
          <w:b w:val="false"/>
          <w:i/>
        </w:rPr>
        <w:t>naming the specific error</w:t>
      </w:r>
      <w:r>
        <w:rPr>
          <w:b w:val="false"/>
          <w:i w:val="false"/>
        </w:rPr>
        <w:t>.</w:t>
      </w:r>
    </w:p>
    <w:p>
      <w:pPr>
        <w:pStyle w:val="ListNumber"/>
        <w:numPr>
          <w:ilvl w:val="0"/>
          <w:numId w:val="4"/>
        </w:numPr>
        <w:rPr/>
      </w:pPr>
      <w:r>
        <w:rPr>
          <w:b/>
          <w:i w:val="false"/>
        </w:rPr>
        <w:t>Insufficient down-shift for give-up / distress (S4 + scenario item).</w:t>
      </w:r>
      <w:r>
        <w:rPr>
          <w:b w:val="false"/>
          <w:i w:val="false"/>
        </w:rPr>
        <w:t xml:space="preserve"> </w:t>
      </w:r>
      <w:r>
        <w:rPr>
          <w:rFonts w:ascii="Consolas" w:hAnsi="Consolas"/>
          <w:b w:val="false"/>
          <w:color w:val="474747"/>
          <w:sz w:val="19"/>
        </w:rPr>
        <w:t>struggler_gives_up_001</w:t>
      </w:r>
      <w:r>
        <w:rPr>
          <w:b w:val="false"/>
          <w:i w:val="false"/>
        </w:rPr>
        <w:t xml:space="preserve"> (mean 0.63): the reply </w:t>
      </w:r>
      <w:r>
        <w:rPr>
          <w:b w:val="false"/>
          <w:i/>
        </w:rPr>
        <w:t>"…angles around a point add up to 360°. First, add 70° + 50° + 90°. What's the sum?"</w:t>
      </w:r>
      <w:r>
        <w:rPr>
          <w:b w:val="false"/>
          <w:i w:val="false"/>
        </w:rPr>
        <w:t xml:space="preserve"> is competent but the scenario demands a </w:t>
      </w:r>
      <w:r>
        <w:rPr>
          <w:b/>
          <w:i w:val="false"/>
        </w:rPr>
        <w:t>much simpler</w:t>
      </w:r>
      <w:r>
        <w:rPr>
          <w:b w:val="false"/>
          <w:i w:val="false"/>
        </w:rPr>
        <w:t xml:space="preserve"> entry ("try 10 − 7"); the down-shift item scored 0.2. The model holds the lesson difficulty constant when the student has disengaged.</w:t>
      </w:r>
    </w:p>
    <w:p>
      <w:pPr>
        <w:pStyle w:val="ListNumber"/>
        <w:numPr>
          <w:ilvl w:val="0"/>
          <w:numId w:val="4"/>
        </w:numPr>
        <w:rPr/>
      </w:pPr>
      <w:r>
        <w:rPr>
          <w:b/>
          <w:i w:val="false"/>
        </w:rPr>
        <w:t>Over-strict rejection of equivalent answers (false-reject).</w:t>
      </w:r>
      <w:r>
        <w:rPr>
          <w:b w:val="false"/>
          <w:i w:val="false"/>
        </w:rPr>
        <w:t xml:space="preserve"> </w:t>
      </w:r>
      <w:r>
        <w:rPr>
          <w:rFonts w:ascii="Consolas" w:hAnsi="Consolas"/>
          <w:b w:val="false"/>
          <w:color w:val="474747"/>
          <w:sz w:val="19"/>
        </w:rPr>
        <w:t>false_reject_capable_001</w:t>
      </w:r>
      <w:r>
        <w:rPr>
          <w:b w:val="false"/>
          <w:i w:val="false"/>
        </w:rPr>
        <w:t xml:space="preserve">: the model failed to accept </w:t>
      </w:r>
      <w:r>
        <w:rPr>
          <w:b w:val="false"/>
          <w:i/>
        </w:rPr>
        <w:t>"90° in words = 90°"</w:t>
      </w:r>
      <w:r>
        <w:rPr>
          <w:b w:val="false"/>
          <w:i w:val="false"/>
        </w:rPr>
        <w:t xml:space="preserve"> as correct (scenario item 0.0) — it treated a format variant as wrong.</w:t>
      </w:r>
    </w:p>
    <w:p>
      <w:pPr>
        <w:pStyle w:val="ListNumber"/>
        <w:numPr>
          <w:ilvl w:val="0"/>
          <w:numId w:val="4"/>
        </w:numPr>
        <w:rPr/>
      </w:pPr>
      <w:r>
        <w:rPr>
          <w:b/>
          <w:i w:val="false"/>
        </w:rPr>
        <w:t>Answer leakage on hint turns (reveals_answer = 4).</w:t>
      </w:r>
      <w:r>
        <w:rPr>
          <w:b w:val="false"/>
          <w:i w:val="false"/>
        </w:rPr>
        <w:t xml:space="preserve"> On </w:t>
      </w:r>
      <w:r>
        <w:rPr>
          <w:rFonts w:ascii="Consolas" w:hAnsi="Consolas"/>
          <w:b w:val="false"/>
          <w:color w:val="474747"/>
          <w:sz w:val="19"/>
        </w:rPr>
        <w:t>leaks_answer_guard_*</w:t>
      </w:r>
      <w:r>
        <w:rPr>
          <w:b w:val="false"/>
          <w:i w:val="false"/>
        </w:rPr>
        <w:t xml:space="preserve"> and </w:t>
      </w:r>
      <w:r>
        <w:rPr>
          <w:rFonts w:ascii="Consolas" w:hAnsi="Consolas"/>
          <w:b w:val="false"/>
          <w:color w:val="474747"/>
          <w:sz w:val="19"/>
        </w:rPr>
        <w:t>math_leaks_answer_guard_001</w:t>
      </w:r>
      <w:r>
        <w:rPr>
          <w:b w:val="false"/>
          <w:i w:val="false"/>
        </w:rPr>
        <w:t xml:space="preserve"> it revealed/again-stated the target value while hinting (S3 = 0.5).</w:t>
      </w:r>
    </w:p>
    <w:p>
      <w:pPr>
        <w:pStyle w:val="ListNumber"/>
        <w:numPr>
          <w:ilvl w:val="0"/>
          <w:numId w:val="4"/>
        </w:numPr>
        <w:rPr/>
      </w:pPr>
      <w:r>
        <w:rPr>
          <w:b/>
          <w:i w:val="false"/>
        </w:rPr>
        <w:t>Naturalness (human_likeness = 7).</w:t>
      </w:r>
      <w:r>
        <w:rPr>
          <w:b w:val="false"/>
          <w:i w:val="false"/>
        </w:rPr>
        <w:t xml:space="preserve"> Some replies read as templated.</w:t>
      </w:r>
    </w:p>
    <w:p>
      <w:pPr>
        <w:pStyle w:val="Normal"/>
        <w:spacing w:before="0" w:after="120"/>
        <w:rPr/>
      </w:pPr>
      <w:r>
        <w:rPr>
          <w:b/>
          <w:i w:val="false"/>
        </w:rPr>
        <w:t>Fixes (priority order).</w:t>
      </w:r>
    </w:p>
    <w:p>
      <w:pPr>
        <w:pStyle w:val="ListBullet"/>
        <w:numPr>
          <w:ilvl w:val="0"/>
          <w:numId w:val="1"/>
        </w:numPr>
        <w:rPr/>
      </w:pPr>
      <w:r>
        <w:rPr>
          <w:b/>
          <w:i w:val="false"/>
        </w:rPr>
        <w:t>(P1) Specific-error rule</w:t>
      </w:r>
      <w:r>
        <w:rPr>
          <w:b w:val="false"/>
          <w:i w:val="false"/>
        </w:rPr>
        <w:t xml:space="preserve"> — </w:t>
      </w:r>
      <w:r>
        <w:rPr>
          <w:b w:val="false"/>
          <w:i/>
        </w:rPr>
        <w:t>"On a wrong answer, first name the specific error (the wrong number, step, or misconception) in one clause, then give one hint. Do not open with a bare 'Not quite' / 'Let's walk through it.'"</w:t>
      </w:r>
      <w:r>
        <w:rPr>
          <w:b w:val="false"/>
          <w:i w:val="false"/>
        </w:rPr>
        <w:t xml:space="preserve"> + 1 exemplar. Targets S2 across all five models.</w:t>
      </w:r>
    </w:p>
    <w:p>
      <w:pPr>
        <w:pStyle w:val="ListBullet"/>
        <w:numPr>
          <w:ilvl w:val="0"/>
          <w:numId w:val="1"/>
        </w:numPr>
        <w:rPr/>
      </w:pPr>
      <w:r>
        <w:rPr>
          <w:b/>
          <w:i w:val="false"/>
        </w:rPr>
        <w:t>(P2) Down-shift rule</w:t>
      </w:r>
      <w:r>
        <w:rPr>
          <w:b w:val="false"/>
          <w:i w:val="false"/>
        </w:rPr>
        <w:t xml:space="preserve"> — </w:t>
      </w:r>
      <w:r>
        <w:rPr>
          <w:b w:val="false"/>
          <w:i/>
        </w:rPr>
        <w:t>"If the student gives up, expresses distress, or fails twice, drop to a drastically simpler sub-problem (single operation, smaller numbers) before returning to the lesson item."</w:t>
      </w:r>
    </w:p>
    <w:p>
      <w:pPr>
        <w:pStyle w:val="ListBullet"/>
        <w:numPr>
          <w:ilvl w:val="0"/>
          <w:numId w:val="1"/>
        </w:numPr>
        <w:rPr/>
      </w:pPr>
      <w:r>
        <w:rPr>
          <w:b/>
          <w:i w:val="false"/>
        </w:rPr>
        <w:t>(P3) Equivalent-answer tolerance</w:t>
      </w:r>
      <w:r>
        <w:rPr>
          <w:b w:val="false"/>
          <w:i w:val="false"/>
        </w:rPr>
        <w:t xml:space="preserve"> — </w:t>
      </w:r>
      <w:r>
        <w:rPr>
          <w:b w:val="false"/>
          <w:i/>
        </w:rPr>
        <w:t>"Accept mathematically/semantically equivalent answers (90 = ninety = 90°); judge meaning, not format."</w:t>
      </w:r>
    </w:p>
    <w:p>
      <w:pPr>
        <w:pStyle w:val="ListBullet"/>
        <w:numPr>
          <w:ilvl w:val="0"/>
          <w:numId w:val="1"/>
        </w:numPr>
        <w:rPr/>
      </w:pPr>
      <w:r>
        <w:rPr>
          <w:b/>
          <w:i w:val="false"/>
        </w:rPr>
        <w:t>(P4) Tighten no-reveal on hint turns</w:t>
      </w:r>
      <w:r>
        <w:rPr>
          <w:b w:val="false"/>
          <w:i w:val="false"/>
        </w:rPr>
        <w:t xml:space="preserve"> — reinforce S3 in the hint ladder.</w:t>
      </w:r>
    </w:p>
    <w:p>
      <w:pPr>
        <w:pStyle w:val="ListBullet"/>
        <w:numPr>
          <w:ilvl w:val="0"/>
          <w:numId w:val="1"/>
        </w:numPr>
        <w:rPr/>
      </w:pPr>
      <w:r>
        <w:rPr>
          <w:b/>
          <w:i w:val="false"/>
        </w:rPr>
        <w:t>(Cross) B3 rubric N/A fix</w:t>
      </w:r>
      <w:r>
        <w:rPr>
          <w:b w:val="false"/>
          <w:i w:val="false"/>
        </w:rPr>
        <w:t xml:space="preserve"> recovers ~3 scenarios with no model change.</w:t>
      </w:r>
    </w:p>
    <w:p>
      <w:pPr>
        <w:pStyle w:val="ListBullet"/>
        <w:numPr>
          <w:ilvl w:val="0"/>
          <w:numId w:val="1"/>
        </w:numPr>
        <w:rPr/>
      </w:pPr>
      <w:r>
        <w:rPr>
          <w:b/>
          <w:i w:val="false"/>
        </w:rPr>
        <w:t>Sampling/format unchanged</w:t>
      </w:r>
      <w:r>
        <w:rPr>
          <w:b w:val="false"/>
          <w:i w:val="false"/>
        </w:rPr>
        <w:t xml:space="preserve"> (Markdown, 0.6/0.95/20, 32k budget) — validated.</w:t>
      </w:r>
    </w:p>
    <w:p>
      <w:pPr>
        <w:pStyle w:val="ListBullet"/>
        <w:numPr>
          <w:ilvl w:val="0"/>
          <w:numId w:val="1"/>
        </w:numPr>
        <w:rPr/>
      </w:pPr>
      <w:r>
        <w:rPr>
          <w:b/>
          <w:i w:val="false"/>
        </w:rPr>
        <w:t>Projected:</w:t>
      </w:r>
      <w:r>
        <w:rPr>
          <w:b w:val="false"/>
          <w:i w:val="false"/>
        </w:rPr>
        <w:t xml:space="preserve"> 80% → </w:t>
      </w:r>
      <w:r>
        <w:rPr>
          <w:b/>
          <w:i w:val="false"/>
        </w:rPr>
        <w:t>~85–88%</w:t>
      </w:r>
      <w:r>
        <w:rPr>
          <w:b w:val="false"/>
          <w:i w:val="false"/>
        </w:rPr>
        <w:t xml:space="preserve"> (B3 + P1/P2).</w:t>
      </w:r>
    </w:p>
    <w:p>
      <w:pPr>
        <w:pStyle w:val="Heading2"/>
        <w:rPr/>
      </w:pPr>
      <w:r>
        <w:rPr>
          <w:b w:val="false"/>
          <w:i w:val="false"/>
          <w:color w:val="1F3A5F"/>
          <w:sz w:val="25"/>
        </w:rPr>
        <w:t xml:space="preserve">3.2 </w:t>
      </w:r>
      <w:r>
        <w:rPr>
          <w:rFonts w:ascii="Consolas" w:hAnsi="Consolas"/>
          <w:b w:val="false"/>
          <w:color w:val="1F3A5F"/>
          <w:sz w:val="23"/>
        </w:rPr>
        <w:t>qwen3-next-80b-instruct</w:t>
      </w:r>
      <w:r>
        <w:rPr>
          <w:b w:val="false"/>
          <w:i w:val="false"/>
          <w:color w:val="1F3A5F"/>
          <w:sz w:val="25"/>
        </w:rPr>
        <w:t xml:space="preserve"> — 75% (engine-bound, highest upside)</w:t>
      </w:r>
    </w:p>
    <w:p>
      <w:pPr>
        <w:pStyle w:val="Normal"/>
        <w:spacing w:before="0" w:after="120"/>
        <w:rPr/>
      </w:pPr>
      <w:r>
        <w:rPr>
          <w:b/>
          <w:i w:val="false"/>
        </w:rPr>
        <w:t>Bottleneck inventory (15 failures).</w:t>
      </w:r>
      <w:r>
        <w:rPr>
          <w:b w:val="false"/>
          <w:i w:val="false"/>
        </w:rPr>
        <w:t xml:space="preserve"> </w:t>
      </w:r>
      <w:r>
        <w:rPr>
          <w:b/>
          <w:i w:val="false"/>
        </w:rPr>
        <w:t>Tool-call-text leak: 10</w:t>
      </w:r>
      <w:r>
        <w:rPr>
          <w:b w:val="false"/>
          <w:i w:val="false"/>
        </w:rPr>
        <w:t>; serialization crash: 2; N/A artifact: 5; residual genuine pedagogy ≈ 3.</w:t>
      </w:r>
    </w:p>
    <w:p>
      <w:pPr>
        <w:pStyle w:val="Normal"/>
        <w:spacing w:before="0" w:after="120"/>
        <w:rPr/>
      </w:pPr>
      <w:r>
        <w:rPr>
          <w:b/>
          <w:i w:val="false"/>
        </w:rPr>
        <w:t>This model's score is gated by B1, not by teaching ability.</w:t>
      </w:r>
      <w:r>
        <w:rPr>
          <w:b w:val="false"/>
          <w:i w:val="false"/>
        </w:rPr>
        <w:t xml:space="preserve"> Ten of fifteen failures are the leak (</w:t>
      </w:r>
      <w:r>
        <w:rPr>
          <w:rFonts w:ascii="Consolas" w:hAnsi="Consolas"/>
          <w:b w:val="false"/>
          <w:color w:val="474747"/>
          <w:sz w:val="19"/>
        </w:rPr>
        <w:t>record_answer(...)</w:t>
      </w:r>
      <w:r>
        <w:rPr>
          <w:b w:val="false"/>
          <w:i w:val="false"/>
        </w:rPr>
        <w:t xml:space="preserve"> as the visible reply) on </w:t>
      </w:r>
      <w:r>
        <w:rPr>
          <w:b w:val="false"/>
          <w:i/>
        </w:rPr>
        <w:t>easy</w:t>
      </w:r>
      <w:r>
        <w:rPr>
          <w:b w:val="false"/>
          <w:i w:val="false"/>
        </w:rPr>
        <w:t xml:space="preserve"> grade-and-advance scenarios it handled correctly underneath. Its genuine replies, when produced, are strong (e.g. </w:t>
      </w:r>
      <w:r>
        <w:rPr>
          <w:rFonts w:ascii="Consolas" w:hAnsi="Consolas"/>
          <w:b w:val="false"/>
          <w:color w:val="474747"/>
          <w:sz w:val="19"/>
        </w:rPr>
        <w:t>struggler_gives_up_001</w:t>
      </w:r>
      <w:r>
        <w:rPr>
          <w:b w:val="false"/>
          <w:i w:val="false"/>
        </w:rPr>
        <w:t xml:space="preserve">: </w:t>
      </w:r>
      <w:r>
        <w:rPr>
          <w:b w:val="false"/>
          <w:i/>
        </w:rPr>
        <w:t>"I get it — this can feel tricky… Imagine you're standing in the middle of a circle… How many degrees did you turn?"</w:t>
      </w:r>
      <w:r>
        <w:rPr>
          <w:b w:val="false"/>
          <w:i w:val="false"/>
        </w:rPr>
        <w:t>).</w:t>
      </w:r>
    </w:p>
    <w:p>
      <w:pPr>
        <w:pStyle w:val="Normal"/>
        <w:spacing w:before="0" w:after="120"/>
        <w:rPr/>
      </w:pPr>
      <w:r>
        <w:rPr>
          <w:b/>
          <w:i w:val="false"/>
        </w:rPr>
        <w:t>Residual genuine pedagogy (≈3).</w:t>
      </w:r>
      <w:r>
        <w:rPr>
          <w:b w:val="false"/>
          <w:i w:val="false"/>
        </w:rPr>
        <w:t xml:space="preserve"> Struggler down-shift (P2), non-responder/probe persona calibration, occasional S2.</w:t>
      </w:r>
    </w:p>
    <w:p>
      <w:pPr>
        <w:pStyle w:val="Normal"/>
        <w:spacing w:before="0" w:after="120"/>
        <w:rPr/>
      </w:pPr>
      <w:r>
        <w:rPr>
          <w:b/>
          <w:i w:val="false"/>
        </w:rPr>
        <w:t>Fixes (priority order).</w:t>
      </w:r>
    </w:p>
    <w:p>
      <w:pPr>
        <w:pStyle w:val="ListBullet"/>
        <w:numPr>
          <w:ilvl w:val="0"/>
          <w:numId w:val="1"/>
        </w:numPr>
        <w:rPr/>
      </w:pPr>
      <w:r>
        <w:rPr>
          <w:b/>
          <w:i w:val="false"/>
        </w:rPr>
        <w:t>(B1) Fix the tool-call-text leak</w:t>
      </w:r>
      <w:r>
        <w:rPr>
          <w:b w:val="false"/>
          <w:i w:val="false"/>
        </w:rPr>
        <w:t xml:space="preserve"> — engine parser extension + the "never write a tool call as your visible reply" Block-0 rule + one grade-turn exemplar. </w:t>
      </w:r>
      <w:r>
        <w:rPr>
          <w:b/>
          <w:i w:val="false"/>
        </w:rPr>
        <w:t>This is the single highest-ROI fix in the entire cohort.</w:t>
      </w:r>
    </w:p>
    <w:p>
      <w:pPr>
        <w:pStyle w:val="ListBullet"/>
        <w:numPr>
          <w:ilvl w:val="0"/>
          <w:numId w:val="1"/>
        </w:numPr>
        <w:rPr/>
      </w:pPr>
      <w:r>
        <w:rPr>
          <w:b/>
          <w:i w:val="false"/>
        </w:rPr>
        <w:t>(B2) Serialization fix</w:t>
      </w:r>
      <w:r>
        <w:rPr>
          <w:b w:val="false"/>
          <w:i w:val="false"/>
        </w:rPr>
        <w:t xml:space="preserve"> (2 occurrences here).</w:t>
      </w:r>
    </w:p>
    <w:p>
      <w:pPr>
        <w:pStyle w:val="ListBullet"/>
        <w:numPr>
          <w:ilvl w:val="0"/>
          <w:numId w:val="1"/>
        </w:numPr>
        <w:rPr/>
      </w:pPr>
      <w:r>
        <w:rPr>
          <w:b/>
          <w:i w:val="false"/>
        </w:rPr>
        <w:t>(P1) Specific-error rule</w:t>
      </w:r>
      <w:r>
        <w:rPr>
          <w:b w:val="false"/>
          <w:i w:val="false"/>
        </w:rPr>
        <w:t xml:space="preserve">, </w:t>
      </w:r>
      <w:r>
        <w:rPr>
          <w:b/>
          <w:i w:val="false"/>
        </w:rPr>
        <w:t>(P2) down-shift</w:t>
      </w:r>
      <w:r>
        <w:rPr>
          <w:b w:val="false"/>
          <w:i w:val="false"/>
        </w:rPr>
        <w:t>, persona-calibration rules (shared with the others).</w:t>
      </w:r>
    </w:p>
    <w:p>
      <w:pPr>
        <w:pStyle w:val="ListBullet"/>
        <w:numPr>
          <w:ilvl w:val="0"/>
          <w:numId w:val="1"/>
        </w:numPr>
        <w:rPr/>
      </w:pPr>
      <w:r>
        <w:rPr>
          <w:b/>
          <w:i w:val="false"/>
        </w:rPr>
        <w:t>(Cross) B3 rubric N/A</w:t>
      </w:r>
      <w:r>
        <w:rPr>
          <w:b w:val="false"/>
          <w:i w:val="false"/>
        </w:rPr>
        <w:t xml:space="preserve"> recovers ~2.</w:t>
      </w:r>
    </w:p>
    <w:p>
      <w:pPr>
        <w:pStyle w:val="ListBullet"/>
        <w:numPr>
          <w:ilvl w:val="0"/>
          <w:numId w:val="1"/>
        </w:numPr>
        <w:rPr/>
      </w:pPr>
      <w:r>
        <w:rPr>
          <w:b/>
          <w:i w:val="false"/>
        </w:rPr>
        <w:t>Sampling/format unchanged</w:t>
      </w:r>
      <w:r>
        <w:rPr>
          <w:b w:val="false"/>
          <w:i w:val="false"/>
        </w:rPr>
        <w:t xml:space="preserve"> (Markdown, instruct 0.7/0.8/20).</w:t>
      </w:r>
    </w:p>
    <w:p>
      <w:pPr>
        <w:pStyle w:val="ListBullet"/>
        <w:numPr>
          <w:ilvl w:val="0"/>
          <w:numId w:val="1"/>
        </w:numPr>
        <w:rPr/>
      </w:pPr>
      <w:r>
        <w:rPr>
          <w:b/>
          <w:i w:val="false"/>
        </w:rPr>
        <w:t>Projected:</w:t>
      </w:r>
      <w:r>
        <w:rPr>
          <w:b w:val="false"/>
          <w:i w:val="false"/>
        </w:rPr>
        <w:t xml:space="preserve"> 75% → </w:t>
      </w:r>
      <w:r>
        <w:rPr>
          <w:b/>
          <w:i w:val="false"/>
        </w:rPr>
        <w:t>~88–92%</w:t>
      </w:r>
      <w:r>
        <w:rPr>
          <w:b w:val="false"/>
          <w:i w:val="false"/>
        </w:rPr>
        <w:t xml:space="preserve"> (B1 alone ≈ +13 pp). This makes the </w:t>
      </w:r>
      <w:r>
        <w:rPr>
          <w:b w:val="false"/>
          <w:i/>
        </w:rPr>
        <w:t>instruct</w:t>
      </w:r>
      <w:r>
        <w:rPr>
          <w:b w:val="false"/>
          <w:i w:val="false"/>
        </w:rPr>
        <w:t xml:space="preserve"> variant — the right choice for the latency-sensitive tool loop — a genuine 90% candidate.</w:t>
      </w:r>
    </w:p>
    <w:p>
      <w:pPr>
        <w:pStyle w:val="Heading2"/>
        <w:rPr/>
      </w:pPr>
      <w:r>
        <w:rPr>
          <w:b w:val="false"/>
          <w:i w:val="false"/>
          <w:color w:val="1F3A5F"/>
          <w:sz w:val="25"/>
        </w:rPr>
        <w:t xml:space="preserve">3.3 </w:t>
      </w:r>
      <w:r>
        <w:rPr>
          <w:rFonts w:ascii="Consolas" w:hAnsi="Consolas"/>
          <w:b w:val="false"/>
          <w:color w:val="1F3A5F"/>
          <w:sz w:val="23"/>
        </w:rPr>
        <w:t>kimi-k2-thinking</w:t>
      </w:r>
      <w:r>
        <w:rPr>
          <w:b w:val="false"/>
          <w:i w:val="false"/>
          <w:color w:val="1F3A5F"/>
          <w:sz w:val="25"/>
        </w:rPr>
        <w:t xml:space="preserve"> — 73%</w:t>
      </w:r>
    </w:p>
    <w:p>
      <w:pPr>
        <w:pStyle w:val="Normal"/>
        <w:spacing w:before="0" w:after="120"/>
        <w:rPr/>
      </w:pPr>
      <w:r>
        <w:rPr>
          <w:b/>
          <w:i w:val="false"/>
        </w:rPr>
        <w:t>Bottleneck inventory (16 failures).</w:t>
      </w:r>
      <w:r>
        <w:rPr>
          <w:b w:val="false"/>
          <w:i w:val="false"/>
        </w:rPr>
        <w:t xml:space="preserve"> Serialization crash: </w:t>
      </w:r>
      <w:r>
        <w:rPr>
          <w:b/>
          <w:i w:val="false"/>
        </w:rPr>
        <w:t>28</w:t>
      </w:r>
      <w:r>
        <w:rPr>
          <w:b w:val="false"/>
          <w:i w:val="false"/>
        </w:rPr>
        <w:t xml:space="preserve"> (log); tool-call leak: 0; N/A artifact: 3; residual genuine pedagogy ≈ 13.</w:t>
      </w:r>
    </w:p>
    <w:p>
      <w:pPr>
        <w:pStyle w:val="Normal"/>
        <w:spacing w:before="0" w:after="120"/>
        <w:rPr/>
      </w:pPr>
      <w:r>
        <w:rPr>
          <w:b/>
          <w:i w:val="false"/>
        </w:rPr>
        <w:t>Genuine pedagogy bottlenecks.</w:t>
      </w:r>
    </w:p>
    <w:p>
      <w:pPr>
        <w:pStyle w:val="ListNumber"/>
        <w:numPr>
          <w:ilvl w:val="0"/>
          <w:numId w:val="4"/>
        </w:numPr>
        <w:rPr/>
      </w:pPr>
      <w:r>
        <w:rPr>
          <w:b/>
          <w:i w:val="false"/>
        </w:rPr>
        <w:t>Generic diagnosis (S2 in 15/16 failures).</w:t>
      </w:r>
      <w:r>
        <w:rPr>
          <w:b w:val="false"/>
          <w:i w:val="false"/>
        </w:rPr>
        <w:t xml:space="preserve"> The dominant pattern. Verbatim: </w:t>
      </w:r>
      <w:r>
        <w:rPr>
          <w:rFonts w:ascii="Consolas" w:hAnsi="Consolas"/>
          <w:b w:val="false"/>
          <w:color w:val="474747"/>
          <w:sz w:val="19"/>
        </w:rPr>
        <w:t>error_prone_misreads_001</w:t>
      </w:r>
      <w:r>
        <w:rPr>
          <w:b w:val="false"/>
          <w:i w:val="false"/>
        </w:rPr>
        <w:t xml:space="preserve"> and </w:t>
      </w:r>
      <w:r>
        <w:rPr>
          <w:rFonts w:ascii="Consolas" w:hAnsi="Consolas"/>
          <w:b w:val="false"/>
          <w:color w:val="474747"/>
          <w:sz w:val="19"/>
        </w:rPr>
        <w:t>struggler_misreads_question_001</w:t>
      </w:r>
      <w:r>
        <w:rPr>
          <w:b w:val="false"/>
          <w:i w:val="false"/>
        </w:rPr>
        <w:t xml:space="preserve"> both reply </w:t>
      </w:r>
      <w:r>
        <w:rPr>
          <w:b/>
          <w:i w:val="false"/>
        </w:rPr>
        <w:t>"Not quite — let's walk through it together."</w:t>
      </w:r>
      <w:r>
        <w:rPr>
          <w:b w:val="false"/>
          <w:i w:val="false"/>
        </w:rPr>
        <w:t xml:space="preserve"> — zero diagnostic content where the scenario requires naming "you used 270 instead of 360" / "you read the wrong number." </w:t>
      </w:r>
      <w:r>
        <w:rPr>
          <w:rFonts w:ascii="Consolas" w:hAnsi="Consolas"/>
          <w:b w:val="false"/>
          <w:color w:val="474747"/>
          <w:sz w:val="19"/>
        </w:rPr>
        <w:t>math_average_arithmetic_slip_001</w:t>
      </w:r>
      <w:r>
        <w:rPr>
          <w:b w:val="false"/>
          <w:i w:val="false"/>
        </w:rPr>
        <w:t xml:space="preserve">: </w:t>
      </w:r>
      <w:r>
        <w:rPr>
          <w:b/>
          <w:i w:val="false"/>
        </w:rPr>
        <w:t>"Let's keep going."</w:t>
      </w:r>
      <w:r>
        <w:rPr>
          <w:b w:val="false"/>
          <w:i w:val="false"/>
        </w:rPr>
        <w:t xml:space="preserve"> (advances without addressing the slip).</w:t>
      </w:r>
    </w:p>
    <w:p>
      <w:pPr>
        <w:pStyle w:val="ListNumber"/>
        <w:numPr>
          <w:ilvl w:val="0"/>
          <w:numId w:val="4"/>
        </w:numPr>
        <w:rPr/>
      </w:pPr>
      <w:r>
        <w:rPr>
          <w:b/>
          <w:i w:val="false"/>
        </w:rPr>
        <w:t>Advance/​hint without an explicit verdict (S1).</w:t>
      </w:r>
      <w:r>
        <w:rPr>
          <w:b w:val="false"/>
          <w:i w:val="false"/>
        </w:rPr>
        <w:t xml:space="preserve"> Partly B2 (the verdict-aware Call-2 crashed) and partly genuine terseness.</w:t>
      </w:r>
    </w:p>
    <w:p>
      <w:pPr>
        <w:pStyle w:val="ListNumber"/>
        <w:numPr>
          <w:ilvl w:val="0"/>
          <w:numId w:val="4"/>
        </w:numPr>
        <w:rPr/>
      </w:pPr>
      <w:r>
        <w:rPr>
          <w:b/>
          <w:i w:val="false"/>
        </w:rPr>
        <w:t>Guidance thinness (providing_guidance = 12).</w:t>
      </w:r>
    </w:p>
    <w:p>
      <w:pPr>
        <w:pStyle w:val="Normal"/>
        <w:spacing w:before="0" w:after="120"/>
        <w:rPr/>
      </w:pPr>
      <w:r>
        <w:rPr>
          <w:b/>
          <w:i w:val="false"/>
        </w:rPr>
        <w:t>Fixes (priority order).</w:t>
      </w:r>
    </w:p>
    <w:p>
      <w:pPr>
        <w:pStyle w:val="ListBullet"/>
        <w:numPr>
          <w:ilvl w:val="0"/>
          <w:numId w:val="1"/>
        </w:numPr>
        <w:rPr/>
      </w:pPr>
      <w:r>
        <w:rPr>
          <w:b/>
          <w:i w:val="false"/>
        </w:rPr>
        <w:t>(B2) Serialization fix</w:t>
      </w:r>
      <w:r>
        <w:rPr>
          <w:b w:val="false"/>
          <w:i w:val="false"/>
        </w:rPr>
        <w:t xml:space="preserve"> — restores 28 verdict-aware second calls.</w:t>
      </w:r>
    </w:p>
    <w:p>
      <w:pPr>
        <w:pStyle w:val="ListBullet"/>
        <w:numPr>
          <w:ilvl w:val="0"/>
          <w:numId w:val="1"/>
        </w:numPr>
        <w:rPr/>
      </w:pPr>
      <w:r>
        <w:rPr>
          <w:b/>
          <w:i w:val="false"/>
        </w:rPr>
        <w:t>(P1) Specific-error rule</w:t>
      </w:r>
      <w:r>
        <w:rPr>
          <w:b w:val="false"/>
          <w:i w:val="false"/>
        </w:rPr>
        <w:t xml:space="preserve"> + </w:t>
      </w:r>
      <w:r>
        <w:rPr>
          <w:b/>
          <w:i w:val="false"/>
        </w:rPr>
        <w:t>(P2) explicit-verdict rule</w:t>
      </w:r>
      <w:r>
        <w:rPr>
          <w:b w:val="false"/>
          <w:i w:val="false"/>
        </w:rPr>
        <w:t xml:space="preserve"> (</w:t>
      </w:r>
      <w:r>
        <w:rPr>
          <w:b w:val="false"/>
          <w:i/>
        </w:rPr>
        <w:t>"State whether the answer is correct or incorrect, and name the error, before any hint or advance"</w:t>
      </w:r>
      <w:r>
        <w:rPr>
          <w:b w:val="false"/>
          <w:i w:val="false"/>
        </w:rPr>
        <w:t>) — directly targets the "Not quite / Let's keep going" failure mode.</w:t>
      </w:r>
    </w:p>
    <w:p>
      <w:pPr>
        <w:pStyle w:val="ListBullet"/>
        <w:numPr>
          <w:ilvl w:val="0"/>
          <w:numId w:val="1"/>
        </w:numPr>
        <w:rPr/>
      </w:pPr>
      <w:r>
        <w:rPr>
          <w:b/>
          <w:i w:val="false"/>
        </w:rPr>
        <w:t>(Cross) B3 rubric N/A</w:t>
      </w:r>
      <w:r>
        <w:rPr>
          <w:b w:val="false"/>
          <w:i w:val="false"/>
        </w:rPr>
        <w:t xml:space="preserve"> (3).</w:t>
      </w:r>
    </w:p>
    <w:p>
      <w:pPr>
        <w:pStyle w:val="ListBullet"/>
        <w:numPr>
          <w:ilvl w:val="0"/>
          <w:numId w:val="1"/>
        </w:numPr>
        <w:rPr/>
      </w:pPr>
      <w:r>
        <w:rPr>
          <w:b/>
          <w:i w:val="false"/>
        </w:rPr>
        <w:t>Sampling unchanged</w:t>
      </w:r>
      <w:r>
        <w:rPr>
          <w:b w:val="false"/>
          <w:i w:val="false"/>
        </w:rPr>
        <w:t xml:space="preserve"> — keep temp </w:t>
      </w:r>
      <w:r>
        <w:rPr>
          <w:b/>
          <w:i w:val="false"/>
        </w:rPr>
        <w:t>1.0 / top_p 0.95</w:t>
      </w:r>
      <w:r>
        <w:rPr>
          <w:b w:val="false"/>
          <w:i w:val="false"/>
        </w:rPr>
        <w:t xml:space="preserve">, ≥16k budget (do </w:t>
      </w:r>
      <w:r>
        <w:rPr>
          <w:b/>
          <w:i w:val="false"/>
        </w:rPr>
        <w:t>not</w:t>
      </w:r>
      <w:r>
        <w:rPr>
          <w:b w:val="false"/>
          <w:i w:val="false"/>
        </w:rPr>
        <w:t xml:space="preserve"> lower temperature; it is tuned to avoid degenerate reasoning).</w:t>
      </w:r>
    </w:p>
    <w:p>
      <w:pPr>
        <w:pStyle w:val="ListBullet"/>
        <w:numPr>
          <w:ilvl w:val="0"/>
          <w:numId w:val="1"/>
        </w:numPr>
        <w:rPr/>
      </w:pPr>
      <w:r>
        <w:rPr>
          <w:b/>
          <w:i w:val="false"/>
        </w:rPr>
        <w:t>Projected:</w:t>
      </w:r>
      <w:r>
        <w:rPr>
          <w:b w:val="false"/>
          <w:i w:val="false"/>
        </w:rPr>
        <w:t xml:space="preserve"> 73% → </w:t>
      </w:r>
      <w:r>
        <w:rPr>
          <w:b/>
          <w:i w:val="false"/>
        </w:rPr>
        <w:t>~80–84%</w:t>
      </w:r>
      <w:r>
        <w:rPr>
          <w:b w:val="false"/>
          <w:i w:val="false"/>
        </w:rPr>
        <w:t xml:space="preserve"> (B2 + P1/P2).</w:t>
      </w:r>
    </w:p>
    <w:p>
      <w:pPr>
        <w:pStyle w:val="Heading2"/>
        <w:rPr/>
      </w:pPr>
      <w:r>
        <w:rPr>
          <w:b w:val="false"/>
          <w:i w:val="false"/>
          <w:color w:val="1F3A5F"/>
          <w:sz w:val="25"/>
        </w:rPr>
        <w:t xml:space="preserve">3.4 </w:t>
      </w:r>
      <w:r>
        <w:rPr>
          <w:rFonts w:ascii="Consolas" w:hAnsi="Consolas"/>
          <w:b w:val="false"/>
          <w:color w:val="1F3A5F"/>
          <w:sz w:val="23"/>
        </w:rPr>
        <w:t>deepseek-v3.1</w:t>
      </w:r>
      <w:r>
        <w:rPr>
          <w:b w:val="false"/>
          <w:i w:val="false"/>
          <w:color w:val="1F3A5F"/>
          <w:sz w:val="25"/>
        </w:rPr>
        <w:t xml:space="preserve"> — 70% (most under-measured)</w:t>
      </w:r>
    </w:p>
    <w:p>
      <w:pPr>
        <w:pStyle w:val="Normal"/>
        <w:spacing w:before="0" w:after="120"/>
        <w:rPr/>
      </w:pPr>
      <w:r>
        <w:rPr>
          <w:b/>
          <w:i w:val="false"/>
        </w:rPr>
        <w:t>Bottleneck inventory (18 failures).</w:t>
      </w:r>
      <w:r>
        <w:rPr>
          <w:b w:val="false"/>
          <w:i w:val="false"/>
        </w:rPr>
        <w:t xml:space="preserve"> Serialization crash: </w:t>
      </w:r>
      <w:r>
        <w:rPr>
          <w:b/>
          <w:i w:val="false"/>
        </w:rPr>
        <w:t>52</w:t>
      </w:r>
      <w:r>
        <w:rPr>
          <w:b w:val="false"/>
          <w:i w:val="false"/>
        </w:rPr>
        <w:t xml:space="preserve"> (log) — the highest in the cohort; N/A artifact: </w:t>
      </w:r>
      <w:r>
        <w:rPr>
          <w:b/>
          <w:i w:val="false"/>
        </w:rPr>
        <w:t>11/18</w:t>
      </w:r>
      <w:r>
        <w:rPr>
          <w:b w:val="false"/>
          <w:i w:val="false"/>
        </w:rPr>
        <w:t xml:space="preserve"> — also the highest; tool-call leak: 0; residual genuine pedagogy ≈ 5.</w:t>
      </w:r>
    </w:p>
    <w:p>
      <w:pPr>
        <w:pStyle w:val="Normal"/>
        <w:spacing w:before="0" w:after="120"/>
        <w:rPr/>
      </w:pPr>
      <w:r>
        <w:rPr>
          <w:rFonts w:ascii="Consolas" w:hAnsi="Consolas"/>
          <w:b/>
          <w:color w:val="474747"/>
          <w:sz w:val="19"/>
        </w:rPr>
        <w:t>deepseek-v3.1</w:t>
      </w:r>
      <w:r>
        <w:rPr>
          <w:b/>
          <w:i w:val="false"/>
        </w:rPr>
        <w:t xml:space="preserve"> is the most under-measured model in the study.</w:t>
      </w:r>
      <w:r>
        <w:rPr>
          <w:b w:val="false"/>
          <w:i w:val="false"/>
        </w:rPr>
        <w:t xml:space="preserve"> Its observed replies are dominated by pre-verdict Call-1 fallbacks ("Let me check your answer." / "let me record that.") because the verdict-aware Call-2 crashed 52 times; and 11 of its 18 failures carry a spurious-0.0 N/A item. The model's </w:t>
      </w:r>
      <w:r>
        <w:rPr>
          <w:b w:val="false"/>
          <w:i/>
        </w:rPr>
        <w:t>actual</w:t>
      </w:r>
      <w:r>
        <w:rPr>
          <w:b w:val="false"/>
          <w:i w:val="false"/>
        </w:rPr>
        <w:t xml:space="preserve"> teaching ability is largely untested by this run.</w:t>
      </w:r>
    </w:p>
    <w:p>
      <w:pPr>
        <w:pStyle w:val="Normal"/>
        <w:spacing w:before="0" w:after="120"/>
        <w:rPr/>
      </w:pPr>
      <w:r>
        <w:rPr>
          <w:b/>
          <w:i w:val="false"/>
        </w:rPr>
        <w:t>Residual genuine pedagogy (≈5).</w:t>
      </w:r>
      <w:r>
        <w:rPr>
          <w:b w:val="false"/>
          <w:i w:val="false"/>
        </w:rPr>
        <w:t xml:space="preserve"> After B2+B3, the remainder are: the affirm-and-teach-canonical-method beat (</w:t>
      </w:r>
      <w:r>
        <w:rPr>
          <w:rFonts w:ascii="Consolas" w:hAnsi="Consolas"/>
          <w:b w:val="false"/>
          <w:color w:val="474747"/>
          <w:sz w:val="19"/>
        </w:rPr>
        <w:t>average_off_method_correct_001</w:t>
      </w:r>
      <w:r>
        <w:rPr>
          <w:b w:val="false"/>
          <w:i w:val="false"/>
        </w:rPr>
        <w:t xml:space="preserve"> — it must validate the trial-and-error method </w:t>
      </w:r>
      <w:r>
        <w:rPr>
          <w:b w:val="false"/>
          <w:i/>
        </w:rPr>
        <w:t>and</w:t>
      </w:r>
      <w:r>
        <w:rPr>
          <w:b w:val="false"/>
          <w:i w:val="false"/>
        </w:rPr>
        <w:t xml:space="preserve"> model </w:t>
      </w:r>
      <w:r>
        <w:rPr>
          <w:rFonts w:ascii="Consolas" w:hAnsi="Consolas"/>
          <w:b w:val="false"/>
          <w:color w:val="474747"/>
          <w:sz w:val="19"/>
        </w:rPr>
        <w:t>360 ÷ 3 = 120</w:t>
      </w:r>
      <w:r>
        <w:rPr>
          <w:b w:val="false"/>
          <w:i w:val="false"/>
        </w:rPr>
        <w:t>), and S2 specificity.</w:t>
      </w:r>
    </w:p>
    <w:p>
      <w:pPr>
        <w:pStyle w:val="Normal"/>
        <w:spacing w:before="0" w:after="120"/>
        <w:rPr/>
      </w:pPr>
      <w:r>
        <w:rPr>
          <w:b/>
          <w:i w:val="false"/>
        </w:rPr>
        <w:t>Fixes (priority order).</w:t>
      </w:r>
    </w:p>
    <w:p>
      <w:pPr>
        <w:pStyle w:val="ListBullet"/>
        <w:numPr>
          <w:ilvl w:val="0"/>
          <w:numId w:val="1"/>
        </w:numPr>
        <w:rPr/>
      </w:pPr>
      <w:r>
        <w:rPr>
          <w:b/>
          <w:i w:val="false"/>
        </w:rPr>
        <w:t>(B2) Serialization fix — top priority.</w:t>
      </w:r>
      <w:r>
        <w:rPr>
          <w:b w:val="false"/>
          <w:i w:val="false"/>
        </w:rPr>
        <w:t xml:space="preserve"> Expected to recover the bulk of the S1/S4/S5 failures.</w:t>
      </w:r>
    </w:p>
    <w:p>
      <w:pPr>
        <w:pStyle w:val="ListBullet"/>
        <w:numPr>
          <w:ilvl w:val="0"/>
          <w:numId w:val="1"/>
        </w:numPr>
        <w:rPr/>
      </w:pPr>
      <w:r>
        <w:rPr>
          <w:b/>
          <w:i w:val="false"/>
        </w:rPr>
        <w:t>(B3) Rubric N/A fix</w:t>
      </w:r>
      <w:r>
        <w:rPr>
          <w:b w:val="false"/>
          <w:i w:val="false"/>
        </w:rPr>
        <w:t xml:space="preserve"> — recovers an estimated 3–4 with no re-run.</w:t>
      </w:r>
    </w:p>
    <w:p>
      <w:pPr>
        <w:pStyle w:val="ListBullet"/>
        <w:numPr>
          <w:ilvl w:val="0"/>
          <w:numId w:val="1"/>
        </w:numPr>
        <w:rPr/>
      </w:pPr>
      <w:r>
        <w:rPr>
          <w:b/>
          <w:i w:val="false"/>
        </w:rPr>
        <w:t>(P1) Specific-error</w:t>
      </w:r>
      <w:r>
        <w:rPr>
          <w:b w:val="false"/>
          <w:i w:val="false"/>
        </w:rPr>
        <w:t xml:space="preserve"> + </w:t>
      </w:r>
      <w:r>
        <w:rPr>
          <w:b/>
          <w:i w:val="false"/>
        </w:rPr>
        <w:t>canonical-method rule</w:t>
      </w:r>
      <w:r>
        <w:rPr>
          <w:b w:val="false"/>
          <w:i w:val="false"/>
        </w:rPr>
        <w:t xml:space="preserve"> (</w:t>
      </w:r>
      <w:r>
        <w:rPr>
          <w:b w:val="false"/>
          <w:i/>
        </w:rPr>
        <w:t>"When a student reaches a correct answer by an inefficient method, affirm the method, then model the canonical one in one line"</w:t>
      </w:r>
      <w:r>
        <w:rPr>
          <w:b w:val="false"/>
          <w:i w:val="false"/>
        </w:rPr>
        <w:t>).</w:t>
      </w:r>
    </w:p>
    <w:p>
      <w:pPr>
        <w:pStyle w:val="ListBullet"/>
        <w:numPr>
          <w:ilvl w:val="0"/>
          <w:numId w:val="1"/>
        </w:numPr>
        <w:rPr/>
      </w:pPr>
      <w:r>
        <w:rPr>
          <w:b/>
          <w:i w:val="false"/>
        </w:rPr>
        <w:t>Sampling/format unchanged</w:t>
      </w:r>
      <w:r>
        <w:rPr>
          <w:b w:val="false"/>
          <w:i w:val="false"/>
        </w:rPr>
        <w:t xml:space="preserve"> (XML, chat endpoint, temp 0.0 for math).</w:t>
      </w:r>
    </w:p>
    <w:p>
      <w:pPr>
        <w:pStyle w:val="ListBullet"/>
        <w:numPr>
          <w:ilvl w:val="0"/>
          <w:numId w:val="1"/>
        </w:numPr>
        <w:rPr/>
      </w:pPr>
      <w:r>
        <w:rPr>
          <w:b/>
          <w:i w:val="false"/>
        </w:rPr>
        <w:t>Projected:</w:t>
      </w:r>
      <w:r>
        <w:rPr>
          <w:b w:val="false"/>
          <w:i w:val="false"/>
        </w:rPr>
        <w:t xml:space="preserve"> 70% → </w:t>
      </w:r>
      <w:r>
        <w:rPr>
          <w:b/>
          <w:i w:val="false"/>
        </w:rPr>
        <w:t>~82–88%</w:t>
      </w:r>
      <w:r>
        <w:rPr>
          <w:b w:val="false"/>
          <w:i w:val="false"/>
        </w:rPr>
        <w:t xml:space="preserve"> (B2 dominates). This is the second-strongest path to 90% after the instruct leak fix.</w:t>
      </w:r>
    </w:p>
    <w:p>
      <w:pPr>
        <w:pStyle w:val="Heading2"/>
        <w:rPr/>
      </w:pPr>
      <w:r>
        <w:rPr>
          <w:b w:val="false"/>
          <w:i w:val="false"/>
          <w:color w:val="1F3A5F"/>
          <w:sz w:val="25"/>
        </w:rPr>
        <w:t xml:space="preserve">3.5 </w:t>
      </w:r>
      <w:r>
        <w:rPr>
          <w:rFonts w:ascii="Consolas" w:hAnsi="Consolas"/>
          <w:b w:val="false"/>
          <w:color w:val="1F3A5F"/>
          <w:sz w:val="23"/>
        </w:rPr>
        <w:t>qwen2.5:7b</w:t>
      </w:r>
      <w:r>
        <w:rPr>
          <w:b w:val="false"/>
          <w:i w:val="false"/>
          <w:color w:val="1F3A5F"/>
          <w:sz w:val="25"/>
        </w:rPr>
        <w:t xml:space="preserve"> — 62% (on-device; mostly genuine capability)</w:t>
      </w:r>
    </w:p>
    <w:p>
      <w:pPr>
        <w:pStyle w:val="Normal"/>
        <w:spacing w:before="0" w:after="120"/>
        <w:rPr/>
      </w:pPr>
      <w:r>
        <w:rPr>
          <w:b/>
          <w:i w:val="false"/>
        </w:rPr>
        <w:t>Bottleneck inventory (23 failures).</w:t>
      </w:r>
      <w:r>
        <w:rPr>
          <w:b w:val="false"/>
          <w:i w:val="false"/>
        </w:rPr>
        <w:t xml:space="preserve"> Tool-call leak: 1; serialization crash: 0 (Ollama path); N/A artifact: 10; residual genuine pedagogy ≈ 15. </w:t>
      </w:r>
      <w:r>
        <w:rPr>
          <w:b/>
          <w:i w:val="false"/>
        </w:rPr>
        <w:t>Unlike the cloud models, this model's failures are mostly genuine</w:t>
      </w:r>
      <w:r>
        <w:rPr>
          <w:b w:val="false"/>
          <w:i w:val="false"/>
        </w:rPr>
        <w:t xml:space="preserve"> — expected for a 7B on-device model.</w:t>
      </w:r>
    </w:p>
    <w:p>
      <w:pPr>
        <w:pStyle w:val="Normal"/>
        <w:spacing w:before="0" w:after="120"/>
        <w:rPr/>
      </w:pPr>
      <w:r>
        <w:rPr>
          <w:b/>
          <w:i w:val="false"/>
        </w:rPr>
        <w:t>Genuine pedagogy bottlenecks.</w:t>
      </w:r>
    </w:p>
    <w:p>
      <w:pPr>
        <w:pStyle w:val="ListNumber"/>
        <w:numPr>
          <w:ilvl w:val="0"/>
          <w:numId w:val="4"/>
        </w:numPr>
        <w:rPr/>
      </w:pPr>
      <w:r>
        <w:rPr>
          <w:b/>
          <w:i w:val="false"/>
        </w:rPr>
        <w:t>Affirming wrong answers (false-accept) — the most serious.</w:t>
      </w:r>
      <w:r>
        <w:rPr>
          <w:b w:val="false"/>
          <w:i w:val="false"/>
        </w:rPr>
        <w:t xml:space="preserve"> </w:t>
      </w:r>
      <w:r>
        <w:rPr>
          <w:rFonts w:ascii="Consolas" w:hAnsi="Consolas"/>
          <w:b w:val="false"/>
          <w:color w:val="474747"/>
          <w:sz w:val="19"/>
        </w:rPr>
        <w:t>math_wrong_mcq_no_praise_001</w:t>
      </w:r>
      <w:r>
        <w:rPr>
          <w:b w:val="false"/>
          <w:i w:val="false"/>
        </w:rPr>
        <w:t xml:space="preserve"> (mean 0.18): the student chose a wrong option, yet the reply is </w:t>
      </w:r>
      <w:r>
        <w:rPr>
          <w:b/>
          <w:i w:val="false"/>
        </w:rPr>
        <w:t>"Great! You've got it right. All angles around a point do indeed sum to 360°."</w:t>
      </w:r>
      <w:r>
        <w:rPr>
          <w:b w:val="false"/>
          <w:i w:val="false"/>
        </w:rPr>
        <w:t xml:space="preserve"> </w:t>
      </w:r>
      <w:r>
        <w:rPr>
          <w:rFonts w:ascii="Consolas" w:hAnsi="Consolas"/>
          <w:b w:val="false"/>
          <w:color w:val="474747"/>
          <w:sz w:val="19"/>
        </w:rPr>
        <w:t>incoherent_guard_001</w:t>
      </w:r>
      <w:r>
        <w:rPr>
          <w:b w:val="false"/>
          <w:i w:val="false"/>
        </w:rPr>
        <w:t xml:space="preserve">: </w:t>
      </w:r>
      <w:r>
        <w:rPr>
          <w:b/>
          <w:i w:val="false"/>
        </w:rPr>
        <w:t>"That's correct! The two angles add up to 180°…"</w:t>
      </w:r>
      <w:r>
        <w:rPr>
          <w:b w:val="false"/>
          <w:i w:val="false"/>
        </w:rPr>
        <w:t xml:space="preserve"> on an incoherent answer. The model is not reliably consuming/trusting the grader verdict — a </w:t>
      </w:r>
      <w:r>
        <w:rPr>
          <w:b w:val="false"/>
          <w:i/>
        </w:rPr>
        <w:t>correctness</w:t>
      </w:r>
      <w:r>
        <w:rPr>
          <w:b w:val="false"/>
          <w:i w:val="false"/>
        </w:rPr>
        <w:t xml:space="preserve"> failure, not just a style one. (coherence dimension fails 13×, mistake_identification 10×.)</w:t>
      </w:r>
    </w:p>
    <w:p>
      <w:pPr>
        <w:pStyle w:val="ListNumber"/>
        <w:numPr>
          <w:ilvl w:val="0"/>
          <w:numId w:val="4"/>
        </w:numPr>
        <w:rPr/>
      </w:pPr>
      <w:r>
        <w:rPr>
          <w:b/>
          <w:i w:val="false"/>
        </w:rPr>
        <w:t>Over-explaining / info-dump and self-contradiction</w:t>
      </w:r>
      <w:r>
        <w:rPr>
          <w:b w:val="false"/>
          <w:i w:val="false"/>
        </w:rPr>
        <w:t xml:space="preserve"> (human_likeness 15, coherence 13).</w:t>
      </w:r>
    </w:p>
    <w:p>
      <w:pPr>
        <w:pStyle w:val="ListNumber"/>
        <w:numPr>
          <w:ilvl w:val="0"/>
          <w:numId w:val="4"/>
        </w:numPr>
        <w:rPr/>
      </w:pPr>
      <w:r>
        <w:rPr>
          <w:b/>
          <w:i w:val="false"/>
        </w:rPr>
        <w:t>Answer reveal (reveals_answer = 9)</w:t>
      </w:r>
      <w:r>
        <w:rPr>
          <w:b w:val="false"/>
          <w:i w:val="false"/>
        </w:rPr>
        <w:t xml:space="preserve"> — highest in the cohort; it states target values during hints.</w:t>
      </w:r>
    </w:p>
    <w:p>
      <w:pPr>
        <w:pStyle w:val="ListNumber"/>
        <w:numPr>
          <w:ilvl w:val="0"/>
          <w:numId w:val="4"/>
        </w:numPr>
        <w:rPr/>
      </w:pPr>
      <w:r>
        <w:rPr>
          <w:b/>
          <w:i w:val="false"/>
        </w:rPr>
        <w:t>Instruction bleed into prose</w:t>
      </w:r>
      <w:r>
        <w:rPr>
          <w:b w:val="false"/>
          <w:i w:val="false"/>
        </w:rPr>
        <w:t xml:space="preserve"> — </w:t>
      </w:r>
      <w:r>
        <w:rPr>
          <w:rFonts w:ascii="Consolas" w:hAnsi="Consolas"/>
          <w:b w:val="false"/>
          <w:color w:val="474747"/>
          <w:sz w:val="19"/>
        </w:rPr>
        <w:t>off_topic_redirect_001</w:t>
      </w:r>
      <w:r>
        <w:rPr>
          <w:b w:val="false"/>
          <w:i w:val="false"/>
        </w:rPr>
        <w:t xml:space="preserve">: </w:t>
      </w:r>
      <w:r>
        <w:rPr>
          <w:b w:val="false"/>
          <w:i/>
        </w:rPr>
        <w:t>"…which type of map would you use… Record your answer."</w:t>
      </w:r>
      <w:r>
        <w:rPr>
          <w:b w:val="false"/>
          <w:i w:val="false"/>
        </w:rPr>
        <w:t xml:space="preserve"> (the tool instruction leaks into the visible sentence).</w:t>
      </w:r>
    </w:p>
    <w:p>
      <w:pPr>
        <w:pStyle w:val="Normal"/>
        <w:spacing w:before="0" w:after="120"/>
        <w:rPr/>
      </w:pPr>
      <w:r>
        <w:rPr>
          <w:b/>
          <w:i w:val="false"/>
        </w:rPr>
        <w:t>Fixes (priority order).</w:t>
      </w:r>
    </w:p>
    <w:p>
      <w:pPr>
        <w:pStyle w:val="ListBullet"/>
        <w:numPr>
          <w:ilvl w:val="0"/>
          <w:numId w:val="1"/>
        </w:numPr>
        <w:rPr/>
      </w:pPr>
      <w:r>
        <w:rPr>
          <w:b/>
          <w:i w:val="false"/>
        </w:rPr>
        <w:t>(P3) Verdict-adherence rule (top priority for this model)</w:t>
      </w:r>
      <w:r>
        <w:rPr>
          <w:b w:val="false"/>
          <w:i w:val="false"/>
        </w:rPr>
        <w:t xml:space="preserve"> — </w:t>
      </w:r>
      <w:r>
        <w:rPr>
          <w:b w:val="false"/>
          <w:i/>
        </w:rPr>
        <w:t>"The platform's grader decides correctness. If the in-flight answer is graded incorrect, you must NOT say 'correct' or 'great job'. State it's not right, name the error, and hint."</w:t>
      </w:r>
      <w:r>
        <w:rPr>
          <w:b w:val="false"/>
          <w:i w:val="false"/>
        </w:rPr>
        <w:t xml:space="preserve"> Plus 1–2 few-shot exemplars (small instruct models benefit most from few-shot). Targets the dangerous false-accept pattern.</w:t>
      </w:r>
    </w:p>
    <w:p>
      <w:pPr>
        <w:pStyle w:val="ListBullet"/>
        <w:numPr>
          <w:ilvl w:val="0"/>
          <w:numId w:val="1"/>
        </w:numPr>
        <w:rPr/>
      </w:pPr>
      <w:r>
        <w:rPr>
          <w:b/>
          <w:i w:val="false"/>
        </w:rPr>
        <w:t>(P5) Conciseness rule</w:t>
      </w:r>
      <w:r>
        <w:rPr>
          <w:b w:val="false"/>
          <w:i w:val="false"/>
        </w:rPr>
        <w:t xml:space="preserve"> with a hard word budget + the info-dump exemplar; </w:t>
      </w:r>
      <w:r>
        <w:rPr>
          <w:b/>
          <w:i w:val="false"/>
        </w:rPr>
        <w:t>no-reveal</w:t>
      </w:r>
      <w:r>
        <w:rPr>
          <w:b w:val="false"/>
          <w:i w:val="false"/>
        </w:rPr>
        <w:t xml:space="preserve"> reinforcement.</w:t>
      </w:r>
    </w:p>
    <w:p>
      <w:pPr>
        <w:pStyle w:val="ListBullet"/>
        <w:numPr>
          <w:ilvl w:val="0"/>
          <w:numId w:val="1"/>
        </w:numPr>
        <w:rPr/>
      </w:pPr>
      <w:r>
        <w:rPr>
          <w:b/>
          <w:i w:val="false"/>
        </w:rPr>
        <w:t>(B1) Leak rule</w:t>
      </w:r>
      <w:r>
        <w:rPr>
          <w:b w:val="false"/>
          <w:i w:val="false"/>
        </w:rPr>
        <w:t xml:space="preserve"> (1 occurrence) and "never write tool syntax in prose."</w:t>
      </w:r>
    </w:p>
    <w:p>
      <w:pPr>
        <w:pStyle w:val="ListBullet"/>
        <w:numPr>
          <w:ilvl w:val="0"/>
          <w:numId w:val="1"/>
        </w:numPr>
        <w:rPr/>
      </w:pPr>
      <w:r>
        <w:rPr>
          <w:b/>
          <w:i w:val="false"/>
        </w:rPr>
        <w:t>(Cross) B3 rubric N/A</w:t>
      </w:r>
      <w:r>
        <w:rPr>
          <w:b w:val="false"/>
          <w:i w:val="false"/>
        </w:rPr>
        <w:t xml:space="preserve"> recovers ~3.</w:t>
      </w:r>
    </w:p>
    <w:p>
      <w:pPr>
        <w:pStyle w:val="ListBullet"/>
        <w:numPr>
          <w:ilvl w:val="0"/>
          <w:numId w:val="1"/>
        </w:numPr>
        <w:rPr/>
      </w:pPr>
      <w:r>
        <w:rPr>
          <w:b/>
          <w:i w:val="false"/>
        </w:rPr>
        <w:t>Sampling/format unchanged</w:t>
      </w:r>
      <w:r>
        <w:rPr>
          <w:b w:val="false"/>
          <w:i w:val="false"/>
        </w:rPr>
        <w:t xml:space="preserve"> (Markdown, 0.7/0.8/20) — validated +10 pp vs XML.</w:t>
      </w:r>
    </w:p>
    <w:p>
      <w:pPr>
        <w:pStyle w:val="ListBullet"/>
        <w:numPr>
          <w:ilvl w:val="0"/>
          <w:numId w:val="1"/>
        </w:numPr>
        <w:rPr/>
      </w:pPr>
      <w:r>
        <w:rPr>
          <w:b/>
          <w:i w:val="false"/>
        </w:rPr>
        <w:t>Projected:</w:t>
      </w:r>
      <w:r>
        <w:rPr>
          <w:b w:val="false"/>
          <w:i w:val="false"/>
        </w:rPr>
        <w:t xml:space="preserve"> 62% → </w:t>
      </w:r>
      <w:r>
        <w:rPr>
          <w:b/>
          <w:i w:val="false"/>
        </w:rPr>
        <w:t>~72–78%</w:t>
      </w:r>
      <w:r>
        <w:rPr>
          <w:b w:val="false"/>
          <w:i w:val="false"/>
        </w:rPr>
        <w:t xml:space="preserve"> (B3 + P3 + P5). The 7B capability ceiling makes 90% unlikely on-device; </w:t>
      </w:r>
      <w:r>
        <w:rPr>
          <w:rFonts w:ascii="Consolas" w:hAnsi="Consolas"/>
          <w:b w:val="false"/>
          <w:color w:val="474747"/>
          <w:sz w:val="19"/>
        </w:rPr>
        <w:t>qwen2.5:14b</w:t>
      </w:r>
      <w:r>
        <w:rPr>
          <w:b w:val="false"/>
          <w:i w:val="false"/>
        </w:rPr>
        <w:t xml:space="preserve"> or a distilled/fine-tuned 7B would be the route if a higher on-device bar is required.</w:t>
      </w:r>
    </w:p>
    <w:p>
      <w:pPr>
        <w:pStyle w:val="Normal"/>
        <w:pBdr>
          <w:bottom w:val="single" w:sz="6" w:space="1" w:color="BFBFBF"/>
        </w:pBdr>
        <w:rPr/>
      </w:pPr>
      <w:r>
        <w:rPr/>
      </w:r>
    </w:p>
    <w:p>
      <w:pPr>
        <w:pStyle w:val="Heading1"/>
        <w:rPr/>
      </w:pPr>
      <w:r>
        <w:rPr>
          <w:b w:val="false"/>
          <w:i w:val="false"/>
          <w:color w:val="1F3A5F"/>
          <w:sz w:val="30"/>
        </w:rPr>
        <w:t>4. Consolidated remediation roadmap</w:t>
      </w:r>
    </w:p>
    <w:p>
      <w:pPr>
        <w:pStyle w:val="Normal"/>
        <w:spacing w:before="0" w:after="120"/>
        <w:rPr/>
      </w:pPr>
      <w:r>
        <w:rPr>
          <w:b w:val="false"/>
          <w:i w:val="false"/>
        </w:rPr>
        <w:t xml:space="preserve">Fixes are ordered by total projected lift across the cohort. Engine and rubric fixes are </w:t>
      </w:r>
      <w:r>
        <w:rPr>
          <w:b/>
          <w:i w:val="false"/>
        </w:rPr>
        <w:t>shared</w:t>
      </w:r>
      <w:r>
        <w:rPr>
          <w:b w:val="false"/>
          <w:i w:val="false"/>
        </w:rPr>
        <w:t xml:space="preserve"> (one change benefits multiple models); prompt fixes are largely shared rules added to the </w:t>
      </w:r>
      <w:r>
        <w:rPr>
          <w:rFonts w:ascii="Consolas" w:hAnsi="Consolas"/>
          <w:b w:val="false"/>
          <w:color w:val="474747"/>
          <w:sz w:val="19"/>
        </w:rPr>
        <w:t>simple_tutor</w:t>
      </w:r>
      <w:r>
        <w:rPr>
          <w:b w:val="false"/>
          <w:i w:val="false"/>
        </w:rPr>
        <w:t xml:space="preserve"> Block 0.</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32"/>
        <w:gridCol w:w="1631"/>
        <w:gridCol w:w="1633"/>
        <w:gridCol w:w="1632"/>
        <w:gridCol w:w="1631"/>
        <w:gridCol w:w="1633"/>
      </w:tblGrid>
      <w:tr>
        <w:trPr/>
        <w:tc>
          <w:tcPr>
            <w:tcW w:w="163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w:t>
            </w:r>
          </w:p>
        </w:tc>
        <w:tc>
          <w:tcPr>
            <w:tcW w:w="163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Fix</w:t>
            </w:r>
          </w:p>
        </w:tc>
        <w:tc>
          <w:tcPr>
            <w:tcW w:w="16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Type</w:t>
            </w:r>
          </w:p>
        </w:tc>
        <w:tc>
          <w:tcPr>
            <w:tcW w:w="1632"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Models helped</w:t>
            </w:r>
          </w:p>
        </w:tc>
        <w:tc>
          <w:tcPr>
            <w:tcW w:w="163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Effort</w:t>
            </w:r>
          </w:p>
        </w:tc>
        <w:tc>
          <w:tcPr>
            <w:tcW w:w="16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Projected lift</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1</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B1 — tool-call-text leak</w:t>
            </w:r>
            <w:r>
              <w:rPr>
                <w:rFonts w:eastAsia="ＭＳ 明朝" w:cs=""/>
                <w:b w:val="false"/>
                <w:i w:val="false"/>
                <w:kern w:val="0"/>
                <w:sz w:val="17"/>
                <w:szCs w:val="22"/>
                <w:lang w:val="en-US" w:eastAsia="en-US" w:bidi="ar-SA"/>
              </w:rPr>
              <w:t xml:space="preserve"> parser + "never emit tool syntax as reply" rule + exemplar</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engine + prompt</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qwen3-next-80b-instruct (+++), qwen2.5:7b</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instruct +~13 pp</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2</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B2 — Call-2 serialization</w:t>
            </w:r>
            <w:r>
              <w:rPr>
                <w:rFonts w:eastAsia="ＭＳ 明朝" w:cs=""/>
                <w:b w:val="false"/>
                <w:i w:val="false"/>
                <w:kern w:val="0"/>
                <w:sz w:val="17"/>
                <w:szCs w:val="22"/>
                <w:lang w:val="en-US" w:eastAsia="en-US" w:bidi="ar-SA"/>
              </w:rPr>
              <w:t xml:space="preserve"> normalisation (adapted blocks → wire shape)</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engine</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deepseek-v3.1 (+++), kimi (++), instruct (+)</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M</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deepseek +~12 pp, kimi +~6</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3</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B3 — rubric N/A</w:t>
            </w:r>
            <w:r>
              <w:rPr>
                <w:rFonts w:eastAsia="ＭＳ 明朝" w:cs=""/>
                <w:b w:val="false"/>
                <w:i w:val="false"/>
                <w:kern w:val="0"/>
                <w:sz w:val="17"/>
                <w:szCs w:val="22"/>
                <w:lang w:val="en-US" w:eastAsia="en-US" w:bidi="ar-SA"/>
              </w:rPr>
              <w:t xml:space="preserve"> verdict + exclude from mean; re-grade stored transcripts</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rubric</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all five (esp. deepseek, qwen2.5)</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+2–4 pp each, no re-run</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4</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P1 — specific-error diagnosis</w:t>
            </w:r>
            <w:r>
              <w:rPr>
                <w:rFonts w:eastAsia="ＭＳ 明朝" w:cs=""/>
                <w:b w:val="false"/>
                <w:i w:val="false"/>
                <w:kern w:val="0"/>
                <w:sz w:val="17"/>
                <w:szCs w:val="22"/>
                <w:lang w:val="en-US" w:eastAsia="en-US" w:bidi="ar-SA"/>
              </w:rPr>
              <w:t xml:space="preserve"> rule + exemplar</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prompt</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all five (S2 is the #1 genuine gap)</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+2–5 pp each</w:t>
            </w:r>
          </w:p>
        </w:tc>
      </w:tr>
      <w:tr>
        <w:trPr/>
        <w:tc>
          <w:tcPr>
            <w:tcW w:w="1632"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5</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P2 — down-shift on give-up/distress; P3 — explicit verdict / no false-accept</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prompt</w:t>
            </w:r>
          </w:p>
        </w:tc>
        <w:tc>
          <w:tcPr>
            <w:tcW w:w="1632"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thinking, instruct, kimi, qwen2.5</w:t>
            </w:r>
          </w:p>
        </w:tc>
        <w:tc>
          <w:tcPr>
            <w:tcW w:w="163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w:t>
            </w:r>
          </w:p>
        </w:tc>
        <w:tc>
          <w:tcPr>
            <w:tcW w:w="16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+1–4 pp each</w:t>
            </w:r>
          </w:p>
        </w:tc>
      </w:tr>
      <w:tr>
        <w:trPr/>
        <w:tc>
          <w:tcPr>
            <w:tcW w:w="1632"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6</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P5 — conciseness/no-reveal</w:t>
            </w:r>
            <w:r>
              <w:rPr>
                <w:rFonts w:eastAsia="ＭＳ 明朝" w:cs=""/>
                <w:b w:val="false"/>
                <w:i w:val="false"/>
                <w:kern w:val="0"/>
                <w:sz w:val="17"/>
                <w:szCs w:val="22"/>
                <w:lang w:val="en-US" w:eastAsia="en-US" w:bidi="ar-SA"/>
              </w:rPr>
              <w:t xml:space="preserve"> rule + exemplar</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prompt</w:t>
            </w:r>
          </w:p>
        </w:tc>
        <w:tc>
          <w:tcPr>
            <w:tcW w:w="163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qwen2.5:7b, (Gemini/others)</w:t>
            </w:r>
          </w:p>
        </w:tc>
        <w:tc>
          <w:tcPr>
            <w:tcW w:w="163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S</w:t>
            </w:r>
          </w:p>
        </w:tc>
        <w:tc>
          <w:tcPr>
            <w:tcW w:w="16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+1–3 pp</w:t>
            </w:r>
          </w:p>
        </w:tc>
      </w:tr>
    </w:tbl>
    <w:p>
      <w:pPr>
        <w:pStyle w:val="Normal"/>
        <w:spacing w:before="0" w:after="40"/>
        <w:rPr/>
      </w:pPr>
      <w:r>
        <w:rPr/>
      </w:r>
    </w:p>
    <w:p>
      <w:pPr>
        <w:pStyle w:val="Normal"/>
        <w:spacing w:before="0" w:after="120"/>
        <w:rPr/>
      </w:pPr>
      <w:r>
        <w:rPr>
          <w:b/>
          <w:i w:val="false"/>
        </w:rPr>
        <w:t>Sequencing.</w:t>
      </w:r>
      <w:r>
        <w:rPr>
          <w:b w:val="false"/>
          <w:i w:val="false"/>
        </w:rPr>
        <w:t xml:space="preserve"> Do the </w:t>
      </w:r>
      <w:r>
        <w:rPr>
          <w:b/>
          <w:i w:val="false"/>
        </w:rPr>
        <w:t>engine fixes (B1, B2) and the rubric fix (B3) first</w:t>
      </w:r>
      <w:r>
        <w:rPr>
          <w:b w:val="false"/>
          <w:i w:val="false"/>
        </w:rPr>
        <w:t xml:space="preserve"> — they are shared, high-impact, and require no prompt tuning or model change. Re-grade the existing </w:t>
      </w:r>
      <w:r>
        <w:rPr>
          <w:rFonts w:ascii="Consolas" w:hAnsi="Consolas"/>
          <w:b w:val="false"/>
          <w:color w:val="474747"/>
          <w:sz w:val="19"/>
        </w:rPr>
        <w:t>results2</w:t>
      </w:r>
      <w:r>
        <w:rPr>
          <w:b w:val="false"/>
          <w:i w:val="false"/>
        </w:rPr>
        <w:t xml:space="preserve"> transcripts for B3 immediately (free). Then add the shared prompt rules (P1–P3, P5) and re-run only the affected scenarios.</w:t>
      </w:r>
    </w:p>
    <w:p>
      <w:pPr>
        <w:pStyle w:val="Heading2"/>
        <w:rPr/>
      </w:pPr>
      <w:r>
        <w:rPr>
          <w:b w:val="false"/>
          <w:i w:val="false"/>
          <w:color w:val="1F3A5F"/>
          <w:sz w:val="25"/>
        </w:rPr>
        <w:t>4.1 Projected post-remediation pass rates</w:t>
      </w:r>
    </w:p>
    <w:p>
      <w:pPr>
        <w:pStyle w:val="Normal"/>
        <w:spacing w:before="0" w:after="120"/>
        <w:rPr/>
      </w:pPr>
      <w:r>
        <w:rPr>
          <w:b w:val="false"/>
          <w:i w:val="false"/>
        </w:rPr>
        <w:t>Estimates are bounded by the count of recoverable failures (engine/rubric) plus conservative prompt-fix gains; they are projections to be confirmed by re-running, not measured results.</w:t>
      </w:r>
    </w:p>
    <w:tbl>
      <w:tblPr>
        <w:tblStyle w:val="LightGrid-Accent1"/>
        <w:tblW w:w="9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Eval 1</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After B1+B2+B3 (engine+rubric only)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After + prompt fixes (P1–P3, P5)</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Reaches 90% target?</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qwen3-next-80b-instruct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75%</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~90–92%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likely</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deepseek-v3.1</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~84%</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~86–90%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plausible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qwen3-next-80b-thinking</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~84%</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~86–89%</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borderline</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kimi-k2-thinking</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~82–85%</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unlikely (this iteration)</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qwen2.5:7b (on-device)</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~74–78%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 (7B ceiling)</w:t>
            </w:r>
          </w:p>
        </w:tc>
      </w:tr>
    </w:tbl>
    <w:p>
      <w:pPr>
        <w:pStyle w:val="Normal"/>
        <w:spacing w:before="0" w:after="40"/>
        <w:rPr/>
      </w:pPr>
      <w:r>
        <w:rPr/>
      </w:r>
    </w:p>
    <w:p>
      <w:pPr>
        <w:pStyle w:val="Normal"/>
        <w:spacing w:before="0" w:after="120"/>
        <w:rPr/>
      </w:pPr>
      <w:r>
        <w:rPr>
          <w:b/>
          <w:i w:val="false"/>
        </w:rPr>
        <w:t>Headline.</w:t>
      </w:r>
      <w:r>
        <w:rPr>
          <w:b w:val="false"/>
          <w:i w:val="false"/>
        </w:rPr>
        <w:t xml:space="preserve"> Two of the five — </w:t>
      </w:r>
      <w:r>
        <w:rPr>
          <w:rFonts w:ascii="Consolas" w:hAnsi="Consolas"/>
          <w:b/>
          <w:color w:val="474747"/>
          <w:sz w:val="19"/>
        </w:rPr>
        <w:t>qwen3-next-80b-instruct</w:t>
      </w:r>
      <w:r>
        <w:rPr>
          <w:b w:val="false"/>
          <w:i w:val="false"/>
        </w:rPr>
        <w:t xml:space="preserve"> and </w:t>
      </w:r>
      <w:r>
        <w:rPr>
          <w:rFonts w:ascii="Consolas" w:hAnsi="Consolas"/>
          <w:b/>
          <w:color w:val="474747"/>
          <w:sz w:val="19"/>
        </w:rPr>
        <w:t>deepseek-v3.1</w:t>
      </w:r>
      <w:r>
        <w:rPr>
          <w:b w:val="false"/>
          <w:i w:val="false"/>
        </w:rPr>
        <w:t xml:space="preserve"> — are realistic </w:t>
      </w:r>
      <w:r>
        <w:rPr>
          <w:b/>
          <w:i w:val="false"/>
        </w:rPr>
        <w:t>90%+</w:t>
      </w:r>
      <w:r>
        <w:rPr>
          <w:b w:val="false"/>
          <w:i w:val="false"/>
        </w:rPr>
        <w:t xml:space="preserve"> candidates whose current scores are suppressed primarily by </w:t>
      </w:r>
      <w:r>
        <w:rPr>
          <w:b w:val="false"/>
          <w:i/>
        </w:rPr>
        <w:t>engine and rubric defects</w:t>
      </w:r>
      <w:r>
        <w:rPr>
          <w:b w:val="false"/>
          <w:i w:val="false"/>
        </w:rPr>
        <w:t>, not by teaching ability. The single most valuable engineering action is fixing the two-call tool-loop on the Vertex MaaS adapted path (B1 + B2); the single cheapest action is the rubric N/A fix (B3, re-grade only).</w:t>
      </w:r>
    </w:p>
    <w:p>
      <w:pPr>
        <w:pStyle w:val="Normal"/>
        <w:pBdr>
          <w:bottom w:val="single" w:sz="6" w:space="1" w:color="BFBFBF"/>
        </w:pBdr>
        <w:rPr/>
      </w:pPr>
      <w:r>
        <w:rPr/>
      </w:r>
    </w:p>
    <w:p>
      <w:pPr>
        <w:pStyle w:val="Heading1"/>
        <w:rPr/>
      </w:pPr>
      <w:r>
        <w:rPr>
          <w:b w:val="false"/>
          <w:i w:val="false"/>
          <w:color w:val="1F3A5F"/>
          <w:sz w:val="30"/>
        </w:rPr>
        <w:t>5. Validation plan</w:t>
      </w:r>
    </w:p>
    <w:p>
      <w:pPr>
        <w:pStyle w:val="ListNumber"/>
        <w:numPr>
          <w:ilvl w:val="0"/>
          <w:numId w:val="4"/>
        </w:numPr>
        <w:rPr/>
      </w:pPr>
      <w:r>
        <w:rPr>
          <w:b w:val="false"/>
          <w:i w:val="false"/>
        </w:rPr>
        <w:t>Implement B1, B2 (engine), add a regression test asserting a Vertex-MaaS grade turn completes Call 2 with a non-tool-syntax student reply.</w:t>
      </w:r>
    </w:p>
    <w:p>
      <w:pPr>
        <w:pStyle w:val="ListNumber"/>
        <w:numPr>
          <w:ilvl w:val="0"/>
          <w:numId w:val="4"/>
        </w:numPr>
        <w:rPr/>
      </w:pPr>
      <w:r>
        <w:rPr>
          <w:b w:val="false"/>
          <w:i w:val="false"/>
        </w:rPr>
        <w:t xml:space="preserve">Implement B3 (judge </w:t>
      </w:r>
      <w:r>
        <w:rPr>
          <w:rFonts w:ascii="Consolas" w:hAnsi="Consolas"/>
          <w:b w:val="false"/>
          <w:color w:val="474747"/>
          <w:sz w:val="19"/>
        </w:rPr>
        <w:t>n/a</w:t>
      </w:r>
      <w:r>
        <w:rPr>
          <w:b w:val="false"/>
          <w:i w:val="false"/>
        </w:rPr>
        <w:t xml:space="preserve"> + aggregation), </w:t>
      </w:r>
      <w:r>
        <w:rPr>
          <w:b/>
          <w:i w:val="false"/>
        </w:rPr>
        <w:t>re-grade</w:t>
      </w:r>
      <w:r>
        <w:rPr>
          <w:b w:val="false"/>
          <w:i w:val="false"/>
        </w:rPr>
        <w:t xml:space="preserve"> the stored </w:t>
      </w:r>
      <w:r>
        <w:rPr>
          <w:rFonts w:ascii="Consolas" w:hAnsi="Consolas"/>
          <w:b w:val="false"/>
          <w:color w:val="474747"/>
          <w:sz w:val="19"/>
        </w:rPr>
        <w:t>results2</w:t>
      </w:r>
      <w:r>
        <w:rPr>
          <w:b w:val="false"/>
          <w:i w:val="false"/>
        </w:rPr>
        <w:t xml:space="preserve"> transcripts and record the de-biased pass rates (no model run).</w:t>
      </w:r>
    </w:p>
    <w:p>
      <w:pPr>
        <w:pStyle w:val="ListNumber"/>
        <w:numPr>
          <w:ilvl w:val="0"/>
          <w:numId w:val="4"/>
        </w:numPr>
        <w:rPr/>
      </w:pPr>
      <w:r>
        <w:rPr>
          <w:b w:val="false"/>
          <w:i w:val="false"/>
        </w:rPr>
        <w:t>Add the shared Block-0 rules (P1–P3, P5) + exemplars; re-run the five models on the full 60-scenario suite (</w:t>
      </w:r>
      <w:r>
        <w:rPr>
          <w:rFonts w:ascii="Consolas" w:hAnsi="Consolas"/>
          <w:b w:val="false"/>
          <w:color w:val="474747"/>
          <w:sz w:val="19"/>
        </w:rPr>
        <w:t>RESULTS_DIR=offline_eval/results3</w:t>
      </w:r>
      <w:r>
        <w:rPr>
          <w:b w:val="false"/>
          <w:i w:val="false"/>
        </w:rPr>
        <w:t>).</w:t>
      </w:r>
    </w:p>
    <w:p>
      <w:pPr>
        <w:pStyle w:val="ListNumber"/>
        <w:numPr>
          <w:ilvl w:val="0"/>
          <w:numId w:val="4"/>
        </w:numPr>
        <w:rPr/>
      </w:pPr>
      <w:r>
        <w:rPr>
          <w:b w:val="false"/>
          <w:i w:val="false"/>
        </w:rPr>
        <w:t xml:space="preserve">Confirm: leak count → 0 for </w:t>
      </w:r>
      <w:r>
        <w:rPr>
          <w:rFonts w:ascii="Consolas" w:hAnsi="Consolas"/>
          <w:b w:val="false"/>
          <w:color w:val="474747"/>
          <w:sz w:val="19"/>
        </w:rPr>
        <w:t>qwen3-next-80b-instruct</w:t>
      </w:r>
      <w:r>
        <w:rPr>
          <w:b w:val="false"/>
          <w:i w:val="false"/>
        </w:rPr>
        <w:t xml:space="preserve">; serialization errors → 0 in logs for </w:t>
      </w:r>
      <w:r>
        <w:rPr>
          <w:rFonts w:ascii="Consolas" w:hAnsi="Consolas"/>
          <w:b w:val="false"/>
          <w:color w:val="474747"/>
          <w:sz w:val="19"/>
        </w:rPr>
        <w:t>deepseek-v3.1</w:t>
      </w:r>
      <w:r>
        <w:rPr>
          <w:b w:val="false"/>
          <w:i w:val="false"/>
        </w:rPr>
        <w:t>/</w:t>
      </w:r>
      <w:r>
        <w:rPr>
          <w:rFonts w:ascii="Consolas" w:hAnsi="Consolas"/>
          <w:b w:val="false"/>
          <w:color w:val="474747"/>
          <w:sz w:val="19"/>
        </w:rPr>
        <w:t>kimi</w:t>
      </w:r>
      <w:r>
        <w:rPr>
          <w:b w:val="false"/>
          <w:i w:val="false"/>
        </w:rPr>
        <w:t>; S2 (specific-location) pass rate ↑; no regression on the previously-passing scenarios.</w:t>
      </w:r>
    </w:p>
    <w:p>
      <w:pPr>
        <w:pStyle w:val="ListNumber"/>
        <w:numPr>
          <w:ilvl w:val="0"/>
          <w:numId w:val="4"/>
        </w:numPr>
        <w:rPr/>
      </w:pPr>
      <w:r>
        <w:rPr>
          <w:b w:val="false"/>
          <w:i w:val="false"/>
        </w:rPr>
        <w:t>Re-aggregate and compare against this projection table.</w:t>
      </w:r>
    </w:p>
    <w:p>
      <w:pPr>
        <w:pStyle w:val="Normal"/>
        <w:pBdr>
          <w:bottom w:val="single" w:sz="6" w:space="1" w:color="BFBFBF"/>
        </w:pBdr>
        <w:rPr/>
      </w:pPr>
      <w:r>
        <w:rPr/>
      </w:r>
    </w:p>
    <w:p>
      <w:pPr>
        <w:pStyle w:val="Normal"/>
        <w:rPr/>
      </w:pPr>
      <w:r>
        <w:rPr>
          <w:b/>
          <w:color w:val="1F3A5F"/>
          <w:sz w:val="36"/>
        </w:rPr>
        <w:t>Part B — Extended analysis: Gemini family and `qwen2.5:14b` (appended 2026-06-28)</w:t>
      </w:r>
    </w:p>
    <w:p>
      <w:pPr>
        <w:pStyle w:val="Normal"/>
        <w:spacing w:before="0" w:after="120"/>
        <w:rPr/>
      </w:pPr>
      <w:r>
        <w:rPr>
          <w:b w:val="false"/>
          <w:i w:val="false"/>
        </w:rPr>
        <w:t xml:space="preserve">This part applies the same decomposition to five further Improved-Evaluation-1 models — </w:t>
      </w:r>
      <w:r>
        <w:rPr>
          <w:rFonts w:ascii="Consolas" w:hAnsi="Consolas"/>
          <w:b w:val="false"/>
          <w:color w:val="474747"/>
          <w:sz w:val="19"/>
        </w:rPr>
        <w:t>gemini-2.5-pro</w:t>
      </w:r>
      <w:r>
        <w:rPr>
          <w:b w:val="false"/>
          <w:i w:val="false"/>
        </w:rPr>
        <w:t xml:space="preserve">, </w:t>
      </w:r>
      <w:r>
        <w:rPr>
          <w:rFonts w:ascii="Consolas" w:hAnsi="Consolas"/>
          <w:b w:val="false"/>
          <w:color w:val="474747"/>
          <w:sz w:val="19"/>
        </w:rPr>
        <w:t>gemini-2.5-flash</w:t>
      </w:r>
      <w:r>
        <w:rPr>
          <w:b w:val="false"/>
          <w:i w:val="false"/>
        </w:rPr>
        <w:t xml:space="preserve">, </w:t>
      </w:r>
      <w:r>
        <w:rPr>
          <w:rFonts w:ascii="Consolas" w:hAnsi="Consolas"/>
          <w:b w:val="false"/>
          <w:color w:val="474747"/>
          <w:sz w:val="19"/>
        </w:rPr>
        <w:t>gemini-3.5-flash</w:t>
      </w:r>
      <w:r>
        <w:rPr>
          <w:b w:val="false"/>
          <w:i w:val="false"/>
        </w:rPr>
        <w:t xml:space="preserve">, </w:t>
      </w:r>
      <w:r>
        <w:rPr>
          <w:rFonts w:ascii="Consolas" w:hAnsi="Consolas"/>
          <w:b w:val="false"/>
          <w:color w:val="474747"/>
          <w:sz w:val="19"/>
        </w:rPr>
        <w:t>gemini-3.1-pro</w:t>
      </w:r>
      <w:r>
        <w:rPr>
          <w:b w:val="false"/>
          <w:i w:val="false"/>
        </w:rPr>
        <w:t xml:space="preserve">, and </w:t>
      </w:r>
      <w:r>
        <w:rPr>
          <w:rFonts w:ascii="Consolas" w:hAnsi="Consolas"/>
          <w:b w:val="false"/>
          <w:color w:val="474747"/>
          <w:sz w:val="19"/>
        </w:rPr>
        <w:t>qwen2.5:14b</w:t>
      </w:r>
      <w:r>
        <w:rPr>
          <w:b w:val="false"/>
          <w:i w:val="false"/>
        </w:rPr>
        <w:t xml:space="preserve"> — and produces a </w:t>
      </w:r>
      <w:r>
        <w:rPr>
          <w:b/>
          <w:i w:val="false"/>
        </w:rPr>
        <w:t>material update to bottleneck B2</w:t>
      </w:r>
      <w:r>
        <w:rPr>
          <w:b w:val="false"/>
          <w:i w:val="false"/>
        </w:rPr>
        <w:t>.</w:t>
      </w:r>
    </w:p>
    <w:p>
      <w:pPr>
        <w:pStyle w:val="Heading1"/>
        <w:rPr/>
      </w:pPr>
      <w:r>
        <w:rPr>
          <w:b w:val="false"/>
          <w:i w:val="false"/>
          <w:color w:val="1F3A5F"/>
          <w:sz w:val="30"/>
        </w:rPr>
        <w:t>B.0 — Update: B2 is a cross-provider engine bug, not a Vertex-MaaS-only one</w:t>
      </w:r>
    </w:p>
    <w:p>
      <w:pPr>
        <w:pStyle w:val="Normal"/>
        <w:spacing w:before="0" w:after="120"/>
        <w:rPr/>
      </w:pPr>
      <w:r>
        <w:rPr>
          <w:b w:val="false"/>
          <w:i w:val="false"/>
        </w:rPr>
        <w:t>Part A identified the Call-2 serialization crash (B2) on the OpenAI-compatible Vertex MaaS path (</w:t>
      </w:r>
      <w:r>
        <w:rPr>
          <w:rFonts w:ascii="Consolas" w:hAnsi="Consolas"/>
          <w:b w:val="false"/>
          <w:color w:val="474747"/>
          <w:sz w:val="19"/>
        </w:rPr>
        <w:t>TypeError: Object of type AdaptedToolUseBlock is not JSON serializable</w:t>
      </w:r>
      <w:r>
        <w:rPr>
          <w:b w:val="false"/>
          <w:i w:val="false"/>
        </w:rPr>
        <w:t xml:space="preserve">). The Gemini logs reveal the </w:t>
      </w:r>
      <w:r>
        <w:rPr>
          <w:b/>
          <w:i w:val="false"/>
        </w:rPr>
        <w:t>same root cause with a different crash signature</w:t>
      </w:r>
      <w:r>
        <w:rPr>
          <w:b w:val="false"/>
          <w:i w:val="false"/>
        </w:rPr>
        <w:t>:</w:t>
      </w:r>
    </w:p>
    <w:p>
      <w:pPr>
        <w:pStyle w:val="Normal"/>
        <w:shd w:val="clear" w:fill="F2F2F2"/>
        <w:ind w:start="360"/>
        <w:rPr/>
      </w:pPr>
      <w:r>
        <w:rPr>
          <w:rFonts w:ascii="Consolas" w:hAnsi="Consolas"/>
          <w:sz w:val="17"/>
        </w:rPr>
        <w:t>gemini-2.5-pro · generate_with_tools(google) failed: AttributeError: 'AdaptedToolUseBlock' object has no attribute 'get'   (×21)</w:t>
        <w:br/>
        <w:t>gemini-2.5-pro · generate_with_tools(google) failed: AttributeError: 'AdaptedTextBlock'  object has no attribute 'get'    (×13)</w:t>
      </w:r>
    </w:p>
    <w:p>
      <w:pPr>
        <w:pStyle w:val="Normal"/>
        <w:spacing w:before="0" w:after="120"/>
        <w:rPr/>
      </w:pPr>
      <w:r>
        <w:rPr>
          <w:b w:val="false"/>
          <w:i w:val="false"/>
        </w:rPr>
        <w:t xml:space="preserve">The engine appends Call-1's </w:t>
      </w:r>
      <w:r>
        <w:rPr>
          <w:rFonts w:ascii="Consolas" w:hAnsi="Consolas"/>
          <w:b w:val="false"/>
          <w:color w:val="474747"/>
          <w:sz w:val="19"/>
        </w:rPr>
        <w:t>response.content</w:t>
      </w:r>
      <w:r>
        <w:rPr>
          <w:b w:val="false"/>
          <w:i w:val="false"/>
        </w:rPr>
        <w:t xml:space="preserve"> — a list of internal </w:t>
      </w:r>
      <w:r>
        <w:rPr>
          <w:rFonts w:ascii="Consolas" w:hAnsi="Consolas"/>
          <w:b w:val="false"/>
          <w:color w:val="474747"/>
          <w:sz w:val="19"/>
        </w:rPr>
        <w:t>AdaptedToolUseBlock</w:t>
      </w:r>
      <w:r>
        <w:rPr>
          <w:b w:val="false"/>
          <w:i w:val="false"/>
        </w:rPr>
        <w:t>/</w:t>
      </w:r>
      <w:r>
        <w:rPr>
          <w:rFonts w:ascii="Consolas" w:hAnsi="Consolas"/>
          <w:b w:val="false"/>
          <w:color w:val="474747"/>
          <w:sz w:val="19"/>
        </w:rPr>
        <w:t>AdaptedTextBlock</w:t>
      </w:r>
      <w:r>
        <w:rPr>
          <w:b w:val="false"/>
          <w:i w:val="false"/>
        </w:rPr>
        <w:t xml:space="preserve"> objects — into the Call-2 message history. The OpenAI client chokes when JSON-serialising them; the Gemini client (</w:t>
      </w:r>
      <w:r>
        <w:rPr>
          <w:rFonts w:ascii="Consolas" w:hAnsi="Consolas"/>
          <w:b w:val="false"/>
          <w:color w:val="474747"/>
          <w:sz w:val="19"/>
        </w:rPr>
        <w:t>GeminiClient._build_contents</w:t>
      </w:r>
      <w:r>
        <w:rPr>
          <w:b w:val="false"/>
          <w:i w:val="false"/>
        </w:rPr>
        <w:t xml:space="preserve">) chokes calling </w:t>
      </w:r>
      <w:r>
        <w:rPr>
          <w:rFonts w:ascii="Consolas" w:hAnsi="Consolas"/>
          <w:b w:val="false"/>
          <w:color w:val="474747"/>
          <w:sz w:val="19"/>
        </w:rPr>
        <w:t>.get()</w:t>
      </w:r>
      <w:r>
        <w:rPr>
          <w:b w:val="false"/>
          <w:i w:val="false"/>
        </w:rPr>
        <w:t xml:space="preserve"> on them. </w:t>
      </w:r>
      <w:r>
        <w:rPr>
          <w:b/>
          <w:i w:val="false"/>
        </w:rPr>
        <w:t>Every non-Anthropic provider's verdict-aware second call is therefore broken by the same defect.</w:t>
      </w:r>
      <w:r>
        <w:rPr>
          <w:b w:val="false"/>
          <w:i w:val="false"/>
        </w:rPr>
        <w:t xml:space="preserve"> Incidence (</w:t>
      </w:r>
      <w:r>
        <w:rPr>
          <w:rFonts w:ascii="Consolas" w:hAnsi="Consolas"/>
          <w:b w:val="false"/>
          <w:color w:val="474747"/>
          <w:sz w:val="19"/>
        </w:rPr>
        <w:t>generate_with_tools failed</w:t>
      </w:r>
      <w:r>
        <w:rPr>
          <w:b w:val="false"/>
          <w:i w:val="false"/>
        </w:rPr>
        <w:t xml:space="preserve"> per 60-scenario run):</w:t>
      </w:r>
    </w:p>
    <w:tbl>
      <w:tblPr>
        <w:tblStyle w:val="LightGrid-Accent1"/>
        <w:tblW w:w="979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Call-2 failures (log)</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Crash type</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gemini-3.5-flash</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43</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AttributeError (</w:t>
            </w:r>
            <w:r>
              <w:rPr>
                <w:rFonts w:eastAsia="ＭＳ 明朝" w:cs="" w:ascii="Consolas" w:hAnsi="Consolas"/>
                <w:b w:val="false"/>
                <w:color w:val="474747"/>
                <w:kern w:val="0"/>
                <w:sz w:val="15"/>
                <w:szCs w:val="22"/>
                <w:lang w:val="en-US" w:eastAsia="en-US" w:bidi="ar-SA"/>
              </w:rPr>
              <w:t>.get</w:t>
            </w:r>
            <w:r>
              <w:rPr>
                <w:rFonts w:eastAsia="ＭＳ 明朝" w:cs=""/>
                <w:b w:val="false"/>
                <w:i w:val="false"/>
                <w:kern w:val="0"/>
                <w:sz w:val="17"/>
                <w:szCs w:val="22"/>
                <w:lang w:val="en-US" w:eastAsia="en-US" w:bidi="ar-SA"/>
              </w:rPr>
              <w:t>)</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gemini-3.1-pro</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39</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AttributeError (</w:t>
            </w:r>
            <w:r>
              <w:rPr>
                <w:rFonts w:eastAsia="ＭＳ 明朝" w:cs="" w:ascii="Consolas" w:hAnsi="Consolas"/>
                <w:b w:val="false"/>
                <w:color w:val="474747"/>
                <w:kern w:val="0"/>
                <w:sz w:val="15"/>
                <w:szCs w:val="22"/>
                <w:lang w:val="en-US" w:eastAsia="en-US" w:bidi="ar-SA"/>
              </w:rPr>
              <w:t>.get</w:t>
            </w:r>
            <w:r>
              <w:rPr>
                <w:rFonts w:eastAsia="ＭＳ 明朝" w:cs=""/>
                <w:b w:val="false"/>
                <w:i w:val="false"/>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gemini-2.5-pro</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34</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AttributeError (</w:t>
            </w:r>
            <w:r>
              <w:rPr>
                <w:rFonts w:eastAsia="ＭＳ 明朝" w:cs="" w:ascii="Consolas" w:hAnsi="Consolas"/>
                <w:b w:val="false"/>
                <w:color w:val="474747"/>
                <w:kern w:val="0"/>
                <w:sz w:val="15"/>
                <w:szCs w:val="22"/>
                <w:lang w:val="en-US" w:eastAsia="en-US" w:bidi="ar-SA"/>
              </w:rPr>
              <w:t>.get</w:t>
            </w:r>
            <w:r>
              <w:rPr>
                <w:rFonts w:eastAsia="ＭＳ 明朝" w:cs=""/>
                <w:b w:val="false"/>
                <w:i w:val="false"/>
                <w:kern w:val="0"/>
                <w:sz w:val="17"/>
                <w:szCs w:val="22"/>
                <w:lang w:val="en-US" w:eastAsia="en-US" w:bidi="ar-SA"/>
              </w:rPr>
              <w:t>)</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gemini-2.5-flash</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27</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AttributeError (</w:t>
            </w:r>
            <w:r>
              <w:rPr>
                <w:rFonts w:eastAsia="ＭＳ 明朝" w:cs="" w:ascii="Consolas" w:hAnsi="Consolas"/>
                <w:b w:val="false"/>
                <w:color w:val="474747"/>
                <w:kern w:val="0"/>
                <w:sz w:val="15"/>
                <w:szCs w:val="22"/>
                <w:lang w:val="en-US" w:eastAsia="en-US" w:bidi="ar-SA"/>
              </w:rPr>
              <w:t>.get</w:t>
            </w:r>
            <w:r>
              <w:rPr>
                <w:rFonts w:eastAsia="ＭＳ 明朝" w:cs=""/>
                <w:b w:val="false"/>
                <w:i w:val="false"/>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deepseek-v3.1 (Part A)</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326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TypeError (JSON)</w:t>
            </w:r>
          </w:p>
        </w:tc>
      </w:tr>
      <w:tr>
        <w:trPr/>
        <w:tc>
          <w:tcPr>
            <w:tcW w:w="326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kimi-k2-thinking (Part A)</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28</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TypeError (JSON)</w:t>
            </w:r>
          </w:p>
        </w:tc>
      </w:tr>
    </w:tbl>
    <w:p>
      <w:pPr>
        <w:pStyle w:val="Normal"/>
        <w:spacing w:before="0" w:after="40"/>
        <w:rPr/>
      </w:pPr>
      <w:r>
        <w:rPr/>
      </w:r>
    </w:p>
    <w:p>
      <w:pPr>
        <w:pStyle w:val="Normal"/>
        <w:spacing w:before="0" w:after="120"/>
        <w:rPr/>
      </w:pPr>
      <w:r>
        <w:rPr>
          <w:b w:val="false"/>
          <w:i w:val="false"/>
        </w:rPr>
        <w:t xml:space="preserve">When Call 2 dies, the engine serves Call-1's </w:t>
      </w:r>
      <w:r>
        <w:rPr>
          <w:b/>
          <w:i w:val="false"/>
        </w:rPr>
        <w:t>pre-verdict</w:t>
      </w:r>
      <w:r>
        <w:rPr>
          <w:b w:val="false"/>
          <w:i w:val="false"/>
        </w:rPr>
        <w:t xml:space="preserve"> text, which for Gemini is a terse holding phrase ("Let's keep going.", "Not quite — let's walk through it together.", "Got it — here's the next one:"). Much of what the preprint attributed to Gemini "under-teaching/terseness" is in fact this fallback. </w:t>
      </w:r>
      <w:r>
        <w:rPr>
          <w:b/>
          <w:i w:val="false"/>
        </w:rPr>
        <w:t>The B2 fix (normalise Call-1 adapted content to each provider's wire shape before re-sending) now ranks as the single highest-leverage engineering action in the entire study — it touches Gemini and the MaaS families simultaneously.</w:t>
      </w:r>
      <w:r>
        <w:rPr>
          <w:b w:val="false"/>
          <w:i w:val="false"/>
        </w:rPr>
        <w:t xml:space="preserve"> Note </w:t>
      </w:r>
      <w:r>
        <w:rPr>
          <w:rFonts w:ascii="Consolas" w:hAnsi="Consolas"/>
          <w:b w:val="false"/>
          <w:color w:val="474747"/>
          <w:sz w:val="19"/>
        </w:rPr>
        <w:t>qwen2.5:14b</w:t>
      </w:r>
      <w:r>
        <w:rPr>
          <w:b w:val="false"/>
          <w:i w:val="false"/>
        </w:rPr>
        <w:t xml:space="preserve"> (Ollama path) shows 0 Call-2 failures — the bug is specific to the adapted (OpenAI/Gemini) response path.</w:t>
      </w:r>
    </w:p>
    <w:p>
      <w:pPr>
        <w:pStyle w:val="Heading1"/>
        <w:rPr/>
      </w:pPr>
      <w:r>
        <w:rPr>
          <w:b w:val="false"/>
          <w:i w:val="false"/>
          <w:color w:val="1F3A5F"/>
          <w:sz w:val="30"/>
        </w:rPr>
        <w:t xml:space="preserve">B.1 — </w:t>
      </w:r>
      <w:r>
        <w:rPr>
          <w:rFonts w:ascii="Consolas" w:hAnsi="Consolas"/>
          <w:b w:val="false"/>
          <w:color w:val="1F3A5F"/>
          <w:sz w:val="28"/>
        </w:rPr>
        <w:t>gemini-2.5-pro</w:t>
      </w:r>
      <w:r>
        <w:rPr>
          <w:b w:val="false"/>
          <w:i w:val="false"/>
          <w:color w:val="1F3A5F"/>
          <w:sz w:val="30"/>
        </w:rPr>
        <w:t xml:space="preserve"> — 68% (19 failures)</w:t>
      </w:r>
    </w:p>
    <w:p>
      <w:pPr>
        <w:pStyle w:val="Normal"/>
        <w:spacing w:before="0" w:after="120"/>
        <w:rPr/>
      </w:pPr>
      <w:r>
        <w:rPr>
          <w:b/>
          <w:i w:val="false"/>
        </w:rPr>
        <w:t>Inventory.</w:t>
      </w:r>
      <w:r>
        <w:rPr>
          <w:b w:val="false"/>
          <w:i w:val="false"/>
        </w:rPr>
        <w:t xml:space="preserve"> Call-2 failure: </w:t>
      </w:r>
      <w:r>
        <w:rPr>
          <w:b/>
          <w:i w:val="false"/>
        </w:rPr>
        <w:t>34</w:t>
      </w:r>
      <w:r>
        <w:rPr>
          <w:b w:val="false"/>
          <w:i w:val="false"/>
        </w:rPr>
        <w:t xml:space="preserve">; tool-call leak: 0; N/A artifact: </w:t>
      </w:r>
      <w:r>
        <w:rPr>
          <w:b/>
          <w:i w:val="false"/>
        </w:rPr>
        <w:t>9/19</w:t>
      </w:r>
      <w:r>
        <w:rPr>
          <w:b w:val="false"/>
          <w:i w:val="false"/>
        </w:rPr>
        <w:t>. Top failing items: S4-guidance 18, S2-specific 17 (9 N/A), S1-affirm 15, S5-actionable 14. Dimension: providing_guidance 12.</w:t>
      </w:r>
    </w:p>
    <w:p>
      <w:pPr>
        <w:pStyle w:val="Normal"/>
        <w:spacing w:before="0" w:after="120"/>
        <w:rPr/>
      </w:pPr>
      <w:r>
        <w:rPr>
          <w:b/>
          <w:i w:val="false"/>
        </w:rPr>
        <w:t>Genuine pedagogy (after B2/B3).</w:t>
      </w:r>
    </w:p>
    <w:p>
      <w:pPr>
        <w:pStyle w:val="ListNumber"/>
        <w:numPr>
          <w:ilvl w:val="0"/>
          <w:numId w:val="4"/>
        </w:numPr>
        <w:rPr/>
      </w:pPr>
      <w:r>
        <w:rPr>
          <w:b/>
          <w:i w:val="false"/>
        </w:rPr>
        <w:t>Under-teaching / dropped clarification.</w:t>
      </w:r>
      <w:r>
        <w:rPr>
          <w:b w:val="false"/>
          <w:i w:val="false"/>
        </w:rPr>
        <w:t xml:space="preserve"> </w:t>
      </w:r>
      <w:r>
        <w:rPr>
          <w:rFonts w:ascii="Consolas" w:hAnsi="Consolas"/>
          <w:b w:val="false"/>
          <w:color w:val="474747"/>
          <w:sz w:val="19"/>
        </w:rPr>
        <w:t>info_dump_guard_clarification_001</w:t>
      </w:r>
      <w:r>
        <w:rPr>
          <w:b w:val="false"/>
          <w:i w:val="false"/>
        </w:rPr>
        <w:t xml:space="preserve"> (mean 0.24): asked "what's the difference between scale and zoom?", the reply is </w:t>
      </w:r>
      <w:r>
        <w:rPr>
          <w:b/>
          <w:i w:val="false"/>
        </w:rPr>
        <w:t>"Let's keep going."</w:t>
      </w:r>
      <w:r>
        <w:rPr>
          <w:b w:val="false"/>
          <w:i w:val="false"/>
        </w:rPr>
        <w:t xml:space="preserve"> — it neither answers nor teaches (S4=0, S1=0, S6=0). The model avoids the info-dump by saying </w:t>
      </w:r>
      <w:r>
        <w:rPr>
          <w:b w:val="false"/>
          <w:i/>
        </w:rPr>
        <w:t>nothing</w:t>
      </w:r>
      <w:r>
        <w:rPr>
          <w:b w:val="false"/>
          <w:i w:val="false"/>
        </w:rPr>
        <w:t>.</w:t>
      </w:r>
    </w:p>
    <w:p>
      <w:pPr>
        <w:pStyle w:val="ListNumber"/>
        <w:numPr>
          <w:ilvl w:val="0"/>
          <w:numId w:val="4"/>
        </w:numPr>
        <w:rPr/>
      </w:pPr>
      <w:r>
        <w:rPr>
          <w:b/>
          <w:i w:val="false"/>
        </w:rPr>
        <w:t>Generic diagnosis (S2).</w:t>
      </w:r>
      <w:r>
        <w:rPr>
          <w:b w:val="false"/>
          <w:i w:val="false"/>
        </w:rPr>
        <w:t xml:space="preserve"> </w:t>
      </w:r>
      <w:r>
        <w:rPr>
          <w:rFonts w:ascii="Consolas" w:hAnsi="Consolas"/>
          <w:b w:val="false"/>
          <w:color w:val="474747"/>
          <w:sz w:val="19"/>
        </w:rPr>
        <w:t>false_reject_capable_001</w:t>
      </w:r>
      <w:r>
        <w:rPr>
          <w:b w:val="false"/>
          <w:i w:val="false"/>
        </w:rPr>
        <w:t xml:space="preserve">, </w:t>
      </w:r>
      <w:r>
        <w:rPr>
          <w:rFonts w:ascii="Consolas" w:hAnsi="Consolas"/>
          <w:b w:val="false"/>
          <w:color w:val="474747"/>
          <w:sz w:val="19"/>
        </w:rPr>
        <w:t>incoherent_guard_001</w:t>
      </w:r>
      <w:r>
        <w:rPr>
          <w:b w:val="false"/>
          <w:i w:val="false"/>
        </w:rPr>
        <w:t xml:space="preserve">: </w:t>
      </w:r>
      <w:r>
        <w:rPr>
          <w:b/>
          <w:i w:val="false"/>
        </w:rPr>
        <w:t>"Not quite — let's walk through it together."</w:t>
      </w:r>
      <w:r>
        <w:rPr>
          <w:b w:val="false"/>
          <w:i w:val="false"/>
        </w:rPr>
        <w:t xml:space="preserve"> with no specific error named (these are also B2 fallbacks).</w:t>
      </w:r>
    </w:p>
    <w:p>
      <w:pPr>
        <w:pStyle w:val="ListNumber"/>
        <w:numPr>
          <w:ilvl w:val="0"/>
          <w:numId w:val="4"/>
        </w:numPr>
        <w:rPr/>
      </w:pPr>
      <w:r>
        <w:rPr>
          <w:b/>
          <w:i w:val="false"/>
        </w:rPr>
        <w:t>Skips the teaching beat.</w:t>
      </w:r>
      <w:r>
        <w:rPr>
          <w:b w:val="false"/>
          <w:i w:val="false"/>
        </w:rPr>
        <w:t xml:space="preserve"> </w:t>
      </w:r>
      <w:r>
        <w:rPr>
          <w:rFonts w:ascii="Consolas" w:hAnsi="Consolas"/>
          <w:b w:val="false"/>
          <w:color w:val="474747"/>
          <w:sz w:val="19"/>
        </w:rPr>
        <w:t>average_off_method_correct_001</w:t>
      </w:r>
      <w:r>
        <w:rPr>
          <w:b w:val="false"/>
          <w:i w:val="false"/>
        </w:rPr>
        <w:t xml:space="preserve"> (mean 0.65): </w:t>
      </w:r>
      <w:r>
        <w:rPr>
          <w:b/>
          <w:i w:val="false"/>
        </w:rPr>
        <w:t>"Got it — that's right. Here's the next one:"</w:t>
      </w:r>
      <w:r>
        <w:rPr>
          <w:b w:val="false"/>
          <w:i w:val="false"/>
        </w:rPr>
        <w:t xml:space="preserve"> — affirms and advances but does not model the canonical </w:t>
      </w:r>
      <w:r>
        <w:rPr>
          <w:rFonts w:ascii="Consolas" w:hAnsi="Consolas"/>
          <w:b w:val="false"/>
          <w:color w:val="474747"/>
          <w:sz w:val="19"/>
        </w:rPr>
        <w:t>360 ÷ 3 = 120</w:t>
      </w:r>
      <w:r>
        <w:rPr>
          <w:b w:val="false"/>
          <w:i w:val="false"/>
        </w:rPr>
        <w:t xml:space="preserve"> the scenario requires (S4=0).</w:t>
      </w:r>
    </w:p>
    <w:p>
      <w:pPr>
        <w:pStyle w:val="Normal"/>
        <w:spacing w:before="0" w:after="120"/>
        <w:rPr/>
      </w:pPr>
      <w:r>
        <w:rPr>
          <w:b/>
          <w:i w:val="false"/>
        </w:rPr>
        <w:t>Fixes.</w:t>
      </w:r>
      <w:r>
        <w:rPr>
          <w:b w:val="false"/>
          <w:i w:val="false"/>
        </w:rPr>
        <w:t xml:space="preserve"> B2 (recovers verdict-aware replies); B3 (N/A, ~3 scenarios); </w:t>
      </w:r>
      <w:r>
        <w:rPr>
          <w:b/>
          <w:i w:val="false"/>
        </w:rPr>
        <w:t>P4 — teach-beat rule</w:t>
      </w:r>
      <w:r>
        <w:rPr>
          <w:b w:val="false"/>
          <w:i w:val="false"/>
        </w:rPr>
        <w:t xml:space="preserve"> (</w:t>
      </w:r>
      <w:r>
        <w:rPr>
          <w:b w:val="false"/>
          <w:i/>
        </w:rPr>
        <w:t>"Include at least one teaching sentence — the rule, a worked step, or the canonical method — before posing the next question"</w:t>
      </w:r>
      <w:r>
        <w:rPr>
          <w:b w:val="false"/>
          <w:i w:val="false"/>
        </w:rPr>
        <w:t xml:space="preserve">); </w:t>
      </w:r>
      <w:r>
        <w:rPr>
          <w:b/>
          <w:i w:val="false"/>
        </w:rPr>
        <w:t>answer-the-question rule</w:t>
      </w:r>
      <w:r>
        <w:rPr>
          <w:b w:val="false"/>
          <w:i w:val="false"/>
        </w:rPr>
        <w:t xml:space="preserve"> (</w:t>
      </w:r>
      <w:r>
        <w:rPr>
          <w:b w:val="false"/>
          <w:i/>
        </w:rPr>
        <w:t>"When the student asks a genuine clarification, answer it in ≤2 sentences, then re-anchor — do not just advance"</w:t>
      </w:r>
      <w:r>
        <w:rPr>
          <w:b w:val="false"/>
          <w:i w:val="false"/>
        </w:rPr>
        <w:t xml:space="preserve">); P1 specific-error. Format/temperature unchanged (XML, default 1.0). </w:t>
      </w:r>
      <w:r>
        <w:rPr>
          <w:b/>
          <w:i w:val="false"/>
        </w:rPr>
        <w:t>Projected: 68% → ~80%.</w:t>
      </w:r>
    </w:p>
    <w:p>
      <w:pPr>
        <w:pStyle w:val="Heading1"/>
        <w:rPr/>
      </w:pPr>
      <w:r>
        <w:rPr>
          <w:b w:val="false"/>
          <w:i w:val="false"/>
          <w:color w:val="1F3A5F"/>
          <w:sz w:val="30"/>
        </w:rPr>
        <w:t xml:space="preserve">B.2 — </w:t>
      </w:r>
      <w:r>
        <w:rPr>
          <w:rFonts w:ascii="Consolas" w:hAnsi="Consolas"/>
          <w:b w:val="false"/>
          <w:color w:val="1F3A5F"/>
          <w:sz w:val="28"/>
        </w:rPr>
        <w:t>gemini-2.5-flash</w:t>
      </w:r>
      <w:r>
        <w:rPr>
          <w:b w:val="false"/>
          <w:i w:val="false"/>
          <w:color w:val="1F3A5F"/>
          <w:sz w:val="30"/>
        </w:rPr>
        <w:t xml:space="preserve"> — 62% (23 failures)</w:t>
      </w:r>
    </w:p>
    <w:p>
      <w:pPr>
        <w:pStyle w:val="Normal"/>
        <w:spacing w:before="0" w:after="120"/>
        <w:rPr/>
      </w:pPr>
      <w:r>
        <w:rPr>
          <w:b/>
          <w:i w:val="false"/>
        </w:rPr>
        <w:t>Inventory.</w:t>
      </w:r>
      <w:r>
        <w:rPr>
          <w:b w:val="false"/>
          <w:i w:val="false"/>
        </w:rPr>
        <w:t xml:space="preserve"> Call-2 failure: 27; leak 0; N/A 8/23. Items: S4-guidance 21, S1-affirm 20 (2 N/A), S2-specific 20 (6 N/A), S5-actionable 16. Dimension providing_guidance 14. Persona split is even (average 9, struggler 9) — it struggles equally with confirmation pacing and struggler scaffolding.</w:t>
      </w:r>
    </w:p>
    <w:p>
      <w:pPr>
        <w:pStyle w:val="Normal"/>
        <w:spacing w:before="0" w:after="120"/>
        <w:rPr/>
      </w:pPr>
      <w:r>
        <w:rPr>
          <w:b/>
          <w:i w:val="false"/>
        </w:rPr>
        <w:t>Genuine pedagogy.</w:t>
      </w:r>
      <w:r>
        <w:rPr>
          <w:b w:val="false"/>
          <w:i w:val="false"/>
        </w:rPr>
        <w:t xml:space="preserve"> Same family signature as 2.5-pro: terse fallbacks, generic diagnosis, and dropped teaching beat, but with more S1 (affirmation) misses on struggler turns. </w:t>
      </w:r>
      <w:r>
        <w:rPr>
          <w:b/>
          <w:i w:val="false"/>
        </w:rPr>
        <w:t>Fixes:</w:t>
      </w:r>
      <w:r>
        <w:rPr>
          <w:b w:val="false"/>
          <w:i w:val="false"/>
        </w:rPr>
        <w:t xml:space="preserve"> identical to B.1 (B2, B3, P4, P1). </w:t>
      </w:r>
      <w:r>
        <w:rPr>
          <w:b/>
          <w:i w:val="false"/>
        </w:rPr>
        <w:t>Projected: 62% → ~74%.</w:t>
      </w:r>
    </w:p>
    <w:p>
      <w:pPr>
        <w:pStyle w:val="Heading1"/>
        <w:rPr/>
      </w:pPr>
      <w:r>
        <w:rPr>
          <w:b w:val="false"/>
          <w:i w:val="false"/>
          <w:color w:val="1F3A5F"/>
          <w:sz w:val="30"/>
        </w:rPr>
        <w:t xml:space="preserve">B.3 — </w:t>
      </w:r>
      <w:r>
        <w:rPr>
          <w:rFonts w:ascii="Consolas" w:hAnsi="Consolas"/>
          <w:b w:val="false"/>
          <w:color w:val="1F3A5F"/>
          <w:sz w:val="28"/>
        </w:rPr>
        <w:t>gemini-3.5-flash</w:t>
      </w:r>
      <w:r>
        <w:rPr>
          <w:b w:val="false"/>
          <w:i w:val="false"/>
          <w:color w:val="1F3A5F"/>
          <w:sz w:val="30"/>
        </w:rPr>
        <w:t xml:space="preserve"> — 58% (25 failures)</w:t>
      </w:r>
    </w:p>
    <w:p>
      <w:pPr>
        <w:pStyle w:val="Normal"/>
        <w:spacing w:before="0" w:after="120"/>
        <w:rPr/>
      </w:pPr>
      <w:r>
        <w:rPr>
          <w:b/>
          <w:i w:val="false"/>
        </w:rPr>
        <w:t>Inventory.</w:t>
      </w:r>
      <w:r>
        <w:rPr>
          <w:b w:val="false"/>
          <w:i w:val="false"/>
        </w:rPr>
        <w:t xml:space="preserve"> Call-2 failure: </w:t>
      </w:r>
      <w:r>
        <w:rPr>
          <w:b/>
          <w:i w:val="false"/>
        </w:rPr>
        <w:t>43</w:t>
      </w:r>
      <w:r>
        <w:rPr>
          <w:b w:val="false"/>
          <w:i w:val="false"/>
        </w:rPr>
        <w:t xml:space="preserve"> (highest of all 10 models); leak 0; N/A 9/25. Items: </w:t>
      </w:r>
      <w:r>
        <w:rPr>
          <w:b/>
          <w:i w:val="false"/>
        </w:rPr>
        <w:t>S4-guidance fails in all 25 failures</w:t>
      </w:r>
      <w:r>
        <w:rPr>
          <w:b w:val="false"/>
          <w:i w:val="false"/>
        </w:rPr>
        <w:t>, S2-specific 23 (8 N/A), S1-affirm 21. Dimension providing_guidance 19.</w:t>
      </w:r>
    </w:p>
    <w:p>
      <w:pPr>
        <w:pStyle w:val="Normal"/>
        <w:spacing w:before="0" w:after="120"/>
        <w:rPr/>
      </w:pPr>
      <w:r>
        <w:rPr>
          <w:b/>
          <w:i w:val="false"/>
        </w:rPr>
        <w:t>Genuine pedagogy.</w:t>
      </w:r>
      <w:r>
        <w:rPr>
          <w:b w:val="false"/>
          <w:i w:val="false"/>
        </w:rPr>
        <w:t xml:space="preserve"> The S4=25/25 pattern is the B2 fingerprint at scale — the guidance-bearing second call is failing 43 times, so almost every failure is a guidance-less fallback (</w:t>
      </w:r>
      <w:r>
        <w:rPr>
          <w:rFonts w:ascii="Consolas" w:hAnsi="Consolas"/>
          <w:b w:val="false"/>
          <w:color w:val="474747"/>
          <w:sz w:val="19"/>
        </w:rPr>
        <w:t>math_average_arithmetic_slip_001</w:t>
      </w:r>
      <w:r>
        <w:rPr>
          <w:b w:val="false"/>
          <w:i w:val="false"/>
        </w:rPr>
        <w:t xml:space="preserve">: </w:t>
      </w:r>
      <w:r>
        <w:rPr>
          <w:b/>
          <w:i w:val="false"/>
        </w:rPr>
        <w:t>"Not quite — let's walk through it together."</w:t>
      </w:r>
      <w:r>
        <w:rPr>
          <w:b w:val="false"/>
          <w:i w:val="false"/>
        </w:rPr>
        <w:t xml:space="preserve">). After B2, the residual is the family under-teaching tendency. </w:t>
      </w:r>
      <w:r>
        <w:rPr>
          <w:b/>
          <w:i w:val="false"/>
        </w:rPr>
        <w:t>Fixes:</w:t>
      </w:r>
      <w:r>
        <w:rPr>
          <w:b w:val="false"/>
          <w:i w:val="false"/>
        </w:rPr>
        <w:t xml:space="preserve"> B2 (largest beneficiary), B3, P4, P1. </w:t>
      </w:r>
      <w:r>
        <w:rPr>
          <w:b/>
          <w:i w:val="false"/>
        </w:rPr>
        <w:t>Projected: 58% → ~72%.</w:t>
      </w:r>
    </w:p>
    <w:p>
      <w:pPr>
        <w:pStyle w:val="Heading1"/>
        <w:rPr/>
      </w:pPr>
      <w:r>
        <w:rPr>
          <w:b w:val="false"/>
          <w:i w:val="false"/>
          <w:color w:val="1F3A5F"/>
          <w:sz w:val="30"/>
        </w:rPr>
        <w:t xml:space="preserve">B.4 — </w:t>
      </w:r>
      <w:r>
        <w:rPr>
          <w:rFonts w:ascii="Consolas" w:hAnsi="Consolas"/>
          <w:b w:val="false"/>
          <w:color w:val="1F3A5F"/>
          <w:sz w:val="28"/>
        </w:rPr>
        <w:t>gemini-3.1-pro</w:t>
      </w:r>
      <w:r>
        <w:rPr>
          <w:b w:val="false"/>
          <w:i w:val="false"/>
          <w:color w:val="1F3A5F"/>
          <w:sz w:val="30"/>
        </w:rPr>
        <w:t xml:space="preserve"> — 52% (29 failures, weakest Gemini)</w:t>
      </w:r>
    </w:p>
    <w:p>
      <w:pPr>
        <w:pStyle w:val="Normal"/>
        <w:spacing w:before="0" w:after="120"/>
        <w:rPr/>
      </w:pPr>
      <w:r>
        <w:rPr>
          <w:b/>
          <w:i w:val="false"/>
        </w:rPr>
        <w:t>Inventory.</w:t>
      </w:r>
      <w:r>
        <w:rPr>
          <w:b w:val="false"/>
          <w:i w:val="false"/>
        </w:rPr>
        <w:t xml:space="preserve"> Call-2 failure: 39; leak 0; N/A 8/29. Items: </w:t>
      </w:r>
      <w:r>
        <w:rPr>
          <w:b/>
          <w:i w:val="false"/>
        </w:rPr>
        <w:t>S2-specific fails in all 29</w:t>
      </w:r>
      <w:r>
        <w:rPr>
          <w:b w:val="false"/>
          <w:i w:val="false"/>
        </w:rPr>
        <w:t xml:space="preserve">, S1-affirm 28, S4-guidance 27, S6-coherent 18. Dimensions: providing_guidance 15, </w:t>
      </w:r>
      <w:r>
        <w:rPr>
          <w:b/>
          <w:i w:val="false"/>
        </w:rPr>
        <w:t>mistake_location 12, coherence 12</w:t>
      </w:r>
      <w:r>
        <w:rPr>
          <w:b w:val="false"/>
          <w:i w:val="false"/>
        </w:rPr>
        <w:t xml:space="preserve"> — markedly higher than the 2.5 line.</w:t>
      </w:r>
    </w:p>
    <w:p>
      <w:pPr>
        <w:pStyle w:val="Normal"/>
        <w:spacing w:before="0" w:after="120"/>
        <w:rPr/>
      </w:pPr>
      <w:r>
        <w:rPr>
          <w:b/>
          <w:i w:val="false"/>
        </w:rPr>
        <w:t>Genuine pedagogy.</w:t>
      </w:r>
      <w:r>
        <w:rPr>
          <w:b w:val="false"/>
          <w:i w:val="false"/>
        </w:rPr>
        <w:t xml:space="preserve"> Beyond B2, the 3.1-pro shows a </w:t>
      </w:r>
      <w:r>
        <w:rPr>
          <w:b w:val="false"/>
          <w:i/>
        </w:rPr>
        <w:t>distinct</w:t>
      </w:r>
      <w:r>
        <w:rPr>
          <w:b w:val="false"/>
          <w:i w:val="false"/>
        </w:rPr>
        <w:t xml:space="preserve"> weakness the 2.5 models do not: </w:t>
      </w:r>
      <w:r>
        <w:rPr>
          <w:b/>
          <w:i w:val="false"/>
        </w:rPr>
        <w:t>mis-diagnosis and incoherence</w:t>
      </w:r>
      <w:r>
        <w:rPr>
          <w:b w:val="false"/>
          <w:i w:val="false"/>
        </w:rPr>
        <w:t xml:space="preserve">. </w:t>
      </w:r>
      <w:r>
        <w:rPr>
          <w:rFonts w:ascii="Consolas" w:hAnsi="Consolas"/>
          <w:b w:val="false"/>
          <w:color w:val="474747"/>
          <w:sz w:val="19"/>
        </w:rPr>
        <w:t>average_off_method_correct_001</w:t>
      </w:r>
      <w:r>
        <w:rPr>
          <w:b w:val="false"/>
          <w:i w:val="false"/>
        </w:rPr>
        <w:t xml:space="preserve"> (mean 0.25): </w:t>
      </w:r>
      <w:r>
        <w:rPr>
          <w:b/>
          <w:i w:val="false"/>
        </w:rPr>
        <w:t>"Not quite — let's walk through it together."</w:t>
      </w:r>
      <w:r>
        <w:rPr>
          <w:b w:val="false"/>
          <w:i w:val="false"/>
        </w:rPr>
        <w:t xml:space="preserve"> then poses a malformed follow-up (</w:t>
      </w:r>
      <w:r>
        <w:rPr>
          <w:b w:val="false"/>
          <w:i/>
        </w:rPr>
        <w:t>"5 equal angles around a point… A) 355° B) 36° C) 365° D) 72°"</w:t>
      </w:r>
      <w:r>
        <w:rPr>
          <w:b w:val="false"/>
          <w:i w:val="false"/>
        </w:rPr>
        <w:t xml:space="preserve"> — distractors that don't reflect the misconception), and </w:t>
      </w:r>
      <w:r>
        <w:rPr>
          <w:rFonts w:ascii="Consolas" w:hAnsi="Consolas"/>
          <w:b w:val="false"/>
          <w:color w:val="474747"/>
          <w:sz w:val="19"/>
        </w:rPr>
        <w:t>math_average_wrong_mcq_001</w:t>
      </w:r>
      <w:r>
        <w:rPr>
          <w:b w:val="false"/>
          <w:i w:val="false"/>
        </w:rPr>
        <w:t xml:space="preserve">: </w:t>
      </w:r>
      <w:r>
        <w:rPr>
          <w:b/>
          <w:i w:val="false"/>
        </w:rPr>
        <w:t>"Let's keep going."</w:t>
      </w:r>
      <w:r>
        <w:rPr>
          <w:b w:val="false"/>
          <w:i w:val="false"/>
        </w:rPr>
        <w:t xml:space="preserve"> The 3.x line both mis-locates errors (mistake_location 12) and contradicts context (coherence 12). </w:t>
      </w:r>
      <w:r>
        <w:rPr>
          <w:b/>
          <w:i w:val="false"/>
        </w:rPr>
        <w:t>Fixes:</w:t>
      </w:r>
      <w:r>
        <w:rPr>
          <w:b w:val="false"/>
          <w:i w:val="false"/>
        </w:rPr>
        <w:t xml:space="preserve"> B2 + B3 recover a portion, but the genuine mis-diagnosis/coherence gap is larger here — add P1 (specific error) and a coherence/grounding rule (</w:t>
      </w:r>
      <w:r>
        <w:rPr>
          <w:b w:val="false"/>
          <w:i/>
        </w:rPr>
        <w:t>"Base the verdict and any follow-up only on the student's actual answer and the in-flight question"</w:t>
      </w:r>
      <w:r>
        <w:rPr>
          <w:b w:val="false"/>
          <w:i w:val="false"/>
        </w:rPr>
        <w:t xml:space="preserve">). This model needs the most work of the five. </w:t>
      </w:r>
      <w:r>
        <w:rPr>
          <w:b/>
          <w:i w:val="false"/>
        </w:rPr>
        <w:t>Projected: 52% → ~65%</w:t>
      </w:r>
      <w:r>
        <w:rPr>
          <w:b w:val="false"/>
          <w:i w:val="false"/>
        </w:rPr>
        <w:t xml:space="preserve"> (genuine gaps cap the gain).</w:t>
      </w:r>
    </w:p>
    <w:p>
      <w:pPr>
        <w:pStyle w:val="Heading1"/>
        <w:rPr/>
      </w:pPr>
      <w:r>
        <w:rPr>
          <w:b w:val="false"/>
          <w:i w:val="false"/>
          <w:color w:val="1F3A5F"/>
          <w:sz w:val="30"/>
        </w:rPr>
        <w:t xml:space="preserve">B.5 — </w:t>
      </w:r>
      <w:r>
        <w:rPr>
          <w:rFonts w:ascii="Consolas" w:hAnsi="Consolas"/>
          <w:b w:val="false"/>
          <w:color w:val="1F3A5F"/>
          <w:sz w:val="28"/>
        </w:rPr>
        <w:t>qwen2.5:14b</w:t>
      </w:r>
      <w:r>
        <w:rPr>
          <w:b w:val="false"/>
          <w:i w:val="false"/>
          <w:color w:val="1F3A5F"/>
          <w:sz w:val="30"/>
        </w:rPr>
        <w:t xml:space="preserve"> — 58% (25 failures, on-device; genuine capability)</w:t>
      </w:r>
    </w:p>
    <w:p>
      <w:pPr>
        <w:pStyle w:val="Normal"/>
        <w:spacing w:before="0" w:after="120"/>
        <w:rPr/>
      </w:pPr>
      <w:r>
        <w:rPr>
          <w:b/>
          <w:i w:val="false"/>
        </w:rPr>
        <w:t>Inventory.</w:t>
      </w:r>
      <w:r>
        <w:rPr>
          <w:b w:val="false"/>
          <w:i w:val="false"/>
        </w:rPr>
        <w:t xml:space="preserve"> Call-2 failure: </w:t>
      </w:r>
      <w:r>
        <w:rPr>
          <w:b/>
          <w:i w:val="false"/>
        </w:rPr>
        <w:t>0</w:t>
      </w:r>
      <w:r>
        <w:rPr>
          <w:b w:val="false"/>
          <w:i w:val="false"/>
        </w:rPr>
        <w:t xml:space="preserve"> (Ollama path — unaffected by B2); tool-call leak: 0; N/A artifact: 10/25. Items: S1-affirm 22 (1 N/A), S2-specific 19 (9 N/A), S6-coherent 17, S4-guidance 15. Dimensions: human_likeness 16, reveals_answer 12, coherence 12, mistake_identification 11. This is the same genuine-capability profile as </w:t>
      </w:r>
      <w:r>
        <w:rPr>
          <w:rFonts w:ascii="Consolas" w:hAnsi="Consolas"/>
          <w:b w:val="false"/>
          <w:color w:val="474747"/>
          <w:sz w:val="19"/>
        </w:rPr>
        <w:t>qwen2.5:7b</w:t>
      </w:r>
      <w:r>
        <w:rPr>
          <w:b w:val="false"/>
          <w:i w:val="false"/>
        </w:rPr>
        <w:t xml:space="preserve"> (Part A §3.5), slightly stronger.</w:t>
      </w:r>
    </w:p>
    <w:p>
      <w:pPr>
        <w:pStyle w:val="Normal"/>
        <w:spacing w:before="0" w:after="120"/>
        <w:rPr/>
      </w:pPr>
      <w:r>
        <w:rPr>
          <w:b/>
          <w:i w:val="false"/>
        </w:rPr>
        <w:t>Genuine pedagogy.</w:t>
      </w:r>
    </w:p>
    <w:p>
      <w:pPr>
        <w:pStyle w:val="ListNumber"/>
        <w:numPr>
          <w:ilvl w:val="0"/>
          <w:numId w:val="4"/>
        </w:numPr>
        <w:rPr/>
      </w:pPr>
      <w:r>
        <w:rPr>
          <w:b/>
          <w:i w:val="false"/>
        </w:rPr>
        <w:t>Affirming wrong answers (false-accept) — most serious.</w:t>
      </w:r>
      <w:r>
        <w:rPr>
          <w:b w:val="false"/>
          <w:i w:val="false"/>
        </w:rPr>
        <w:t xml:space="preserve"> </w:t>
      </w:r>
      <w:r>
        <w:rPr>
          <w:rFonts w:ascii="Consolas" w:hAnsi="Consolas"/>
          <w:b w:val="false"/>
          <w:color w:val="474747"/>
          <w:sz w:val="19"/>
        </w:rPr>
        <w:t>math_wrong_mcq_no_praise_001</w:t>
      </w:r>
      <w:r>
        <w:rPr>
          <w:b w:val="false"/>
          <w:i w:val="false"/>
        </w:rPr>
        <w:t xml:space="preserve"> (mean 0.40): student picked a wrong option, reply is </w:t>
      </w:r>
      <w:r>
        <w:rPr>
          <w:b/>
          <w:i w:val="false"/>
        </w:rPr>
        <w:t>"Great job! You correctly identified that all angles around a point sum to 360°…"</w:t>
      </w:r>
      <w:r>
        <w:rPr>
          <w:b w:val="false"/>
          <w:i w:val="false"/>
        </w:rPr>
        <w:t xml:space="preserve"> The model is not reliably consuming the grader verdict (mistake_identification fails 11×).</w:t>
      </w:r>
    </w:p>
    <w:p>
      <w:pPr>
        <w:pStyle w:val="ListNumber"/>
        <w:numPr>
          <w:ilvl w:val="0"/>
          <w:numId w:val="4"/>
        </w:numPr>
        <w:rPr/>
      </w:pPr>
      <w:r>
        <w:rPr>
          <w:b/>
          <w:i w:val="false"/>
        </w:rPr>
        <w:t>Answer/rule leakage (reveals_answer 12 — highest in this cohort).</w:t>
      </w:r>
      <w:r>
        <w:rPr>
          <w:b w:val="false"/>
          <w:i w:val="false"/>
        </w:rPr>
        <w:t xml:space="preserve"> </w:t>
      </w:r>
      <w:r>
        <w:rPr>
          <w:rFonts w:ascii="Consolas" w:hAnsi="Consolas"/>
          <w:b w:val="false"/>
          <w:color w:val="474747"/>
          <w:sz w:val="19"/>
        </w:rPr>
        <w:t>no_unfounded_praise_001</w:t>
      </w:r>
      <w:r>
        <w:rPr>
          <w:b w:val="false"/>
          <w:i w:val="false"/>
        </w:rPr>
        <w:t xml:space="preserve">: </w:t>
      </w:r>
      <w:r>
        <w:rPr>
          <w:b/>
          <w:i w:val="false"/>
        </w:rPr>
        <w:t>"…Remember, smaller denominators indicate larger…"</w:t>
      </w:r>
      <w:r>
        <w:rPr>
          <w:b w:val="false"/>
          <w:i w:val="false"/>
        </w:rPr>
        <w:t xml:space="preserve"> — hands the rule that gives away the answer.</w:t>
      </w:r>
    </w:p>
    <w:p>
      <w:pPr>
        <w:pStyle w:val="ListNumber"/>
        <w:numPr>
          <w:ilvl w:val="0"/>
          <w:numId w:val="4"/>
        </w:numPr>
        <w:rPr/>
      </w:pPr>
      <w:r>
        <w:rPr>
          <w:b/>
          <w:i w:val="false"/>
        </w:rPr>
        <w:t>Coherence / dismissive framing.</w:t>
      </w:r>
      <w:r>
        <w:rPr>
          <w:b w:val="false"/>
          <w:i w:val="false"/>
        </w:rPr>
        <w:t xml:space="preserve"> </w:t>
      </w:r>
      <w:r>
        <w:rPr>
          <w:rFonts w:ascii="Consolas" w:hAnsi="Consolas"/>
          <w:b w:val="false"/>
          <w:color w:val="474747"/>
          <w:sz w:val="19"/>
        </w:rPr>
        <w:t>incoherent_guard_001</w:t>
      </w:r>
      <w:r>
        <w:rPr>
          <w:b w:val="false"/>
          <w:i w:val="false"/>
        </w:rPr>
        <w:t xml:space="preserve">: poses a new item with </w:t>
      </w:r>
      <w:r>
        <w:rPr>
          <w:b/>
          <w:i w:val="false"/>
        </w:rPr>
        <w:t>"The answer should be straightforward… Go ahead and give it a try!"</w:t>
      </w:r>
      <w:r>
        <w:rPr>
          <w:b w:val="false"/>
          <w:i w:val="false"/>
        </w:rPr>
        <w:t xml:space="preserve"> — ignores the incoherence and mildly pressures.</w:t>
      </w:r>
    </w:p>
    <w:p>
      <w:pPr>
        <w:pStyle w:val="Normal"/>
        <w:spacing w:before="0" w:after="120"/>
        <w:rPr/>
      </w:pPr>
      <w:r>
        <w:rPr>
          <w:b/>
          <w:i w:val="false"/>
        </w:rPr>
        <w:t>Fixes.</w:t>
      </w:r>
      <w:r>
        <w:rPr>
          <w:b w:val="false"/>
          <w:i w:val="false"/>
        </w:rPr>
        <w:t xml:space="preserve"> </w:t>
      </w:r>
      <w:r>
        <w:rPr>
          <w:b/>
          <w:i w:val="false"/>
        </w:rPr>
        <w:t>P3 — verdict-adherence (top priority)</w:t>
      </w:r>
      <w:r>
        <w:rPr>
          <w:b w:val="false"/>
          <w:i w:val="false"/>
        </w:rPr>
        <w:t xml:space="preserve"> (</w:t>
      </w:r>
      <w:r>
        <w:rPr>
          <w:b w:val="false"/>
          <w:i/>
        </w:rPr>
        <w:t>"The grader decides correctness; if the in-flight answer is graded incorrect you must not say 'correct'/'great job'"</w:t>
      </w:r>
      <w:r>
        <w:rPr>
          <w:b w:val="false"/>
          <w:i w:val="false"/>
        </w:rPr>
        <w:t xml:space="preserve">) + 1–2 few-shot exemplars (small instruct models benefit most); </w:t>
      </w:r>
      <w:r>
        <w:rPr>
          <w:b/>
          <w:i w:val="false"/>
        </w:rPr>
        <w:t>P5 — conciseness + no-reveal</w:t>
      </w:r>
      <w:r>
        <w:rPr>
          <w:b w:val="false"/>
          <w:i w:val="false"/>
        </w:rPr>
        <w:t xml:space="preserve">; B3 (N/A, ~3). No engine fix applies. Format/sampling unchanged (Markdown, 0.7/0.8/20). </w:t>
      </w:r>
      <w:r>
        <w:rPr>
          <w:b/>
          <w:i w:val="false"/>
        </w:rPr>
        <w:t>Projected: 58% → ~70%.</w:t>
      </w:r>
      <w:r>
        <w:rPr>
          <w:b w:val="false"/>
          <w:i w:val="false"/>
        </w:rPr>
        <w:t xml:space="preserve"> As with the 7B, the mid-size ceiling makes 90% unrealistic on-device; it is a strong </w:t>
      </w:r>
      <w:r>
        <w:rPr>
          <w:b w:val="false"/>
          <w:i/>
        </w:rPr>
        <w:t>server-class</w:t>
      </w:r>
      <w:r>
        <w:rPr>
          <w:b w:val="false"/>
          <w:i w:val="false"/>
        </w:rPr>
        <w:t xml:space="preserve"> on-device option, not a frontier substitute.</w:t>
      </w:r>
    </w:p>
    <w:p>
      <w:pPr>
        <w:pStyle w:val="Heading1"/>
        <w:rPr/>
      </w:pPr>
      <w:r>
        <w:rPr>
          <w:b w:val="false"/>
          <w:i w:val="false"/>
          <w:color w:val="1F3A5F"/>
          <w:sz w:val="30"/>
        </w:rPr>
        <w:t>B.6 — Updated projections (all ten models)</w:t>
      </w:r>
    </w:p>
    <w:tbl>
      <w:tblPr>
        <w:tblStyle w:val="LightGrid-Accent1"/>
        <w:tblW w:w="9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Model</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Eval 1</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 engine/rubric (B1,B2,B3)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 prompt fixes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90% candidate?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qwen3-next-80b-instruct</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75%</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~90–92%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likely</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deepseek-v3.1</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~84%</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~86–90%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plausible</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qwen3-next-80b-thinking</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~84%</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~86–89%</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borderline</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kimi-k2-thinking</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73%</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~82–85%</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 (this iter)</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gemini-2.5-pro</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i w:val="false"/>
                <w:kern w:val="0"/>
                <w:sz w:val="17"/>
                <w:szCs w:val="22"/>
                <w:lang w:val="en-US" w:eastAsia="en-US" w:bidi="ar-SA"/>
              </w:rPr>
              <w:t>~80–84%</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gemini-2.5-flash</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~74–78%</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gemini-3.5-flash</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~72–76%</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gemini-3.1-pro</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~64–68%</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w:t>
            </w:r>
          </w:p>
        </w:tc>
      </w:tr>
      <w:tr>
        <w:trPr/>
        <w:tc>
          <w:tcPr>
            <w:tcW w:w="195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i w:val="false"/>
                <w:kern w:val="0"/>
                <w:sz w:val="17"/>
                <w:szCs w:val="22"/>
                <w:lang w:val="en-US" w:eastAsia="en-US" w:bidi="ar-SA"/>
              </w:rPr>
              <w:t>qwen2.5:14b</w:t>
            </w:r>
            <w:r>
              <w:rPr>
                <w:rFonts w:eastAsia="ＭＳ ゴシック" w:cs=""/>
                <w:b w:val="false"/>
                <w:bCs/>
                <w:i w:val="false"/>
                <w:kern w:val="0"/>
                <w:sz w:val="17"/>
                <w:szCs w:val="22"/>
                <w:lang w:val="en-US" w:eastAsia="en-US" w:bidi="ar-SA"/>
              </w:rPr>
              <w:t xml:space="preserve"> (on-device)</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58%</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~66%</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~68–72%</w:t>
            </w:r>
          </w:p>
        </w:tc>
        <w:tc>
          <w:tcPr>
            <w:tcW w:w="195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 (size ceiling)</w:t>
            </w:r>
          </w:p>
        </w:tc>
      </w:tr>
      <w:tr>
        <w:trPr/>
        <w:tc>
          <w:tcPr>
            <w:tcW w:w="195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17"/>
                <w:szCs w:val="22"/>
                <w:lang w:val="en-US" w:eastAsia="en-US" w:bidi="ar-SA"/>
              </w:rPr>
              <w:t>qwen2.5:7b (on-device)</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62%</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~70%</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~74–78%</w:t>
            </w:r>
          </w:p>
        </w:tc>
        <w:tc>
          <w:tcPr>
            <w:tcW w:w="195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17"/>
                <w:szCs w:val="22"/>
                <w:lang w:val="en-US" w:eastAsia="en-US" w:bidi="ar-SA"/>
              </w:rPr>
              <w:t>no (size ceiling)</w:t>
            </w:r>
          </w:p>
        </w:tc>
      </w:tr>
    </w:tbl>
    <w:p>
      <w:pPr>
        <w:pStyle w:val="Normal"/>
        <w:spacing w:before="0" w:after="40"/>
        <w:rPr/>
      </w:pPr>
      <w:r>
        <w:rPr/>
      </w:r>
    </w:p>
    <w:p>
      <w:pPr>
        <w:pStyle w:val="Normal"/>
        <w:spacing w:before="0" w:after="120"/>
        <w:rPr/>
      </w:pPr>
      <w:r>
        <w:rPr>
          <w:b/>
          <w:i w:val="false"/>
        </w:rPr>
        <w:t>Conclusions from Part B.</w:t>
      </w:r>
    </w:p>
    <w:p>
      <w:pPr>
        <w:pStyle w:val="ListNumber"/>
        <w:numPr>
          <w:ilvl w:val="0"/>
          <w:numId w:val="4"/>
        </w:numPr>
        <w:rPr/>
      </w:pPr>
      <w:r>
        <w:rPr>
          <w:b/>
          <w:i w:val="false"/>
        </w:rPr>
        <w:t>B2 is now the highest-priority engineering fix overall</w:t>
      </w:r>
      <w:r>
        <w:rPr>
          <w:b w:val="false"/>
          <w:i w:val="false"/>
        </w:rPr>
        <w:t xml:space="preserve"> — confirmed across both the Gemini API path (AttributeError) and the MaaS path (TypeError), degrading the verdict-aware second call on </w:t>
      </w:r>
      <w:r>
        <w:rPr>
          <w:b/>
          <w:i w:val="false"/>
        </w:rPr>
        <w:t>6 of the 10 models</w:t>
      </w:r>
      <w:r>
        <w:rPr>
          <w:b w:val="false"/>
          <w:i w:val="false"/>
        </w:rPr>
        <w:t xml:space="preserve"> (27–52 failures each). One normalisation fix at the two-call boundary lifts the entire Gemini family plus DeepSeek and Kimi.</w:t>
      </w:r>
    </w:p>
    <w:p>
      <w:pPr>
        <w:pStyle w:val="ListNumber"/>
        <w:numPr>
          <w:ilvl w:val="0"/>
          <w:numId w:val="4"/>
        </w:numPr>
        <w:rPr/>
      </w:pPr>
      <w:r>
        <w:rPr>
          <w:b/>
          <w:i w:val="false"/>
        </w:rPr>
        <w:t>The Gemini family is B2-bound, then teaching-bound.</w:t>
      </w:r>
      <w:r>
        <w:rPr>
          <w:b w:val="false"/>
          <w:i w:val="false"/>
        </w:rPr>
        <w:t xml:space="preserve"> After B2, its residual gap is the genuine under-teaching/terseness tendency (drop-the-teaching-beat, answer-avoidance on clarification) — addressable with the P4 teach-beat and answer-the-question rules, but the family does not reach 90% this iteration on this task. </w:t>
      </w:r>
      <w:r>
        <w:rPr>
          <w:rFonts w:ascii="Consolas" w:hAnsi="Consolas"/>
          <w:b w:val="false"/>
          <w:color w:val="474747"/>
          <w:sz w:val="19"/>
        </w:rPr>
        <w:t>gemini-3.1-pro</w:t>
      </w:r>
      <w:r>
        <w:rPr>
          <w:b w:val="false"/>
          <w:i w:val="false"/>
        </w:rPr>
        <w:t xml:space="preserve"> additionally suffers mis-diagnosis/incoherence and is the weakest of the five.</w:t>
      </w:r>
    </w:p>
    <w:p>
      <w:pPr>
        <w:pStyle w:val="ListNumber"/>
        <w:numPr>
          <w:ilvl w:val="0"/>
          <w:numId w:val="4"/>
        </w:numPr>
        <w:rPr/>
      </w:pPr>
      <w:r>
        <w:rPr>
          <w:rFonts w:ascii="Consolas" w:hAnsi="Consolas"/>
          <w:b/>
          <w:color w:val="474747"/>
          <w:sz w:val="19"/>
        </w:rPr>
        <w:t>qwen2.5:14b</w:t>
      </w:r>
      <w:r>
        <w:rPr>
          <w:b/>
          <w:i w:val="false"/>
        </w:rPr>
        <w:t xml:space="preserve"> mirrors </w:t>
      </w:r>
      <w:r>
        <w:rPr>
          <w:rFonts w:ascii="Consolas" w:hAnsi="Consolas"/>
          <w:b/>
          <w:color w:val="474747"/>
          <w:sz w:val="19"/>
        </w:rPr>
        <w:t>qwen2.5:7b</w:t>
      </w:r>
      <w:r>
        <w:rPr>
          <w:b w:val="false"/>
          <w:i w:val="false"/>
        </w:rPr>
        <w:t xml:space="preserve"> — no engine bug, genuine false-accept/reveal/coherence gaps typical of its size class; a strong server-class on-device option, not a frontier substitute.</w:t>
      </w:r>
    </w:p>
    <w:p>
      <w:pPr>
        <w:pStyle w:val="ListNumber"/>
        <w:numPr>
          <w:ilvl w:val="0"/>
          <w:numId w:val="4"/>
        </w:numPr>
        <w:spacing w:before="0" w:after="200"/>
        <w:contextualSpacing/>
        <w:rPr/>
      </w:pPr>
      <w:r>
        <w:rPr>
          <w:b w:val="false"/>
          <w:i w:val="false"/>
        </w:rPr>
        <w:t xml:space="preserve">The 90%-track models remain the open-weight </w:t>
      </w:r>
      <w:r>
        <w:rPr>
          <w:rFonts w:ascii="Consolas" w:hAnsi="Consolas"/>
          <w:b w:val="false"/>
          <w:color w:val="474747"/>
          <w:sz w:val="19"/>
        </w:rPr>
        <w:t>qwen3-next-80b-instruct</w:t>
      </w:r>
      <w:r>
        <w:rPr>
          <w:b w:val="false"/>
          <w:i w:val="false"/>
        </w:rPr>
        <w:t xml:space="preserve"> and </w:t>
      </w:r>
      <w:r>
        <w:rPr>
          <w:rFonts w:ascii="Consolas" w:hAnsi="Consolas"/>
          <w:b w:val="false"/>
          <w:color w:val="474747"/>
          <w:sz w:val="19"/>
        </w:rPr>
        <w:t>deepseek-v3.1</w:t>
      </w:r>
      <w:r>
        <w:rPr>
          <w:b w:val="false"/>
          <w:i w:val="false"/>
        </w:rPr>
        <w:t xml:space="preserve"> (Part A), whose suppression is overwhelmingly B1/B2/B3, not capability.</w:t>
      </w:r>
    </w:p>
    <w:sectPr>
      <w:type w:val="nextPage"/>
      <w:pgSz w:w="12240" w:h="15840"/>
      <w:pgMar w:left="1224" w:right="1224"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Application>LibreOffice/26.2.4.2$Linux_X86_64 LibreOffice_project/620$Build-2</Application>
  <AppVersion>15.0000</AppVersion>
  <Pages>11</Pages>
  <Words>4317</Words>
  <Characters>26144</Characters>
  <CharactersWithSpaces>30292</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2026-06-29T22:10:19Z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