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38"/>
        </w:rPr>
        <w:t>Model-Specific Prompt-Engineering Framework — Top-25 Tutor-Eval Models</w:t>
      </w:r>
    </w:p>
    <w:p>
      <w:pPr>
        <w:spacing w:after="120"/>
      </w:pPr>
      <w:r>
        <w:rPr>
          <w:b/>
          <w:i w:val="0"/>
        </w:rPr>
        <w:t>Audience:</w:t>
      </w:r>
      <w:r>
        <w:rPr>
          <w:b w:val="0"/>
          <w:i w:val="0"/>
        </w:rPr>
        <w:t xml:space="preserve"> AI Tutor engineering team (Principal / senior) · </w:t>
      </w:r>
      <w:r>
        <w:rPr>
          <w:b/>
          <w:i w:val="0"/>
        </w:rPr>
        <w:t>Status:</w:t>
      </w:r>
      <w:r>
        <w:rPr>
          <w:b w:val="0"/>
          <w:i w:val="0"/>
        </w:rPr>
        <w:t xml:space="preserve"> reference spec</w:t>
      </w:r>
    </w:p>
    <w:p>
      <w:pPr>
        <w:spacing w:after="120"/>
      </w:pPr>
      <w:r>
        <w:rPr>
          <w:b/>
          <w:i w:val="0"/>
        </w:rPr>
        <w:t>Source of truth: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offline_eval/leaderboard_combined.csv</w:t>
      </w:r>
      <w:r>
        <w:rPr>
          <w:b w:val="0"/>
          <w:i w:val="0"/>
        </w:rPr>
        <w:t xml:space="preserve"> (44 models, 60-scenario single-turn tool-loop harness) + </w:t>
      </w:r>
      <w:r>
        <w:rPr>
          <w:rFonts w:ascii="Consolas" w:hAnsi="Consolas"/>
          <w:b w:val="0"/>
          <w:color w:val="474747"/>
          <w:sz w:val="19"/>
        </w:rPr>
        <w:t>offline_eval/FINDINGS_offline_model_eval.md</w:t>
      </w:r>
    </w:p>
    <w:p>
      <w:pPr>
        <w:spacing w:after="120"/>
      </w:pPr>
      <w:r>
        <w:rPr>
          <w:b/>
          <w:i w:val="0"/>
        </w:rPr>
        <w:t>Grounded in: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prompting-fundamentals-expert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claude-prompting-expert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gemini-prompting-expert</w:t>
      </w:r>
      <w:r>
        <w:rPr>
          <w:b w:val="0"/>
          <w:i w:val="0"/>
        </w:rPr>
        <w:t xml:space="preserve"> skills + per-family web research against official 2024–2026 docs (citations inline).</w:t>
      </w:r>
    </w:p>
    <w:p>
      <w:pPr>
        <w:spacing w:after="120"/>
      </w:pPr>
      <w:r>
        <w:rPr>
          <w:b/>
          <w:i w:val="0"/>
        </w:rPr>
        <w:t>Last built:</w:t>
      </w:r>
      <w:r>
        <w:rPr>
          <w:b w:val="0"/>
          <w:i w:val="0"/>
        </w:rPr>
        <w:t xml:space="preserve"> 2026-06-24</w:t>
      </w:r>
    </w:p>
    <w:p>
      <w:pPr>
        <w:spacing w:before="80" w:after="120"/>
        <w:ind w:left="432"/>
        <w:pBdr>
          <w:left w:val="single" w:sz="18" w:space="8" w:color="1F3A5F"/>
        </w:pBdr>
      </w:pPr>
      <w:r>
        <w:rPr>
          <w:b/>
          <w:i w:val="0"/>
        </w:rPr>
        <w:t>Scope note.</w:t>
      </w:r>
      <w:r>
        <w:rPr>
          <w:b w:val="0"/>
          <w:i w:val="0"/>
        </w:rPr>
        <w:t xml:space="preserve"> This document tunes prompts </w:t>
      </w:r>
      <w:r>
        <w:rPr>
          <w:b w:val="0"/>
          <w:i/>
        </w:rPr>
        <w:t>per model family</w:t>
      </w:r>
      <w:r>
        <w:rPr>
          <w:b w:val="0"/>
          <w:i w:val="0"/>
        </w:rPr>
        <w:t xml:space="preserve">, keyed to the families that actually lead </w:t>
      </w:r>
      <w:r>
        <w:rPr>
          <w:b/>
          <w:i w:val="0"/>
        </w:rPr>
        <w:t>our</w:t>
      </w:r>
      <w:r>
        <w:rPr>
          <w:b w:val="0"/>
          <w:i w:val="0"/>
        </w:rPr>
        <w:t xml:space="preserve"> benchmark. Several model IDs in our leaderboard are point-versions ahead of public documentation (</w:t>
      </w:r>
      <w:r>
        <w:rPr>
          <w:rFonts w:ascii="Consolas" w:hAnsi="Consolas"/>
          <w:b w:val="0"/>
          <w:color w:val="474747"/>
          <w:sz w:val="19"/>
        </w:rPr>
        <w:t>claude-opus-4-7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gemini-3.5-flash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grok-4.20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glm-5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deepseek-v3.2</w:t>
      </w:r>
      <w:r>
        <w:rPr>
          <w:b w:val="0"/>
          <w:i w:val="0"/>
        </w:rPr>
        <w:t xml:space="preserve">). Guidance is written at the </w:t>
      </w:r>
      <w:r>
        <w:rPr>
          <w:b/>
          <w:i w:val="0"/>
        </w:rPr>
        <w:t>family level</w:t>
      </w:r>
      <w:r>
        <w:rPr>
          <w:b w:val="0"/>
          <w:i w:val="0"/>
        </w:rPr>
        <w:t xml:space="preserve"> and anchored to the nearest publicly-documented version; where a specific point-version's behavior is unverified, it is flagged.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Part 0 — Executive Summary</w:t>
      </w:r>
    </w:p>
    <w:p>
      <w:pPr>
        <w:pStyle w:val="ListNumber"/>
      </w:pPr>
      <w:r>
        <w:rPr>
          <w:b/>
          <w:i w:val="0"/>
        </w:rPr>
        <w:t>The leaderboard contradicts the common "Llama/Mistral are the OSS leaders" assumption.</w:t>
      </w:r>
      <w:r>
        <w:rPr>
          <w:b w:val="0"/>
          <w:i w:val="0"/>
        </w:rPr>
        <w:t xml:space="preserve"> </w:t>
      </w:r>
      <w:r>
        <w:rPr>
          <w:b/>
          <w:i w:val="0"/>
        </w:rPr>
        <w:t>No Llama model is in the top 25</w:t>
      </w:r>
      <w:r>
        <w:rPr>
          <w:b w:val="0"/>
          <w:i w:val="0"/>
        </w:rPr>
        <w:t xml:space="preserve"> (best is </w:t>
      </w:r>
      <w:r>
        <w:rPr>
          <w:rFonts w:ascii="Consolas" w:hAnsi="Consolas"/>
          <w:b w:val="0"/>
          <w:color w:val="474747"/>
          <w:sz w:val="19"/>
        </w:rPr>
        <w:t>llama3.1:8b</w:t>
      </w:r>
      <w:r>
        <w:rPr>
          <w:b w:val="0"/>
          <w:i w:val="0"/>
        </w:rPr>
        <w:t>, rank 26). Mistral squeaks in once (</w:t>
      </w:r>
      <w:r>
        <w:rPr>
          <w:rFonts w:ascii="Consolas" w:hAnsi="Consolas"/>
          <w:b w:val="0"/>
          <w:color w:val="474747"/>
          <w:sz w:val="19"/>
        </w:rPr>
        <w:t>mistral-nemo:12b</w:t>
      </w:r>
      <w:r>
        <w:rPr>
          <w:b w:val="0"/>
          <w:i w:val="0"/>
        </w:rPr>
        <w:t xml:space="preserve">, rank 16). The actual leaders are </w:t>
      </w:r>
      <w:r>
        <w:rPr>
          <w:b/>
          <w:i w:val="0"/>
        </w:rPr>
        <w:t>Claude (top 3), then a wall of Chinese open-weight MoEs</w:t>
      </w:r>
      <w:r>
        <w:rPr>
          <w:b w:val="0"/>
          <w:i w:val="0"/>
        </w:rPr>
        <w:t xml:space="preserve"> — Qwen (×6 in the top 25), GLM (×3), DeepSeek (×2), Kimi — plus </w:t>
      </w:r>
      <w:r>
        <w:rPr>
          <w:b/>
          <w:i w:val="0"/>
        </w:rPr>
        <w:t>xAI Grok (×4)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Gemini (×4)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One variable explains more than any prompt trick: thinking-mode vs instruct-mode.</w:t>
      </w:r>
      <w:r>
        <w:rPr>
          <w:b w:val="0"/>
          <w:i w:val="0"/>
        </w:rPr>
        <w:t xml:space="preserve"> On our </w:t>
      </w:r>
      <w:r>
        <w:rPr>
          <w:b w:val="0"/>
          <w:i/>
        </w:rPr>
        <w:t>tool-driven</w:t>
      </w:r>
      <w:r>
        <w:rPr>
          <w:b w:val="0"/>
          <w:i w:val="0"/>
        </w:rPr>
        <w:t xml:space="preserve"> tutor, pure-reasoning variants collapse (</w:t>
      </w:r>
      <w:r>
        <w:rPr>
          <w:rFonts w:ascii="Consolas" w:hAnsi="Consolas"/>
          <w:b w:val="0"/>
          <w:color w:val="474747"/>
          <w:sz w:val="19"/>
        </w:rPr>
        <w:t>deepseek-r1</w:t>
      </w:r>
      <w:r>
        <w:rPr>
          <w:b w:val="0"/>
          <w:i w:val="0"/>
        </w:rPr>
        <w:t xml:space="preserve"> 22%, </w:t>
      </w:r>
      <w:r>
        <w:rPr>
          <w:rFonts w:ascii="Consolas" w:hAnsi="Consolas"/>
          <w:b w:val="0"/>
          <w:color w:val="474747"/>
          <w:sz w:val="19"/>
        </w:rPr>
        <w:t>qwen3-next-80b-thinking</w:t>
      </w:r>
      <w:r>
        <w:rPr>
          <w:b w:val="0"/>
          <w:i w:val="0"/>
        </w:rPr>
        <w:t xml:space="preserve"> 2%) because chain-of-thought tokens exhaust the generation budget before the tool call fires, while the </w:t>
      </w:r>
      <w:r>
        <w:rPr>
          <w:b/>
          <w:i w:val="0"/>
        </w:rPr>
        <w:t>instruct siblings land 63–65%</w:t>
      </w:r>
      <w:r>
        <w:rPr>
          <w:b w:val="0"/>
          <w:i w:val="0"/>
        </w:rPr>
        <w:t xml:space="preserve">. Every modern family now ships this toggle; </w:t>
      </w:r>
      <w:r>
        <w:rPr>
          <w:b/>
          <w:i w:val="0"/>
        </w:rPr>
        <w:t>choosing the right side of it is the highest-leverage decision in this whole document.</w:t>
      </w:r>
    </w:p>
    <w:p>
      <w:pPr>
        <w:pStyle w:val="ListNumber"/>
      </w:pPr>
      <w:r>
        <w:rPr>
          <w:b/>
          <w:i w:val="0"/>
        </w:rPr>
        <w:t>"Newer" is not "better," twice in our own data.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glm-4.7</w:t>
      </w:r>
      <w:r>
        <w:rPr>
          <w:b w:val="0"/>
          <w:i w:val="0"/>
        </w:rPr>
        <w:t xml:space="preserve"> (67%) &gt; </w:t>
      </w:r>
      <w:r>
        <w:rPr>
          <w:rFonts w:ascii="Consolas" w:hAnsi="Consolas"/>
          <w:b w:val="0"/>
          <w:color w:val="474747"/>
          <w:sz w:val="19"/>
        </w:rPr>
        <w:t>glm-5</w:t>
      </w:r>
      <w:r>
        <w:rPr>
          <w:b w:val="0"/>
          <w:i w:val="0"/>
        </w:rPr>
        <w:t xml:space="preserve"> (57%); </w:t>
      </w:r>
      <w:r>
        <w:rPr>
          <w:rFonts w:ascii="Consolas" w:hAnsi="Consolas"/>
          <w:b w:val="0"/>
          <w:color w:val="474747"/>
          <w:sz w:val="19"/>
        </w:rPr>
        <w:t>grok-4.1-fast</w:t>
      </w:r>
      <w:r>
        <w:rPr>
          <w:b w:val="0"/>
          <w:i w:val="0"/>
        </w:rPr>
        <w:t xml:space="preserve"> (72%) &gt; </w:t>
      </w:r>
      <w:r>
        <w:rPr>
          <w:rFonts w:ascii="Consolas" w:hAnsi="Consolas"/>
          <w:b w:val="0"/>
          <w:color w:val="474747"/>
          <w:sz w:val="19"/>
        </w:rPr>
        <w:t>grok-4.20</w:t>
      </w:r>
      <w:r>
        <w:rPr>
          <w:b w:val="0"/>
          <w:i w:val="0"/>
        </w:rPr>
        <w:t xml:space="preserve"> (45–48%). </w:t>
      </w:r>
      <w:r>
        <w:rPr>
          <w:b/>
          <w:i w:val="0"/>
        </w:rPr>
        <w:t>Pin model IDs and re-benchmark on version bumps</w:t>
      </w:r>
      <w:r>
        <w:rPr>
          <w:b w:val="0"/>
          <w:i w:val="0"/>
        </w:rPr>
        <w:t xml:space="preserve"> — never roll forward blind.</w:t>
      </w:r>
    </w:p>
    <w:p>
      <w:pPr>
        <w:pStyle w:val="ListNumber"/>
      </w:pPr>
      <w:r>
        <w:rPr>
          <w:b/>
          <w:i w:val="0"/>
        </w:rPr>
        <w:t>Chat-template fidelity is a silent correctness tax on every open-weight model.</w:t>
      </w:r>
      <w:r>
        <w:rPr>
          <w:b w:val="0"/>
          <w:i w:val="0"/>
        </w:rPr>
        <w:t xml:space="preserve"> ChatML for Qwen, </w:t>
      </w:r>
      <w:r>
        <w:rPr>
          <w:rFonts w:ascii="Consolas" w:hAnsi="Consolas"/>
          <w:b w:val="0"/>
          <w:color w:val="474747"/>
          <w:sz w:val="19"/>
        </w:rPr>
        <w:t>[gMASK]&lt;sop&gt;…&lt;|assistant|&gt;</w:t>
      </w:r>
      <w:r>
        <w:rPr>
          <w:b w:val="0"/>
          <w:i w:val="0"/>
        </w:rPr>
        <w:t xml:space="preserve"> for GLM, fullwidth-bracket sentinels for DeepSeek, </w:t>
      </w:r>
      <w:r>
        <w:rPr>
          <w:rFonts w:ascii="Consolas" w:hAnsi="Consolas"/>
          <w:b w:val="0"/>
          <w:color w:val="474747"/>
          <w:sz w:val="19"/>
        </w:rPr>
        <w:t>[INST]</w:t>
      </w:r>
      <w:r>
        <w:rPr>
          <w:b w:val="0"/>
          <w:i w:val="0"/>
        </w:rPr>
        <w:t xml:space="preserve"> with version-dependent whitespace for Mistral. A hand-rolled template that's off by one space or one EOS token underperforms the published benchmark — for reasons that look like "model is dumb" but are really "prompt is malformed."</w:t>
      </w:r>
    </w:p>
    <w:p>
      <w:pPr>
        <w:pStyle w:val="ListNumber"/>
      </w:pPr>
      <w:r>
        <w:rPr>
          <w:b/>
          <w:i w:val="0"/>
        </w:rPr>
        <w:t>Eval prompting and production prompting diverge by design.</w:t>
      </w:r>
      <w:r>
        <w:rPr>
          <w:b w:val="0"/>
          <w:i w:val="0"/>
        </w:rPr>
        <w:t xml:space="preserve"> Benchmark harnesses use max reasoning budget, multi-sample averaging, greedy or fixed sampling, and answer-extraction formats (</w:t>
      </w:r>
      <w:r>
        <w:rPr>
          <w:rFonts w:ascii="Consolas" w:hAnsi="Consolas"/>
          <w:b w:val="0"/>
          <w:color w:val="474747"/>
          <w:sz w:val="19"/>
        </w:rPr>
        <w:t>\boxed{}</w:t>
      </w:r>
      <w:r>
        <w:rPr>
          <w:b w:val="0"/>
          <w:i w:val="0"/>
        </w:rPr>
        <w:t xml:space="preserve">). Production wants lowest-variance-acceptable single calls, persona suppression, constrained output schemas, and a </w:t>
      </w:r>
      <w:r>
        <w:rPr>
          <w:b w:val="0"/>
          <w:i/>
        </w:rPr>
        <w:t>tool-loop-aware token budget</w:t>
      </w:r>
      <w:r>
        <w:rPr>
          <w:b w:val="0"/>
          <w:i w:val="0"/>
        </w:rPr>
        <w:t>. Porting an eval prompt verbatim into production reliably underperforms.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Part 1 — Leaderboard Assessment (the baseline)</w:t>
      </w:r>
    </w:p>
    <w:p>
      <w:pPr>
        <w:spacing w:after="120"/>
      </w:pPr>
      <w:r>
        <w:rPr>
          <w:b w:val="0"/>
          <w:i w:val="0"/>
        </w:rPr>
        <w:t xml:space="preserve">The top 25 from </w:t>
      </w:r>
      <w:r>
        <w:rPr>
          <w:rFonts w:ascii="Consolas" w:hAnsi="Consolas"/>
          <w:b w:val="0"/>
          <w:color w:val="474747"/>
          <w:sz w:val="19"/>
        </w:rPr>
        <w:t>leaderboard_combined.csv</w:t>
      </w:r>
      <w:r>
        <w:rPr>
          <w:b w:val="0"/>
          <w:i w:val="0"/>
        </w:rPr>
        <w:t xml:space="preserve">, grouped by foundational family.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= cross-family pass rate (primary metric); </w:t>
      </w:r>
      <w:r>
        <w:rPr>
          <w:b/>
          <w:i w:val="0"/>
        </w:rPr>
        <w:t>Rubric</w:t>
      </w:r>
      <w:r>
        <w:rPr>
          <w:b w:val="0"/>
          <w:i w:val="0"/>
        </w:rPr>
        <w:t xml:space="preserve"> = 0–1 teaching-quality (Anthropic-Haiku judge).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Family (count in top 25)</w:t>
            </w:r>
          </w:p>
        </w:tc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Models (rank · pass% · rubric)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Anthropic Claude</w:t>
            </w:r>
            <w:r>
              <w:rPr>
                <w:b w:val="0"/>
                <w:i w:val="0"/>
                <w:sz w:val="17"/>
              </w:rPr>
              <w:t xml:space="preserve"> (3)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opus-4-7 (1 · 90 · .88) · haiku-4-5 (2 · 82 · .86) · sonnet-4-6 (3 · 78 · .82)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Alibaba Qwen</w:t>
            </w:r>
            <w:r>
              <w:rPr>
                <w:b w:val="0"/>
                <w:i w:val="0"/>
                <w:sz w:val="17"/>
              </w:rPr>
              <w:t xml:space="preserve"> (6)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qwen3-coder-480b (5 · 68 · .76) · qwen3-next-80b-instruct (8 · 65 · .71) · qwen3-235b-instruct (9 · 63 · .74) · qwen2.5:14b (15 · 55 · .66) · qwen2.5:7b (17 · 52 · .71) · qwen2.5:3b (22 · 45 · .61)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xAI Grok</w:t>
            </w:r>
            <w:r>
              <w:rPr>
                <w:b w:val="0"/>
                <w:i w:val="0"/>
                <w:sz w:val="17"/>
              </w:rPr>
              <w:t xml:space="preserve"> (4)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grok-4.1-fast-reasoning (4 · 72 · .80) · grok-4.1-fast-non-reasoning (13 · 57 · .72) · grok-4.20-non-reasoning (19 · 48 · .64) · grok-4.20-reasoning (21 · 45 · .65)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Google Gemini</w:t>
            </w:r>
            <w:r>
              <w:rPr>
                <w:b w:val="0"/>
                <w:i w:val="0"/>
                <w:sz w:val="17"/>
              </w:rPr>
              <w:t xml:space="preserve"> (4)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gemini-2.5-flash (7 · 65 · .74) · gemini-3.1-pro (11 · 58 · .71) · gemini-3.5-flash (18 · 50 · .66) · gemini-2.5-pro (23 · 43* · .64)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Zhipu GLM</w:t>
            </w:r>
            <w:r>
              <w:rPr>
                <w:b w:val="0"/>
                <w:i w:val="0"/>
                <w:sz w:val="17"/>
              </w:rPr>
              <w:t xml:space="preserve"> (3)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glm-4.7 (6 · 67 · .75) · glm-5 (12 · 57 · .73) · glm4:9b (24 · 43 · .60)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DeepSeek</w:t>
            </w:r>
            <w:r>
              <w:rPr>
                <w:b w:val="0"/>
                <w:i w:val="0"/>
                <w:sz w:val="17"/>
              </w:rPr>
              <w:t xml:space="preserve"> (2)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deepseek-v3.2 (10 · 58 · .71) · deepseek-v3.1 (20 · 45 · .62)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Moonshot Kimi</w:t>
            </w:r>
            <w:r>
              <w:rPr>
                <w:b w:val="0"/>
                <w:i w:val="0"/>
                <w:sz w:val="17"/>
              </w:rPr>
              <w:t xml:space="preserve"> (1)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kimi-k2-thinking (14 · 57 · .68)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Mistral</w:t>
            </w:r>
            <w:r>
              <w:rPr>
                <w:b w:val="0"/>
                <w:i w:val="0"/>
                <w:sz w:val="17"/>
              </w:rPr>
              <w:t xml:space="preserve"> (1)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mistral-nemo:12b (16 · 53 · .67)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i w:val="0"/>
                <w:sz w:val="17"/>
              </w:rPr>
              <w:t>IBM Granite</w:t>
            </w:r>
            <w:r>
              <w:rPr>
                <w:b w:val="0"/>
                <w:i w:val="0"/>
                <w:sz w:val="17"/>
              </w:rPr>
              <w:t xml:space="preserve"> (1)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7"/>
              </w:rPr>
              <w:t>granite3.1-dense:8b (25 · 33 · .56)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 xml:space="preserve">* </w:t>
      </w:r>
      <w:r>
        <w:rPr>
          <w:rFonts w:ascii="Consolas" w:hAnsi="Consolas"/>
          <w:b w:val="0"/>
          <w:color w:val="474747"/>
          <w:sz w:val="19"/>
        </w:rPr>
        <w:t>gemini-2.5-pro</w:t>
      </w:r>
      <w:r>
        <w:rPr>
          <w:b w:val="0"/>
          <w:i w:val="0"/>
        </w:rPr>
        <w:t xml:space="preserve"> is flagged </w:t>
      </w:r>
      <w:r>
        <w:rPr>
          <w:b/>
          <w:i w:val="0"/>
        </w:rPr>
        <w:t>suspect</w:t>
      </w:r>
      <w:r>
        <w:rPr>
          <w:b w:val="0"/>
          <w:i w:val="0"/>
        </w:rPr>
        <w:t xml:space="preserve"> in FINDINGS — Pro scoring </w:t>
      </w:r>
      <w:r>
        <w:rPr>
          <w:b w:val="0"/>
          <w:i/>
        </w:rPr>
        <w:t>below</w:t>
      </w:r>
      <w:r>
        <w:rPr>
          <w:b w:val="0"/>
          <w:i w:val="0"/>
        </w:rPr>
        <w:t xml:space="preserve"> Flash points to a thinking-mode/empty-response harness interaction, not true capability. Treat as an eval artifact pending diagnosis (a worked example of Part 4's thesis).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What the grouping tells us</w:t>
      </w:r>
    </w:p>
    <w:p>
      <w:pPr>
        <w:pStyle w:val="ListBullet"/>
      </w:pPr>
      <w:r>
        <w:rPr>
          <w:b/>
          <w:i w:val="0"/>
        </w:rPr>
        <w:t>Frontier ceiling is Claude</w:t>
      </w:r>
      <w:r>
        <w:rPr>
          <w:b w:val="0"/>
          <w:i w:val="0"/>
        </w:rPr>
        <w:t xml:space="preserve"> (90/82/78). Everything below rank 3 is the open-weight + challenger field.</w:t>
      </w:r>
    </w:p>
    <w:p>
      <w:pPr>
        <w:pStyle w:val="ListBullet"/>
      </w:pPr>
      <w:r>
        <w:rPr>
          <w:b/>
          <w:i w:val="0"/>
        </w:rPr>
        <w:t xml:space="preserve">The "best non-Anthropic model in the entire 44-model benchmark" is </w:t>
      </w:r>
      <w:r>
        <w:rPr>
          <w:rFonts w:ascii="Consolas" w:hAnsi="Consolas"/>
          <w:b/>
          <w:color w:val="474747"/>
          <w:sz w:val="19"/>
        </w:rPr>
        <w:t>grok-4.1-fast-reasoning</w:t>
      </w:r>
      <w:r>
        <w:rPr>
          <w:b/>
          <w:i w:val="0"/>
        </w:rPr>
        <w:t xml:space="preserve"> at 72%</w:t>
      </w:r>
      <w:r>
        <w:rPr>
          <w:b w:val="0"/>
          <w:i w:val="0"/>
        </w:rPr>
        <w:t xml:space="preserve"> — ahead of every Gemini, Qwen, GLM, and DeepSeek.</w:t>
      </w:r>
    </w:p>
    <w:p>
      <w:pPr>
        <w:pStyle w:val="ListBullet"/>
      </w:pPr>
      <w:r>
        <w:rPr>
          <w:b/>
          <w:i w:val="0"/>
        </w:rPr>
        <w:t>Qwen is the depth pick:</w:t>
      </w:r>
      <w:r>
        <w:rPr>
          <w:b w:val="0"/>
          <w:i w:val="0"/>
        </w:rPr>
        <w:t xml:space="preserve"> six entries spanning a 480B MoE down to a </w:t>
      </w:r>
      <w:r>
        <w:rPr>
          <w:b/>
          <w:i w:val="0"/>
        </w:rPr>
        <w:t>3B that runs on a phone (45%)</w:t>
      </w:r>
      <w:r>
        <w:rPr>
          <w:b w:val="0"/>
          <w:i w:val="0"/>
        </w:rPr>
        <w:t>. For our offline/low-connectivity mandate (Mozambique, Tanzania), Qwen2.5 is the on-device family.</w:t>
      </w:r>
    </w:p>
    <w:p>
      <w:pPr>
        <w:pStyle w:val="ListBullet"/>
      </w:pPr>
      <w:r>
        <w:rPr>
          <w:b/>
          <w:i w:val="0"/>
        </w:rPr>
        <w:t>Conspicuous absences worth stating to stakeholders:</w:t>
      </w:r>
      <w:r>
        <w:rPr>
          <w:b w:val="0"/>
          <w:i w:val="0"/>
        </w:rPr>
        <w:t xml:space="preserve"> </w:t>
      </w:r>
      <w:r>
        <w:rPr>
          <w:b/>
          <w:i w:val="0"/>
        </w:rPr>
        <w:t>Llama is not top-25</w:t>
      </w:r>
      <w:r>
        <w:rPr>
          <w:b w:val="0"/>
          <w:i w:val="0"/>
        </w:rPr>
        <w:t xml:space="preserve"> (Meta's best, </w:t>
      </w:r>
      <w:r>
        <w:rPr>
          <w:rFonts w:ascii="Consolas" w:hAnsi="Consolas"/>
          <w:b w:val="0"/>
          <w:color w:val="474747"/>
          <w:sz w:val="19"/>
        </w:rPr>
        <w:t>llama3.1:8b</w:t>
      </w:r>
      <w:r>
        <w:rPr>
          <w:b w:val="0"/>
          <w:i w:val="0"/>
        </w:rPr>
        <w:t xml:space="preserve">, is rank 26 at 33%); </w:t>
      </w:r>
      <w:r>
        <w:rPr>
          <w:b/>
          <w:i w:val="0"/>
        </w:rPr>
        <w:t>GPT/OpenAI does not appear in the benchmark at all</w:t>
      </w:r>
      <w:r>
        <w:rPr>
          <w:b w:val="0"/>
          <w:i w:val="0"/>
        </w:rPr>
        <w:t xml:space="preserve"> (not evaluated). If a roadmap doc claims "we benchmarked the Llama family as a leading option," our own data refutes it.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Families this framework deep-dives</w:t>
      </w:r>
    </w:p>
    <w:p>
      <w:pPr>
        <w:spacing w:after="120"/>
      </w:pPr>
      <w:r>
        <w:rPr>
          <w:b w:val="0"/>
          <w:i w:val="0"/>
        </w:rPr>
        <w:t>Claude · Grok · Qwen · GLM · Gemini · DeepSeek · Kimi · Mistral, plus a short note on IBM Granite and the absent Llama. Two of these (Claude, Gemini) have authoritative in-repo skills; the other six are researched against official docs with citations.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Part 2 — Cross-Cutting Foundations (apply before any family-specific tuning)</w:t>
      </w:r>
    </w:p>
    <w:p>
      <w:pPr>
        <w:spacing w:after="120"/>
      </w:pPr>
      <w:r>
        <w:rPr>
          <w:b w:val="0"/>
          <w:i w:val="0"/>
        </w:rPr>
        <w:t xml:space="preserve">These are the universal levers (from </w:t>
      </w:r>
      <w:r>
        <w:rPr>
          <w:rFonts w:ascii="Consolas" w:hAnsi="Consolas"/>
          <w:b w:val="0"/>
          <w:color w:val="474747"/>
          <w:sz w:val="19"/>
        </w:rPr>
        <w:t>prompting-fundamentals-expert</w:t>
      </w:r>
      <w:r>
        <w:rPr>
          <w:b w:val="0"/>
          <w:i w:val="0"/>
        </w:rPr>
        <w:t xml:space="preserve">); the family sections only cover </w:t>
      </w:r>
      <w:r>
        <w:rPr>
          <w:b/>
          <w:i w:val="0"/>
        </w:rPr>
        <w:t>deltas</w:t>
      </w:r>
      <w:r>
        <w:rPr>
          <w:b w:val="0"/>
          <w:i w:val="0"/>
        </w:rPr>
        <w:t xml:space="preserve"> from these defaults.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2.1 The master variable: thinking vs instruct</w:t>
      </w:r>
    </w:p>
    <w:p>
      <w:pPr>
        <w:spacing w:after="120"/>
      </w:pPr>
      <w:r>
        <w:rPr>
          <w:b w:val="0"/>
          <w:i w:val="0"/>
        </w:rPr>
        <w:t xml:space="preserve">Every 2025–2026 frontier family ships a </w:t>
      </w:r>
      <w:r>
        <w:rPr>
          <w:b/>
          <w:i w:val="0"/>
        </w:rPr>
        <w:t>hybrid reasoning toggle</w:t>
      </w:r>
      <w:r>
        <w:rPr>
          <w:b w:val="0"/>
          <w:i w:val="0"/>
        </w:rPr>
        <w:t>. It is not cosmetic — it changes the chat template, the token budget, and which prompt techniques help vs hurt.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Instruct / non-thinking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Thinking / reasoning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Best for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tool loops, extraction, classification, high-QPS, latency-sensitive chat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multi-step math, planning, hard single-shot reasoning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CoT scaffolding ("think step by step")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helps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redundant / harmful</w:t>
            </w:r>
            <w:r>
              <w:rPr>
                <w:b w:val="0"/>
                <w:i w:val="0"/>
                <w:sz w:val="17"/>
              </w:rPr>
              <w:t xml:space="preserve"> — competes with the internal trace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Few-shot exemplars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helps</w:t>
            </w:r>
            <w:r>
              <w:rPr>
                <w:b w:val="0"/>
                <w:i w:val="0"/>
                <w:sz w:val="17"/>
              </w:rPr>
              <w:t xml:space="preserve"> (format-lock)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 xml:space="preserve">often </w:t>
            </w:r>
            <w:r>
              <w:rPr>
                <w:b/>
                <w:i w:val="0"/>
                <w:sz w:val="17"/>
              </w:rPr>
              <w:t>hurts</w:t>
            </w:r>
            <w:r>
              <w:rPr>
                <w:b w:val="0"/>
                <w:i w:val="0"/>
                <w:sz w:val="17"/>
              </w:rPr>
              <w:t xml:space="preserve"> (constrains the reasoning trace)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Token budget risk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low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high</w:t>
            </w:r>
            <w:r>
              <w:rPr>
                <w:b w:val="0"/>
                <w:i w:val="0"/>
                <w:sz w:val="17"/>
              </w:rPr>
              <w:t xml:space="preserve"> — reasoning can exhaust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max_tokens</w:t>
            </w:r>
            <w:r>
              <w:rPr>
                <w:b w:val="0"/>
                <w:i w:val="0"/>
                <w:sz w:val="17"/>
              </w:rPr>
              <w:t xml:space="preserve"> before the answer/tool-call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Our tutor-loop result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63–65%</w:t>
            </w:r>
            <w:r>
              <w:rPr>
                <w:b w:val="0"/>
                <w:i w:val="0"/>
                <w:sz w:val="17"/>
              </w:rPr>
              <w:t xml:space="preserve"> (Qwen3 instruct)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2–22%</w:t>
            </w:r>
            <w:r>
              <w:rPr>
                <w:b w:val="0"/>
                <w:i w:val="0"/>
                <w:sz w:val="17"/>
              </w:rPr>
              <w:t xml:space="preserve"> (Qwen3-thinking, deepseek-r1)</w:t>
            </w:r>
          </w:p>
        </w:tc>
      </w:tr>
    </w:tbl>
    <w:p>
      <w:pPr>
        <w:spacing w:after="40"/>
      </w:pPr>
    </w:p>
    <w:p>
      <w:pPr>
        <w:spacing w:before="80" w:after="120"/>
        <w:ind w:left="432"/>
        <w:pBdr>
          <w:left w:val="single" w:sz="18" w:space="8" w:color="1F3A5F"/>
        </w:pBdr>
      </w:pPr>
      <w:r>
        <w:rPr>
          <w:b/>
          <w:i w:val="0"/>
        </w:rPr>
        <w:t>Codebase rule this reinforces:</w:t>
      </w:r>
      <w:r>
        <w:rPr>
          <w:b w:val="0"/>
          <w:i w:val="0"/>
        </w:rPr>
        <w:t xml:space="preserve"> the production tutor is a tool-loop (model poses question → grades → advances via tool-calls). </w:t>
      </w:r>
      <w:r>
        <w:rPr>
          <w:b/>
          <w:i w:val="0"/>
        </w:rPr>
        <w:t>Default to instruct/non-thinking variants</w:t>
      </w:r>
      <w:r>
        <w:rPr>
          <w:b w:val="0"/>
          <w:i w:val="0"/>
        </w:rPr>
        <w:t xml:space="preserve"> for the tutor seat. Reserve thinking mode for offline, non-tool, single-shot reasoning (e.g. a content-generation or hard-grading pass) — and size </w:t>
      </w:r>
      <w:r>
        <w:rPr>
          <w:rFonts w:ascii="Consolas" w:hAnsi="Consolas"/>
          <w:b w:val="0"/>
          <w:color w:val="474747"/>
          <w:sz w:val="19"/>
        </w:rPr>
        <w:t>max_tokens</w:t>
      </w:r>
      <w:r>
        <w:rPr>
          <w:b w:val="0"/>
          <w:i w:val="0"/>
        </w:rPr>
        <w:t xml:space="preserve"> for the reasoning trace if you do.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2.2 Chat-template fidelity (open-weight only)</w:t>
      </w:r>
    </w:p>
    <w:p>
      <w:pPr>
        <w:spacing w:after="120"/>
      </w:pPr>
      <w:r>
        <w:rPr>
          <w:b w:val="0"/>
          <w:i w:val="0"/>
        </w:rPr>
        <w:t xml:space="preserve">For any locally-served model, </w:t>
      </w:r>
      <w:r>
        <w:rPr>
          <w:b/>
          <w:i w:val="0"/>
        </w:rPr>
        <w:t xml:space="preserve">use the model's bundled template via </w:t>
      </w:r>
      <w:r>
        <w:rPr>
          <w:rFonts w:ascii="Consolas" w:hAnsi="Consolas"/>
          <w:b/>
          <w:color w:val="474747"/>
          <w:sz w:val="19"/>
        </w:rPr>
        <w:t>tokenizer.apply_chat_template()</w:t>
      </w:r>
      <w:r>
        <w:rPr>
          <w:b/>
          <w:i w:val="0"/>
        </w:rPr>
        <w:t xml:space="preserve"> (or the serving framework's loader) — never hand-concatenate role strings.</w:t>
      </w:r>
      <w:r>
        <w:rPr>
          <w:b w:val="0"/>
          <w:i w:val="0"/>
        </w:rPr>
        <w:t xml:space="preserve"> Template drift (wrong whitespace, missing assistant-generation prompt, wrong EOS token) silently degrades instruction-following and can cause runaway generation. This is the #1 cause of "the open model scores far below its benchmark."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2.3 Query-last for long context</w:t>
      </w:r>
    </w:p>
    <w:p>
      <w:pPr>
        <w:spacing w:after="120"/>
      </w:pPr>
      <w:r>
        <w:rPr>
          <w:b w:val="0"/>
          <w:i w:val="0"/>
        </w:rPr>
        <w:t>Documents first, instruction/question last — Anthropic measures ~30% improvement on multi-doc inputs; Gemini and xAI give the same guidance. Anchor the trailing question ("Based on the entire document above…"). Repeat critical instructions at the bottom if the prompt is long.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2.4 Constrained decoding &gt; prompted JSON</w:t>
      </w:r>
    </w:p>
    <w:p>
      <w:pPr>
        <w:spacing w:after="120"/>
      </w:pPr>
      <w:r>
        <w:rPr>
          <w:b w:val="0"/>
          <w:i w:val="0"/>
        </w:rPr>
        <w:t xml:space="preserve">Forcing strict JSON </w:t>
      </w:r>
      <w:r>
        <w:rPr>
          <w:b w:val="0"/>
          <w:i/>
        </w:rPr>
        <w:t>in prose</w:t>
      </w:r>
      <w:r>
        <w:rPr>
          <w:b w:val="0"/>
          <w:i w:val="0"/>
        </w:rPr>
        <w:t xml:space="preserve"> drops reasoning accuracy 10–15% (</w:t>
      </w:r>
      <w:hyperlink r:id="rId9">
        <w:r>
          <w:rPr>
            <w:color w:val="0563C1"/>
            <w:u w:val="single"/>
          </w:rPr>
          <w:t xml:space="preserve">Tam et al.</w:t>
        </w:r>
      </w:hyperlink>
      <w:r>
        <w:rPr>
          <w:b w:val="0"/>
          <w:i w:val="0"/>
        </w:rPr>
        <w:t xml:space="preserve">). Use the provider's schema API at decode time — Anthropic </w:t>
      </w:r>
      <w:r>
        <w:rPr>
          <w:rFonts w:ascii="Consolas" w:hAnsi="Consolas"/>
          <w:b w:val="0"/>
          <w:color w:val="474747"/>
          <w:sz w:val="19"/>
        </w:rPr>
        <w:t>output_config.format</w:t>
      </w:r>
      <w:r>
        <w:rPr>
          <w:b w:val="0"/>
          <w:i w:val="0"/>
        </w:rPr>
        <w:t xml:space="preserve">, OpenAI Structured Outputs, Gemini </w:t>
      </w:r>
      <w:r>
        <w:rPr>
          <w:rFonts w:ascii="Consolas" w:hAnsi="Consolas"/>
          <w:b w:val="0"/>
          <w:color w:val="474747"/>
          <w:sz w:val="19"/>
        </w:rPr>
        <w:t>response_schema</w:t>
      </w:r>
      <w:r>
        <w:rPr>
          <w:b w:val="0"/>
          <w:i w:val="0"/>
        </w:rPr>
        <w:t xml:space="preserve">, Grok/xAI </w:t>
      </w:r>
      <w:r>
        <w:rPr>
          <w:rFonts w:ascii="Consolas" w:hAnsi="Consolas"/>
          <w:b w:val="0"/>
          <w:color w:val="474747"/>
          <w:sz w:val="19"/>
        </w:rPr>
        <w:t>response_format.json_schema</w:t>
      </w:r>
      <w:r>
        <w:rPr>
          <w:b w:val="0"/>
          <w:i w:val="0"/>
        </w:rPr>
        <w:t xml:space="preserve">, GLM </w:t>
      </w:r>
      <w:r>
        <w:rPr>
          <w:rFonts w:ascii="Consolas" w:hAnsi="Consolas"/>
          <w:b w:val="0"/>
          <w:color w:val="474747"/>
          <w:sz w:val="19"/>
        </w:rPr>
        <w:t>response_format:{type:json_object}</w:t>
      </w:r>
      <w:r>
        <w:rPr>
          <w:b w:val="0"/>
          <w:i w:val="0"/>
        </w:rPr>
        <w:t xml:space="preserve">. For genuine reasoning tasks, reason in prose first, </w:t>
      </w:r>
      <w:r>
        <w:rPr>
          <w:b w:val="0"/>
          <w:i/>
        </w:rPr>
        <w:t>then</w:t>
      </w:r>
      <w:r>
        <w:rPr>
          <w:b w:val="0"/>
          <w:i w:val="0"/>
        </w:rPr>
        <w:t xml:space="preserve"> emit the schema'd block.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2.5 Anti-patterns that cost us cycles</w:t>
      </w:r>
    </w:p>
    <w:p>
      <w:pPr>
        <w:pStyle w:val="ListBullet"/>
      </w:pPr>
      <w:r>
        <w:rPr>
          <w:b w:val="0"/>
          <w:i w:val="0"/>
        </w:rPr>
        <w:t xml:space="preserve">Threats / bribes / all-caps </w:t>
      </w:r>
      <w:r>
        <w:rPr>
          <w:rFonts w:ascii="Consolas" w:hAnsi="Consolas"/>
          <w:b w:val="0"/>
          <w:color w:val="474747"/>
          <w:sz w:val="19"/>
        </w:rPr>
        <w:t>CRITICAL</w:t>
      </w:r>
      <w:r>
        <w:rPr>
          <w:b w:val="0"/>
          <w:i w:val="0"/>
        </w:rPr>
        <w:t xml:space="preserve"> — don't replicate, and </w:t>
      </w:r>
      <w:r>
        <w:rPr>
          <w:b/>
          <w:i w:val="0"/>
        </w:rPr>
        <w:t>over-trigger</w:t>
      </w:r>
      <w:r>
        <w:rPr>
          <w:b w:val="0"/>
          <w:i w:val="0"/>
        </w:rPr>
        <w:t xml:space="preserve"> modern Claude.</w:t>
      </w:r>
    </w:p>
    <w:p>
      <w:pPr>
        <w:pStyle w:val="ListBullet"/>
      </w:pPr>
      <w:r>
        <w:rPr>
          <w:b w:val="0"/>
          <w:i w:val="0"/>
        </w:rPr>
        <w:t xml:space="preserve">Negative-only instructions ("don't be verbose", "do not guess") — weak everywhere, and </w:t>
      </w:r>
      <w:r>
        <w:rPr>
          <w:b/>
          <w:i w:val="0"/>
        </w:rPr>
        <w:t>actively harmful on Gemini 3</w:t>
      </w:r>
      <w:r>
        <w:rPr>
          <w:b w:val="0"/>
          <w:i w:val="0"/>
        </w:rPr>
        <w:t xml:space="preserve"> (over-indexes, breaks arithmetic). Use positive framing with quantified limits.</w:t>
      </w:r>
    </w:p>
    <w:p>
      <w:pPr>
        <w:pStyle w:val="ListBullet"/>
      </w:pPr>
      <w:r>
        <w:rPr>
          <w:b w:val="0"/>
          <w:i w:val="0"/>
        </w:rPr>
        <w:t xml:space="preserve">Single-trial "this prompt is better" claims — formatting noise (up to 76-pt swings, </w:t>
      </w:r>
      <w:hyperlink r:id="rId10">
        <w:r>
          <w:rPr>
            <w:color w:val="0563C1"/>
            <w:u w:val="single"/>
          </w:rPr>
          <w:t xml:space="preserve">Sclar et al.</w:t>
        </w:r>
      </w:hyperlink>
      <w:r>
        <w:rPr>
          <w:b w:val="0"/>
          <w:i w:val="0"/>
        </w:rPr>
        <w:t xml:space="preserve">) often exceeds the effect. </w:t>
      </w:r>
      <w:r>
        <w:rPr>
          <w:b/>
          <w:i w:val="0"/>
        </w:rPr>
        <w:t>Hold-out evals first.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Part 3 — Per-Family Deep Dives</w:t>
      </w:r>
    </w:p>
    <w:p>
      <w:pPr>
        <w:spacing w:after="120"/>
      </w:pPr>
      <w:r>
        <w:rPr>
          <w:b w:val="0"/>
          <w:i w:val="0"/>
        </w:rPr>
        <w:t xml:space="preserve">Each family covers the three required axes: </w:t>
      </w:r>
      <w:r>
        <w:rPr>
          <w:b/>
          <w:i w:val="0"/>
        </w:rPr>
        <w:t>Structural Preferences &amp; Syntax</w:t>
      </w:r>
      <w:r>
        <w:rPr>
          <w:b w:val="0"/>
          <w:i w:val="0"/>
        </w:rPr>
        <w:t xml:space="preserve">, </w:t>
      </w:r>
      <w:r>
        <w:rPr>
          <w:b/>
          <w:i w:val="0"/>
        </w:rPr>
        <w:t>Behavioral Nuances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Hyperparameter Tuning</w:t>
      </w:r>
      <w:r>
        <w:rPr>
          <w:b w:val="0"/>
          <w:i w:val="0"/>
        </w:rPr>
        <w:t>. Family-specific eval-vs-production notes roll up into Part 4.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3.1 Anthropic Claude — ranks 1, 2, 3 (the ceiling)</w:t>
      </w:r>
    </w:p>
    <w:p>
      <w:pPr>
        <w:spacing w:after="120"/>
      </w:pPr>
      <w:r>
        <w:rPr>
          <w:b w:val="0"/>
          <w:i/>
        </w:rPr>
        <w:t xml:space="preserve">Models in benchmark: </w:t>
      </w:r>
      <w:r>
        <w:rPr>
          <w:rFonts w:ascii="Consolas" w:hAnsi="Consolas"/>
          <w:b w:val="0"/>
          <w:color w:val="474747"/>
          <w:sz w:val="19"/>
        </w:rPr>
        <w:t>claude-opus-4-7</w:t>
      </w:r>
      <w:r>
        <w:rPr>
          <w:b w:val="0"/>
          <w:i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claude-haiku-4-5</w:t>
      </w:r>
      <w:r>
        <w:rPr>
          <w:b w:val="0"/>
          <w:i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claude-sonnet-4-6</w:t>
      </w:r>
      <w:r>
        <w:rPr>
          <w:b w:val="0"/>
          <w:i/>
        </w:rPr>
        <w:t>. Our production tutor + the judge cascade's tier-3 (</w:t>
      </w:r>
      <w:r>
        <w:rPr>
          <w:rFonts w:ascii="Consolas" w:hAnsi="Consolas"/>
          <w:b w:val="0"/>
          <w:color w:val="474747"/>
          <w:sz w:val="19"/>
        </w:rPr>
        <w:t>judge_fallback_2</w:t>
      </w:r>
      <w:r>
        <w:rPr>
          <w:b w:val="0"/>
          <w:i/>
        </w:rPr>
        <w:t>) run on Claude.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b/>
          <w:i w:val="0"/>
        </w:rPr>
        <w:t>XML tags are Claude's native structural device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color w:val="474747"/>
          <w:sz w:val="19"/>
        </w:rPr>
        <w:t>&lt;instructions&gt;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&lt;context&gt;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&lt;example&gt;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&lt;input&gt;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&lt;output_format&gt;</w:t>
      </w:r>
      <w:r>
        <w:rPr>
          <w:b w:val="0"/>
          <w:i w:val="0"/>
        </w:rPr>
        <w:t>. They outperform Markdown headings for complex prompts; tag names carry semantic weight (</w:t>
      </w:r>
      <w:r>
        <w:rPr>
          <w:rFonts w:ascii="Consolas" w:hAnsi="Consolas"/>
          <w:b w:val="0"/>
          <w:color w:val="474747"/>
          <w:sz w:val="19"/>
        </w:rPr>
        <w:t>&lt;untrusted_input&gt;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&lt;sensitive_data&gt;</w:t>
      </w:r>
      <w:r>
        <w:rPr>
          <w:b w:val="0"/>
          <w:i w:val="0"/>
        </w:rPr>
        <w:t>). Pick a vocabulary and reuse it; don't mix XML and Markdown structure randomly.</w:t>
      </w:r>
    </w:p>
    <w:p>
      <w:pPr>
        <w:pStyle w:val="ListBullet"/>
      </w:pPr>
      <w:r>
        <w:rPr>
          <w:b/>
          <w:i w:val="0"/>
        </w:rPr>
        <w:t>System vs user split:</w:t>
      </w:r>
      <w:r>
        <w:rPr>
          <w:b w:val="0"/>
          <w:i w:val="0"/>
        </w:rPr>
        <w:t xml:space="preserve"> stable role/tone/policy/format → </w:t>
      </w:r>
      <w:r>
        <w:rPr>
          <w:rFonts w:ascii="Consolas" w:hAnsi="Consolas"/>
          <w:b w:val="0"/>
          <w:color w:val="474747"/>
          <w:sz w:val="19"/>
        </w:rPr>
        <w:t>system</w:t>
      </w:r>
      <w:r>
        <w:rPr>
          <w:b w:val="0"/>
          <w:i w:val="0"/>
        </w:rPr>
        <w:t xml:space="preserve">; per-turn task content → </w:t>
      </w:r>
      <w:r>
        <w:rPr>
          <w:rFonts w:ascii="Consolas" w:hAnsi="Consolas"/>
          <w:b w:val="0"/>
          <w:color w:val="474747"/>
          <w:sz w:val="19"/>
        </w:rPr>
        <w:t>user</w:t>
      </w:r>
      <w:r>
        <w:rPr>
          <w:b w:val="0"/>
          <w:i w:val="0"/>
        </w:rPr>
        <w:t xml:space="preserve">. Keep </w:t>
      </w:r>
      <w:r>
        <w:rPr>
          <w:rFonts w:ascii="Consolas" w:hAnsi="Consolas"/>
          <w:b w:val="0"/>
          <w:color w:val="474747"/>
          <w:sz w:val="19"/>
        </w:rPr>
        <w:t>system</w:t>
      </w:r>
      <w:r>
        <w:rPr>
          <w:b w:val="0"/>
          <w:i w:val="0"/>
        </w:rPr>
        <w:t xml:space="preserve"> immutable per conversation so </w:t>
      </w:r>
      <w:r>
        <w:rPr>
          <w:b/>
          <w:i w:val="0"/>
        </w:rPr>
        <w:t>prompt caching</w:t>
      </w:r>
      <w:r>
        <w:rPr>
          <w:b w:val="0"/>
          <w:i w:val="0"/>
        </w:rPr>
        <w:t xml:space="preserve"> holds (cache hits = 0.1× input cost; verify via </w:t>
      </w:r>
      <w:r>
        <w:rPr>
          <w:rFonts w:ascii="Consolas" w:hAnsi="Consolas"/>
          <w:b w:val="0"/>
          <w:color w:val="474747"/>
          <w:sz w:val="19"/>
        </w:rPr>
        <w:t>usage.cache_read_input_tokens</w:t>
      </w:r>
      <w:r>
        <w:rPr>
          <w:b w:val="0"/>
          <w:i w:val="0"/>
        </w:rPr>
        <w:t xml:space="preserve">). Never put timestamps/user-IDs in </w:t>
      </w:r>
      <w:r>
        <w:rPr>
          <w:rFonts w:ascii="Consolas" w:hAnsi="Consolas"/>
          <w:b w:val="0"/>
          <w:color w:val="474747"/>
          <w:sz w:val="19"/>
        </w:rPr>
        <w:t>system</w:t>
      </w:r>
      <w:r>
        <w:rPr>
          <w:b w:val="0"/>
          <w:i w:val="0"/>
        </w:rPr>
        <w:t xml:space="preserve"> — it busts the cache.</w:t>
      </w:r>
    </w:p>
    <w:p>
      <w:pPr>
        <w:pStyle w:val="ListBullet"/>
      </w:pPr>
      <w:r>
        <w:rPr>
          <w:b/>
          <w:i w:val="0"/>
        </w:rPr>
        <w:t>Documents first, query last</w:t>
      </w:r>
      <w:r>
        <w:rPr>
          <w:b w:val="0"/>
          <w:i w:val="0"/>
        </w:rPr>
        <w:t xml:space="preserve"> (~30% gain on multi-doc). Use the </w:t>
      </w:r>
      <w:r>
        <w:rPr>
          <w:rFonts w:ascii="Consolas" w:hAnsi="Consolas"/>
          <w:b w:val="0"/>
          <w:color w:val="474747"/>
          <w:sz w:val="19"/>
        </w:rPr>
        <w:t>&lt;documents&gt;&lt;document index&gt;&lt;source&gt;&lt;document_content&gt;</w:t>
      </w:r>
      <w:r>
        <w:rPr>
          <w:b w:val="0"/>
          <w:i w:val="0"/>
        </w:rPr>
        <w:t xml:space="preserve"> nesting; add a quote-then-answer step (</w:t>
      </w:r>
      <w:r>
        <w:rPr>
          <w:rFonts w:ascii="Consolas" w:hAnsi="Consolas"/>
          <w:b w:val="0"/>
          <w:color w:val="474747"/>
          <w:sz w:val="19"/>
        </w:rPr>
        <w:t>&lt;quotes&gt;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color w:val="474747"/>
          <w:sz w:val="19"/>
        </w:rPr>
        <w:t>&lt;answer&gt;</w:t>
      </w:r>
      <w:r>
        <w:rPr>
          <w:b w:val="0"/>
          <w:i w:val="0"/>
        </w:rPr>
        <w:t>) to cut hallucination.</w:t>
      </w:r>
    </w:p>
    <w:p>
      <w:pPr>
        <w:pStyle w:val="ListBullet"/>
      </w:pPr>
      <w:r>
        <w:rPr>
          <w:b/>
          <w:i w:val="0"/>
        </w:rPr>
        <w:t>Structured output: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output_config.format</w:t>
      </w:r>
      <w:r>
        <w:rPr>
          <w:b w:val="0"/>
          <w:i w:val="0"/>
        </w:rPr>
        <w:t xml:space="preserve"> with a JSON schema (constrained decoding, guaranteed shape). </w:t>
      </w:r>
      <w:r>
        <w:rPr>
          <w:b/>
          <w:i w:val="0"/>
        </w:rPr>
        <w:t>Assistant-prefill is gone on 4.6+ (returns 400)</w:t>
      </w:r>
      <w:r>
        <w:rPr>
          <w:b w:val="0"/>
          <w:i w:val="0"/>
        </w:rPr>
        <w:t xml:space="preserve"> — do not prefill </w:t>
      </w:r>
      <w:r>
        <w:rPr>
          <w:rFonts w:ascii="Consolas" w:hAnsi="Consolas"/>
          <w:b w:val="0"/>
          <w:color w:val="474747"/>
          <w:sz w:val="19"/>
        </w:rPr>
        <w:t>{</w:t>
      </w:r>
      <w:r>
        <w:rPr>
          <w:b w:val="0"/>
          <w:i w:val="0"/>
        </w:rPr>
        <w:t xml:space="preserve"> to force JSON; migrate to </w:t>
      </w:r>
      <w:r>
        <w:rPr>
          <w:rFonts w:ascii="Consolas" w:hAnsi="Consolas"/>
          <w:b w:val="0"/>
          <w:color w:val="474747"/>
          <w:sz w:val="19"/>
        </w:rPr>
        <w:t>output_config.format</w:t>
      </w:r>
      <w:r>
        <w:rPr>
          <w:b w:val="0"/>
          <w:i w:val="0"/>
        </w:rPr>
        <w:t>. (</w:t>
      </w:r>
      <w:hyperlink r:id="rId11">
        <w:r>
          <w:rPr>
            <w:color w:val="0563C1"/>
            <w:u w:val="single"/>
          </w:rPr>
          <w:t xml:space="preserve">structured outputs</w:t>
        </w:r>
      </w:hyperlink>
      <w:r>
        <w:rPr>
          <w:b w:val="0"/>
          <w:i w:val="0"/>
        </w:rPr>
        <w:t>)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/>
          <w:i w:val="0"/>
        </w:rPr>
        <w:t>Literal instruction-following on Opus 4.7.</w:t>
      </w:r>
      <w:r>
        <w:rPr>
          <w:b w:val="0"/>
          <w:i w:val="0"/>
        </w:rPr>
        <w:t xml:space="preserve"> No silent "above and beyond" — if you want thoroughness, ask for it explicitly. This is why our prompts must </w:t>
      </w:r>
      <w:r>
        <w:rPr>
          <w:b w:val="0"/>
          <w:i/>
        </w:rPr>
        <w:t>spell out</w:t>
      </w:r>
      <w:r>
        <w:rPr>
          <w:b w:val="0"/>
          <w:i w:val="0"/>
        </w:rPr>
        <w:t xml:space="preserve"> desired tutor behaviors rather than gesture at them.</w:t>
      </w:r>
    </w:p>
    <w:p>
      <w:pPr>
        <w:pStyle w:val="ListBullet"/>
      </w:pPr>
      <w:r>
        <w:rPr>
          <w:rFonts w:ascii="Consolas" w:hAnsi="Consolas"/>
          <w:b/>
          <w:color w:val="474747"/>
          <w:sz w:val="19"/>
        </w:rPr>
        <w:t>CRITICAL:</w:t>
      </w:r>
      <w:r>
        <w:rPr>
          <w:b/>
          <w:i w:val="0"/>
        </w:rPr>
        <w:t>/</w:t>
      </w:r>
      <w:r>
        <w:rPr>
          <w:rFonts w:ascii="Consolas" w:hAnsi="Consolas"/>
          <w:b/>
          <w:color w:val="474747"/>
          <w:sz w:val="19"/>
        </w:rPr>
        <w:t>MUST</w:t>
      </w:r>
      <w:r>
        <w:rPr>
          <w:b/>
          <w:i w:val="0"/>
        </w:rPr>
        <w:t>/</w:t>
      </w:r>
      <w:r>
        <w:rPr>
          <w:rFonts w:ascii="Consolas" w:hAnsi="Consolas"/>
          <w:b/>
          <w:color w:val="474747"/>
          <w:sz w:val="19"/>
        </w:rPr>
        <w:t>NEVER</w:t>
      </w:r>
      <w:r>
        <w:rPr>
          <w:b/>
          <w:i w:val="0"/>
        </w:rPr>
        <w:t xml:space="preserve"> shouting over-triggers on 4.5+</w:t>
      </w:r>
      <w:r>
        <w:rPr>
          <w:b w:val="0"/>
          <w:i w:val="0"/>
        </w:rPr>
        <w:t xml:space="preserve"> — dial down to neutral imperatives. (Directly relevant: our tutor system prompt should avoid emphatic caps stacking.)</w:t>
      </w:r>
    </w:p>
    <w:p>
      <w:pPr>
        <w:pStyle w:val="ListBullet"/>
      </w:pPr>
      <w:r>
        <w:rPr>
          <w:b/>
          <w:i w:val="0"/>
        </w:rPr>
        <w:t>Adaptive thinking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thinking:{type:adaptive}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color w:val="474747"/>
          <w:sz w:val="19"/>
        </w:rPr>
        <w:t>output_config.effort</w:t>
      </w:r>
      <w:r>
        <w:rPr>
          <w:b w:val="0"/>
          <w:i w:val="0"/>
        </w:rPr>
        <w:t xml:space="preserve">) replaces manual </w:t>
      </w:r>
      <w:r>
        <w:rPr>
          <w:rFonts w:ascii="Consolas" w:hAnsi="Consolas"/>
          <w:b w:val="0"/>
          <w:color w:val="474747"/>
          <w:sz w:val="19"/>
        </w:rPr>
        <w:t>budget_tokens</w:t>
      </w:r>
      <w:r>
        <w:rPr>
          <w:b w:val="0"/>
          <w:i w:val="0"/>
        </w:rPr>
        <w:t xml:space="preserve"> on 4.6+. Auto-skips on easy turns; set a low </w:t>
      </w:r>
      <w:r>
        <w:rPr>
          <w:rFonts w:ascii="Consolas" w:hAnsi="Consolas"/>
          <w:b w:val="0"/>
          <w:color w:val="474747"/>
          <w:sz w:val="19"/>
        </w:rPr>
        <w:t>effort</w:t>
      </w:r>
      <w:r>
        <w:rPr>
          <w:b w:val="0"/>
          <w:i w:val="0"/>
        </w:rPr>
        <w:t xml:space="preserve"> floor for hot chat paths. On Opus 4.7, </w:t>
      </w:r>
      <w:r>
        <w:rPr>
          <w:b/>
          <w:i w:val="0"/>
        </w:rPr>
        <w:t>tool use decreased by default</w:t>
      </w:r>
      <w:r>
        <w:rPr>
          <w:b w:val="0"/>
          <w:i w:val="0"/>
        </w:rPr>
        <w:t xml:space="preserve"> in favor of reasoning — raise </w:t>
      </w:r>
      <w:r>
        <w:rPr>
          <w:rFonts w:ascii="Consolas" w:hAnsi="Consolas"/>
          <w:b w:val="0"/>
          <w:color w:val="474747"/>
          <w:sz w:val="19"/>
        </w:rPr>
        <w:t>effort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color w:val="474747"/>
          <w:sz w:val="19"/>
        </w:rPr>
        <w:t>high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xhigh</w:t>
      </w:r>
      <w:r>
        <w:rPr>
          <w:b w:val="0"/>
          <w:i w:val="0"/>
        </w:rPr>
        <w:t xml:space="preserve"> if you want more tool calls (note for the tutor's tool-loop). Pass thinking blocks back across tool turns.</w:t>
      </w:r>
    </w:p>
    <w:p>
      <w:pPr>
        <w:pStyle w:val="ListBullet"/>
      </w:pPr>
      <w:r>
        <w:rPr>
          <w:b w:val="0"/>
          <w:i w:val="0"/>
        </w:rPr>
        <w:t>Low sycophancy relative to the field; strong at the persona/tone work that is our #1 failure category (</w:t>
      </w:r>
      <w:r>
        <w:rPr>
          <w:rFonts w:ascii="Consolas" w:hAnsi="Consolas"/>
          <w:b w:val="0"/>
          <w:color w:val="474747"/>
          <w:sz w:val="19"/>
        </w:rPr>
        <w:t>persona_handling</w:t>
      </w:r>
      <w:r>
        <w:rPr>
          <w:b w:val="0"/>
          <w:i w:val="0"/>
        </w:rPr>
        <w:t>).</w:t>
      </w:r>
    </w:p>
    <w:p>
      <w:pPr>
        <w:spacing w:after="120"/>
      </w:pPr>
      <w:r>
        <w:rPr>
          <w:b/>
          <w:i w:val="0"/>
        </w:rPr>
        <w:t>Hyperparameter Tuning.</w:t>
      </w:r>
    </w:p>
    <w:p>
      <w:pPr>
        <w:pStyle w:val="ListBullet"/>
      </w:pPr>
      <w:r>
        <w:rPr>
          <w:b/>
          <w:i w:val="0"/>
        </w:rPr>
        <w:t>Codebase invariants override stored values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ModelConfig.effective_temperature</w:t>
      </w:r>
      <w:r>
        <w:rPr>
          <w:b w:val="0"/>
          <w:i w:val="0"/>
        </w:rPr>
        <w:t xml:space="preserve">): </w:t>
      </w:r>
      <w:r>
        <w:rPr>
          <w:b/>
          <w:i w:val="0"/>
        </w:rPr>
        <w:t>JUDGE purpose = 0 always</w:t>
      </w:r>
      <w:r>
        <w:rPr>
          <w:b w:val="0"/>
          <w:i w:val="0"/>
        </w:rPr>
        <w:t xml:space="preserve">; </w:t>
      </w:r>
      <w:r>
        <w:rPr>
          <w:b/>
          <w:i w:val="0"/>
        </w:rPr>
        <w:t>TUTORING clamped to [0.1, 0.3]</w:t>
      </w:r>
      <w:r>
        <w:rPr>
          <w:b w:val="0"/>
          <w:i w:val="0"/>
        </w:rPr>
        <w:t>; REGEN ensemble 0.20→0.15 (2 cycles). Do not bypass these at the call site.</w:t>
      </w:r>
    </w:p>
    <w:p>
      <w:pPr>
        <w:pStyle w:val="ListBullet"/>
      </w:pPr>
      <w:r>
        <w:rPr>
          <w:b w:val="0"/>
          <w:i w:val="0"/>
        </w:rPr>
        <w:t xml:space="preserve">Prefer </w:t>
      </w:r>
      <w:r>
        <w:rPr>
          <w:rFonts w:ascii="Consolas" w:hAnsi="Consolas"/>
          <w:b w:val="0"/>
          <w:color w:val="474747"/>
          <w:sz w:val="19"/>
        </w:rPr>
        <w:t>effort</w:t>
      </w:r>
      <w:r>
        <w:rPr>
          <w:b w:val="0"/>
          <w:i w:val="0"/>
        </w:rPr>
        <w:t xml:space="preserve"> + structured outputs over temperature gymnastics. For deterministic extraction, temp 0 + schema. For tutoring warmth, the [0.1, 0.3] clamp is the ceiling — that is deliberate.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3.2 xAI Grok — ranks 4, 13, 19, 21 (best non-Anthropic model)</w:t>
      </w:r>
    </w:p>
    <w:p>
      <w:pPr>
        <w:spacing w:after="120"/>
      </w:pPr>
      <w:r>
        <w:rPr>
          <w:rFonts w:ascii="Consolas" w:hAnsi="Consolas"/>
          <w:b w:val="0"/>
          <w:color w:val="474747"/>
          <w:sz w:val="19"/>
        </w:rPr>
        <w:t>grok-4.1-fast-reasoning</w:t>
      </w:r>
      <w:r>
        <w:rPr>
          <w:b w:val="0"/>
          <w:i/>
        </w:rPr>
        <w:t xml:space="preserve"> (72%) is the top non-Claude model in the benchmark. Note: reasoning </w:t>
      </w:r>
      <w:r>
        <w:rPr>
          <w:b w:val="0"/>
          <w:i/>
        </w:rPr>
        <w:t>helped</w:t>
      </w:r>
      <w:r>
        <w:rPr>
          <w:b w:val="0"/>
          <w:i/>
        </w:rPr>
        <w:t xml:space="preserve"> 4.1-fast (72 vs 57) but </w:t>
      </w:r>
      <w:r>
        <w:rPr>
          <w:b w:val="0"/>
          <w:i/>
        </w:rPr>
        <w:t>hurt</w:t>
      </w:r>
      <w:r>
        <w:rPr>
          <w:b w:val="0"/>
          <w:i/>
        </w:rPr>
        <w:t xml:space="preserve"> 4.20 (45 vs 48) — variant-test, don't assume.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b/>
          <w:i w:val="0"/>
        </w:rPr>
        <w:t>OpenAI-SDK-compatible</w:t>
      </w:r>
      <w:r>
        <w:rPr>
          <w:b w:val="0"/>
          <w:i w:val="0"/>
        </w:rPr>
        <w:t xml:space="preserve"> — point the OpenAI client at </w:t>
      </w:r>
      <w:r>
        <w:rPr>
          <w:rFonts w:ascii="Consolas" w:hAnsi="Consolas"/>
          <w:b w:val="0"/>
          <w:color w:val="474747"/>
          <w:sz w:val="19"/>
        </w:rPr>
        <w:t>https://api.x.ai/v1</w:t>
      </w:r>
      <w:r>
        <w:rPr>
          <w:b w:val="0"/>
          <w:i w:val="0"/>
        </w:rPr>
        <w:t xml:space="preserve"> (</w:t>
      </w:r>
      <w:hyperlink r:id="rId12">
        <w:r>
          <w:rPr>
            <w:color w:val="0563C1"/>
            <w:u w:val="single"/>
          </w:rPr>
          <w:t xml:space="preserve">quickstart</w:t>
        </w:r>
      </w:hyperlink>
      <w:r>
        <w:rPr>
          <w:b w:val="0"/>
          <w:i w:val="0"/>
        </w:rPr>
        <w:t xml:space="preserve">). Roles: </w:t>
      </w:r>
      <w:r>
        <w:rPr>
          <w:rFonts w:ascii="Consolas" w:hAnsi="Consolas"/>
          <w:b w:val="0"/>
          <w:color w:val="474747"/>
          <w:sz w:val="19"/>
        </w:rPr>
        <w:t>system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user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assistant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tool</w:t>
      </w:r>
      <w:r>
        <w:rPr>
          <w:b w:val="0"/>
          <w:i w:val="0"/>
        </w:rPr>
        <w:t xml:space="preserve">. </w:t>
      </w:r>
      <w:r>
        <w:rPr>
          <w:b/>
          <w:i w:val="0"/>
        </w:rPr>
        <w:t>Exactly one system message, and it must be first</w:t>
      </w:r>
      <w:r>
        <w:rPr>
          <w:b w:val="0"/>
          <w:i w:val="0"/>
        </w:rPr>
        <w:t xml:space="preserve"> (</w:t>
      </w:r>
      <w:hyperlink r:id="rId13">
        <w:r>
          <w:rPr>
            <w:color w:val="0563C1"/>
            <w:u w:val="single"/>
          </w:rPr>
          <w:t xml:space="preserve">chat guide</w:t>
        </w:r>
      </w:hyperlink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xAI explicitly recommends labeled markup — XML tags or Markdown headers — to delimit tasks/constraints/context</w:t>
      </w:r>
      <w:r>
        <w:rPr>
          <w:b w:val="0"/>
          <w:i w:val="0"/>
        </w:rPr>
        <w:t xml:space="preserve"> (</w:t>
      </w:r>
      <w:hyperlink r:id="rId14">
        <w:r>
          <w:rPr>
            <w:color w:val="0563C1"/>
            <w:u w:val="single"/>
          </w:rPr>
          <w:t xml:space="preserve">guide</w:t>
        </w:r>
      </w:hyperlink>
      <w:r>
        <w:rPr>
          <w:b w:val="0"/>
          <w:i w:val="0"/>
        </w:rPr>
        <w:t xml:space="preserve">). JSON belongs in the </w:t>
      </w:r>
      <w:r>
        <w:rPr>
          <w:b w:val="0"/>
          <w:i/>
        </w:rPr>
        <w:t>output contract</w:t>
      </w:r>
      <w:r>
        <w:rPr>
          <w:b w:val="0"/>
          <w:i w:val="0"/>
        </w:rPr>
        <w:t>, not the input.</w:t>
      </w:r>
    </w:p>
    <w:p>
      <w:pPr>
        <w:pStyle w:val="ListBullet"/>
      </w:pPr>
      <w:r>
        <w:rPr>
          <w:b/>
          <w:i w:val="0"/>
        </w:rPr>
        <w:t>Reasoning is steered at request time</w:t>
      </w:r>
      <w:r>
        <w:rPr>
          <w:b w:val="0"/>
          <w:i w:val="0"/>
        </w:rPr>
        <w:t xml:space="preserve">, not by separate weights: current </w:t>
      </w:r>
      <w:r>
        <w:rPr>
          <w:rFonts w:ascii="Consolas" w:hAnsi="Consolas"/>
          <w:b w:val="0"/>
          <w:color w:val="474747"/>
          <w:sz w:val="19"/>
        </w:rPr>
        <w:t>reasoning_effort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color w:val="474747"/>
          <w:sz w:val="19"/>
        </w:rPr>
        <w:t>none|low|medium|high</w:t>
      </w:r>
      <w:r>
        <w:rPr>
          <w:b w:val="0"/>
          <w:i w:val="0"/>
        </w:rPr>
        <w:t xml:space="preserve"> on grok-4.x; the older split exposed </w:t>
      </w:r>
      <w:r>
        <w:rPr>
          <w:rFonts w:ascii="Consolas" w:hAnsi="Consolas"/>
          <w:b w:val="0"/>
          <w:color w:val="474747"/>
          <w:sz w:val="19"/>
        </w:rPr>
        <w:t>…-reasoning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…-non-reasoning</w:t>
      </w:r>
      <w:r>
        <w:rPr>
          <w:b w:val="0"/>
          <w:i w:val="0"/>
        </w:rPr>
        <w:t xml:space="preserve"> IDs (</w:t>
      </w:r>
      <w:hyperlink r:id="rId15">
        <w:r>
          <w:rPr>
            <w:color w:val="0563C1"/>
            <w:u w:val="single"/>
          </w:rPr>
          <w:t xml:space="preserve">reasoning docs</w:t>
        </w:r>
      </w:hyperlink>
      <w:r>
        <w:rPr>
          <w:b w:val="0"/>
          <w:i w:val="0"/>
        </w:rPr>
        <w:t xml:space="preserve">, </w:t>
      </w:r>
      <w:hyperlink r:id="rId16">
        <w:r>
          <w:rPr>
            <w:color w:val="0563C1"/>
            <w:u w:val="single"/>
          </w:rPr>
          <w:t xml:space="preserve">grok-4-fast</w:t>
        </w:r>
      </w:hyperlink>
      <w:r>
        <w:rPr>
          <w:b w:val="0"/>
          <w:i w:val="0"/>
        </w:rPr>
        <w:t xml:space="preserve">). For reasoning mode, </w:t>
      </w:r>
      <w:r>
        <w:rPr>
          <w:b/>
          <w:i w:val="0"/>
        </w:rPr>
        <w:t>do not add "think step by step"</w:t>
      </w:r>
      <w:r>
        <w:rPr>
          <w:b w:val="0"/>
          <w:i w:val="0"/>
        </w:rPr>
        <w:t xml:space="preserve"> (redundant, can hurt); for </w:t>
      </w:r>
      <w:r>
        <w:rPr>
          <w:rFonts w:ascii="Consolas" w:hAnsi="Consolas"/>
          <w:b w:val="0"/>
          <w:color w:val="474747"/>
          <w:sz w:val="19"/>
        </w:rPr>
        <w:t>none</w:t>
      </w:r>
      <w:r>
        <w:rPr>
          <w:b w:val="0"/>
          <w:i w:val="0"/>
        </w:rPr>
        <w:t>/non-reasoning, classic few-shot + explicit structure help.</w:t>
      </w:r>
    </w:p>
    <w:p>
      <w:pPr>
        <w:pStyle w:val="ListBullet"/>
      </w:pPr>
      <w:r>
        <w:rPr>
          <w:b/>
          <w:i w:val="0"/>
        </w:rPr>
        <w:t>Structured Outputs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response_format.json_schema</w:t>
      </w:r>
      <w:r>
        <w:rPr>
          <w:b w:val="0"/>
          <w:i w:val="0"/>
        </w:rPr>
        <w:t xml:space="preserve">) guarantee schema match; tool-arg schemas are </w:t>
      </w:r>
      <w:r>
        <w:rPr>
          <w:b/>
          <w:i w:val="0"/>
        </w:rPr>
        <w:t>always strict</w:t>
      </w:r>
      <w:r>
        <w:rPr>
          <w:b w:val="0"/>
          <w:i w:val="0"/>
        </w:rPr>
        <w:t xml:space="preserve"> (</w:t>
      </w:r>
      <w:hyperlink r:id="rId17">
        <w:r>
          <w:rPr>
            <w:color w:val="0563C1"/>
            <w:u w:val="single"/>
          </w:rPr>
          <w:t xml:space="preserve">structured outputs</w:t>
        </w:r>
      </w:hyperlink>
      <w:r>
        <w:rPr>
          <w:b w:val="0"/>
          <w:i w:val="0"/>
        </w:rPr>
        <w:t xml:space="preserve">). Context windows are ID-specific (grok-4 256K; grok-4-fast/4.1 up to 2M; grok-4.20/4.3 1M) — </w:t>
      </w:r>
      <w:r>
        <w:rPr>
          <w:b/>
          <w:i w:val="0"/>
        </w:rPr>
        <w:t>verify per ID</w:t>
      </w:r>
      <w:r>
        <w:rPr>
          <w:b w:val="0"/>
          <w:i w:val="0"/>
        </w:rPr>
        <w:t xml:space="preserve"> (</w:t>
      </w:r>
      <w:hyperlink r:id="rId18">
        <w:r>
          <w:rPr>
            <w:color w:val="0563C1"/>
            <w:u w:val="single"/>
          </w:rPr>
          <w:t xml:space="preserve">models</w:t>
        </w:r>
      </w:hyperlink>
      <w:r>
        <w:rPr>
          <w:b w:val="0"/>
          <w:i w:val="0"/>
        </w:rPr>
        <w:t>).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/>
          <w:i w:val="0"/>
        </w:rPr>
        <w:t>Sycophancy regression is the top production caveat.</w:t>
      </w:r>
      <w:r>
        <w:rPr>
          <w:b w:val="0"/>
          <w:i w:val="0"/>
        </w:rPr>
        <w:t xml:space="preserve"> xAI's own 4.1 card reports sycophancy ≈ 0.19–0.23 vs 0.07 for Grok 4 (higher = worse) — the 4.1 update deliberately pushed personality/EQ (</w:t>
      </w:r>
      <w:hyperlink r:id="rId19">
        <w:r>
          <w:rPr>
            <w:color w:val="0563C1"/>
            <w:u w:val="single"/>
          </w:rPr>
          <w:t xml:space="preserve">model card</w:t>
        </w:r>
      </w:hyperlink>
      <w:r>
        <w:rPr>
          <w:b w:val="0"/>
          <w:i w:val="0"/>
        </w:rPr>
        <w:t xml:space="preserve">). </w:t>
      </w:r>
      <w:r>
        <w:rPr>
          <w:b/>
          <w:i w:val="0"/>
        </w:rPr>
        <w:t>For neutral tutoring/extraction, suppress the persona in the leading system message</w:t>
      </w:r>
      <w:r>
        <w:rPr>
          <w:b w:val="0"/>
          <w:i w:val="0"/>
        </w:rPr>
        <w:t xml:space="preserve">: declare a neutral subject tutor (not "Grok"), forbid editorializing/jokes, and </w:t>
      </w:r>
      <w:r>
        <w:rPr>
          <w:b/>
          <w:i w:val="0"/>
        </w:rPr>
        <w:t>instruct it to prioritize correctness over agreement and to correct the user when wrong.</w:t>
      </w:r>
      <w:r>
        <w:rPr>
          <w:b w:val="0"/>
          <w:i w:val="0"/>
        </w:rPr>
        <w:t xml:space="preserve"> xAI open-sources its consumer prompts (</w:t>
      </w:r>
      <w:hyperlink r:id="rId20">
        <w:r>
          <w:rPr>
            <w:color w:val="0563C1"/>
            <w:u w:val="single"/>
          </w:rPr>
          <w:t xml:space="preserve">grok-prompts</w:t>
        </w:r>
      </w:hyperlink>
      <w:r>
        <w:rPr>
          <w:b w:val="0"/>
          <w:i w:val="0"/>
        </w:rPr>
        <w:t>) so you know what you're overriding (the API does not apply them, but the trained-in personality persists).</w:t>
      </w:r>
    </w:p>
    <w:p>
      <w:pPr>
        <w:pStyle w:val="ListBullet"/>
      </w:pPr>
      <w:r>
        <w:rPr>
          <w:b/>
          <w:i w:val="0"/>
        </w:rPr>
        <w:t>Hallucination dropped sharply in 4.1</w:t>
      </w:r>
      <w:r>
        <w:rPr>
          <w:b w:val="0"/>
          <w:i w:val="0"/>
        </w:rPr>
        <w:t xml:space="preserve"> (non-reasoning 12.09%→4.22%) — favorable for grounding facts, but still ground domain content with retrieval, not parametric recall.</w:t>
      </w:r>
    </w:p>
    <w:p>
      <w:pPr>
        <w:pStyle w:val="ListBullet"/>
      </w:pPr>
      <w:r>
        <w:rPr>
          <w:b/>
          <w:i w:val="0"/>
        </w:rPr>
        <w:t>Native web/X grounding via server-side tools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web_search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x_search</w:t>
      </w:r>
      <w:r>
        <w:rPr>
          <w:b w:val="0"/>
          <w:i w:val="0"/>
        </w:rPr>
        <w:t xml:space="preserve">; legacy </w:t>
      </w:r>
      <w:r>
        <w:rPr>
          <w:rFonts w:ascii="Consolas" w:hAnsi="Consolas"/>
          <w:b w:val="0"/>
          <w:color w:val="474747"/>
          <w:sz w:val="19"/>
        </w:rPr>
        <w:t>search_parameters</w:t>
      </w:r>
      <w:r>
        <w:rPr>
          <w:b w:val="0"/>
          <w:i w:val="0"/>
        </w:rPr>
        <w:t xml:space="preserve"> retired 2026-01-12). </w:t>
      </w:r>
      <w:r>
        <w:rPr>
          <w:b/>
          <w:i w:val="0"/>
        </w:rPr>
        <w:t>For a closed-curriculum tutor, disable these tools</w:t>
      </w:r>
      <w:r>
        <w:rPr>
          <w:b w:val="0"/>
          <w:i w:val="0"/>
        </w:rPr>
        <w:t xml:space="preserve"> or Grok will reach outside your KB (</w:t>
      </w:r>
      <w:hyperlink r:id="rId21">
        <w:r>
          <w:rPr>
            <w:color w:val="0563C1"/>
            <w:u w:val="single"/>
          </w:rPr>
          <w:t xml:space="preserve">web search</w:t>
        </w:r>
      </w:hyperlink>
      <w:r>
        <w:rPr>
          <w:b w:val="0"/>
          <w:i w:val="0"/>
        </w:rPr>
        <w:t>).</w:t>
      </w:r>
    </w:p>
    <w:p>
      <w:pPr>
        <w:spacing w:after="120"/>
      </w:pPr>
      <w:r>
        <w:rPr>
          <w:b/>
          <w:i w:val="0"/>
        </w:rPr>
        <w:t>Hyperparameter Tuning.</w:t>
      </w:r>
      <w:r>
        <w:rPr>
          <w:b w:val="0"/>
          <w:i w:val="0"/>
        </w:rPr>
        <w:t xml:space="preserve"> (</w:t>
      </w:r>
      <w:hyperlink r:id="rId22">
        <w:r>
          <w:rPr>
            <w:color w:val="0563C1"/>
            <w:u w:val="single"/>
          </w:rPr>
          <w:t xml:space="preserve">API ref</w:t>
        </w:r>
      </w:hyperlink>
      <w:r>
        <w:rPr>
          <w:b w:val="0"/>
          <w:i w:val="0"/>
        </w:rPr>
        <w:t>)</w:t>
      </w:r>
    </w:p>
    <w:p>
      <w:pPr>
        <w:pStyle w:val="ListBullet"/>
      </w:pPr>
      <w:r>
        <w:rPr>
          <w:rFonts w:ascii="Consolas" w:hAnsi="Consolas"/>
          <w:b w:val="0"/>
          <w:color w:val="474747"/>
          <w:sz w:val="19"/>
        </w:rPr>
        <w:t>temperature</w:t>
      </w:r>
      <w:r>
        <w:rPr>
          <w:b w:val="0"/>
          <w:i w:val="0"/>
        </w:rPr>
        <w:t xml:space="preserve"> 0–2 (no published default — </w:t>
      </w:r>
      <w:r>
        <w:rPr>
          <w:b/>
          <w:i w:val="0"/>
        </w:rPr>
        <w:t>set it explicitly</w:t>
      </w:r>
      <w:r>
        <w:rPr>
          <w:b w:val="0"/>
          <w:i w:val="0"/>
        </w:rPr>
        <w:t xml:space="preserve">); standard "tune temp </w:t>
      </w:r>
      <w:r>
        <w:rPr>
          <w:b/>
          <w:i w:val="0"/>
        </w:rPr>
        <w:t>or</w:t>
      </w:r>
      <w:r>
        <w:rPr>
          <w:b w:val="0"/>
          <w:i w:val="0"/>
        </w:rPr>
        <w:t xml:space="preserve"> top_p, not both."</w:t>
      </w:r>
    </w:p>
    <w:p>
      <w:pPr>
        <w:pStyle w:val="ListBullet"/>
      </w:pPr>
      <w:r>
        <w:rPr>
          <w:rFonts w:ascii="Consolas" w:hAnsi="Consolas"/>
          <w:b/>
          <w:color w:val="474747"/>
          <w:sz w:val="19"/>
        </w:rPr>
        <w:t>frequency_penalty</w:t>
      </w:r>
      <w:r>
        <w:rPr>
          <w:b/>
          <w:i w:val="0"/>
        </w:rPr>
        <w:t>/</w:t>
      </w:r>
      <w:r>
        <w:rPr>
          <w:rFonts w:ascii="Consolas" w:hAnsi="Consolas"/>
          <w:b/>
          <w:color w:val="474747"/>
          <w:sz w:val="19"/>
        </w:rPr>
        <w:t>presence_penalty</w:t>
      </w:r>
      <w:r>
        <w:rPr>
          <w:b/>
          <w:i w:val="0"/>
        </w:rPr>
        <w:t>/</w:t>
      </w:r>
      <w:r>
        <w:rPr>
          <w:rFonts w:ascii="Consolas" w:hAnsi="Consolas"/>
          <w:b/>
          <w:color w:val="474747"/>
          <w:sz w:val="19"/>
        </w:rPr>
        <w:t>stop</w:t>
      </w:r>
      <w:r>
        <w:rPr>
          <w:b/>
          <w:i w:val="0"/>
        </w:rPr>
        <w:t xml:space="preserve"> are rejected (error, not ignored) on reasoning variants.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logprobs</w:t>
      </w:r>
      <w:r>
        <w:rPr>
          <w:b w:val="0"/>
          <w:i w:val="0"/>
        </w:rPr>
        <w:t xml:space="preserve"> unsupported on grok-4.20+.</w:t>
      </w:r>
    </w:p>
    <w:p>
      <w:pPr>
        <w:pStyle w:val="ListBullet"/>
      </w:pPr>
      <w:r>
        <w:rPr>
          <w:b/>
          <w:i w:val="0"/>
        </w:rPr>
        <w:t>Deterministic extraction:</w:t>
      </w:r>
      <w:r>
        <w:rPr>
          <w:b w:val="0"/>
          <w:i w:val="0"/>
        </w:rPr>
        <w:t xml:space="preserve"> temp 0–0.1, </w:t>
      </w:r>
      <w:r>
        <w:rPr>
          <w:rFonts w:ascii="Consolas" w:hAnsi="Consolas"/>
          <w:b w:val="0"/>
          <w:color w:val="474747"/>
          <w:sz w:val="19"/>
        </w:rPr>
        <w:t>seed</w:t>
      </w:r>
      <w:r>
        <w:rPr>
          <w:b w:val="0"/>
          <w:i w:val="0"/>
        </w:rPr>
        <w:t xml:space="preserve"> set, output bound to a strict JSON schema; on grok-4.3 add </w:t>
      </w:r>
      <w:r>
        <w:rPr>
          <w:rFonts w:ascii="Consolas" w:hAnsi="Consolas"/>
          <w:b w:val="0"/>
          <w:color w:val="474747"/>
          <w:sz w:val="19"/>
        </w:rPr>
        <w:t>reasoning_effort:"none"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Fluid tutoring:</w:t>
      </w:r>
      <w:r>
        <w:rPr>
          <w:b w:val="0"/>
          <w:i w:val="0"/>
        </w:rPr>
        <w:t xml:space="preserve"> temp ~0.5–0.8 + </w:t>
      </w:r>
      <w:r>
        <w:rPr>
          <w:rFonts w:ascii="Consolas" w:hAnsi="Consolas"/>
          <w:b w:val="0"/>
          <w:color w:val="474747"/>
          <w:sz w:val="19"/>
        </w:rPr>
        <w:t>reasoning_effort:"medium"/"high"</w:t>
      </w:r>
      <w:r>
        <w:rPr>
          <w:b w:val="0"/>
          <w:i w:val="0"/>
        </w:rPr>
        <w:t xml:space="preserve"> for hard items. </w:t>
      </w:r>
      <w:r>
        <w:rPr>
          <w:b/>
          <w:i w:val="0"/>
        </w:rPr>
        <w:t>Caveat:</w:t>
      </w:r>
      <w:r>
        <w:rPr>
          <w:b w:val="0"/>
          <w:i w:val="0"/>
        </w:rPr>
        <w:t xml:space="preserve"> xAI does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document "reasoning ignores temperature" (unlike OpenAI) — treat that as unverified and validate per ID.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3.3 Alibaba Qwen — 6 of the top 25 (the depth + on-device family)</w:t>
      </w:r>
    </w:p>
    <w:p>
      <w:pPr>
        <w:spacing w:after="120"/>
      </w:pPr>
      <w:r>
        <w:rPr>
          <w:b w:val="0"/>
          <w:i/>
        </w:rPr>
        <w:t xml:space="preserve">Spans </w:t>
      </w:r>
      <w:r>
        <w:rPr>
          <w:rFonts w:ascii="Consolas" w:hAnsi="Consolas"/>
          <w:b w:val="0"/>
          <w:color w:val="474747"/>
          <w:sz w:val="19"/>
        </w:rPr>
        <w:t>qwen3-coder-480b</w:t>
      </w:r>
      <w:r>
        <w:rPr>
          <w:b w:val="0"/>
          <w:i/>
        </w:rPr>
        <w:t xml:space="preserve"> (68%) → </w:t>
      </w:r>
      <w:r>
        <w:rPr>
          <w:rFonts w:ascii="Consolas" w:hAnsi="Consolas"/>
          <w:b w:val="0"/>
          <w:color w:val="474747"/>
          <w:sz w:val="19"/>
        </w:rPr>
        <w:t>qwen2.5:7b</w:t>
      </w:r>
      <w:r>
        <w:rPr>
          <w:b w:val="0"/>
          <w:i/>
        </w:rPr>
        <w:t xml:space="preserve"> (best OSS rubric, 0.71) → </w:t>
      </w:r>
      <w:r>
        <w:rPr>
          <w:rFonts w:ascii="Consolas" w:hAnsi="Consolas"/>
          <w:b w:val="0"/>
          <w:color w:val="474747"/>
          <w:sz w:val="19"/>
        </w:rPr>
        <w:t>qwen2.5:3b</w:t>
      </w:r>
      <w:r>
        <w:rPr>
          <w:b w:val="0"/>
          <w:i/>
        </w:rPr>
        <w:t xml:space="preserve"> (phone tier, 45%). </w:t>
      </w:r>
      <w:r>
        <w:rPr>
          <w:rFonts w:ascii="Consolas" w:hAnsi="Consolas"/>
          <w:b w:val="0"/>
          <w:color w:val="474747"/>
          <w:sz w:val="19"/>
        </w:rPr>
        <w:t>qwen3-next-80b-thinking</w:t>
      </w:r>
      <w:r>
        <w:rPr>
          <w:b w:val="0"/>
          <w:i/>
        </w:rPr>
        <w:t xml:space="preserve"> scored 2%</w:t>
      </w:r>
      <w:r>
        <w:rPr>
          <w:b w:val="0"/>
          <w:i/>
        </w:rPr>
        <w:t xml:space="preserve"> — the clearest example of the thinking-mode trap.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b/>
          <w:i w:val="0"/>
        </w:rPr>
        <w:t>ChatML</w:t>
      </w:r>
      <w:r>
        <w:rPr>
          <w:b w:val="0"/>
          <w:i w:val="0"/>
        </w:rPr>
        <w:t xml:space="preserve"> across the whole family: </w:t>
      </w:r>
      <w:r>
        <w:rPr>
          <w:rFonts w:ascii="Consolas" w:hAnsi="Consolas"/>
          <w:b w:val="0"/>
          <w:color w:val="474747"/>
          <w:sz w:val="19"/>
        </w:rPr>
        <w:t>&lt;|im_start|&gt;{role}\n{content}&lt;|im_end|&gt;</w:t>
      </w:r>
      <w:r>
        <w:rPr>
          <w:b w:val="0"/>
          <w:i w:val="0"/>
        </w:rPr>
        <w:t xml:space="preserve">, generation triggered by trailing </w:t>
      </w:r>
      <w:r>
        <w:rPr>
          <w:rFonts w:ascii="Consolas" w:hAnsi="Consolas"/>
          <w:b w:val="0"/>
          <w:color w:val="474747"/>
          <w:sz w:val="19"/>
        </w:rPr>
        <w:t>&lt;|im_start|&gt;assistant\n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add_generation_prompt=True</w:t>
      </w:r>
      <w:r>
        <w:rPr>
          <w:b w:val="0"/>
          <w:i w:val="0"/>
        </w:rPr>
        <w:t xml:space="preserve">). </w:t>
      </w:r>
      <w:r>
        <w:rPr>
          <w:rFonts w:ascii="Consolas" w:hAnsi="Consolas"/>
          <w:b w:val="0"/>
          <w:color w:val="474747"/>
          <w:sz w:val="19"/>
        </w:rPr>
        <w:t>&lt;|im_end|&gt;</w:t>
      </w:r>
      <w:r>
        <w:rPr>
          <w:b w:val="0"/>
          <w:i w:val="0"/>
        </w:rPr>
        <w:t xml:space="preserve"> is a single special token (EOS id 151645). </w:t>
      </w:r>
      <w:r>
        <w:rPr>
          <w:b/>
          <w:i w:val="0"/>
        </w:rPr>
        <w:t>Template fidelity is critical</w:t>
      </w:r>
      <w:r>
        <w:rPr>
          <w:b w:val="0"/>
          <w:i w:val="0"/>
        </w:rPr>
        <w:t xml:space="preserve"> (</w:t>
      </w:r>
      <w:hyperlink r:id="rId23">
        <w:r>
          <w:rPr>
            <w:color w:val="0563C1"/>
            <w:u w:val="single"/>
          </w:rPr>
          <w:t xml:space="preserve">concepts</w:t>
        </w:r>
      </w:hyperlink>
      <w:r>
        <w:rPr>
          <w:b w:val="0"/>
          <w:i w:val="0"/>
        </w:rPr>
        <w:t xml:space="preserve">) — use </w:t>
      </w:r>
      <w:r>
        <w:rPr>
          <w:rFonts w:ascii="Consolas" w:hAnsi="Consolas"/>
          <w:b w:val="0"/>
          <w:color w:val="474747"/>
          <w:sz w:val="19"/>
        </w:rPr>
        <w:t>apply_chat_template()</w:t>
      </w:r>
      <w:r>
        <w:rPr>
          <w:b w:val="0"/>
          <w:i w:val="0"/>
        </w:rPr>
        <w:t>, don't string-build.</w:t>
      </w:r>
    </w:p>
    <w:p>
      <w:pPr>
        <w:pStyle w:val="ListBullet"/>
      </w:pPr>
      <w:r>
        <w:rPr>
          <w:b/>
          <w:i w:val="0"/>
        </w:rPr>
        <w:t>Thinking control (Qwen3):</w:t>
      </w:r>
      <w:r>
        <w:rPr>
          <w:b w:val="0"/>
          <w:i w:val="0"/>
        </w:rPr>
        <w:t xml:space="preserve"> the </w:t>
      </w:r>
      <w:r>
        <w:rPr>
          <w:rFonts w:ascii="Consolas" w:hAnsi="Consolas"/>
          <w:b w:val="0"/>
          <w:color w:val="474747"/>
          <w:sz w:val="19"/>
        </w:rPr>
        <w:t>enable_thinking</w:t>
      </w:r>
      <w:r>
        <w:rPr>
          <w:b w:val="0"/>
          <w:i w:val="0"/>
        </w:rPr>
        <w:t xml:space="preserve"> flag (hard switch), plus </w:t>
      </w:r>
      <w:r>
        <w:rPr>
          <w:rFonts w:ascii="Consolas" w:hAnsi="Consolas"/>
          <w:b w:val="0"/>
          <w:color w:val="474747"/>
          <w:sz w:val="19"/>
        </w:rPr>
        <w:t>/think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color w:val="474747"/>
          <w:sz w:val="19"/>
        </w:rPr>
        <w:t>/no_think</w:t>
      </w:r>
      <w:r>
        <w:rPr>
          <w:b w:val="0"/>
          <w:i w:val="0"/>
        </w:rPr>
        <w:t xml:space="preserve"> soft switches honored per-turn (most-recent wins), plus </w:t>
      </w:r>
      <w:r>
        <w:rPr>
          <w:rFonts w:ascii="Consolas" w:hAnsi="Consolas"/>
          <w:b w:val="0"/>
          <w:color w:val="474747"/>
          <w:sz w:val="19"/>
        </w:rPr>
        <w:t>thinking_budget</w:t>
      </w:r>
      <w:r>
        <w:rPr>
          <w:b w:val="0"/>
          <w:i w:val="0"/>
        </w:rPr>
        <w:t xml:space="preserve"> on DashScope (</w:t>
      </w:r>
      <w:hyperlink r:id="rId24">
        <w:r>
          <w:rPr>
            <w:color w:val="0563C1"/>
            <w:u w:val="single"/>
          </w:rPr>
          <w:t xml:space="preserve">Qwen3 blog</w:t>
        </w:r>
      </w:hyperlink>
      <w:r>
        <w:rPr>
          <w:b w:val="0"/>
          <w:i w:val="0"/>
        </w:rPr>
        <w:t xml:space="preserve">). </w:t>
      </w:r>
      <w:r>
        <w:rPr>
          <w:b/>
          <w:i w:val="0"/>
        </w:rPr>
        <w:t>The 2507 refreshes split the hybrid into dedicated checkpoints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color w:val="474747"/>
          <w:sz w:val="19"/>
        </w:rPr>
        <w:t>…-Instruct-2507</w:t>
      </w:r>
      <w:r>
        <w:rPr>
          <w:b w:val="0"/>
          <w:i w:val="0"/>
        </w:rPr>
        <w:t xml:space="preserve"> is non-thinking only, </w:t>
      </w:r>
      <w:r>
        <w:rPr>
          <w:rFonts w:ascii="Consolas" w:hAnsi="Consolas"/>
          <w:b w:val="0"/>
          <w:color w:val="474747"/>
          <w:sz w:val="19"/>
        </w:rPr>
        <w:t>…-Thinking-2507</w:t>
      </w:r>
      <w:r>
        <w:rPr>
          <w:b w:val="0"/>
          <w:i w:val="0"/>
        </w:rPr>
        <w:t xml:space="preserve"> thinking only. </w:t>
      </w:r>
      <w:r>
        <w:rPr>
          <w:b/>
          <w:i w:val="0"/>
        </w:rPr>
        <w:t>Pick the checkpoint that matches the seat.</w:t>
      </w:r>
      <w:r>
        <w:rPr>
          <w:b w:val="0"/>
          <w:i w:val="0"/>
        </w:rPr>
        <w:t xml:space="preserve"> Parse thinking output by the closing token (id 151668) — the open </w:t>
      </w:r>
      <w:r>
        <w:rPr>
          <w:rFonts w:ascii="Consolas" w:hAnsi="Consolas"/>
          <w:b w:val="0"/>
          <w:color w:val="474747"/>
          <w:sz w:val="19"/>
        </w:rPr>
        <w:t>&lt;think&gt;</w:t>
      </w:r>
      <w:r>
        <w:rPr>
          <w:b w:val="0"/>
          <w:i w:val="0"/>
        </w:rPr>
        <w:t xml:space="preserve"> may be absent.</w:t>
      </w:r>
    </w:p>
    <w:p>
      <w:pPr>
        <w:pStyle w:val="ListBullet"/>
      </w:pPr>
      <w:r>
        <w:rPr>
          <w:b/>
          <w:i w:val="0"/>
        </w:rPr>
        <w:t>Qwen3 removed the default system message</w:t>
      </w:r>
      <w:r>
        <w:rPr>
          <w:b w:val="0"/>
          <w:i w:val="0"/>
        </w:rPr>
        <w:t xml:space="preserve"> — supply an explicit one or you get zero steering (Qwen2.5 shipped a default). Prefer </w:t>
      </w:r>
      <w:r>
        <w:rPr>
          <w:b/>
          <w:i w:val="0"/>
        </w:rPr>
        <w:t>Markdown</w:t>
      </w:r>
      <w:r>
        <w:rPr>
          <w:b w:val="0"/>
          <w:i w:val="0"/>
        </w:rPr>
        <w:t xml:space="preserve"> structure; no Qwen-specific XML convention. </w:t>
      </w:r>
      <w:r>
        <w:rPr>
          <w:b/>
          <w:i w:val="0"/>
        </w:rPr>
        <w:t xml:space="preserve">Strip prior </w:t>
      </w:r>
      <w:r>
        <w:rPr>
          <w:rFonts w:ascii="Consolas" w:hAnsi="Consolas"/>
          <w:b/>
          <w:color w:val="474747"/>
          <w:sz w:val="19"/>
        </w:rPr>
        <w:t>&lt;think&gt;…&lt;/think&gt;</w:t>
      </w:r>
      <w:r>
        <w:rPr>
          <w:b/>
          <w:i w:val="0"/>
        </w:rPr>
        <w:t xml:space="preserve"> from history</w:t>
      </w:r>
      <w:r>
        <w:rPr>
          <w:b w:val="0"/>
          <w:i w:val="0"/>
        </w:rPr>
        <w:t xml:space="preserve"> before re-sending (except in-turn multi-step tool calls).</w:t>
      </w:r>
    </w:p>
    <w:p>
      <w:pPr>
        <w:pStyle w:val="ListBullet"/>
      </w:pPr>
      <w:r>
        <w:rPr>
          <w:b w:val="0"/>
          <w:i w:val="0"/>
        </w:rPr>
        <w:t xml:space="preserve">Context: Qwen2.5 dense 32K (→128K via opt-in YaRN, which </w:t>
      </w:r>
      <w:r>
        <w:rPr>
          <w:b w:val="0"/>
          <w:i/>
        </w:rPr>
        <w:t>hurts</w:t>
      </w:r>
      <w:r>
        <w:rPr>
          <w:b w:val="0"/>
          <w:i w:val="0"/>
        </w:rPr>
        <w:t xml:space="preserve"> short prompts — don't enable globally); Qwen3-2507/Next 256K→1M. Query-last.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 w:val="0"/>
          <w:i w:val="0"/>
        </w:rPr>
        <w:t xml:space="preserve">Strong instruction-following and </w:t>
      </w:r>
      <w:r>
        <w:rPr>
          <w:b/>
          <w:i w:val="0"/>
        </w:rPr>
        <w:t>119-language</w:t>
      </w:r>
      <w:r>
        <w:rPr>
          <w:b w:val="0"/>
          <w:i w:val="0"/>
        </w:rPr>
        <w:t xml:space="preserve"> coverage (Qwen3; 29 for Qwen2.5) — relevant to the pt-MZ pilot. </w:t>
      </w:r>
      <w:r>
        <w:rPr>
          <w:b/>
          <w:i w:val="0"/>
        </w:rPr>
        <w:t xml:space="preserve">Language-mixing risk under high </w:t>
      </w:r>
      <w:r>
        <w:rPr>
          <w:rFonts w:ascii="Consolas" w:hAnsi="Consolas"/>
          <w:b/>
          <w:color w:val="474747"/>
          <w:sz w:val="19"/>
        </w:rPr>
        <w:t>presence_penalty</w:t>
      </w:r>
      <w:r>
        <w:rPr>
          <w:b w:val="0"/>
          <w:i w:val="0"/>
        </w:rPr>
        <w:t>: keep it low and pin the output language in the system prompt for strict single-language output.</w:t>
      </w:r>
    </w:p>
    <w:p>
      <w:pPr>
        <w:pStyle w:val="ListBullet"/>
      </w:pPr>
      <w:r>
        <w:rPr>
          <w:b/>
          <w:i w:val="0"/>
        </w:rPr>
        <w:t>CoT/few-shot split:</w:t>
      </w:r>
      <w:r>
        <w:rPr>
          <w:b w:val="0"/>
          <w:i w:val="0"/>
        </w:rPr>
        <w:t xml:space="preserve"> dense Qwen2.5 and Qwen3 </w:t>
      </w:r>
      <w:r>
        <w:rPr>
          <w:b w:val="0"/>
          <w:i/>
        </w:rPr>
        <w:t>non-thinking</w:t>
      </w:r>
      <w:r>
        <w:rPr>
          <w:b w:val="0"/>
          <w:i w:val="0"/>
        </w:rPr>
        <w:t xml:space="preserve"> benefit from CoT + few-shot; </w:t>
      </w:r>
      <w:r>
        <w:rPr>
          <w:b/>
          <w:i w:val="0"/>
        </w:rPr>
        <w:t>thinking checkpoints should get only an answer-format constraint, not reasoning scaffolding</w:t>
      </w:r>
      <w:r>
        <w:rPr>
          <w:b w:val="0"/>
          <w:i w:val="0"/>
        </w:rPr>
        <w:t xml:space="preserve"> (official guidance pairs "reason step by step" </w:t>
      </w:r>
      <w:r>
        <w:rPr>
          <w:b w:val="0"/>
          <w:i/>
        </w:rPr>
        <w:t>only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color w:val="474747"/>
          <w:sz w:val="19"/>
        </w:rPr>
        <w:t>\boxed{}</w:t>
      </w:r>
      <w:r>
        <w:rPr>
          <w:b w:val="0"/>
          <w:i w:val="0"/>
        </w:rPr>
        <w:t>-style output locks).</w:t>
      </w:r>
    </w:p>
    <w:p>
      <w:pPr>
        <w:pStyle w:val="ListBullet"/>
      </w:pPr>
      <w:r>
        <w:rPr>
          <w:b/>
          <w:i w:val="0"/>
        </w:rPr>
        <w:t>Tool use:</w:t>
      </w:r>
      <w:r>
        <w:rPr>
          <w:b w:val="0"/>
          <w:i w:val="0"/>
        </w:rPr>
        <w:t xml:space="preserve"> strong; official path is </w:t>
      </w:r>
      <w:r>
        <w:rPr>
          <w:b/>
          <w:i w:val="0"/>
        </w:rPr>
        <w:t>Qwen-Agent</w:t>
      </w:r>
      <w:r>
        <w:rPr>
          <w:b w:val="0"/>
          <w:i w:val="0"/>
        </w:rPr>
        <w:t xml:space="preserve"> (encapsulates tool templates/parsers). vLLM: </w:t>
      </w:r>
      <w:r>
        <w:rPr>
          <w:rFonts w:ascii="Consolas" w:hAnsi="Consolas"/>
          <w:b w:val="0"/>
          <w:color w:val="474747"/>
          <w:sz w:val="19"/>
        </w:rPr>
        <w:t>--enable-auto-tool-choice --tool-call-parser hermes --reasoning-parser qwen3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color w:val="474747"/>
          <w:sz w:val="19"/>
        </w:rPr>
        <w:t>qwen3-coder-480b</w:t>
      </w:r>
      <w:r>
        <w:rPr>
          <w:b w:val="0"/>
          <w:i w:val="0"/>
        </w:rPr>
        <w:t xml:space="preserve"> has a bespoke function-call format + Qwen Code/CLINE support, "comparable to Claude Sonnet on agentic coding."</w:t>
      </w:r>
    </w:p>
    <w:p>
      <w:pPr>
        <w:spacing w:after="120"/>
      </w:pPr>
      <w:r>
        <w:rPr>
          <w:b/>
          <w:i w:val="0"/>
        </w:rPr>
        <w:t>Hyperparameter Tuning (official, mode-specific).</w:t>
      </w:r>
      <w:r>
        <w:rPr>
          <w:b w:val="0"/>
          <w:i w:val="0"/>
        </w:rPr>
        <w:t xml:space="preserve"> (</w:t>
      </w:r>
      <w:hyperlink r:id="rId25">
        <w:r>
          <w:rPr>
            <w:color w:val="0563C1"/>
            <w:u w:val="single"/>
          </w:rPr>
          <w:t xml:space="preserve">235B card</w:t>
        </w:r>
      </w:hyperlink>
      <w:r>
        <w:rPr>
          <w:b w:val="0"/>
          <w:i w:val="0"/>
        </w:rPr>
        <w:t xml:space="preserve">, </w:t>
      </w:r>
      <w:hyperlink r:id="rId26">
        <w:r>
          <w:rPr>
            <w:color w:val="0563C1"/>
            <w:u w:val="single"/>
          </w:rPr>
          <w:t xml:space="preserve">8B card</w:t>
        </w:r>
      </w:hyperlink>
      <w:r>
        <w:rPr>
          <w:b w:val="0"/>
          <w:i w:val="0"/>
        </w:rPr>
        <w:t>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Thinking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Non-thinking / Instruct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temperature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0.6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0.7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top_p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0.95</w:t>
            </w:r>
          </w:p>
        </w:tc>
        <w:tc>
          <w:tcPr>
            <w:tcW w:type="dxa" w:w="3264"/>
          </w:tcPr>
          <w:p>
            <w:r/>
            <w:r>
              <w:rPr>
                <w:b/>
                <w:i w:val="0"/>
                <w:sz w:val="17"/>
              </w:rPr>
              <w:t>0.8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top_k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Qwen2.5 dense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i w:val="0"/>
                <w:sz w:val="17"/>
              </w:rPr>
              <w:t xml:space="preserve">temp 0.7 / top_p 0.8 / top_k 20 / </w:t>
            </w:r>
            <w:r>
              <w:rPr>
                <w:b/>
                <w:i w:val="0"/>
                <w:sz w:val="17"/>
              </w:rPr>
              <w:t>repetition_penalty 1.05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  <w:i w:val="0"/>
        </w:rPr>
        <w:t>"DO NOT use greedy decoding" for thinking models</w:t>
      </w:r>
      <w:r>
        <w:rPr>
          <w:b w:val="0"/>
          <w:i w:val="0"/>
        </w:rPr>
        <w:t xml:space="preserve"> — causes endless repetition. Never </w:t>
      </w:r>
      <w:r>
        <w:rPr>
          <w:rFonts w:ascii="Consolas" w:hAnsi="Consolas"/>
          <w:b w:val="0"/>
          <w:color w:val="474747"/>
          <w:sz w:val="19"/>
        </w:rPr>
        <w:t>temperature=0</w:t>
      </w:r>
      <w:r>
        <w:rPr>
          <w:b w:val="0"/>
          <w:i w:val="0"/>
        </w:rPr>
        <w:t xml:space="preserve"> on a thinking checkpoint; constrain the </w:t>
      </w:r>
      <w:r>
        <w:rPr>
          <w:b w:val="0"/>
          <w:i/>
        </w:rPr>
        <w:t>output</w:t>
      </w:r>
      <w:r>
        <w:rPr>
          <w:b w:val="0"/>
          <w:i w:val="0"/>
        </w:rPr>
        <w:t xml:space="preserve"> instead for determinism.</w:t>
      </w:r>
    </w:p>
    <w:p>
      <w:pPr>
        <w:pStyle w:val="ListBullet"/>
      </w:pPr>
      <w:r>
        <w:rPr>
          <w:b/>
          <w:i w:val="0"/>
        </w:rPr>
        <w:t>Deterministic extraction:</w:t>
      </w:r>
      <w:r>
        <w:rPr>
          <w:b w:val="0"/>
          <w:i w:val="0"/>
        </w:rPr>
        <w:t xml:space="preserve"> lower temp toward 0 only on </w:t>
      </w:r>
      <w:r>
        <w:rPr>
          <w:b/>
          <w:i w:val="0"/>
        </w:rPr>
        <w:t>non-thinking/Qwen2.5</w:t>
      </w:r>
      <w:r>
        <w:rPr>
          <w:b w:val="0"/>
          <w:i w:val="0"/>
        </w:rPr>
        <w:t xml:space="preserve">; pair with a strict schema + fixed </w:t>
      </w:r>
      <w:r>
        <w:rPr>
          <w:rFonts w:ascii="Consolas" w:hAnsi="Consolas"/>
          <w:b w:val="0"/>
          <w:color w:val="474747"/>
          <w:sz w:val="19"/>
        </w:rPr>
        <w:t>seed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Repetition:</w:t>
      </w:r>
      <w:r>
        <w:rPr>
          <w:b w:val="0"/>
          <w:i w:val="0"/>
        </w:rPr>
        <w:t xml:space="preserve"> raise </w:t>
      </w:r>
      <w:r>
        <w:rPr>
          <w:rFonts w:ascii="Consolas" w:hAnsi="Consolas"/>
          <w:b w:val="0"/>
          <w:color w:val="474747"/>
          <w:sz w:val="19"/>
        </w:rPr>
        <w:t>presence_penalty</w:t>
      </w:r>
      <w:r>
        <w:rPr>
          <w:b w:val="0"/>
          <w:i w:val="0"/>
        </w:rPr>
        <w:t xml:space="preserve"> toward 1.5 (watch for language mixing); Qwen2.5 uses </w:t>
      </w:r>
      <w:r>
        <w:rPr>
          <w:rFonts w:ascii="Consolas" w:hAnsi="Consolas"/>
          <w:b w:val="0"/>
          <w:color w:val="474747"/>
          <w:sz w:val="19"/>
        </w:rPr>
        <w:t>repetition_penalty</w:t>
      </w:r>
      <w:r>
        <w:rPr>
          <w:b w:val="0"/>
          <w:i w:val="0"/>
        </w:rPr>
        <w:t xml:space="preserve"> instead.</w:t>
      </w:r>
    </w:p>
    <w:p>
      <w:pPr>
        <w:pStyle w:val="ListBullet"/>
      </w:pPr>
      <w:r>
        <w:rPr>
          <w:b/>
          <w:i w:val="0"/>
        </w:rPr>
        <w:t>Output budget is a real hyperparameter for thinking mode:</w:t>
      </w:r>
      <w:r>
        <w:rPr>
          <w:b w:val="0"/>
          <w:i w:val="0"/>
        </w:rPr>
        <w:t xml:space="preserve"> size </w:t>
      </w:r>
      <w:r>
        <w:rPr>
          <w:rFonts w:ascii="Consolas" w:hAnsi="Consolas"/>
          <w:b w:val="0"/>
          <w:color w:val="474747"/>
          <w:sz w:val="19"/>
        </w:rPr>
        <w:t>max_tokens</w:t>
      </w:r>
      <w:r>
        <w:rPr>
          <w:b w:val="0"/>
          <w:i w:val="0"/>
        </w:rPr>
        <w:t xml:space="preserve"> to ≥32K (thinking) / 16K (non-thinking) or the trace truncates — </w:t>
      </w:r>
      <w:r>
        <w:rPr>
          <w:b/>
          <w:i w:val="0"/>
        </w:rPr>
        <w:t xml:space="preserve">exactly the failure that scored </w:t>
      </w:r>
      <w:r>
        <w:rPr>
          <w:rFonts w:ascii="Consolas" w:hAnsi="Consolas"/>
          <w:b/>
          <w:color w:val="474747"/>
          <w:sz w:val="19"/>
        </w:rPr>
        <w:t>qwen3-next-80b-thinking</w:t>
      </w:r>
      <w:r>
        <w:rPr>
          <w:b/>
          <w:i w:val="0"/>
        </w:rPr>
        <w:t xml:space="preserve"> at 2% on our tool-loop.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3.4 Zhipu GLM — ranks 6, 12, 24</w:t>
      </w:r>
    </w:p>
    <w:p>
      <w:pPr>
        <w:spacing w:after="120"/>
      </w:pPr>
      <w:r>
        <w:rPr>
          <w:rFonts w:ascii="Consolas" w:hAnsi="Consolas"/>
          <w:b w:val="0"/>
          <w:color w:val="474747"/>
          <w:sz w:val="19"/>
        </w:rPr>
        <w:t>glm-4.7</w:t>
      </w:r>
      <w:r>
        <w:rPr>
          <w:b w:val="0"/>
          <w:i/>
        </w:rPr>
        <w:t xml:space="preserve"> (67%) beats </w:t>
      </w:r>
      <w:r>
        <w:rPr>
          <w:rFonts w:ascii="Consolas" w:hAnsi="Consolas"/>
          <w:b w:val="0"/>
          <w:color w:val="474747"/>
          <w:sz w:val="19"/>
        </w:rPr>
        <w:t>glm-5</w:t>
      </w:r>
      <w:r>
        <w:rPr>
          <w:b w:val="0"/>
          <w:i/>
        </w:rPr>
        <w:t xml:space="preserve"> (57%) — newer ≠ better. </w:t>
      </w:r>
      <w:r>
        <w:rPr>
          <w:rFonts w:ascii="Consolas" w:hAnsi="Consolas"/>
          <w:b w:val="0"/>
          <w:color w:val="474747"/>
          <w:sz w:val="19"/>
        </w:rPr>
        <w:t>glm4:9b</w:t>
      </w:r>
      <w:r>
        <w:rPr>
          <w:b w:val="0"/>
          <w:i/>
        </w:rPr>
        <w:t xml:space="preserve"> (43%) is a viable local pick once tool-call parsing is wired (FINDINGS confirms it recovered after the engine parsed its format).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b w:val="0"/>
          <w:i w:val="0"/>
        </w:rPr>
        <w:t xml:space="preserve">Template: </w:t>
      </w:r>
      <w:r>
        <w:rPr>
          <w:rFonts w:ascii="Consolas" w:hAnsi="Consolas"/>
          <w:b w:val="0"/>
          <w:color w:val="474747"/>
          <w:sz w:val="19"/>
        </w:rPr>
        <w:t>[gMASK]&lt;sop&gt;</w:t>
      </w:r>
      <w:r>
        <w:rPr>
          <w:b w:val="0"/>
          <w:i w:val="0"/>
        </w:rPr>
        <w:t xml:space="preserve"> prefix, then </w:t>
      </w:r>
      <w:r>
        <w:rPr>
          <w:rFonts w:ascii="Consolas" w:hAnsi="Consolas"/>
          <w:b w:val="0"/>
          <w:color w:val="474747"/>
          <w:sz w:val="19"/>
        </w:rPr>
        <w:t>&lt;|system|&gt;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&lt;|user|&gt;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&lt;|assistant|&gt;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&lt;|observation|&gt;</w:t>
      </w:r>
      <w:r>
        <w:rPr>
          <w:b w:val="0"/>
          <w:i w:val="0"/>
        </w:rPr>
        <w:t xml:space="preserve"> role markers; reasoning in </w:t>
      </w:r>
      <w:r>
        <w:rPr>
          <w:rFonts w:ascii="Consolas" w:hAnsi="Consolas"/>
          <w:b w:val="0"/>
          <w:color w:val="474747"/>
          <w:sz w:val="19"/>
        </w:rPr>
        <w:t>&lt;think&gt;…&lt;/think&gt;</w:t>
      </w:r>
      <w:r>
        <w:rPr>
          <w:b w:val="0"/>
          <w:i w:val="0"/>
        </w:rPr>
        <w:t xml:space="preserve"> (</w:t>
      </w:r>
      <w:hyperlink r:id="rId27">
        <w:r>
          <w:rPr>
            <w:color w:val="0563C1"/>
            <w:u w:val="single"/>
          </w:rPr>
          <w:t xml:space="preserve">chat_template.jinja</w:t>
        </w:r>
      </w:hyperlink>
      <w:r>
        <w:rPr>
          <w:b w:val="0"/>
          <w:i w:val="0"/>
        </w:rPr>
        <w:t xml:space="preserve">). </w:t>
      </w:r>
      <w:r>
        <w:rPr>
          <w:b/>
          <w:i w:val="0"/>
        </w:rPr>
        <w:t xml:space="preserve">Tools are injected into a </w:t>
      </w:r>
      <w:r>
        <w:rPr>
          <w:rFonts w:ascii="Consolas" w:hAnsi="Consolas"/>
          <w:b/>
          <w:color w:val="474747"/>
          <w:sz w:val="19"/>
        </w:rPr>
        <w:t>&lt;|system|&gt;</w:t>
      </w:r>
      <w:r>
        <w:rPr>
          <w:b/>
          <w:i w:val="0"/>
        </w:rPr>
        <w:t xml:space="preserve"> block before your system content</w:t>
      </w:r>
      <w:r>
        <w:rPr>
          <w:b w:val="0"/>
          <w:i w:val="0"/>
        </w:rPr>
        <w:t xml:space="preserve">, as JSON in </w:t>
      </w:r>
      <w:r>
        <w:rPr>
          <w:rFonts w:ascii="Consolas" w:hAnsi="Consolas"/>
          <w:b w:val="0"/>
          <w:color w:val="474747"/>
          <w:sz w:val="19"/>
        </w:rPr>
        <w:t>&lt;tools&gt;</w:t>
      </w:r>
      <w:r>
        <w:rPr>
          <w:b w:val="0"/>
          <w:i w:val="0"/>
        </w:rPr>
        <w:t xml:space="preserve">; tool </w:t>
      </w:r>
      <w:r>
        <w:rPr>
          <w:b w:val="0"/>
          <w:i/>
        </w:rPr>
        <w:t>calls</w:t>
      </w:r>
      <w:r>
        <w:rPr>
          <w:b w:val="0"/>
          <w:i w:val="0"/>
        </w:rPr>
        <w:t xml:space="preserve"> use a bespoke </w:t>
      </w:r>
      <w:r>
        <w:rPr>
          <w:rFonts w:ascii="Consolas" w:hAnsi="Consolas"/>
          <w:b w:val="0"/>
          <w:color w:val="474747"/>
          <w:sz w:val="19"/>
        </w:rPr>
        <w:t>&lt;tool_call&gt;…&lt;arg_key&gt;…&lt;arg_value&gt;…</w:t>
      </w:r>
      <w:r>
        <w:rPr>
          <w:b w:val="0"/>
          <w:i w:val="0"/>
        </w:rPr>
        <w:t xml:space="preserve"> format; results return under </w:t>
      </w:r>
      <w:r>
        <w:rPr>
          <w:rFonts w:ascii="Consolas" w:hAnsi="Consolas"/>
          <w:b w:val="0"/>
          <w:color w:val="474747"/>
          <w:sz w:val="19"/>
        </w:rPr>
        <w:t>&lt;|observation|&gt;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Hybrid reasoning toggle differs by layer:</w:t>
      </w:r>
      <w:r>
        <w:rPr>
          <w:b w:val="0"/>
          <w:i w:val="0"/>
        </w:rPr>
        <w:t xml:space="preserve"> Z.ai API uses the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form </w:t>
      </w:r>
      <w:r>
        <w:rPr>
          <w:rFonts w:ascii="Consolas" w:hAnsi="Consolas"/>
          <w:b w:val="0"/>
          <w:color w:val="474747"/>
          <w:sz w:val="19"/>
        </w:rPr>
        <w:t>thinking:{type:"enabled"|"disabled"}</w:t>
      </w:r>
      <w:r>
        <w:rPr>
          <w:b w:val="0"/>
          <w:i w:val="0"/>
        </w:rPr>
        <w:t xml:space="preserve"> (default enabled) — the flat </w:t>
      </w:r>
      <w:r>
        <w:rPr>
          <w:rFonts w:ascii="Consolas" w:hAnsi="Consolas"/>
          <w:b w:val="0"/>
          <w:color w:val="474747"/>
          <w:sz w:val="19"/>
        </w:rPr>
        <w:t>enable_thinking:bool</w:t>
      </w:r>
      <w:r>
        <w:rPr>
          <w:b w:val="0"/>
          <w:i w:val="0"/>
        </w:rPr>
        <w:t xml:space="preserve"> form </w:t>
      </w:r>
      <w:r>
        <w:rPr>
          <w:b/>
          <w:i w:val="0"/>
        </w:rPr>
        <w:t>silently fails</w:t>
      </w:r>
      <w:r>
        <w:rPr>
          <w:b w:val="0"/>
          <w:i w:val="0"/>
        </w:rPr>
        <w:t xml:space="preserve"> against Z.ai (</w:t>
      </w:r>
      <w:hyperlink r:id="rId28">
        <w:r>
          <w:rPr>
            <w:color w:val="0563C1"/>
            <w:u w:val="single"/>
          </w:rPr>
          <w:t xml:space="preserve">params</w:t>
        </w:r>
      </w:hyperlink>
      <w:r>
        <w:rPr>
          <w:b w:val="0"/>
          <w:i w:val="0"/>
        </w:rPr>
        <w:t xml:space="preserve">, </w:t>
      </w:r>
      <w:hyperlink r:id="rId29">
        <w:r>
          <w:rPr>
            <w:color w:val="0563C1"/>
            <w:u w:val="single"/>
          </w:rPr>
          <w:t xml:space="preserve">bug</w:t>
        </w:r>
      </w:hyperlink>
      <w:r>
        <w:rPr>
          <w:b w:val="0"/>
          <w:i w:val="0"/>
        </w:rPr>
        <w:t xml:space="preserve">); self-hosted uses </w:t>
      </w:r>
      <w:r>
        <w:rPr>
          <w:rFonts w:ascii="Consolas" w:hAnsi="Consolas"/>
          <w:b w:val="0"/>
          <w:color w:val="474747"/>
          <w:sz w:val="19"/>
        </w:rPr>
        <w:t>chat_template_kwargs:{enable_thinking:False}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color w:val="474747"/>
          <w:sz w:val="19"/>
        </w:rPr>
        <w:t>/nothink</w:t>
      </w:r>
      <w:r>
        <w:rPr>
          <w:b w:val="0"/>
          <w:i w:val="0"/>
        </w:rPr>
        <w:t xml:space="preserve"> is the per-message soft switch. </w:t>
      </w:r>
      <w:r>
        <w:rPr>
          <w:rFonts w:ascii="Consolas" w:hAnsi="Consolas"/>
          <w:b w:val="0"/>
          <w:color w:val="474747"/>
          <w:sz w:val="19"/>
        </w:rPr>
        <w:t>clear_thinking:false</w:t>
      </w:r>
      <w:r>
        <w:rPr>
          <w:b w:val="0"/>
          <w:i w:val="0"/>
        </w:rPr>
        <w:t xml:space="preserve"> (SGLang) preserves reasoning across agent turns.</w:t>
      </w:r>
    </w:p>
    <w:p>
      <w:pPr>
        <w:pStyle w:val="ListBullet"/>
      </w:pPr>
      <w:r>
        <w:rPr>
          <w:b w:val="0"/>
          <w:i w:val="0"/>
        </w:rPr>
        <w:t xml:space="preserve">Model is tuned around </w:t>
      </w:r>
      <w:r>
        <w:rPr>
          <w:b/>
          <w:i w:val="0"/>
        </w:rPr>
        <w:t>XML-style tags</w:t>
      </w:r>
      <w:r>
        <w:rPr>
          <w:b w:val="0"/>
          <w:i w:val="0"/>
        </w:rPr>
        <w:t xml:space="preserve"> for its own I/O, so XML/Markdown delimiters align with training. </w:t>
      </w:r>
      <w:r>
        <w:rPr>
          <w:rFonts w:ascii="Consolas" w:hAnsi="Consolas"/>
          <w:b w:val="0"/>
          <w:color w:val="474747"/>
          <w:sz w:val="19"/>
        </w:rPr>
        <w:t>response_format:{type:"json_object"}</w:t>
      </w:r>
      <w:r>
        <w:rPr>
          <w:b w:val="0"/>
          <w:i w:val="0"/>
        </w:rPr>
        <w:t xml:space="preserve"> for JSON mode. Context: </w:t>
      </w:r>
      <w:r>
        <w:rPr>
          <w:b/>
          <w:i w:val="0"/>
        </w:rPr>
        <w:t>GLM-4.6 = 200K</w:t>
      </w:r>
      <w:r>
        <w:rPr>
          <w:b w:val="0"/>
          <w:i w:val="0"/>
        </w:rPr>
        <w:t xml:space="preserve"> (4.5 = 128K); local GLM-4-9B 128K (or 1M </w:t>
      </w:r>
      <w:r>
        <w:rPr>
          <w:rFonts w:ascii="Consolas" w:hAnsi="Consolas"/>
          <w:b w:val="0"/>
          <w:color w:val="474747"/>
          <w:sz w:val="19"/>
        </w:rPr>
        <w:t>-Chat-1M</w:t>
      </w:r>
      <w:r>
        <w:rPr>
          <w:b w:val="0"/>
          <w:i w:val="0"/>
        </w:rPr>
        <w:t xml:space="preserve"> variant).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 w:val="0"/>
          <w:i w:val="0"/>
        </w:rPr>
        <w:t xml:space="preserve">Positioned as an </w:t>
      </w:r>
      <w:r>
        <w:rPr>
          <w:b/>
          <w:i w:val="0"/>
        </w:rPr>
        <w:t>"ARC" (Agentic/Reasoning/Coding)</w:t>
      </w:r>
      <w:r>
        <w:rPr>
          <w:b w:val="0"/>
          <w:i w:val="0"/>
        </w:rPr>
        <w:t xml:space="preserve"> family — rewards </w:t>
      </w:r>
      <w:r>
        <w:rPr>
          <w:b/>
          <w:i w:val="0"/>
        </w:rPr>
        <w:t>agentic framings</w:t>
      </w:r>
      <w:r>
        <w:rPr>
          <w:b w:val="0"/>
          <w:i w:val="0"/>
        </w:rPr>
        <w:t xml:space="preserve"> (task decomposition, multi-tool plans) over verbose persona priming. Strong tool reliability; explicit harness compatibility (Claude Code, Cline, Roo). No official sycophancy figure — treat like any strong instruct model.</w:t>
      </w:r>
    </w:p>
    <w:p>
      <w:pPr>
        <w:pStyle w:val="ListBullet"/>
      </w:pPr>
      <w:r>
        <w:rPr>
          <w:b/>
          <w:i w:val="0"/>
        </w:rPr>
        <w:t xml:space="preserve">Template strips prior turns' reasoning to empty </w:t>
      </w:r>
      <w:r>
        <w:rPr>
          <w:rFonts w:ascii="Consolas" w:hAnsi="Consolas"/>
          <w:b/>
          <w:color w:val="474747"/>
          <w:sz w:val="19"/>
        </w:rPr>
        <w:t>&lt;think&gt;&lt;/think&gt;</w:t>
      </w:r>
      <w:r>
        <w:rPr>
          <w:b w:val="0"/>
          <w:i w:val="0"/>
        </w:rPr>
        <w:t xml:space="preserve"> — multi-turn agents must re-surface needed state in visible content/tool outputs, not rely on the model re-reading old CoT.</w:t>
      </w:r>
    </w:p>
    <w:p>
      <w:pPr>
        <w:pStyle w:val="ListBullet"/>
      </w:pPr>
      <w:r>
        <w:rPr>
          <w:b w:val="0"/>
          <w:i w:val="0"/>
        </w:rPr>
        <w:t xml:space="preserve">Thinking mode supplies its own CoT — don't hand-write "step by step"; specify the answer contract. Few-shot most useful in </w:t>
      </w:r>
      <w:r>
        <w:rPr>
          <w:b/>
          <w:i w:val="0"/>
        </w:rPr>
        <w:t>non-thinking</w:t>
      </w:r>
      <w:r>
        <w:rPr>
          <w:b w:val="0"/>
          <w:i w:val="0"/>
        </w:rPr>
        <w:t xml:space="preserve"> mode.</w:t>
      </w:r>
    </w:p>
    <w:p>
      <w:pPr>
        <w:spacing w:after="120"/>
      </w:pPr>
      <w:r>
        <w:rPr>
          <w:b/>
          <w:i w:val="0"/>
        </w:rPr>
        <w:t>Hyperparameter Tuning.</w:t>
      </w:r>
      <w:r>
        <w:rPr>
          <w:b w:val="0"/>
          <w:i w:val="0"/>
        </w:rPr>
        <w:t xml:space="preserve"> (</w:t>
      </w:r>
      <w:hyperlink r:id="rId30">
        <w:r>
          <w:rPr>
            <w:color w:val="0563C1"/>
            <w:u w:val="single"/>
          </w:rPr>
          <w:t xml:space="preserve">chat-completion ref</w:t>
        </w:r>
      </w:hyperlink>
      <w:r>
        <w:rPr>
          <w:b w:val="0"/>
          <w:i w:val="0"/>
        </w:rPr>
        <w:t>)</w:t>
      </w:r>
    </w:p>
    <w:p>
      <w:pPr>
        <w:pStyle w:val="ListBullet"/>
      </w:pPr>
      <w:r>
        <w:rPr>
          <w:b/>
          <w:i w:val="0"/>
        </w:rPr>
        <w:t xml:space="preserve">Temperature </w:t>
      </w:r>
      <w:r>
        <w:rPr>
          <w:b w:val="0"/>
          <w:i w:val="0"/>
        </w:rPr>
        <w:t>OR</w:t>
      </w:r>
      <w:r>
        <w:rPr>
          <w:b/>
          <w:i w:val="0"/>
        </w:rPr>
        <w:t xml:space="preserve"> top_p, not both.</w:t>
      </w:r>
      <w:r>
        <w:rPr>
          <w:b w:val="0"/>
          <w:i w:val="0"/>
        </w:rPr>
        <w:t xml:space="preserve"> API defaults: </w:t>
      </w:r>
      <w:r>
        <w:rPr>
          <w:b/>
          <w:i w:val="0"/>
        </w:rPr>
        <w:t>GLM-4.6 temp 1.0 / top_p 0.95</w:t>
      </w:r>
      <w:r>
        <w:rPr>
          <w:b w:val="0"/>
          <w:i w:val="0"/>
        </w:rPr>
        <w:t xml:space="preserve">; </w:t>
      </w:r>
      <w:r>
        <w:rPr>
          <w:b/>
          <w:i w:val="0"/>
        </w:rPr>
        <w:t>GLM-4.5 temp 0.6 / top_p 0.95</w:t>
      </w:r>
      <w:r>
        <w:rPr>
          <w:b w:val="0"/>
          <w:i w:val="0"/>
        </w:rPr>
        <w:t xml:space="preserve"> (temp range capped at </w:t>
      </w:r>
      <w:r>
        <w:rPr>
          <w:b/>
          <w:i w:val="0"/>
        </w:rPr>
        <w:t>1.0</w:t>
      </w:r>
      <w:r>
        <w:rPr>
          <w:b w:val="0"/>
          <w:i w:val="0"/>
        </w:rPr>
        <w:t xml:space="preserve">, unlike OpenAI's 2.0; </w:t>
      </w:r>
      <w:r>
        <w:rPr>
          <w:rFonts w:ascii="Consolas" w:hAnsi="Consolas"/>
          <w:b w:val="0"/>
          <w:color w:val="474747"/>
          <w:sz w:val="19"/>
        </w:rPr>
        <w:t>top_k</w:t>
      </w:r>
      <w:r>
        <w:rPr>
          <w:b w:val="0"/>
          <w:i w:val="0"/>
        </w:rPr>
        <w:t xml:space="preserve"> not exposed via API).</w:t>
      </w:r>
    </w:p>
    <w:p>
      <w:pPr>
        <w:pStyle w:val="ListBullet"/>
      </w:pPr>
      <w:r>
        <w:rPr>
          <w:b w:val="0"/>
          <w:i w:val="0"/>
        </w:rPr>
        <w:t xml:space="preserve">HF card: general eval temp 1.0; </w:t>
      </w:r>
      <w:r>
        <w:rPr>
          <w:b/>
          <w:i w:val="0"/>
        </w:rPr>
        <w:t>code tasks top_p 0.95 / top_k 40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Deterministic extraction: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do_sample=false</w:t>
      </w:r>
      <w:r>
        <w:rPr>
          <w:b w:val="0"/>
          <w:i w:val="0"/>
        </w:rPr>
        <w:t xml:space="preserve"> (greedy; temp/top_p ignored) or temp ≈0.2, </w:t>
      </w:r>
      <w:r>
        <w:rPr>
          <w:rFonts w:ascii="Consolas" w:hAnsi="Consolas"/>
          <w:b w:val="0"/>
          <w:color w:val="474747"/>
          <w:sz w:val="19"/>
        </w:rPr>
        <w:t>thinking.type="disabled"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response_format=json_object</w:t>
      </w:r>
      <w:r>
        <w:rPr>
          <w:b w:val="0"/>
          <w:i w:val="0"/>
        </w:rPr>
        <w:t xml:space="preserve">. </w:t>
      </w:r>
      <w:r>
        <w:rPr>
          <w:b/>
          <w:i w:val="0"/>
        </w:rPr>
        <w:t>Fluid reasoning:</w:t>
      </w:r>
      <w:r>
        <w:rPr>
          <w:b w:val="0"/>
          <w:i w:val="0"/>
        </w:rPr>
        <w:t xml:space="preserve"> temp ~0.8 (or 1.0 default) + thinking enabled.</w:t>
      </w:r>
    </w:p>
    <w:p>
      <w:pPr>
        <w:pStyle w:val="ListBullet"/>
      </w:pPr>
      <w:r>
        <w:rPr>
          <w:b/>
          <w:i w:val="0"/>
        </w:rPr>
        <w:t>No official separate thinking-mode sampling table exists</w:t>
      </w:r>
      <w:r>
        <w:rPr>
          <w:b w:val="0"/>
          <w:i w:val="0"/>
        </w:rPr>
        <w:t xml:space="preserve"> — do not assume Qwen's numbers transfer. Strip </w:t>
      </w:r>
      <w:r>
        <w:rPr>
          <w:rFonts w:ascii="Consolas" w:hAnsi="Consolas"/>
          <w:b w:val="0"/>
          <w:color w:val="474747"/>
          <w:sz w:val="19"/>
        </w:rPr>
        <w:t>&lt;think&gt;</w:t>
      </w:r>
      <w:r>
        <w:rPr>
          <w:b w:val="0"/>
          <w:i w:val="0"/>
        </w:rPr>
        <w:t xml:space="preserve"> from the answer via </w:t>
      </w:r>
      <w:r>
        <w:rPr>
          <w:rFonts w:ascii="Consolas" w:hAnsi="Consolas"/>
          <w:b w:val="0"/>
          <w:color w:val="474747"/>
          <w:sz w:val="19"/>
        </w:rPr>
        <w:t>reasoning_content</w:t>
      </w:r>
      <w:r>
        <w:rPr>
          <w:b w:val="0"/>
          <w:i w:val="0"/>
        </w:rPr>
        <w:t xml:space="preserve"> field / </w:t>
      </w:r>
      <w:r>
        <w:rPr>
          <w:rFonts w:ascii="Consolas" w:hAnsi="Consolas"/>
          <w:b w:val="0"/>
          <w:color w:val="474747"/>
          <w:sz w:val="19"/>
        </w:rPr>
        <w:t>--reasoning-parser glm45</w:t>
      </w:r>
      <w:r>
        <w:rPr>
          <w:b w:val="0"/>
          <w:i w:val="0"/>
        </w:rPr>
        <w:t>, don't regex.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3.5 Google Gemini — ranks 7, 11, 18, 23</w:t>
      </w:r>
    </w:p>
    <w:p>
      <w:pPr>
        <w:spacing w:after="120"/>
      </w:pPr>
      <w:r>
        <w:rPr>
          <w:rFonts w:ascii="Consolas" w:hAnsi="Consolas"/>
          <w:b w:val="0"/>
          <w:color w:val="474747"/>
          <w:sz w:val="19"/>
        </w:rPr>
        <w:t>gemini-2.5-flash</w:t>
      </w:r>
      <w:r>
        <w:rPr>
          <w:b w:val="0"/>
          <w:i/>
        </w:rPr>
        <w:t xml:space="preserve"> (65%) is the top Gemini. </w:t>
      </w:r>
      <w:r>
        <w:rPr>
          <w:rFonts w:ascii="Consolas" w:hAnsi="Consolas"/>
          <w:b w:val="0"/>
          <w:color w:val="474747"/>
          <w:sz w:val="19"/>
        </w:rPr>
        <w:t>gemini-2.5-pro</w:t>
      </w:r>
      <w:r>
        <w:rPr>
          <w:b w:val="0"/>
          <w:i/>
        </w:rPr>
        <w:t xml:space="preserve"> (43%) is flagged </w:t>
      </w:r>
      <w:r>
        <w:rPr>
          <w:b w:val="0"/>
          <w:i/>
        </w:rPr>
        <w:t>suspect</w:t>
      </w:r>
      <w:r>
        <w:rPr>
          <w:b w:val="0"/>
          <w:i/>
        </w:rPr>
        <w:t xml:space="preserve"> — Pro&lt;Flash is a thinking-mode harness artifact, the textbook Part-4 cautionary tale. Gemini is also our primary judge tier (</w:t>
      </w:r>
      <w:r>
        <w:rPr>
          <w:rFonts w:ascii="Consolas" w:hAnsi="Consolas"/>
          <w:b w:val="0"/>
          <w:color w:val="474747"/>
          <w:sz w:val="19"/>
        </w:rPr>
        <w:t>get_judge_provider_chain('judge')</w:t>
      </w:r>
      <w:r>
        <w:rPr>
          <w:b w:val="0"/>
          <w:i/>
        </w:rPr>
        <w:t>).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rFonts w:ascii="Consolas" w:hAnsi="Consolas"/>
          <w:b/>
          <w:color w:val="474747"/>
          <w:sz w:val="19"/>
        </w:rPr>
        <w:t>system_instruction</w:t>
      </w:r>
      <w:r>
        <w:rPr>
          <w:b/>
          <w:i w:val="0"/>
        </w:rPr>
        <w:t xml:space="preserve"> is a separate top-level parameter</w:t>
      </w:r>
      <w:r>
        <w:rPr>
          <w:b w:val="0"/>
          <w:i w:val="0"/>
        </w:rPr>
        <w:t xml:space="preserve">, not a </w:t>
      </w:r>
      <w:r>
        <w:rPr>
          <w:rFonts w:ascii="Consolas" w:hAnsi="Consolas"/>
          <w:b w:val="0"/>
          <w:color w:val="474747"/>
          <w:sz w:val="19"/>
        </w:rPr>
        <w:t>contents</w:t>
      </w:r>
      <w:r>
        <w:rPr>
          <w:b w:val="0"/>
          <w:i w:val="0"/>
        </w:rPr>
        <w:t xml:space="preserve"> message — and it's </w:t>
      </w:r>
      <w:r>
        <w:rPr>
          <w:b/>
          <w:i w:val="0"/>
        </w:rPr>
        <w:t>per-call</w:t>
      </w:r>
      <w:r>
        <w:rPr>
          <w:b w:val="0"/>
          <w:i w:val="0"/>
        </w:rPr>
        <w:t xml:space="preserve">, re-sent every </w:t>
      </w:r>
      <w:r>
        <w:rPr>
          <w:rFonts w:ascii="Consolas" w:hAnsi="Consolas"/>
          <w:b w:val="0"/>
          <w:color w:val="474747"/>
          <w:sz w:val="19"/>
        </w:rPr>
        <w:t>generateContent</w:t>
      </w:r>
      <w:r>
        <w:rPr>
          <w:b w:val="0"/>
          <w:i w:val="0"/>
        </w:rPr>
        <w:t>. Don't treat it as sticky server state.</w:t>
      </w:r>
    </w:p>
    <w:p>
      <w:pPr>
        <w:pStyle w:val="ListBullet"/>
      </w:pPr>
      <w:r>
        <w:rPr>
          <w:b/>
          <w:i w:val="0"/>
        </w:rPr>
        <w:t>Native multimodal: image FIRST, text AFTER</w:t>
      </w:r>
      <w:r>
        <w:rPr>
          <w:b w:val="0"/>
          <w:i w:val="0"/>
        </w:rPr>
        <w:t xml:space="preserve"> for single-image tasks; interleave labeled parts for multi-image. Don't pre-OCR — let Gemini see the figure (directly relevant to our </w:t>
      </w:r>
      <w:r>
        <w:rPr>
          <w:rFonts w:ascii="Consolas" w:hAnsi="Consolas"/>
          <w:b w:val="0"/>
          <w:color w:val="474747"/>
          <w:sz w:val="19"/>
        </w:rPr>
        <w:t>figure_vision</w:t>
      </w:r>
      <w:r>
        <w:rPr>
          <w:b w:val="0"/>
          <w:i w:val="0"/>
        </w:rPr>
        <w:t xml:space="preserve"> judge path).</w:t>
      </w:r>
    </w:p>
    <w:p>
      <w:pPr>
        <w:pStyle w:val="ListBullet"/>
      </w:pPr>
      <w:r>
        <w:rPr>
          <w:b/>
          <w:i w:val="0"/>
        </w:rPr>
        <w:t>Few-shot is recommended by default</w:t>
      </w:r>
      <w:r>
        <w:rPr>
          <w:b w:val="0"/>
          <w:i w:val="0"/>
        </w:rPr>
        <w:t xml:space="preserve"> ("prompts without few-shot are likely less effective"); 2–5 varied examples, </w:t>
      </w:r>
      <w:r>
        <w:rPr>
          <w:b/>
          <w:i w:val="0"/>
        </w:rPr>
        <w:t>consistent formatting</w:t>
      </w:r>
      <w:r>
        <w:rPr>
          <w:b w:val="0"/>
          <w:i w:val="0"/>
        </w:rPr>
        <w:t xml:space="preserve"> (Gemini copies punctuation quirks).</w:t>
      </w:r>
    </w:p>
    <w:p>
      <w:pPr>
        <w:pStyle w:val="ListBullet"/>
      </w:pPr>
      <w:r>
        <w:rPr>
          <w:b/>
          <w:i w:val="0"/>
        </w:rPr>
        <w:t>1M-token window</w:t>
      </w:r>
      <w:r>
        <w:rPr>
          <w:b w:val="0"/>
          <w:i w:val="0"/>
        </w:rPr>
        <w:t xml:space="preserve"> — prefer it over RAG when the corpus fits; </w:t>
      </w:r>
      <w:r>
        <w:rPr>
          <w:b/>
          <w:i w:val="0"/>
        </w:rPr>
        <w:t>query at the end, anchored</w:t>
      </w:r>
      <w:r>
        <w:rPr>
          <w:b w:val="0"/>
          <w:i w:val="0"/>
        </w:rPr>
        <w:t xml:space="preserve"> ("Based on the entire document above…"). Enable </w:t>
      </w:r>
      <w:r>
        <w:rPr>
          <w:b/>
          <w:i w:val="0"/>
        </w:rPr>
        <w:t>context caching</w:t>
      </w:r>
      <w:r>
        <w:rPr>
          <w:b w:val="0"/>
          <w:i w:val="0"/>
        </w:rPr>
        <w:t xml:space="preserve"> (~4× cheaper).</w:t>
      </w:r>
    </w:p>
    <w:p>
      <w:pPr>
        <w:pStyle w:val="ListBullet"/>
      </w:pPr>
      <w:r>
        <w:rPr>
          <w:b/>
          <w:i w:val="0"/>
        </w:rPr>
        <w:t>Structured output: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response_mime_type="application/json"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color w:val="474747"/>
          <w:sz w:val="19"/>
        </w:rPr>
        <w:t>response_schema</w:t>
      </w:r>
      <w:r>
        <w:rPr>
          <w:b w:val="0"/>
          <w:i w:val="0"/>
        </w:rPr>
        <w:t xml:space="preserve"> (Pydantic accepted). </w:t>
      </w:r>
      <w:r>
        <w:rPr>
          <w:b/>
          <w:i w:val="0"/>
        </w:rPr>
        <w:t>Thinking:</w:t>
      </w:r>
      <w:r>
        <w:rPr>
          <w:b w:val="0"/>
          <w:i w:val="0"/>
        </w:rPr>
        <w:t xml:space="preserve"> Gemini 3 uses </w:t>
      </w:r>
      <w:r>
        <w:rPr>
          <w:rFonts w:ascii="Consolas" w:hAnsi="Consolas"/>
          <w:b w:val="0"/>
          <w:color w:val="474747"/>
          <w:sz w:val="19"/>
        </w:rPr>
        <w:t>thinkingLevel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minimal|low|medium|high</w:t>
      </w:r>
      <w:r>
        <w:rPr>
          <w:b w:val="0"/>
          <w:i w:val="0"/>
        </w:rPr>
        <w:t xml:space="preserve">) — </w:t>
      </w:r>
      <w:r>
        <w:rPr>
          <w:rFonts w:ascii="Consolas" w:hAnsi="Consolas"/>
          <w:b/>
          <w:color w:val="474747"/>
          <w:sz w:val="19"/>
        </w:rPr>
        <w:t>thinkingBudget</w:t>
      </w:r>
      <w:r>
        <w:rPr>
          <w:b/>
          <w:i w:val="0"/>
        </w:rPr>
        <w:t xml:space="preserve"> is backwards-compat only on Gemini 3 and warns "unexpected performance."</w:t>
      </w:r>
      <w:r>
        <w:rPr>
          <w:b w:val="0"/>
          <w:i w:val="0"/>
        </w:rPr>
        <w:t xml:space="preserve"> Pin thinking to </w:t>
      </w:r>
      <w:r>
        <w:rPr>
          <w:rFonts w:ascii="Consolas" w:hAnsi="Consolas"/>
          <w:b w:val="0"/>
          <w:color w:val="474747"/>
          <w:sz w:val="19"/>
        </w:rPr>
        <w:t>low</w:t>
      </w:r>
      <w:r>
        <w:rPr>
          <w:b w:val="0"/>
          <w:i w:val="0"/>
        </w:rPr>
        <w:t xml:space="preserve"> for hot chat paths.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/>
          <w:i w:val="0"/>
        </w:rPr>
        <w:t>Gemini 3 dislikes flowery prompts</w:t>
      </w:r>
      <w:r>
        <w:rPr>
          <w:b w:val="0"/>
          <w:i w:val="0"/>
        </w:rPr>
        <w:t xml:space="preserve"> — direct task statements beat persona priming ("you are the world's foremost…"). </w:t>
      </w:r>
      <w:r>
        <w:rPr>
          <w:b/>
          <w:i w:val="0"/>
        </w:rPr>
        <w:t>Negative instructions over-index</w:t>
      </w:r>
      <w:r>
        <w:rPr>
          <w:b w:val="0"/>
          <w:i w:val="0"/>
        </w:rPr>
        <w:t xml:space="preserve"> ("do not guess" → breaks arithmetic/logic) — use positive framing with explicit fallbacks ("if the document doesn't say, reply 'Not stated.'").</w:t>
      </w:r>
    </w:p>
    <w:p>
      <w:pPr>
        <w:pStyle w:val="ListBullet"/>
      </w:pPr>
      <w:r>
        <w:rPr>
          <w:b/>
          <w:i w:val="0"/>
        </w:rPr>
        <w:t>Don't tune temperature on Gemini 3</w:t>
      </w:r>
      <w:r>
        <w:rPr>
          <w:b w:val="0"/>
          <w:i w:val="0"/>
        </w:rPr>
        <w:t xml:space="preserve"> — docs say keep default 1.0; varying hurts. (This is the opposite reflex from most families.)</w:t>
      </w:r>
    </w:p>
    <w:p>
      <w:pPr>
        <w:pStyle w:val="ListBullet"/>
      </w:pPr>
      <w:r>
        <w:rPr>
          <w:b/>
          <w:i w:val="0"/>
        </w:rPr>
        <w:t>Pro-below-Flash anomaly:</w:t>
      </w:r>
      <w:r>
        <w:rPr>
          <w:b w:val="0"/>
          <w:i w:val="0"/>
        </w:rPr>
        <w:t xml:space="preserve"> empty responses under thinking-mode in id-probing produced our suspect 43%. Lesson: Gemini Pro + thinking + a tool harness needs explicit diagnosis before trusting the score — same playbook that recovered GLM-4.</w:t>
      </w:r>
    </w:p>
    <w:p>
      <w:pPr>
        <w:spacing w:after="120"/>
      </w:pPr>
      <w:r>
        <w:rPr>
          <w:b/>
          <w:i w:val="0"/>
        </w:rPr>
        <w:t>Hyperparameter Tuning.</w:t>
      </w:r>
    </w:p>
    <w:p>
      <w:pPr>
        <w:pStyle w:val="ListBullet"/>
      </w:pPr>
      <w:r>
        <w:rPr>
          <w:b/>
          <w:i w:val="0"/>
        </w:rPr>
        <w:t>Gemini 3: leave temperature at default 1.0.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color w:val="474747"/>
          <w:sz w:val="19"/>
        </w:rPr>
        <w:t>thinkingLevel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color w:val="474747"/>
          <w:sz w:val="19"/>
        </w:rPr>
        <w:t>thinkingBudget</w:t>
      </w:r>
      <w:r>
        <w:rPr>
          <w:b w:val="0"/>
          <w:i w:val="0"/>
        </w:rPr>
        <w:t>. Grounding (</w:t>
      </w:r>
      <w:r>
        <w:rPr>
          <w:rFonts w:ascii="Consolas" w:hAnsi="Consolas"/>
          <w:b w:val="0"/>
          <w:color w:val="474747"/>
          <w:sz w:val="19"/>
        </w:rPr>
        <w:t>google_search</w:t>
      </w:r>
      <w:r>
        <w:rPr>
          <w:b w:val="0"/>
          <w:i w:val="0"/>
        </w:rPr>
        <w:t xml:space="preserve"> tool) only for time-sensitive factual queries — </w:t>
      </w:r>
      <w:r>
        <w:rPr>
          <w:b/>
          <w:i w:val="0"/>
        </w:rPr>
        <w:t>off</w:t>
      </w:r>
      <w:r>
        <w:rPr>
          <w:b w:val="0"/>
          <w:i w:val="0"/>
        </w:rPr>
        <w:t xml:space="preserve"> for our closed-curriculum tutor.</w:t>
      </w:r>
    </w:p>
    <w:p>
      <w:pPr>
        <w:pStyle w:val="ListBullet"/>
      </w:pPr>
      <w:r>
        <w:rPr>
          <w:b w:val="0"/>
          <w:i w:val="0"/>
        </w:rPr>
        <w:t xml:space="preserve">Gemini 2.5: </w:t>
      </w:r>
      <w:r>
        <w:rPr>
          <w:rFonts w:ascii="Consolas" w:hAnsi="Consolas"/>
          <w:b w:val="0"/>
          <w:color w:val="474747"/>
          <w:sz w:val="19"/>
        </w:rPr>
        <w:t>thinkingBudget</w:t>
      </w:r>
      <w:r>
        <w:rPr>
          <w:b w:val="0"/>
          <w:i w:val="0"/>
        </w:rPr>
        <w:t xml:space="preserve"> (Flash 0–24576, 0 disables; Pro 128–32768; −1 dynamic). Pin to </w:t>
      </w:r>
      <w:r>
        <w:rPr>
          <w:rFonts w:ascii="Consolas" w:hAnsi="Consolas"/>
          <w:b w:val="0"/>
          <w:color w:val="474747"/>
          <w:sz w:val="19"/>
        </w:rPr>
        <w:t>low</w:t>
      </w:r>
      <w:r>
        <w:rPr>
          <w:b w:val="0"/>
          <w:i w:val="0"/>
        </w:rPr>
        <w:t xml:space="preserve">/0 for latency paths. </w:t>
      </w:r>
      <w:r>
        <w:rPr>
          <w:b/>
          <w:i w:val="0"/>
        </w:rPr>
        <w:t>JUDGE-purpose temp is 0 in our codebase regardless.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3.6 DeepSeek — ranks 10, 20 (and R1 at rank 30, a cautionary tale)</w:t>
      </w:r>
    </w:p>
    <w:p>
      <w:pPr>
        <w:spacing w:after="120"/>
      </w:pPr>
      <w:r>
        <w:rPr>
          <w:rFonts w:ascii="Consolas" w:hAnsi="Consolas"/>
          <w:b w:val="0"/>
          <w:color w:val="474747"/>
          <w:sz w:val="19"/>
        </w:rPr>
        <w:t>deepseek-v3.2</w:t>
      </w:r>
      <w:r>
        <w:rPr>
          <w:b w:val="0"/>
          <w:i/>
        </w:rPr>
        <w:t xml:space="preserve"> (58%, strongest open-weight in FINDINGS) &gt; </w:t>
      </w:r>
      <w:r>
        <w:rPr>
          <w:rFonts w:ascii="Consolas" w:hAnsi="Consolas"/>
          <w:b w:val="0"/>
          <w:color w:val="474747"/>
          <w:sz w:val="19"/>
        </w:rPr>
        <w:t>deepseek-v3.1</w:t>
      </w:r>
      <w:r>
        <w:rPr>
          <w:b w:val="0"/>
          <w:i/>
        </w:rPr>
        <w:t xml:space="preserve"> (45%). </w:t>
      </w:r>
      <w:r>
        <w:rPr>
          <w:rFonts w:ascii="Consolas" w:hAnsi="Consolas"/>
          <w:b w:val="0"/>
          <w:color w:val="474747"/>
          <w:sz w:val="19"/>
        </w:rPr>
        <w:t>deepseek-r1</w:t>
      </w:r>
      <w:r>
        <w:rPr>
          <w:b w:val="0"/>
          <w:i/>
        </w:rPr>
        <w:t xml:space="preserve"> scored 22%</w:t>
      </w:r>
      <w:r>
        <w:rPr>
          <w:b w:val="0"/>
          <w:i/>
        </w:rPr>
        <w:t xml:space="preserve"> — reasoning-only + tool-calling documented as non-thinking-only = poor tool-loop fit.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b w:val="0"/>
          <w:i w:val="0"/>
        </w:rPr>
        <w:t xml:space="preserve">Two endpoints, one hybrid checkpoint (V3.1+): </w:t>
      </w:r>
      <w:r>
        <w:rPr>
          <w:rFonts w:ascii="Consolas" w:hAnsi="Consolas"/>
          <w:b/>
          <w:color w:val="474747"/>
          <w:sz w:val="19"/>
        </w:rPr>
        <w:t>deepseek-chat</w:t>
      </w:r>
      <w:r>
        <w:rPr>
          <w:b w:val="0"/>
          <w:i w:val="0"/>
        </w:rPr>
        <w:t xml:space="preserve"> (non-thinking) and </w:t>
      </w:r>
      <w:r>
        <w:rPr>
          <w:rFonts w:ascii="Consolas" w:hAnsi="Consolas"/>
          <w:b/>
          <w:color w:val="474747"/>
          <w:sz w:val="19"/>
        </w:rPr>
        <w:t>deepseek-reasoner</w:t>
      </w:r>
      <w:r>
        <w:rPr>
          <w:b w:val="0"/>
          <w:i w:val="0"/>
        </w:rPr>
        <w:t xml:space="preserve"> (thinking) (</w:t>
      </w:r>
      <w:hyperlink r:id="rId31">
        <w:r>
          <w:rPr>
            <w:color w:val="0563C1"/>
            <w:u w:val="single"/>
          </w:rPr>
          <w:t xml:space="preserve">V3.1 release</w:t>
        </w:r>
      </w:hyperlink>
      <w:r>
        <w:rPr>
          <w:b w:val="0"/>
          <w:i w:val="0"/>
        </w:rPr>
        <w:t xml:space="preserve">). Toggle is in the chat template: assistant turn opened with </w:t>
      </w:r>
      <w:r>
        <w:rPr>
          <w:rFonts w:ascii="Consolas" w:hAnsi="Consolas"/>
          <w:b w:val="0"/>
          <w:color w:val="474747"/>
          <w:sz w:val="19"/>
        </w:rPr>
        <w:t>&lt;｜Assistant｜&gt;&lt;think&gt;</w:t>
      </w:r>
      <w:r>
        <w:rPr>
          <w:b w:val="0"/>
          <w:i w:val="0"/>
        </w:rPr>
        <w:t xml:space="preserve"> (think) vs </w:t>
      </w:r>
      <w:r>
        <w:rPr>
          <w:rFonts w:ascii="Consolas" w:hAnsi="Consolas"/>
          <w:b w:val="0"/>
          <w:color w:val="474747"/>
          <w:sz w:val="19"/>
        </w:rPr>
        <w:t>&lt;｜Assistant｜&gt;&lt;/think&gt;</w:t>
      </w:r>
      <w:r>
        <w:rPr>
          <w:b w:val="0"/>
          <w:i w:val="0"/>
        </w:rPr>
        <w:t xml:space="preserve"> (pre-closed, direct answer). API: </w:t>
      </w:r>
      <w:r>
        <w:rPr>
          <w:rFonts w:ascii="Consolas" w:hAnsi="Consolas"/>
          <w:b w:val="0"/>
          <w:color w:val="474747"/>
          <w:sz w:val="19"/>
        </w:rPr>
        <w:t>extra_body={"chat_template_kwargs":{"thinking":False}}</w:t>
      </w:r>
      <w:r>
        <w:rPr>
          <w:b w:val="0"/>
          <w:i w:val="0"/>
        </w:rPr>
        <w:t xml:space="preserve">. Role sentinels are </w:t>
      </w:r>
      <w:r>
        <w:rPr>
          <w:b/>
          <w:i w:val="0"/>
        </w:rPr>
        <w:t>fullwidth-bracket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&lt;｜User｜&gt;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&lt;｜Assistant｜&gt;</w:t>
      </w:r>
      <w:r>
        <w:rPr>
          <w:b w:val="0"/>
          <w:i w:val="0"/>
        </w:rPr>
        <w:t xml:space="preserve">) — do not substitute ASCII </w:t>
      </w:r>
      <w:r>
        <w:rPr>
          <w:rFonts w:ascii="Consolas" w:hAnsi="Consolas"/>
          <w:b w:val="0"/>
          <w:color w:val="474747"/>
          <w:sz w:val="19"/>
        </w:rPr>
        <w:t>&lt;|...|&gt;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R1-specific official rules (most teams get these wrong):</w:t>
      </w:r>
      <w:r>
        <w:rPr>
          <w:b w:val="0"/>
          <w:i w:val="0"/>
        </w:rPr>
        <w:t xml:space="preserve"> (1) </w:t>
      </w:r>
      <w:r>
        <w:rPr>
          <w:b/>
          <w:i w:val="0"/>
        </w:rPr>
        <w:t>no system prompt — put all instructions in the user turn</w:t>
      </w:r>
      <w:r>
        <w:rPr>
          <w:b w:val="0"/>
          <w:i w:val="0"/>
        </w:rPr>
        <w:t xml:space="preserve">; (2) </w:t>
      </w:r>
      <w:r>
        <w:rPr>
          <w:b/>
          <w:i w:val="0"/>
        </w:rPr>
        <w:t>no few-shot — it "consistently degrades" R1, use zero-shot</w:t>
      </w:r>
      <w:r>
        <w:rPr>
          <w:b w:val="0"/>
          <w:i w:val="0"/>
        </w:rPr>
        <w:t xml:space="preserve">; (3) </w:t>
      </w:r>
      <w:r>
        <w:rPr>
          <w:b/>
          <w:i w:val="0"/>
        </w:rPr>
        <w:t xml:space="preserve">force the response to begin with </w:t>
      </w:r>
      <w:r>
        <w:rPr>
          <w:rFonts w:ascii="Consolas" w:hAnsi="Consolas"/>
          <w:b/>
          <w:color w:val="474747"/>
          <w:sz w:val="19"/>
        </w:rPr>
        <w:t>&lt;think&gt;\n</w:t>
      </w:r>
      <w:r>
        <w:rPr>
          <w:b w:val="0"/>
          <w:i w:val="0"/>
        </w:rPr>
        <w:t xml:space="preserve"> or R1 may skip reasoning (</w:t>
      </w:r>
      <w:hyperlink r:id="rId32">
        <w:r>
          <w:rPr>
            <w:color w:val="0563C1"/>
            <w:u w:val="single"/>
          </w:rPr>
          <w:t xml:space="preserve">R1 card</w:t>
        </w:r>
      </w:hyperlink>
      <w:r>
        <w:rPr>
          <w:b w:val="0"/>
          <w:i w:val="0"/>
        </w:rPr>
        <w:t xml:space="preserve">, </w:t>
      </w:r>
      <w:hyperlink r:id="rId33">
        <w:r>
          <w:rPr>
            <w:color w:val="0563C1"/>
            <w:u w:val="single"/>
          </w:rPr>
          <w:t xml:space="preserve">tech report</w:t>
        </w:r>
      </w:hyperlink>
      <w:r>
        <w:rPr>
          <w:b w:val="0"/>
          <w:i w:val="0"/>
        </w:rPr>
        <w:t xml:space="preserve">). </w:t>
      </w:r>
      <w:r>
        <w:rPr>
          <w:rFonts w:ascii="Consolas" w:hAnsi="Consolas"/>
          <w:b w:val="0"/>
          <w:color w:val="474747"/>
          <w:sz w:val="19"/>
        </w:rPr>
        <w:t>deepseek-chat</w:t>
      </w:r>
      <w:r>
        <w:rPr>
          <w:b w:val="0"/>
          <w:i w:val="0"/>
        </w:rPr>
        <w:t xml:space="preserve"> (V3) takes a normal system prompt.</w:t>
      </w:r>
    </w:p>
    <w:p>
      <w:pPr>
        <w:pStyle w:val="ListBullet"/>
      </w:pPr>
      <w:r>
        <w:rPr>
          <w:b w:val="0"/>
          <w:i w:val="0"/>
        </w:rPr>
        <w:t xml:space="preserve">Context 128K (V3.1/V3.2); reasoner output cap </w:t>
      </w:r>
      <w:r>
        <w:rPr>
          <w:b/>
          <w:i w:val="0"/>
        </w:rPr>
        <w:t>includes</w:t>
      </w:r>
      <w:r>
        <w:rPr>
          <w:b w:val="0"/>
          <w:i w:val="0"/>
        </w:rPr>
        <w:t xml:space="preserve"> the CoT. Query-last.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/>
          <w:i w:val="0"/>
        </w:rPr>
        <w:t>R1 &lt; V3 on function-calling, multi-turn, JSON output</w:t>
      </w:r>
      <w:r>
        <w:rPr>
          <w:b w:val="0"/>
          <w:i w:val="0"/>
        </w:rPr>
        <w:t xml:space="preserve"> (stated in the report) — for structured/agentic workloads prefer V3/</w:t>
      </w:r>
      <w:r>
        <w:rPr>
          <w:rFonts w:ascii="Consolas" w:hAnsi="Consolas"/>
          <w:b w:val="0"/>
          <w:color w:val="474747"/>
          <w:sz w:val="19"/>
        </w:rPr>
        <w:t>deepseek-chat</w:t>
      </w:r>
      <w:r>
        <w:rPr>
          <w:b w:val="0"/>
          <w:i w:val="0"/>
        </w:rPr>
        <w:t xml:space="preserve">. </w:t>
      </w:r>
      <w:r>
        <w:rPr>
          <w:b/>
          <w:i w:val="0"/>
        </w:rPr>
        <w:t xml:space="preserve">Function calling is unsupported on </w:t>
      </w:r>
      <w:r>
        <w:rPr>
          <w:rFonts w:ascii="Consolas" w:hAnsi="Consolas"/>
          <w:b/>
          <w:color w:val="474747"/>
          <w:sz w:val="19"/>
        </w:rPr>
        <w:t>deepseek-reasoner</w:t>
      </w:r>
      <w:r>
        <w:rPr>
          <w:b w:val="0"/>
          <w:i w:val="0"/>
        </w:rPr>
        <w:t xml:space="preserve"> (original-R1 semantics); V3.1 added Strict Function Calling (Beta). </w:t>
      </w:r>
      <w:r>
        <w:rPr>
          <w:b/>
          <w:i w:val="0"/>
        </w:rPr>
        <w:t xml:space="preserve">Never echo </w:t>
      </w:r>
      <w:r>
        <w:rPr>
          <w:rFonts w:ascii="Consolas" w:hAnsi="Consolas"/>
          <w:b/>
          <w:color w:val="474747"/>
          <w:sz w:val="19"/>
        </w:rPr>
        <w:t>reasoning_content</w:t>
      </w:r>
      <w:r>
        <w:rPr>
          <w:b/>
          <w:i w:val="0"/>
        </w:rPr>
        <w:t xml:space="preserve"> back into the next request — returns 400.</w:t>
      </w:r>
    </w:p>
    <w:p>
      <w:pPr>
        <w:pStyle w:val="ListBullet"/>
      </w:pPr>
      <w:r>
        <w:rPr>
          <w:b/>
          <w:i w:val="0"/>
        </w:rPr>
        <w:t>Language mixing</w:t>
      </w:r>
      <w:r>
        <w:rPr>
          <w:b w:val="0"/>
          <w:i w:val="0"/>
        </w:rPr>
        <w:t xml:space="preserve"> (R1 optimized for EN/ZH; may mix on other languages despite a consistency reward that costs a little accuracy) — pin output language explicitly; detect on </w:t>
      </w:r>
      <w:r>
        <w:rPr>
          <w:rFonts w:ascii="Consolas" w:hAnsi="Consolas"/>
          <w:b w:val="0"/>
          <w:color w:val="474747"/>
          <w:sz w:val="19"/>
        </w:rPr>
        <w:t>content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color w:val="474747"/>
          <w:sz w:val="19"/>
        </w:rPr>
        <w:t>reasoning_content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R1 is explicitly </w:t>
      </w:r>
      <w:r>
        <w:rPr>
          <w:b/>
          <w:i w:val="0"/>
        </w:rPr>
        <w:t>"sensitive to prompts"</w:t>
      </w:r>
      <w:r>
        <w:rPr>
          <w:b w:val="0"/>
          <w:i w:val="0"/>
        </w:rPr>
        <w:t xml:space="preserve"> — keep minimal, literal, zero-shot.</w:t>
      </w:r>
    </w:p>
    <w:p>
      <w:pPr>
        <w:spacing w:after="120"/>
      </w:pPr>
      <w:r>
        <w:rPr>
          <w:b/>
          <w:i w:val="0"/>
        </w:rPr>
        <w:t>Hyperparameter Tuning.</w:t>
      </w:r>
      <w:r>
        <w:rPr>
          <w:b w:val="0"/>
          <w:i w:val="0"/>
        </w:rPr>
        <w:t xml:space="preserve"> (</w:t>
      </w:r>
      <w:hyperlink r:id="rId34">
        <w:r>
          <w:rPr>
            <w:color w:val="0563C1"/>
            <w:u w:val="single"/>
          </w:rPr>
          <w:t xml:space="preserve">param settings</w:t>
        </w:r>
      </w:hyperlink>
      <w:r>
        <w:rPr>
          <w:b w:val="0"/>
          <w:i w:val="0"/>
        </w:rPr>
        <w:t>)</w:t>
      </w:r>
    </w:p>
    <w:p>
      <w:pPr>
        <w:pStyle w:val="ListBullet"/>
      </w:pPr>
      <w:r>
        <w:rPr>
          <w:rFonts w:ascii="Consolas" w:hAnsi="Consolas"/>
          <w:b/>
          <w:color w:val="474747"/>
          <w:sz w:val="19"/>
        </w:rPr>
        <w:t>deepseek-chat</w:t>
      </w:r>
      <w:r>
        <w:rPr>
          <w:b/>
          <w:i w:val="0"/>
        </w:rPr>
        <w:t xml:space="preserve"> use-case temp table:</w:t>
      </w:r>
      <w:r>
        <w:rPr>
          <w:b w:val="0"/>
          <w:i w:val="0"/>
        </w:rPr>
        <w:t xml:space="preserve"> coding/math </w:t>
      </w:r>
      <w:r>
        <w:rPr>
          <w:b/>
          <w:i w:val="0"/>
        </w:rPr>
        <w:t>0.0</w:t>
      </w:r>
      <w:r>
        <w:rPr>
          <w:b w:val="0"/>
          <w:i w:val="0"/>
        </w:rPr>
        <w:t xml:space="preserve">, data analysis </w:t>
      </w:r>
      <w:r>
        <w:rPr>
          <w:b/>
          <w:i w:val="0"/>
        </w:rPr>
        <w:t>1.0</w:t>
      </w:r>
      <w:r>
        <w:rPr>
          <w:b w:val="0"/>
          <w:i w:val="0"/>
        </w:rPr>
        <w:t xml:space="preserve">, general conversation </w:t>
      </w:r>
      <w:r>
        <w:rPr>
          <w:b/>
          <w:i w:val="0"/>
        </w:rPr>
        <w:t>1.3</w:t>
      </w:r>
      <w:r>
        <w:rPr>
          <w:b w:val="0"/>
          <w:i w:val="0"/>
        </w:rPr>
        <w:t xml:space="preserve">, translation </w:t>
      </w:r>
      <w:r>
        <w:rPr>
          <w:b/>
          <w:i w:val="0"/>
        </w:rPr>
        <w:t>1.3</w:t>
      </w:r>
      <w:r>
        <w:rPr>
          <w:b w:val="0"/>
          <w:i w:val="0"/>
        </w:rPr>
        <w:t xml:space="preserve">, creative </w:t>
      </w:r>
      <w:r>
        <w:rPr>
          <w:b/>
          <w:i w:val="0"/>
        </w:rPr>
        <w:t>1.5</w:t>
      </w:r>
      <w:r>
        <w:rPr>
          <w:b w:val="0"/>
          <w:i w:val="0"/>
        </w:rPr>
        <w:t xml:space="preserve"> (default 1.0, range 0–2).</w:t>
      </w:r>
    </w:p>
    <w:p>
      <w:pPr>
        <w:pStyle w:val="ListBullet"/>
      </w:pPr>
      <w:r>
        <w:rPr>
          <w:rFonts w:ascii="Consolas" w:hAnsi="Consolas"/>
          <w:b/>
          <w:color w:val="474747"/>
          <w:sz w:val="19"/>
        </w:rPr>
        <w:t>deepseek-reasoner</w:t>
      </w:r>
      <w:r>
        <w:rPr>
          <w:b/>
          <w:i w:val="0"/>
        </w:rPr>
        <w:t xml:space="preserve"> ignores temp/top_p/penalties</w:t>
      </w:r>
      <w:r>
        <w:rPr>
          <w:b w:val="0"/>
          <w:i w:val="0"/>
        </w:rPr>
        <w:t xml:space="preserve"> (no error, no effect). Self-hosted R1: </w:t>
      </w:r>
      <w:r>
        <w:rPr>
          <w:b/>
          <w:i w:val="0"/>
        </w:rPr>
        <w:t>temp 0.5–0.7 (0.6 ideal), top_p 0.95; never temp 0</w:t>
      </w:r>
      <w:r>
        <w:rPr>
          <w:b w:val="0"/>
          <w:i w:val="0"/>
        </w:rPr>
        <w:t xml:space="preserve"> (endless repetition). Eval sampling = 0.6/0.95.</w:t>
      </w:r>
    </w:p>
    <w:p>
      <w:pPr>
        <w:pStyle w:val="ListBullet"/>
      </w:pPr>
      <w:r>
        <w:rPr>
          <w:b/>
          <w:i w:val="0"/>
        </w:rPr>
        <w:t>Unverified:</w:t>
      </w:r>
      <w:r>
        <w:rPr>
          <w:b w:val="0"/>
          <w:i w:val="0"/>
        </w:rPr>
        <w:t xml:space="preserve"> the popular "API applies T×0.3 transformation"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on the official page (community-reported); trust the use-case table, don't assume a formula.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3.7 Moonshot Kimi — rank 14 (agentic, the one thinking model that worked here)</w:t>
      </w:r>
    </w:p>
    <w:p>
      <w:pPr>
        <w:spacing w:after="120"/>
      </w:pPr>
      <w:r>
        <w:rPr>
          <w:rFonts w:ascii="Consolas" w:hAnsi="Consolas"/>
          <w:b w:val="0"/>
          <w:color w:val="474747"/>
          <w:sz w:val="19"/>
        </w:rPr>
        <w:t>kimi-k2-thinking</w:t>
      </w:r>
      <w:r>
        <w:rPr>
          <w:b w:val="0"/>
          <w:i/>
        </w:rPr>
        <w:t xml:space="preserve"> (57%) — notable: a thinking model that scored well on our tool-loop because its </w:t>
      </w:r>
      <w:r>
        <w:rPr>
          <w:b w:val="0"/>
          <w:i/>
        </w:rPr>
        <w:t>structured tool-calls drove the tutor cleanly</w:t>
      </w:r>
      <w:r>
        <w:rPr>
          <w:b w:val="0"/>
          <w:i/>
        </w:rPr>
        <w:t>. The exception that proves the rule (its tool-integrated reasoning didn't starve the tool call).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b w:val="0"/>
          <w:i w:val="0"/>
        </w:rPr>
        <w:t>1T-total/</w:t>
      </w:r>
      <w:r>
        <w:rPr>
          <w:b/>
          <w:i w:val="0"/>
        </w:rPr>
        <w:t>32B-active</w:t>
      </w:r>
      <w:r>
        <w:rPr>
          <w:b w:val="0"/>
          <w:i w:val="0"/>
        </w:rPr>
        <w:t xml:space="preserve"> MoE — latency closer to a ~30B model than its headline; relevant to multi-call judge/regen budgeting. </w:t>
      </w:r>
      <w:r>
        <w:rPr>
          <w:b/>
          <w:i w:val="0"/>
        </w:rPr>
        <w:t>OpenAI- and Anthropic-compatible</w:t>
      </w:r>
      <w:r>
        <w:rPr>
          <w:b w:val="0"/>
          <w:i w:val="0"/>
        </w:rPr>
        <w:t xml:space="preserve"> API (</w:t>
      </w:r>
      <w:hyperlink r:id="rId35">
        <w:r>
          <w:rPr>
            <w:color w:val="0563C1"/>
            <w:u w:val="single"/>
          </w:rPr>
          <w:t xml:space="preserve">README</w:t>
        </w:r>
      </w:hyperlink>
      <w:r>
        <w:rPr>
          <w:b w:val="0"/>
          <w:i w:val="0"/>
        </w:rPr>
        <w:t xml:space="preserve">) — standard </w:t>
      </w:r>
      <w:r>
        <w:rPr>
          <w:rFonts w:ascii="Consolas" w:hAnsi="Consolas"/>
          <w:b w:val="0"/>
          <w:color w:val="474747"/>
          <w:sz w:val="19"/>
        </w:rPr>
        <w:t>system/user/assistant/tool</w:t>
      </w:r>
      <w:r>
        <w:rPr>
          <w:b w:val="0"/>
          <w:i w:val="0"/>
        </w:rPr>
        <w:t xml:space="preserve"> role array; </w:t>
      </w:r>
      <w:r>
        <w:rPr>
          <w:b/>
          <w:i w:val="0"/>
        </w:rPr>
        <w:t>honors a real system role</w:t>
      </w:r>
      <w:r>
        <w:rPr>
          <w:b w:val="0"/>
          <w:i w:val="0"/>
        </w:rPr>
        <w:t xml:space="preserve"> (unlike Mistral), so put persona/safety/scope there.</w:t>
      </w:r>
    </w:p>
    <w:p>
      <w:pPr>
        <w:pStyle w:val="ListBullet"/>
      </w:pPr>
      <w:r>
        <w:rPr>
          <w:b/>
          <w:i w:val="0"/>
        </w:rPr>
        <w:t>K2-Thinking</w:t>
      </w:r>
      <w:r>
        <w:rPr>
          <w:b w:val="0"/>
          <w:i w:val="0"/>
        </w:rPr>
        <w:t xml:space="preserve"> emits CoT into a </w:t>
      </w:r>
      <w:r>
        <w:rPr>
          <w:b/>
          <w:i w:val="0"/>
        </w:rPr>
        <w:t xml:space="preserve">separate </w:t>
      </w:r>
      <w:r>
        <w:rPr>
          <w:rFonts w:ascii="Consolas" w:hAnsi="Consolas"/>
          <w:b/>
          <w:color w:val="474747"/>
          <w:sz w:val="19"/>
        </w:rPr>
        <w:t>reasoning_content</w:t>
      </w:r>
      <w:r>
        <w:rPr>
          <w:b/>
          <w:i w:val="0"/>
        </w:rPr>
        <w:t xml:space="preserve"> field</w:t>
      </w:r>
      <w:r>
        <w:rPr>
          <w:b w:val="0"/>
          <w:i w:val="0"/>
        </w:rPr>
        <w:t xml:space="preserve">. </w:t>
      </w:r>
      <w:r>
        <w:rPr>
          <w:b/>
          <w:i w:val="0"/>
        </w:rPr>
        <w:t xml:space="preserve">Critical and counter-intuitive: KEEP every historical assistant turn's </w:t>
      </w:r>
      <w:r>
        <w:rPr>
          <w:rFonts w:ascii="Consolas" w:hAnsi="Consolas"/>
          <w:b/>
          <w:color w:val="474747"/>
          <w:sz w:val="19"/>
        </w:rPr>
        <w:t>reasoning_content</w:t>
      </w:r>
      <w:r>
        <w:rPr>
          <w:b/>
          <w:i w:val="0"/>
        </w:rPr>
        <w:t xml:space="preserve"> as-is across multi-turn / tool loops</w:t>
      </w:r>
      <w:r>
        <w:rPr>
          <w:b w:val="0"/>
          <w:i w:val="0"/>
        </w:rPr>
        <w:t xml:space="preserve"> — dropping it degrades the interleaved tool-call chain (the </w:t>
      </w:r>
      <w:r>
        <w:rPr>
          <w:b w:val="0"/>
          <w:i/>
        </w:rPr>
        <w:t>opposite</w:t>
      </w:r>
      <w:r>
        <w:rPr>
          <w:b w:val="0"/>
          <w:i w:val="0"/>
        </w:rPr>
        <w:t xml:space="preserve"> of OpenAI/Qwen "strip the CoT" guidance) (</w:t>
      </w:r>
      <w:hyperlink r:id="rId36">
        <w:r>
          <w:rPr>
            <w:color w:val="0563C1"/>
            <w:u w:val="single"/>
          </w:rPr>
          <w:t xml:space="preserve">thinking docs</w:t>
        </w:r>
      </w:hyperlink>
      <w:r>
        <w:rPr>
          <w:b w:val="0"/>
          <w:i w:val="0"/>
        </w:rPr>
        <w:t xml:space="preserve">). Set </w:t>
      </w:r>
      <w:r>
        <w:rPr>
          <w:rFonts w:ascii="Consolas" w:hAnsi="Consolas"/>
          <w:b/>
          <w:color w:val="474747"/>
          <w:sz w:val="19"/>
        </w:rPr>
        <w:t>max_tokens ≥ 16000</w:t>
      </w:r>
      <w:r>
        <w:rPr>
          <w:b w:val="0"/>
          <w:i w:val="0"/>
        </w:rPr>
        <w:t xml:space="preserve"> (reasoning + answer share the budget). Context: K2 128K → K2-Instruct-0905 / K2-Thinking </w:t>
      </w:r>
      <w:r>
        <w:rPr>
          <w:b/>
          <w:i w:val="0"/>
        </w:rPr>
        <w:t>256K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/>
          <w:i w:val="0"/>
        </w:rPr>
        <w:t>Agentic positioning is the headline</w:t>
      </w:r>
      <w:r>
        <w:rPr>
          <w:b w:val="0"/>
          <w:i w:val="0"/>
        </w:rPr>
        <w:t xml:space="preserve"> — K2-Thinking maintains coherent behavior across </w:t>
      </w:r>
      <w:r>
        <w:rPr>
          <w:b/>
          <w:i w:val="0"/>
        </w:rPr>
        <w:t>200–300 consecutive tool calls</w:t>
      </w:r>
      <w:r>
        <w:rPr>
          <w:b w:val="0"/>
          <w:i w:val="0"/>
        </w:rPr>
        <w:t xml:space="preserve"> (SWE-bench Verified 65.8→71.6 Instruct; 71.3 Thinking). This is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it survived our tool-loop where other reasoning models died.</w:t>
      </w:r>
    </w:p>
    <w:p>
      <w:pPr>
        <w:pStyle w:val="ListBullet"/>
      </w:pPr>
      <w:r>
        <w:rPr>
          <w:b w:val="0"/>
          <w:i w:val="0"/>
        </w:rPr>
        <w:t xml:space="preserve">No official sycophancy figure (unverified). Instruct variants follow system directives well. </w:t>
      </w:r>
      <w:r>
        <w:rPr>
          <w:b/>
          <w:i w:val="0"/>
        </w:rPr>
        <w:t>K2-Thinking: no manual CoT scaffolding</w:t>
      </w:r>
      <w:r>
        <w:rPr>
          <w:b w:val="0"/>
          <w:i w:val="0"/>
        </w:rPr>
        <w:t>; K2-Instruct takes standard few-shot/CoT.</w:t>
      </w:r>
    </w:p>
    <w:p>
      <w:pPr>
        <w:pStyle w:val="ListBullet"/>
      </w:pPr>
      <w:r>
        <w:rPr>
          <w:b w:val="0"/>
          <w:i w:val="0"/>
        </w:rPr>
        <w:t xml:space="preserve">Anthropic-endpoint quirk: </w:t>
      </w:r>
      <w:r>
        <w:rPr>
          <w:rFonts w:ascii="Consolas" w:hAnsi="Consolas"/>
          <w:b w:val="0"/>
          <w:color w:val="474747"/>
          <w:sz w:val="19"/>
        </w:rPr>
        <w:t>real_temp = request_temp × 0.6</w:t>
      </w:r>
      <w:r>
        <w:rPr>
          <w:b w:val="0"/>
          <w:i w:val="0"/>
        </w:rPr>
        <w:t xml:space="preserve">. K2-Thinking ships </w:t>
      </w:r>
      <w:r>
        <w:rPr>
          <w:b/>
          <w:i w:val="0"/>
        </w:rPr>
        <w:t>native INT4 (QAT)</w:t>
      </w:r>
      <w:r>
        <w:rPr>
          <w:b w:val="0"/>
          <w:i w:val="0"/>
        </w:rPr>
        <w:t xml:space="preserve"> — INT4 is the intended operating point, not a degraded fallback.</w:t>
      </w:r>
    </w:p>
    <w:p>
      <w:pPr>
        <w:spacing w:after="120"/>
      </w:pPr>
      <w:r>
        <w:rPr>
          <w:b/>
          <w:i w:val="0"/>
        </w:rPr>
        <w:t>Hyperparameter Tuning.</w:t>
      </w:r>
      <w:r>
        <w:rPr>
          <w:b w:val="0"/>
          <w:i w:val="0"/>
        </w:rPr>
        <w:t xml:space="preserve"> (</w:t>
      </w:r>
      <w:hyperlink r:id="rId37">
        <w:r>
          <w:rPr>
            <w:color w:val="0563C1"/>
            <w:u w:val="single"/>
          </w:rPr>
          <w:t xml:space="preserve">Thinking card</w:t>
        </w:r>
      </w:hyperlink>
      <w:r>
        <w:rPr>
          <w:b w:val="0"/>
          <w:i w:val="0"/>
        </w:rPr>
        <w:t>)</w:t>
      </w:r>
    </w:p>
    <w:p>
      <w:pPr>
        <w:pStyle w:val="ListBullet"/>
      </w:pPr>
      <w:r>
        <w:rPr>
          <w:b/>
          <w:i w:val="0"/>
        </w:rPr>
        <w:t>K2-Instruct:</w:t>
      </w:r>
      <w:r>
        <w:rPr>
          <w:b w:val="0"/>
          <w:i w:val="0"/>
        </w:rPr>
        <w:t xml:space="preserve"> temp </w:t>
      </w:r>
      <w:r>
        <w:rPr>
          <w:b/>
          <w:i w:val="0"/>
        </w:rPr>
        <w:t>0.6</w:t>
      </w:r>
      <w:r>
        <w:rPr>
          <w:b w:val="0"/>
          <w:i w:val="0"/>
        </w:rPr>
        <w:t xml:space="preserve"> (lower toward 0–0.2 for extraction). </w:t>
      </w:r>
      <w:r>
        <w:rPr>
          <w:b/>
          <w:i w:val="0"/>
        </w:rPr>
        <w:t>K2-Thinking:</w:t>
      </w:r>
      <w:r>
        <w:rPr>
          <w:b w:val="0"/>
          <w:i w:val="0"/>
        </w:rPr>
        <w:t xml:space="preserve"> temp </w:t>
      </w:r>
      <w:r>
        <w:rPr>
          <w:b/>
          <w:i w:val="0"/>
        </w:rPr>
        <w:t>1.0</w:t>
      </w:r>
      <w:r>
        <w:rPr>
          <w:b w:val="0"/>
          <w:i w:val="0"/>
        </w:rPr>
        <w:t xml:space="preserve">, top_p </w:t>
      </w:r>
      <w:r>
        <w:rPr>
          <w:b/>
          <w:i w:val="0"/>
        </w:rPr>
        <w:t>0.95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max_tokens ≥ 16000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do not lower the 1.0</w:t>
      </w:r>
      <w:r>
        <w:rPr>
          <w:b w:val="0"/>
          <w:i w:val="0"/>
        </w:rPr>
        <w:t xml:space="preserve"> (it's tuned to avoid degenerate reasoning; hosted thinking endpoints forbid changing temp). No official penalty guidance — leave at 0; fix loops with the documented high-temp setting, not penalties.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3.8 Mistral — rank 16 (the lone non-Chinese OSS in the top 20)</w:t>
      </w:r>
    </w:p>
    <w:p>
      <w:pPr>
        <w:spacing w:after="120"/>
      </w:pPr>
      <w:r>
        <w:rPr>
          <w:rFonts w:ascii="Consolas" w:hAnsi="Consolas"/>
          <w:b w:val="0"/>
          <w:color w:val="474747"/>
          <w:sz w:val="19"/>
        </w:rPr>
        <w:t>mistral-nemo:12b</w:t>
      </w:r>
      <w:r>
        <w:rPr>
          <w:b w:val="0"/>
          <w:i/>
        </w:rPr>
        <w:t xml:space="preserve"> (53%) beats </w:t>
      </w:r>
      <w:r>
        <w:rPr>
          <w:rFonts w:ascii="Consolas" w:hAnsi="Consolas"/>
          <w:b w:val="0"/>
          <w:color w:val="474747"/>
          <w:sz w:val="19"/>
        </w:rPr>
        <w:t>llama3.1:8b</w:t>
      </w:r>
      <w:r>
        <w:rPr>
          <w:b w:val="0"/>
          <w:i/>
        </w:rPr>
        <w:t xml:space="preserve"> (33%) by 20 pts — FINDINGS' "family matters more than size." </w:t>
      </w:r>
      <w:r>
        <w:rPr>
          <w:rFonts w:ascii="Consolas" w:hAnsi="Consolas"/>
          <w:b w:val="0"/>
          <w:color w:val="474747"/>
          <w:sz w:val="19"/>
        </w:rPr>
        <w:t>mistral:7b</w:t>
      </w:r>
      <w:r>
        <w:rPr>
          <w:b w:val="0"/>
          <w:i/>
        </w:rPr>
        <w:t xml:space="preserve"> is rank 27.</w:t>
      </w:r>
    </w:p>
    <w:p>
      <w:pPr>
        <w:spacing w:after="120"/>
      </w:pPr>
      <w:r>
        <w:rPr>
          <w:b/>
          <w:i w:val="0"/>
        </w:rPr>
        <w:t>Structural Preferences &amp; Syntax.</w:t>
      </w:r>
    </w:p>
    <w:p>
      <w:pPr>
        <w:pStyle w:val="ListBullet"/>
      </w:pPr>
      <w:r>
        <w:rPr>
          <w:rFonts w:ascii="Consolas" w:hAnsi="Consolas"/>
          <w:b/>
          <w:color w:val="474747"/>
          <w:sz w:val="19"/>
        </w:rPr>
        <w:t>[INST]…[/INST]</w:t>
      </w:r>
      <w:r>
        <w:rPr>
          <w:b/>
          <w:i w:val="0"/>
        </w:rPr>
        <w:t xml:space="preserve"> template, no OpenAI-style roles in the raw prompt</w:t>
      </w:r>
      <w:r>
        <w:rPr>
          <w:b w:val="0"/>
          <w:i w:val="0"/>
        </w:rPr>
        <w:t xml:space="preserve">, with </w:t>
      </w:r>
      <w:r>
        <w:rPr>
          <w:rFonts w:ascii="Consolas" w:hAnsi="Consolas"/>
          <w:b w:val="0"/>
          <w:color w:val="474747"/>
          <w:sz w:val="19"/>
        </w:rPr>
        <w:t>&lt;s&gt;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&lt;/s&gt;</w:t>
      </w:r>
      <w:r>
        <w:rPr>
          <w:b w:val="0"/>
          <w:i w:val="0"/>
        </w:rPr>
        <w:t xml:space="preserve"> BOS/EOS. </w:t>
      </w:r>
      <w:r>
        <w:rPr>
          <w:b/>
          <w:i w:val="0"/>
        </w:rPr>
        <w:t>Whitespace is load-bearing and version-dependent</w:t>
      </w:r>
      <w:r>
        <w:rPr>
          <w:b w:val="0"/>
          <w:i w:val="0"/>
        </w:rPr>
        <w:t xml:space="preserve"> (V1 spaced, V2/V3 tight, Tekken no leading space) — "the whitespaces are of extreme importance" (</w:t>
      </w:r>
      <w:hyperlink r:id="rId38">
        <w:r>
          <w:rPr>
            <w:color w:val="0563C1"/>
            <w:u w:val="single"/>
          </w:rPr>
          <w:t xml:space="preserve">cookbook</w:t>
        </w:r>
      </w:hyperlink>
      <w:r>
        <w:rPr>
          <w:b w:val="0"/>
          <w:i w:val="0"/>
        </w:rPr>
        <w:t xml:space="preserve">). </w:t>
      </w:r>
      <w:r>
        <w:rPr>
          <w:b/>
          <w:i w:val="0"/>
        </w:rPr>
        <w:t xml:space="preserve">Use </w:t>
      </w:r>
      <w:r>
        <w:rPr>
          <w:rFonts w:ascii="Consolas" w:hAnsi="Consolas"/>
          <w:b/>
          <w:color w:val="474747"/>
          <w:sz w:val="19"/>
        </w:rPr>
        <w:t>mistral_common</w:t>
      </w:r>
      <w:r>
        <w:rPr>
          <w:b/>
          <w:i w:val="0"/>
        </w:rPr>
        <w:t>, never a hand-rolled string</w:t>
      </w:r>
      <w:r>
        <w:rPr>
          <w:b w:val="0"/>
          <w:i w:val="0"/>
        </w:rPr>
        <w:t xml:space="preserve"> — it tokenizes </w:t>
      </w:r>
      <w:r>
        <w:rPr>
          <w:rFonts w:ascii="Consolas" w:hAnsi="Consolas"/>
          <w:b w:val="0"/>
          <w:color w:val="474747"/>
          <w:sz w:val="19"/>
        </w:rPr>
        <w:t>request → int</w:t>
      </w:r>
      <w:r>
        <w:rPr>
          <w:b w:val="0"/>
          <w:i w:val="0"/>
        </w:rPr>
        <w:t xml:space="preserve"> directly, whereas HF </w:t>
      </w:r>
      <w:r>
        <w:rPr>
          <w:rFonts w:ascii="Consolas" w:hAnsi="Consolas"/>
          <w:b w:val="0"/>
          <w:color w:val="474747"/>
          <w:sz w:val="19"/>
        </w:rPr>
        <w:t>transformers</w:t>
      </w:r>
      <w:r>
        <w:rPr>
          <w:b w:val="0"/>
          <w:i w:val="0"/>
        </w:rPr>
        <w:t xml:space="preserve"> goes </w:t>
      </w:r>
      <w:r>
        <w:rPr>
          <w:rFonts w:ascii="Consolas" w:hAnsi="Consolas"/>
          <w:b w:val="0"/>
          <w:color w:val="474747"/>
          <w:sz w:val="19"/>
        </w:rPr>
        <w:t>request → str → int</w:t>
      </w:r>
      <w:r>
        <w:rPr>
          <w:b w:val="0"/>
          <w:i w:val="0"/>
        </w:rPr>
        <w:t xml:space="preserve"> (the intermediate string is where whitespace bugs creep in), and the two have historically disagreed; if you must use </w:t>
      </w:r>
      <w:r>
        <w:rPr>
          <w:rFonts w:ascii="Consolas" w:hAnsi="Consolas"/>
          <w:b w:val="0"/>
          <w:color w:val="474747"/>
          <w:sz w:val="19"/>
        </w:rPr>
        <w:t>apply_chat_template</w:t>
      </w:r>
      <w:r>
        <w:rPr>
          <w:b w:val="0"/>
          <w:i w:val="0"/>
        </w:rPr>
        <w:t xml:space="preserve">, verify its output byte-for-byte against the </w:t>
      </w:r>
      <w:r>
        <w:rPr>
          <w:rFonts w:ascii="Consolas" w:hAnsi="Consolas"/>
          <w:b w:val="0"/>
          <w:color w:val="474747"/>
          <w:sz w:val="19"/>
        </w:rPr>
        <w:t>mistral_common</w:t>
      </w:r>
      <w:r>
        <w:rPr>
          <w:b w:val="0"/>
          <w:i w:val="0"/>
        </w:rPr>
        <w:t xml:space="preserve"> reference for your exact model (</w:t>
      </w:r>
      <w:hyperlink r:id="rId39">
        <w:r>
          <w:rPr>
            <w:color w:val="0563C1"/>
            <w:u w:val="single"/>
          </w:rPr>
          <w:t xml:space="preserve">mistral-common</w:t>
        </w:r>
      </w:hyperlink>
      <w:r>
        <w:rPr>
          <w:b w:val="0"/>
          <w:i w:val="0"/>
        </w:rPr>
        <w:t xml:space="preserve">). Native function calling exists only in </w:t>
      </w:r>
      <w:r>
        <w:rPr>
          <w:b/>
          <w:i w:val="0"/>
        </w:rPr>
        <w:t>7B v0.3 and Nemo</w:t>
      </w:r>
      <w:r>
        <w:rPr>
          <w:b w:val="0"/>
          <w:i w:val="0"/>
        </w:rPr>
        <w:t xml:space="preserve"> — not Mixtral 8x7B / 7B v0.2.</w:t>
      </w:r>
    </w:p>
    <w:p>
      <w:pPr>
        <w:pStyle w:val="ListBullet"/>
      </w:pPr>
      <w:r>
        <w:rPr>
          <w:b/>
          <w:i w:val="0"/>
        </w:rPr>
        <w:t>No dedicated system role — and placement is the #1 "my system prompt is ignored" bug:</w:t>
      </w:r>
      <w:r>
        <w:rPr>
          <w:b w:val="0"/>
          <w:i w:val="0"/>
        </w:rPr>
        <w:t xml:space="preserve"> V1 prepends system to the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user message; *</w:t>
      </w:r>
      <w:r>
        <w:rPr>
          <w:b w:val="0"/>
          <w:i/>
        </w:rPr>
        <w:t xml:space="preserve">V2/V3/Tekken prepend it to the </w:t>
      </w:r>
      <w:r>
        <w:rPr>
          <w:b w:val="0"/>
          <w:i w:val="0"/>
        </w:rPr>
        <w:t>last</w:t>
      </w:r>
      <w:r>
        <w:rPr>
          <w:b w:val="0"/>
          <w:i/>
        </w:rPr>
        <w:t xml:space="preserve"> user message.</w:t>
      </w:r>
      <w:r>
        <w:rPr>
          <w:b w:val="0"/>
          <w:i w:val="0"/>
        </w:rPr>
        <w:t xml:space="preserve">* Pass a </w:t>
      </w:r>
      <w:r>
        <w:rPr>
          <w:rFonts w:ascii="Consolas" w:hAnsi="Consolas"/>
          <w:b w:val="0"/>
          <w:color w:val="474747"/>
          <w:sz w:val="19"/>
        </w:rPr>
        <w:t>system</w:t>
      </w:r>
      <w:r>
        <w:rPr>
          <w:b w:val="0"/>
          <w:i w:val="0"/>
        </w:rPr>
        <w:t xml:space="preserve"> role and let the tokenizer route it.</w:t>
      </w:r>
    </w:p>
    <w:p>
      <w:pPr>
        <w:pStyle w:val="ListBullet"/>
      </w:pPr>
      <w:r>
        <w:rPr>
          <w:b/>
          <w:i w:val="0"/>
        </w:rPr>
        <w:t>Tokenizer must match the model:</w:t>
      </w:r>
      <w:r>
        <w:rPr>
          <w:b w:val="0"/>
          <w:i w:val="0"/>
        </w:rPr>
        <w:t xml:space="preserve"> Mistral 7B/Mixtral use V3 sentencepiece; </w:t>
      </w:r>
      <w:r>
        <w:rPr>
          <w:b/>
          <w:i w:val="0"/>
        </w:rPr>
        <w:t>Nemo/Pixtral use Tekken (tiktoken, ~128K vocab, ~30% better compression for code + Portuguese/European languages)</w:t>
      </w:r>
      <w:r>
        <w:rPr>
          <w:b w:val="0"/>
          <w:i w:val="0"/>
        </w:rPr>
        <w:t xml:space="preserve"> — reusing a 7B string-builder for Nemo injects stray spaces and silently hurts quality. Context: 7B/Mixtral 32K; </w:t>
      </w:r>
      <w:r>
        <w:rPr>
          <w:b/>
          <w:i w:val="0"/>
        </w:rPr>
        <w:t>Nemo 128K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Behavioral Nuances.</w:t>
      </w:r>
    </w:p>
    <w:p>
      <w:pPr>
        <w:pStyle w:val="ListBullet"/>
      </w:pPr>
      <w:r>
        <w:rPr>
          <w:b w:val="0"/>
          <w:i w:val="0"/>
        </w:rPr>
        <w:t xml:space="preserve">Standard instruct models (no reasoning channel) — </w:t>
      </w:r>
      <w:r>
        <w:rPr>
          <w:b/>
          <w:i w:val="0"/>
        </w:rPr>
        <w:t>CoT and few-shot both help</w:t>
      </w:r>
      <w:r>
        <w:rPr>
          <w:b w:val="0"/>
          <w:i w:val="0"/>
        </w:rPr>
        <w:t xml:space="preserve">; strip any inline CoT post-hoc. Nemo is </w:t>
      </w:r>
      <w:r>
        <w:rPr>
          <w:b/>
          <w:i w:val="0"/>
        </w:rPr>
        <w:t>trained for function calling</w:t>
      </w:r>
      <w:r>
        <w:rPr>
          <w:b w:val="0"/>
          <w:i w:val="0"/>
        </w:rPr>
        <w:t xml:space="preserve">; </w:t>
      </w:r>
      <w:r>
        <w:rPr>
          <w:b/>
          <w:i w:val="0"/>
        </w:rPr>
        <w:t>tool-call IDs must be exactly 9 alphanumeric chars</w:t>
      </w:r>
      <w:r>
        <w:rPr>
          <w:b w:val="0"/>
          <w:i w:val="0"/>
        </w:rPr>
        <w:t xml:space="preserve"> and match call↔result, or the turn is malformed. Mistral 7B struggles with </w:t>
      </w:r>
      <w:r>
        <w:rPr>
          <w:b/>
          <w:i w:val="0"/>
        </w:rPr>
        <w:t>parallel</w:t>
      </w:r>
      <w:r>
        <w:rPr>
          <w:b w:val="0"/>
          <w:i w:val="0"/>
        </w:rPr>
        <w:t xml:space="preserve"> tool calls (community-reported) — prefer sequential.</w:t>
      </w:r>
    </w:p>
    <w:p>
      <w:pPr>
        <w:pStyle w:val="ListBullet"/>
      </w:pPr>
      <w:r>
        <w:rPr>
          <w:b w:val="0"/>
          <w:i w:val="0"/>
        </w:rPr>
        <w:t>Multilingual strength (incl. Portuguese) + Tekken compression makes Nemo a sensible pt-MZ on-server candidate. No official sycophancy figure.</w:t>
      </w:r>
    </w:p>
    <w:p>
      <w:pPr>
        <w:spacing w:after="120"/>
      </w:pPr>
      <w:r>
        <w:rPr>
          <w:b/>
          <w:i w:val="0"/>
        </w:rPr>
        <w:t>Hyperparameter Tuning.</w:t>
      </w:r>
    </w:p>
    <w:p>
      <w:pPr>
        <w:pStyle w:val="ListBullet"/>
      </w:pPr>
      <w:r>
        <w:rPr>
          <w:b/>
          <w:i w:val="0"/>
        </w:rPr>
        <w:t>Mistral Nemo's official quirk: "requires smaller temperatures… use 0.3."</w:t>
      </w:r>
      <w:r>
        <w:rPr>
          <w:b w:val="0"/>
          <w:i w:val="0"/>
        </w:rPr>
        <w:t xml:space="preserve"> It is </w:t>
      </w:r>
      <w:r>
        <w:rPr>
          <w:b/>
          <w:i w:val="0"/>
        </w:rPr>
        <w:t>more temperature-sensitive</w:t>
      </w:r>
      <w:r>
        <w:rPr>
          <w:b w:val="0"/>
          <w:i w:val="0"/>
        </w:rPr>
        <w:t xml:space="preserve"> than 7B/Mixtral — the ~0.7 you'd use elsewhere produces incoherence/repetition on Nemo (</w:t>
      </w:r>
      <w:hyperlink r:id="rId40">
        <w:r>
          <w:rPr>
            <w:color w:val="0563C1"/>
            <w:u w:val="single"/>
          </w:rPr>
          <w:t xml:space="preserve">Nemo card</w:t>
        </w:r>
      </w:hyperlink>
      <w:r>
        <w:rPr>
          <w:b w:val="0"/>
          <w:i w:val="0"/>
        </w:rPr>
        <w:t xml:space="preserve">). </w:t>
      </w:r>
      <w:r>
        <w:rPr>
          <w:b/>
          <w:i w:val="0"/>
        </w:rPr>
        <w:t>If you swap 7B→Nemo, you must also drop the temperature.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b/>
                <w:i w:val="0"/>
                <w:sz w:val="17"/>
              </w:rPr>
              <w:t>Model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7"/>
              </w:rPr>
              <w:t>Det. extraction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7"/>
              </w:rPr>
              <w:t>Fluid / chat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7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7"/>
              </w:rPr>
              <w:t>Nemo 12B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0.0–0.3</w:t>
            </w:r>
          </w:p>
        </w:tc>
        <w:tc>
          <w:tcPr>
            <w:tcW w:type="dxa" w:w="2448"/>
          </w:tcPr>
          <w:p>
            <w:r/>
            <w:r>
              <w:rPr>
                <w:b/>
                <w:i w:val="0"/>
                <w:sz w:val="17"/>
              </w:rPr>
              <w:t>0.3 (cap)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official 0.3; fix repetition with temp, not penalties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Mistral 7B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0.0–0.2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~0.7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de-facto default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Mixtral 8x7B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0.0–0.2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~0.7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7"/>
              </w:rPr>
              <w:t>MoE: 2-of-8 experts, ~47B mem / ~13B active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BFBFBF"/>
        </w:pBdr>
      </w:pPr>
    </w:p>
    <w:p>
      <w:pPr>
        <w:pStyle w:val="Heading2"/>
      </w:pPr>
      <w:r>
        <w:rPr>
          <w:b w:val="0"/>
          <w:i w:val="0"/>
          <w:color w:val="1F3A5F"/>
          <w:sz w:val="25"/>
        </w:rPr>
        <w:t>3.9 Brief notes — IBM Granite (rank 25) &amp; the absent Llama (rank 26)</w:t>
      </w:r>
    </w:p>
    <w:p>
      <w:pPr>
        <w:pStyle w:val="ListBullet"/>
      </w:pPr>
      <w:r>
        <w:rPr>
          <w:b/>
          <w:i w:val="0"/>
        </w:rPr>
        <w:t>IBM Granite 3.1-dense:8b (33%)</w:t>
      </w:r>
      <w:r>
        <w:rPr>
          <w:b w:val="0"/>
          <w:i w:val="0"/>
        </w:rPr>
        <w:t xml:space="preserve"> — enterprise-tuned, solid tool-calling; for our tutor it sits at the top-25 floor. Standard ChatML-ish template via </w:t>
      </w:r>
      <w:r>
        <w:rPr>
          <w:rFonts w:ascii="Consolas" w:hAnsi="Consolas"/>
          <w:b w:val="0"/>
          <w:color w:val="474747"/>
          <w:sz w:val="19"/>
        </w:rPr>
        <w:t>apply_chat_template</w:t>
      </w:r>
      <w:r>
        <w:rPr>
          <w:b w:val="0"/>
          <w:i w:val="0"/>
        </w:rPr>
        <w:t>; treat as a non-thinking instruct model (CoT + few-shot help). Worth keeping only if data-residency/licensing pushes toward IBM.</w:t>
      </w:r>
    </w:p>
    <w:p>
      <w:pPr>
        <w:pStyle w:val="ListBullet"/>
      </w:pPr>
      <w:r>
        <w:rPr>
          <w:b/>
          <w:i w:val="0"/>
        </w:rPr>
        <w:t>Meta Llama — not top-25.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llama3.1:8b</w:t>
      </w:r>
      <w:r>
        <w:rPr>
          <w:b w:val="0"/>
          <w:i w:val="0"/>
        </w:rPr>
        <w:t xml:space="preserve"> (33%, rank 26) and </w:t>
      </w:r>
      <w:r>
        <w:rPr>
          <w:rFonts w:ascii="Consolas" w:hAnsi="Consolas"/>
          <w:b w:val="0"/>
          <w:color w:val="474747"/>
          <w:sz w:val="19"/>
        </w:rPr>
        <w:t>llama3.2:3b</w:t>
      </w:r>
      <w:r>
        <w:rPr>
          <w:b w:val="0"/>
          <w:i w:val="0"/>
        </w:rPr>
        <w:t xml:space="preserve"> (28%) trail the equivalent-size Qwen/Mistral. Llama uses its own header template (</w:t>
      </w:r>
      <w:r>
        <w:rPr>
          <w:rFonts w:ascii="Consolas" w:hAnsi="Consolas"/>
          <w:b w:val="0"/>
          <w:color w:val="474747"/>
          <w:sz w:val="19"/>
        </w:rPr>
        <w:t>&lt;|start_header_id|&gt;{role}&lt;|end_header_id|&gt;</w:t>
      </w:r>
      <w:r>
        <w:rPr>
          <w:b w:val="0"/>
          <w:i w:val="0"/>
        </w:rPr>
        <w:t xml:space="preserve">); standard instruct prompting. </w:t>
      </w:r>
      <w:r>
        <w:rPr>
          <w:b/>
          <w:i w:val="0"/>
        </w:rPr>
        <w:t>Stakeholder takeaway: there is no data here supporting Llama as a leading offline tutor family</w:t>
      </w:r>
      <w:r>
        <w:rPr>
          <w:b w:val="0"/>
          <w:i w:val="0"/>
        </w:rPr>
        <w:t xml:space="preserve"> — Qwen2.5 dominates Llama at every size tier we tested. Revisit only if a future Llama generation re-enters the benchmark.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Part 4 — Evaluation Prompting vs Production Prompting</w:t>
      </w:r>
    </w:p>
    <w:p>
      <w:pPr>
        <w:spacing w:after="120"/>
      </w:pPr>
      <w:r>
        <w:rPr>
          <w:b w:val="0"/>
          <w:i w:val="0"/>
        </w:rPr>
        <w:t>This is where most of the silent quality loss happens. Eval harnesses and live applications optimize for different things; an eval-tuned prompt ported verbatim into production reliably underperforms. Our own leaderboard supplies the proof points.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4.1 How these models are prompted in eval harnesses</w:t>
      </w:r>
    </w:p>
    <w:p>
      <w:pPr>
        <w:pStyle w:val="ListBullet"/>
      </w:pPr>
      <w:r>
        <w:rPr>
          <w:b/>
          <w:i w:val="0"/>
        </w:rPr>
        <w:t>Answer-extraction formats:</w:t>
      </w:r>
      <w:r>
        <w:rPr>
          <w:b w:val="0"/>
          <w:i w:val="0"/>
        </w:rPr>
        <w:t xml:space="preserve"> math appends "reason step by step, put the final answer in </w:t>
      </w:r>
      <w:r>
        <w:rPr>
          <w:rFonts w:ascii="Consolas" w:hAnsi="Consolas"/>
          <w:b w:val="0"/>
          <w:color w:val="474747"/>
          <w:sz w:val="19"/>
        </w:rPr>
        <w:t>\boxed{}</w:t>
      </w:r>
      <w:r>
        <w:rPr>
          <w:b w:val="0"/>
          <w:i w:val="0"/>
        </w:rPr>
        <w:t xml:space="preserve">"; MCQ forces a single-letter </w:t>
      </w:r>
      <w:r>
        <w:rPr>
          <w:rFonts w:ascii="Consolas" w:hAnsi="Consolas"/>
          <w:b w:val="0"/>
          <w:color w:val="474747"/>
          <w:sz w:val="19"/>
        </w:rPr>
        <w:t>answer</w:t>
      </w:r>
      <w:r>
        <w:rPr>
          <w:b w:val="0"/>
          <w:i w:val="0"/>
        </w:rPr>
        <w:t xml:space="preserve"> field. These exist to let a grader </w:t>
      </w:r>
      <w:r>
        <w:rPr>
          <w:b/>
          <w:i w:val="0"/>
        </w:rPr>
        <w:t>regex</w:t>
      </w:r>
      <w:r>
        <w:rPr>
          <w:b w:val="0"/>
          <w:i w:val="0"/>
        </w:rPr>
        <w:t xml:space="preserve"> the result — they are parsing aids, not behavior.</w:t>
      </w:r>
    </w:p>
    <w:p>
      <w:pPr>
        <w:pStyle w:val="ListBullet"/>
      </w:pPr>
      <w:r>
        <w:rPr>
          <w:b/>
          <w:i w:val="0"/>
        </w:rPr>
        <w:t>Max reasoning budget + multi-sample averaging:</w:t>
      </w:r>
      <w:r>
        <w:rPr>
          <w:b w:val="0"/>
          <w:i w:val="0"/>
        </w:rPr>
        <w:t xml:space="preserve"> DeepSeek R1 evals generate k=4–64 samples at temp 0.6/top_p 0.95, 32,768 max tokens, and report pass@1 as the </w:t>
      </w:r>
      <w:r>
        <w:rPr>
          <w:b w:val="0"/>
          <w:i/>
        </w:rPr>
        <w:t>average</w:t>
      </w:r>
      <w:r>
        <w:rPr>
          <w:b w:val="0"/>
          <w:i w:val="0"/>
        </w:rPr>
        <w:t xml:space="preserve">. Grok's headline numbers use </w:t>
      </w:r>
      <w:r>
        <w:rPr>
          <w:b/>
          <w:i w:val="0"/>
        </w:rPr>
        <w:t>high-effort reasoning with large test-time compute</w:t>
      </w:r>
      <w:r>
        <w:rPr>
          <w:b w:val="0"/>
          <w:i w:val="0"/>
        </w:rPr>
        <w:t>. Qwen evals allow 32K–81,920 output tokens so the trace isn't truncated.</w:t>
      </w:r>
    </w:p>
    <w:p>
      <w:pPr>
        <w:pStyle w:val="ListBullet"/>
      </w:pPr>
      <w:r>
        <w:rPr>
          <w:b/>
          <w:i w:val="0"/>
        </w:rPr>
        <w:t>Strict templates, zero/few-shot per the harness convention</w:t>
      </w:r>
      <w:r>
        <w:rPr>
          <w:b w:val="0"/>
          <w:i w:val="0"/>
        </w:rPr>
        <w:t xml:space="preserve"> (EleutherAI-style), single well-formed task per prompt, </w:t>
      </w:r>
      <w:r>
        <w:rPr>
          <w:b/>
          <w:i w:val="0"/>
        </w:rPr>
        <w:t>sparse or no system prompt</w:t>
      </w:r>
      <w:r>
        <w:rPr>
          <w:b w:val="0"/>
          <w:i w:val="0"/>
        </w:rPr>
        <w:t>, no persona.</w:t>
      </w:r>
    </w:p>
    <w:p>
      <w:pPr>
        <w:pStyle w:val="ListBullet"/>
      </w:pPr>
      <w:r>
        <w:rPr>
          <w:b/>
          <w:i w:val="0"/>
        </w:rPr>
        <w:t>Sampling reproducibility via fixed seeds / greedy</w:t>
      </w:r>
      <w:r>
        <w:rPr>
          <w:b w:val="0"/>
          <w:i w:val="0"/>
        </w:rPr>
        <w:t xml:space="preserve"> where the benchmark wants determinism.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4.2 Why eval-style prompts underperform or fail in production</w:t>
      </w:r>
    </w:p>
    <w:p>
      <w:pPr>
        <w:pStyle w:val="ListNumber"/>
      </w:pPr>
      <w:r>
        <w:rPr>
          <w:b/>
          <w:i w:val="0"/>
        </w:rPr>
        <w:t>Eval ignores the token-budget interaction with tool loops — production cannot.</w:t>
      </w:r>
      <w:r>
        <w:rPr>
          <w:b w:val="0"/>
          <w:i w:val="0"/>
        </w:rPr>
        <w:t xml:space="preserve"> This is the single biggest finding in our data: </w:t>
      </w:r>
      <w:r>
        <w:rPr>
          <w:rFonts w:ascii="Consolas" w:hAnsi="Consolas"/>
          <w:b w:val="0"/>
          <w:color w:val="474747"/>
          <w:sz w:val="19"/>
        </w:rPr>
        <w:t>qwen3-next-80b-thinking</w:t>
      </w:r>
      <w:r>
        <w:rPr>
          <w:b w:val="0"/>
          <w:i w:val="0"/>
        </w:rPr>
        <w:t xml:space="preserve"> (2%) and </w:t>
      </w:r>
      <w:r>
        <w:rPr>
          <w:rFonts w:ascii="Consolas" w:hAnsi="Consolas"/>
          <w:b w:val="0"/>
          <w:color w:val="474747"/>
          <w:sz w:val="19"/>
        </w:rPr>
        <w:t>deepseek-r1</w:t>
      </w:r>
      <w:r>
        <w:rPr>
          <w:b w:val="0"/>
          <w:i w:val="0"/>
        </w:rPr>
        <w:t xml:space="preserve"> (22%) </w:t>
      </w:r>
      <w:r>
        <w:rPr>
          <w:b w:val="0"/>
          <w:i/>
        </w:rPr>
        <w:t>have the capability</w:t>
      </w:r>
      <w:r>
        <w:rPr>
          <w:b w:val="0"/>
          <w:i w:val="0"/>
        </w:rPr>
        <w:t xml:space="preserve"> (their instruct siblings score 63–65%), but in a tool-driven loop the reasoning trace </w:t>
      </w:r>
      <w:r>
        <w:rPr>
          <w:b/>
          <w:i w:val="0"/>
        </w:rPr>
        <w:t>exhausts the generation budget before the tool call is emitted.</w:t>
      </w:r>
      <w:r>
        <w:rPr>
          <w:b w:val="0"/>
          <w:i w:val="0"/>
        </w:rPr>
        <w:t xml:space="preserve"> An eval that grades a single final answer never sees this; our production tutor lives or dies by it. </w:t>
      </w:r>
      <w:r>
        <w:rPr>
          <w:b/>
          <w:i w:val="0"/>
        </w:rPr>
        <w:t xml:space="preserve">Production rule: default to instruct/non-thinking for tool seats; if you must use thinking, size </w:t>
      </w:r>
      <w:r>
        <w:rPr>
          <w:rFonts w:ascii="Consolas" w:hAnsi="Consolas"/>
          <w:b/>
          <w:color w:val="474747"/>
          <w:sz w:val="19"/>
        </w:rPr>
        <w:t>max_tokens</w:t>
      </w:r>
      <w:r>
        <w:rPr>
          <w:b/>
          <w:i w:val="0"/>
        </w:rPr>
        <w:t xml:space="preserve"> for trace + answer + tool call.</w:t>
      </w:r>
    </w:p>
    <w:p>
      <w:pPr>
        <w:pStyle w:val="ListNumber"/>
      </w:pPr>
      <w:r>
        <w:rPr>
          <w:b/>
          <w:i w:val="0"/>
        </w:rPr>
        <w:t>Eval uses max reasoning; production must budget latency/cost.</w:t>
      </w:r>
      <w:r>
        <w:rPr>
          <w:b w:val="0"/>
          <w:i w:val="0"/>
        </w:rPr>
        <w:t xml:space="preserve"> Grok-4-fast matches benchmark quality with ~40% fewer thinking tokens — in production, dial </w:t>
      </w:r>
      <w:r>
        <w:rPr>
          <w:rFonts w:ascii="Consolas" w:hAnsi="Consolas"/>
          <w:b w:val="0"/>
          <w:color w:val="474747"/>
          <w:sz w:val="19"/>
        </w:rPr>
        <w:t>reasoning_effort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color w:val="474747"/>
          <w:sz w:val="19"/>
        </w:rPr>
        <w:t>thinkingLevel</w:t>
      </w:r>
      <w:r>
        <w:rPr>
          <w:b w:val="0"/>
          <w:i w:val="0"/>
        </w:rPr>
        <w:t xml:space="preserve"> to the </w:t>
      </w:r>
      <w:r>
        <w:rPr>
          <w:b w:val="0"/>
          <w:i/>
        </w:rPr>
        <w:t>lowest level that passes your own evals</w:t>
      </w:r>
      <w:r>
        <w:rPr>
          <w:b w:val="0"/>
          <w:i w:val="0"/>
        </w:rPr>
        <w:t>, not the benchmark maximum.</w:t>
      </w:r>
    </w:p>
    <w:p>
      <w:pPr>
        <w:pStyle w:val="ListNumber"/>
      </w:pPr>
      <w:r>
        <w:rPr>
          <w:b/>
          <w:i w:val="0"/>
        </w:rPr>
        <w:t>Eval has no adversarial persona surface; production does.</w:t>
      </w:r>
      <w:r>
        <w:rPr>
          <w:b w:val="0"/>
          <w:i w:val="0"/>
        </w:rPr>
        <w:t xml:space="preserve"> Benchmarks run sparse system prompts, so they never expose Grok's 4.1 sycophancy regression or its default personality. Production tutoring/extraction must </w:t>
      </w:r>
      <w:r>
        <w:rPr>
          <w:b/>
          <w:i w:val="0"/>
        </w:rPr>
        <w:t>explicitly suppress persona and forbid agreement-seeking</w:t>
      </w:r>
      <w:r>
        <w:rPr>
          <w:b w:val="0"/>
          <w:i w:val="0"/>
        </w:rPr>
        <w:t xml:space="preserve"> — behavior the benchmark number doesn't reflect.</w:t>
      </w:r>
    </w:p>
    <w:p>
      <w:pPr>
        <w:pStyle w:val="ListNumber"/>
      </w:pPr>
      <w:r>
        <w:rPr>
          <w:b/>
          <w:i w:val="0"/>
        </w:rPr>
        <w:t>Eval format constraints ≠ production output contracts.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\boxed{}</w:t>
      </w:r>
      <w:r>
        <w:rPr>
          <w:b w:val="0"/>
          <w:i w:val="0"/>
        </w:rPr>
        <w:t xml:space="preserve"> is a grader hack. Production needs a real downstream schema enforced by </w:t>
      </w:r>
      <w:r>
        <w:rPr>
          <w:b/>
          <w:i w:val="0"/>
        </w:rPr>
        <w:t>constrained decoding</w:t>
      </w:r>
      <w:r>
        <w:rPr>
          <w:b w:val="0"/>
          <w:i w:val="0"/>
        </w:rPr>
        <w:t xml:space="preserve"> (Structured Outputs / </w:t>
      </w:r>
      <w:r>
        <w:rPr>
          <w:rFonts w:ascii="Consolas" w:hAnsi="Consolas"/>
          <w:b w:val="0"/>
          <w:color w:val="474747"/>
          <w:sz w:val="19"/>
        </w:rPr>
        <w:t>output_config.format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color w:val="474747"/>
          <w:sz w:val="19"/>
        </w:rPr>
        <w:t>response_schema</w:t>
      </w:r>
      <w:r>
        <w:rPr>
          <w:b w:val="0"/>
          <w:i w:val="0"/>
        </w:rPr>
        <w:t>), and for reasoning-weak models (R1) you route JSON/tool work to the non-reasoning sibling.</w:t>
      </w:r>
    </w:p>
    <w:p>
      <w:pPr>
        <w:pStyle w:val="ListNumber"/>
      </w:pPr>
      <w:r>
        <w:rPr>
          <w:b/>
          <w:i w:val="0"/>
        </w:rPr>
        <w:t>Multi-sample averaging is an eval methodology, not a serving pattern.</w:t>
      </w:r>
      <w:r>
        <w:rPr>
          <w:b w:val="0"/>
          <w:i w:val="0"/>
        </w:rPr>
        <w:t xml:space="preserve"> "Run k times and average" estimates expected quality; production serves one call. If you need that robustness, do </w:t>
      </w:r>
      <w:r>
        <w:rPr>
          <w:b w:val="0"/>
          <w:i/>
        </w:rPr>
        <w:t>bounded</w:t>
      </w:r>
      <w:r>
        <w:rPr>
          <w:b w:val="0"/>
          <w:i w:val="0"/>
        </w:rPr>
        <w:t xml:space="preserve"> self-consistency on specific high-stakes calls — not globally (cost-prohibitive).</w:t>
      </w:r>
    </w:p>
    <w:p>
      <w:pPr>
        <w:pStyle w:val="ListNumber"/>
      </w:pPr>
      <w:r>
        <w:rPr>
          <w:b/>
          <w:i w:val="0"/>
        </w:rPr>
        <w:t>History hygiene flips between families.</w:t>
      </w:r>
      <w:r>
        <w:rPr>
          <w:b w:val="0"/>
          <w:i w:val="0"/>
        </w:rPr>
        <w:t xml:space="preserve"> Eval is single-turn; multi-turn production must </w:t>
      </w:r>
      <w:r>
        <w:rPr>
          <w:b/>
          <w:i w:val="0"/>
        </w:rPr>
        <w:t xml:space="preserve">strip prior </w:t>
      </w:r>
      <w:r>
        <w:rPr>
          <w:rFonts w:ascii="Consolas" w:hAnsi="Consolas"/>
          <w:b/>
          <w:color w:val="474747"/>
          <w:sz w:val="19"/>
        </w:rPr>
        <w:t>&lt;think&gt;</w:t>
      </w:r>
      <w:r>
        <w:rPr>
          <w:b/>
          <w:i w:val="0"/>
        </w:rPr>
        <w:t xml:space="preserve"> for Qwen/GLM/DeepSeek</w:t>
      </w:r>
      <w:r>
        <w:rPr>
          <w:b w:val="0"/>
          <w:i w:val="0"/>
        </w:rPr>
        <w:t xml:space="preserve"> — but </w:t>
      </w:r>
      <w:r>
        <w:rPr>
          <w:b/>
          <w:i w:val="0"/>
        </w:rPr>
        <w:t xml:space="preserve">preserve </w:t>
      </w:r>
      <w:r>
        <w:rPr>
          <w:rFonts w:ascii="Consolas" w:hAnsi="Consolas"/>
          <w:b/>
          <w:color w:val="474747"/>
          <w:sz w:val="19"/>
        </w:rPr>
        <w:t>reasoning_content</w:t>
      </w:r>
      <w:r>
        <w:rPr>
          <w:b/>
          <w:i w:val="0"/>
        </w:rPr>
        <w:t xml:space="preserve"> for Kimi K2-Thinking.</w:t>
      </w:r>
      <w:r>
        <w:rPr>
          <w:b w:val="0"/>
          <w:i w:val="0"/>
        </w:rPr>
        <w:t xml:space="preserve"> A one-size pipeline corrupts one of them.</w:t>
      </w:r>
    </w:p>
    <w:p>
      <w:pPr>
        <w:pStyle w:val="ListNumber"/>
      </w:pPr>
      <w:r>
        <w:rPr>
          <w:b/>
          <w:i w:val="0"/>
        </w:rPr>
        <w:t>Template/tokenizer drift is invisible in a well-built harness, common in a hand-built service.</w:t>
      </w:r>
      <w:r>
        <w:rPr>
          <w:b w:val="0"/>
          <w:i w:val="0"/>
        </w:rPr>
        <w:t xml:space="preserve"> Eval harnesses call </w:t>
      </w:r>
      <w:r>
        <w:rPr>
          <w:rFonts w:ascii="Consolas" w:hAnsi="Consolas"/>
          <w:b w:val="0"/>
          <w:color w:val="474747"/>
          <w:sz w:val="19"/>
        </w:rPr>
        <w:t>apply_chat_template</w:t>
      </w:r>
      <w:r>
        <w:rPr>
          <w:b w:val="0"/>
          <w:i w:val="0"/>
        </w:rPr>
        <w:t>; production prompt-builders frequently mis-place Mistral's system block or mismatch Qwen's whitespace — and silently score below benchmark.</w:t>
      </w:r>
    </w:p>
    <w:p>
      <w:pPr>
        <w:pStyle w:val="ListNumber"/>
      </w:pPr>
      <w:r>
        <w:rPr>
          <w:b/>
          <w:i w:val="0"/>
        </w:rPr>
        <w:t>"Newer ≠ better" and "reasoning helps" are not transferable assumptions.</w:t>
      </w:r>
      <w:r>
        <w:rPr>
          <w:b w:val="0"/>
          <w:i w:val="0"/>
        </w:rPr>
        <w:t xml:space="preserve"> Our data: </w:t>
      </w:r>
      <w:r>
        <w:rPr>
          <w:rFonts w:ascii="Consolas" w:hAnsi="Consolas"/>
          <w:b w:val="0"/>
          <w:color w:val="474747"/>
          <w:sz w:val="19"/>
        </w:rPr>
        <w:t>glm-4.7</w:t>
      </w:r>
      <w:r>
        <w:rPr>
          <w:b w:val="0"/>
          <w:i w:val="0"/>
        </w:rPr>
        <w:t xml:space="preserve"> &gt; </w:t>
      </w:r>
      <w:r>
        <w:rPr>
          <w:rFonts w:ascii="Consolas" w:hAnsi="Consolas"/>
          <w:b w:val="0"/>
          <w:color w:val="474747"/>
          <w:sz w:val="19"/>
        </w:rPr>
        <w:t>glm-5</w:t>
      </w:r>
      <w:r>
        <w:rPr>
          <w:b w:val="0"/>
          <w:i w:val="0"/>
        </w:rPr>
        <w:t xml:space="preserve">; reasoning helped grok-4.1-fast but hurt grok-4.20. </w:t>
      </w:r>
      <w:r>
        <w:rPr>
          <w:b/>
          <w:i w:val="0"/>
        </w:rPr>
        <w:t>Re-benchmark every version bump and every reasoning-mode flip on the held-out set.</w:t>
      </w:r>
      <w:r>
        <w:rPr>
          <w:b w:val="0"/>
          <w:i w:val="0"/>
        </w:rPr>
        <w:t xml:space="preserve"> (See also the </w:t>
      </w:r>
      <w:r>
        <w:rPr>
          <w:rFonts w:ascii="Consolas" w:hAnsi="Consolas"/>
          <w:b w:val="0"/>
          <w:color w:val="474747"/>
          <w:sz w:val="19"/>
        </w:rPr>
        <w:t>gemini-2.5-pro</w:t>
      </w:r>
      <w:r>
        <w:rPr>
          <w:b w:val="0"/>
          <w:i w:val="0"/>
        </w:rPr>
        <w:t xml:space="preserve"> suspect row — a thinking-mode × harness artifact that looks like a capability regression.)</w:t>
      </w:r>
    </w:p>
    <w:p>
      <w:pPr>
        <w:pStyle w:val="Heading2"/>
      </w:pPr>
      <w:r>
        <w:rPr>
          <w:b w:val="0"/>
          <w:i w:val="0"/>
          <w:color w:val="1F3A5F"/>
          <w:sz w:val="25"/>
        </w:rPr>
        <w:t>4.3 The production-resilience checklist (any family)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Pin the exact model ID</w:t>
      </w:r>
      <w:r>
        <w:rPr>
          <w:b w:val="0"/>
          <w:i w:val="0"/>
        </w:rPr>
        <w:t xml:space="preserve"> — context window, supported params, and personality differ across point-versions.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Choose instruct vs thinking deliberately</w:t>
      </w:r>
      <w:r>
        <w:rPr>
          <w:b w:val="0"/>
          <w:i w:val="0"/>
        </w:rPr>
        <w:t>; for tool loops, default instruct.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Use the bundled chat template</w:t>
      </w:r>
      <w:r>
        <w:rPr>
          <w:b w:val="0"/>
          <w:i w:val="0"/>
        </w:rPr>
        <w:t xml:space="preserve"> (open weights) / correct tokenizer version.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Constrain output via the schema API</w:t>
      </w:r>
      <w:r>
        <w:rPr>
          <w:b w:val="0"/>
          <w:i w:val="0"/>
        </w:rPr>
        <w:t>, not prose JSON.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Suppress persona</w:t>
      </w:r>
      <w:r>
        <w:rPr>
          <w:b w:val="0"/>
          <w:i w:val="0"/>
        </w:rPr>
        <w:t xml:space="preserve"> for neutral seats (esp. Grok).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Set sampling explicitly</w:t>
      </w:r>
      <w:r>
        <w:rPr>
          <w:b w:val="0"/>
          <w:i w:val="0"/>
        </w:rPr>
        <w:t xml:space="preserve"> (don't inherit a framework default); honor mode-specific values (never greedy on Qwen/DeepSeek thinking; Nemo ≤0.3; Gemini 3 leave 1.0).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 xml:space="preserve">Size </w:t>
      </w:r>
      <w:r>
        <w:rPr>
          <w:rFonts w:ascii="Consolas" w:hAnsi="Consolas"/>
          <w:b/>
          <w:color w:val="474747"/>
          <w:sz w:val="19"/>
        </w:rPr>
        <w:t>max_tokens</w:t>
      </w:r>
      <w:r>
        <w:rPr>
          <w:b w:val="0"/>
          <w:i w:val="0"/>
        </w:rPr>
        <w:t xml:space="preserve"> for the reasoning trace if thinking is on.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Get history hygiene right per family</w:t>
      </w:r>
      <w:r>
        <w:rPr>
          <w:b w:val="0"/>
          <w:i w:val="0"/>
        </w:rPr>
        <w:t xml:space="preserve"> (strip vs preserve CoT).</w:t>
      </w:r>
    </w:p>
    <w:p>
      <w:pPr>
        <w:pStyle w:val="ListBullet"/>
      </w:pPr>
      <w:r>
        <w:t xml:space="preserve">☐ </w:t>
      </w:r>
      <w:r>
        <w:rPr>
          <w:b/>
          <w:i w:val="0"/>
        </w:rPr>
        <w:t>Hold-out eval before/after</w:t>
      </w:r>
      <w:r>
        <w:rPr>
          <w:b w:val="0"/>
          <w:i w:val="0"/>
        </w:rPr>
        <w:t xml:space="preserve"> — single-trial deltas are noise.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Part 5 — Application to the AI Tutor codebase</w:t>
      </w:r>
    </w:p>
    <w:p>
      <w:pPr>
        <w:spacing w:after="120"/>
      </w:pPr>
      <w:r>
        <w:rPr>
          <w:b w:val="0"/>
          <w:i w:val="0"/>
        </w:rPr>
        <w:t>Mapping the above onto our actual seats (</w:t>
      </w:r>
      <w:r>
        <w:rPr>
          <w:rFonts w:ascii="Consolas" w:hAnsi="Consolas"/>
          <w:b w:val="0"/>
          <w:color w:val="474747"/>
          <w:sz w:val="19"/>
        </w:rPr>
        <w:t>apps/llm/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apps/tutoring/</w:t>
      </w:r>
      <w:r>
        <w:rPr>
          <w:b w:val="0"/>
          <w:i w:val="0"/>
        </w:rPr>
        <w:t>):</w:t>
      </w:r>
    </w:p>
    <w:p>
      <w:pPr>
        <w:pStyle w:val="ListBullet"/>
      </w:pPr>
      <w:r>
        <w:rPr>
          <w:b/>
          <w:i w:val="0"/>
        </w:rPr>
        <w:t>Tutor seat (the tool-loop engine).</w:t>
      </w:r>
      <w:r>
        <w:rPr>
          <w:b w:val="0"/>
          <w:i w:val="0"/>
        </w:rPr>
        <w:t xml:space="preserve"> Default to </w:t>
      </w:r>
      <w:r>
        <w:rPr>
          <w:b/>
          <w:i w:val="0"/>
        </w:rPr>
        <w:t>instruct/non-thinking</w:t>
      </w:r>
      <w:r>
        <w:rPr>
          <w:b w:val="0"/>
          <w:i w:val="0"/>
        </w:rPr>
        <w:t xml:space="preserve"> variants. Offline/on-device: </w:t>
      </w:r>
      <w:r>
        <w:rPr>
          <w:rFonts w:ascii="Consolas" w:hAnsi="Consolas"/>
          <w:b/>
          <w:color w:val="474747"/>
          <w:sz w:val="19"/>
        </w:rPr>
        <w:t>qwen2.5:7b</w:t>
      </w:r>
      <w:r>
        <w:rPr>
          <w:b w:val="0"/>
          <w:i w:val="0"/>
        </w:rPr>
        <w:t xml:space="preserve"> (best OSS rubric, ChatML, temp 0.7/top_p 0.8) on a school server; </w:t>
      </w:r>
      <w:r>
        <w:rPr>
          <w:rFonts w:ascii="Consolas" w:hAnsi="Consolas"/>
          <w:b/>
          <w:color w:val="474747"/>
          <w:sz w:val="19"/>
        </w:rPr>
        <w:t>qwen2.5:3b</w:t>
      </w:r>
      <w:r>
        <w:rPr>
          <w:b w:val="0"/>
          <w:i w:val="0"/>
        </w:rPr>
        <w:t xml:space="preserve"> on phone/tablet. Cloud challenger: </w:t>
      </w:r>
      <w:r>
        <w:rPr>
          <w:rFonts w:ascii="Consolas" w:hAnsi="Consolas"/>
          <w:b/>
          <w:color w:val="474747"/>
          <w:sz w:val="19"/>
        </w:rPr>
        <w:t>grok-4.1-fast-reasoning</w:t>
      </w:r>
      <w:r>
        <w:rPr>
          <w:b w:val="0"/>
          <w:i w:val="0"/>
        </w:rPr>
        <w:t xml:space="preserve"> </w:t>
      </w:r>
      <w:r>
        <w:rPr>
          <w:b w:val="0"/>
          <w:i/>
        </w:rPr>
        <w:t>only because reasoning helped it here</w:t>
      </w:r>
      <w:r>
        <w:rPr>
          <w:b w:val="0"/>
          <w:i w:val="0"/>
        </w:rPr>
        <w:t xml:space="preserve"> (72%) — but suppress its persona and disable web/x_search. </w:t>
      </w:r>
      <w:r>
        <w:rPr>
          <w:b/>
          <w:i w:val="0"/>
        </w:rPr>
        <w:t>Do not deploy pure-thinking variants in the tutor seat</w:t>
      </w:r>
      <w:r>
        <w:rPr>
          <w:b w:val="0"/>
          <w:i w:val="0"/>
        </w:rPr>
        <w:t xml:space="preserve"> without re-architecting the token budget.</w:t>
      </w:r>
    </w:p>
    <w:p>
      <w:pPr>
        <w:pStyle w:val="ListBullet"/>
      </w:pPr>
      <w:r>
        <w:rPr>
          <w:b/>
          <w:i w:val="0"/>
        </w:rPr>
        <w:t>Judge cascade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get_judge_provider_chain('judge')</w:t>
      </w:r>
      <w:r>
        <w:rPr>
          <w:b w:val="0"/>
          <w:i w:val="0"/>
        </w:rPr>
        <w:t xml:space="preserve">: Gemini → OpenAI → Haiku 4.5). </w:t>
      </w:r>
      <w:r>
        <w:rPr>
          <w:b/>
          <w:i w:val="0"/>
        </w:rPr>
        <w:t>JUDGE temp is 0 everywhere</w:t>
      </w:r>
      <w:r>
        <w:rPr>
          <w:b w:val="0"/>
          <w:i w:val="0"/>
        </w:rPr>
        <w:t xml:space="preserve"> (codebase invariant). For the Gemini tier: </w:t>
      </w:r>
      <w:r>
        <w:rPr>
          <w:rFonts w:ascii="Consolas" w:hAnsi="Consolas"/>
          <w:b w:val="0"/>
          <w:color w:val="474747"/>
          <w:sz w:val="19"/>
        </w:rPr>
        <w:t>system_instruction</w:t>
      </w:r>
      <w:r>
        <w:rPr>
          <w:b w:val="0"/>
          <w:i w:val="0"/>
        </w:rPr>
        <w:t xml:space="preserve"> separate param, pin </w:t>
      </w:r>
      <w:r>
        <w:rPr>
          <w:rFonts w:ascii="Consolas" w:hAnsi="Consolas"/>
          <w:b w:val="0"/>
          <w:color w:val="474747"/>
          <w:sz w:val="19"/>
        </w:rPr>
        <w:t>thinkingLevel</w:t>
      </w:r>
      <w:r>
        <w:rPr>
          <w:b w:val="0"/>
          <w:i w:val="0"/>
        </w:rPr>
        <w:t xml:space="preserve"> low, leave temp default, </w:t>
      </w:r>
      <w:r>
        <w:rPr>
          <w:rFonts w:ascii="Consolas" w:hAnsi="Consolas"/>
          <w:b w:val="0"/>
          <w:color w:val="474747"/>
          <w:sz w:val="19"/>
        </w:rPr>
        <w:t>response_schema</w:t>
      </w:r>
      <w:r>
        <w:rPr>
          <w:b w:val="0"/>
          <w:i w:val="0"/>
        </w:rPr>
        <w:t xml:space="preserve"> for the 10-axis output. For the Haiku tier: XML-tagged rubric, </w:t>
      </w:r>
      <w:r>
        <w:rPr>
          <w:rFonts w:ascii="Consolas" w:hAnsi="Consolas"/>
          <w:b w:val="0"/>
          <w:color w:val="474747"/>
          <w:sz w:val="19"/>
        </w:rPr>
        <w:t>output_config.format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Vision/figure paths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figure_vision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figure_ref</w:t>
      </w:r>
      <w:r>
        <w:rPr>
          <w:b w:val="0"/>
          <w:i w:val="0"/>
        </w:rPr>
        <w:t xml:space="preserve">). On Gemini, </w:t>
      </w:r>
      <w:r>
        <w:rPr>
          <w:b/>
          <w:i w:val="0"/>
        </w:rPr>
        <w:t>image-first then text</w:t>
      </w:r>
      <w:r>
        <w:rPr>
          <w:b w:val="0"/>
          <w:i w:val="0"/>
        </w:rPr>
        <w:t>; don't pre-OCR. Ask for structured extraction, not "describe this."</w:t>
      </w:r>
    </w:p>
    <w:p>
      <w:pPr>
        <w:pStyle w:val="ListBullet"/>
      </w:pPr>
      <w:r>
        <w:rPr>
          <w:b/>
          <w:i w:val="0"/>
        </w:rPr>
        <w:t>Content generation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color w:val="474747"/>
          <w:sz w:val="19"/>
        </w:rPr>
        <w:t>content_generator.py</w:t>
      </w:r>
      <w:r>
        <w:rPr>
          <w:b w:val="0"/>
          <w:i w:val="0"/>
        </w:rPr>
        <w:t xml:space="preserve">). The single-quoted-dict robustness issue is exactly the "prompted JSON is brittle" problem — prefer the provider schema API where the chosen model supports it; keep </w:t>
      </w:r>
      <w:r>
        <w:rPr>
          <w:rFonts w:ascii="Consolas" w:hAnsi="Consolas"/>
          <w:b w:val="0"/>
          <w:color w:val="474747"/>
          <w:sz w:val="19"/>
        </w:rPr>
        <w:t>_try_fix_json</w:t>
      </w:r>
      <w:r>
        <w:rPr>
          <w:b w:val="0"/>
          <w:i w:val="0"/>
        </w:rPr>
        <w:t xml:space="preserve"> as the fallback.</w:t>
      </w:r>
    </w:p>
    <w:p>
      <w:pPr>
        <w:pStyle w:val="ListBullet"/>
      </w:pPr>
      <w:r>
        <w:rPr>
          <w:b/>
          <w:i w:val="0"/>
        </w:rPr>
        <w:t>pt-MZ localization.</w:t>
      </w:r>
      <w:r>
        <w:rPr>
          <w:b w:val="0"/>
          <w:i w:val="0"/>
        </w:rPr>
        <w:t xml:space="preserve"> For multilingual tutor candidates, </w:t>
      </w:r>
      <w:r>
        <w:rPr>
          <w:b/>
          <w:i w:val="0"/>
        </w:rPr>
        <w:t>pin output language in the system prompt</w:t>
      </w:r>
      <w:r>
        <w:rPr>
          <w:b w:val="0"/>
          <w:i w:val="0"/>
        </w:rPr>
        <w:t xml:space="preserve"> (Qwen/DeepSeek language-mixing risk under aggressive sampling). </w:t>
      </w:r>
      <w:r>
        <w:rPr>
          <w:b/>
          <w:i w:val="0"/>
        </w:rPr>
        <w:t>Mistral Nemo's Tekken tokenizer compresses Portuguese ~30% better</w:t>
      </w:r>
      <w:r>
        <w:rPr>
          <w:b w:val="0"/>
          <w:i w:val="0"/>
        </w:rPr>
        <w:t xml:space="preserve"> — a cost/latency argument if Nemo is a server candidate, but pin its temp to </w:t>
      </w:r>
      <w:r>
        <w:rPr>
          <w:b/>
          <w:i w:val="0"/>
        </w:rPr>
        <w:t>0.3</w:t>
      </w:r>
      <w:r>
        <w:rPr>
          <w:b w:val="0"/>
          <w:i w:val="0"/>
        </w:rPr>
        <w:t>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Appendix A — Quick-Reference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Family (top model)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Template / API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Reasoning toggle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Det. extraction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Fluid/reasoning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The one quirk that bites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Claude</w:t>
            </w:r>
            <w:r>
              <w:rPr>
                <w:b w:val="0"/>
                <w:i w:val="0"/>
                <w:sz w:val="17"/>
              </w:rPr>
              <w:t xml:space="preserve"> (opus-4-7)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XML tags;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system</w:t>
            </w:r>
            <w:r>
              <w:rPr>
                <w:b w:val="0"/>
                <w:i w:val="0"/>
                <w:sz w:val="17"/>
              </w:rPr>
              <w:t>+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user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output_config.format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adaptive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effort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temp 0 + schema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clamp [0.1,0.3] (tutor); effort high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prefill removed (400); caps over-trigger; literal-following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Grok</w:t>
            </w:r>
            <w:r>
              <w:rPr>
                <w:b w:val="0"/>
                <w:i w:val="0"/>
                <w:sz w:val="17"/>
              </w:rPr>
              <w:t xml:space="preserve"> (4.1-fast)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OpenAI-compat; 1 system msg, first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reasoning_effort none…high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0–0.1 + strict schema + seed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0.5–0.8 + effort med/high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sycophancy 4.1 — </w:t>
            </w:r>
            <w:r>
              <w:rPr>
                <w:b/>
                <w:i w:val="0"/>
                <w:sz w:val="17"/>
              </w:rPr>
              <w:t>suppress persona</w:t>
            </w:r>
            <w:r>
              <w:rPr>
                <w:b w:val="0"/>
                <w:i w:val="0"/>
                <w:sz w:val="17"/>
              </w:rPr>
              <w:t>; penalties error on reasoning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Qwen</w:t>
            </w:r>
            <w:r>
              <w:rPr>
                <w:b w:val="0"/>
                <w:i w:val="0"/>
                <w:sz w:val="17"/>
              </w:rPr>
              <w:t xml:space="preserve"> (3-coder-480b)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ChatML; pick instruct vs thinking checkpoint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enable_thinking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/think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non-thinking 0–0.2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think 0.6/0.95; instruct 0.7/0.8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never greedy</w:t>
            </w:r>
            <w:r>
              <w:rPr>
                <w:b w:val="0"/>
                <w:i w:val="0"/>
                <w:sz w:val="17"/>
              </w:rPr>
              <w:t xml:space="preserve"> on thinking; size max_tokens or trace truncates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GLM</w:t>
            </w:r>
            <w:r>
              <w:rPr>
                <w:b w:val="0"/>
                <w:i w:val="0"/>
                <w:sz w:val="17"/>
              </w:rPr>
              <w:t xml:space="preserve"> (4.7)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[gMASK]&lt;sop&gt;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thinking:{type}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object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object param /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/nothink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do_sample=false / 0.2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0.8–1.0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flat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enable_thinking</w:t>
            </w:r>
            <w:r>
              <w:rPr>
                <w:b w:val="0"/>
                <w:i w:val="0"/>
                <w:sz w:val="17"/>
              </w:rPr>
              <w:t xml:space="preserve"> silently fails on Z.ai; temp </w:t>
            </w:r>
            <w:r>
              <w:rPr>
                <w:b/>
                <w:i w:val="0"/>
                <w:sz w:val="17"/>
              </w:rPr>
              <w:t>or</w:t>
            </w:r>
            <w:r>
              <w:rPr>
                <w:b w:val="0"/>
                <w:i w:val="0"/>
                <w:sz w:val="17"/>
              </w:rPr>
              <w:t xml:space="preserve"> top_p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Gemini</w:t>
            </w:r>
            <w:r>
              <w:rPr>
                <w:b w:val="0"/>
                <w:i w:val="0"/>
                <w:sz w:val="17"/>
              </w:rPr>
              <w:t xml:space="preserve"> (2.5-flash)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system_instruction</w:t>
            </w:r>
            <w:r>
              <w:rPr>
                <w:b w:val="0"/>
                <w:i w:val="0"/>
                <w:sz w:val="17"/>
              </w:rPr>
              <w:t xml:space="preserve"> separate, per-call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thinkingLevel</w:t>
            </w:r>
            <w:r>
              <w:rPr>
                <w:b w:val="0"/>
                <w:i w:val="0"/>
                <w:sz w:val="17"/>
              </w:rPr>
              <w:t xml:space="preserve"> (G3)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schema; </w:t>
            </w:r>
            <w:r>
              <w:rPr>
                <w:b/>
                <w:i w:val="0"/>
                <w:sz w:val="17"/>
              </w:rPr>
              <w:t>leave temp 1.0</w:t>
            </w:r>
            <w:r>
              <w:rPr>
                <w:b w:val="0"/>
                <w:i w:val="0"/>
                <w:sz w:val="17"/>
              </w:rPr>
              <w:t xml:space="preserve"> (G3)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leave temp 1.0; thinkingLevel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thinkingBudget</w:t>
            </w:r>
            <w:r>
              <w:rPr>
                <w:b w:val="0"/>
                <w:i w:val="0"/>
                <w:sz w:val="17"/>
              </w:rPr>
              <w:t xml:space="preserve"> warns on G3; negatives over-index; image-first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DeepSeek</w:t>
            </w:r>
            <w:r>
              <w:rPr>
                <w:b w:val="0"/>
                <w:i w:val="0"/>
                <w:sz w:val="17"/>
              </w:rPr>
              <w:t xml:space="preserve"> (v3.2)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fullwidth sentinels; chat vs reasoner endpoint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chat_template_kwargs:{thinking}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chat 0.0 (code/math)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reasoner self-host 0.6/0.95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 xml:space="preserve">R1: no system prompt, no few-shot, force </w:t>
            </w:r>
            <w:r>
              <w:rPr>
                <w:rFonts w:ascii="Consolas" w:hAnsi="Consolas"/>
                <w:b/>
                <w:color w:val="474747"/>
                <w:sz w:val="15"/>
              </w:rPr>
              <w:t>&lt;think&gt;\n</w:t>
            </w:r>
            <w:r>
              <w:rPr>
                <w:b w:val="0"/>
                <w:i w:val="0"/>
                <w:sz w:val="17"/>
              </w:rPr>
              <w:t xml:space="preserve">; no echo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reasoning_content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Kimi</w:t>
            </w:r>
            <w:r>
              <w:rPr>
                <w:b w:val="0"/>
                <w:i w:val="0"/>
                <w:sz w:val="17"/>
              </w:rPr>
              <w:t xml:space="preserve"> (k2-thinking)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OpenAI/Anthropic-compat; real system role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separate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reasoning_content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Instruct 0–0.2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Thinking 1.0/0.95, don't lower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PRESERVE</w:t>
            </w:r>
            <w:r>
              <w:rPr>
                <w:b w:val="0"/>
                <w:i w:val="0"/>
                <w:sz w:val="17"/>
              </w:rPr>
              <w:t xml:space="preserve"> historical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reasoning_content</w:t>
            </w:r>
            <w:r>
              <w:rPr>
                <w:b w:val="0"/>
                <w:i w:val="0"/>
                <w:sz w:val="17"/>
              </w:rPr>
              <w:t>; max_tokens ≥16k</w:t>
            </w:r>
          </w:p>
        </w:tc>
      </w:tr>
      <w:tr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Mistral</w:t>
            </w:r>
            <w:r>
              <w:rPr>
                <w:b w:val="0"/>
                <w:i w:val="0"/>
                <w:sz w:val="17"/>
              </w:rPr>
              <w:t xml:space="preserve"> (nemo:12b)</w:t>
            </w:r>
          </w:p>
        </w:tc>
        <w:tc>
          <w:tcPr>
            <w:tcW w:type="dxa" w:w="1632"/>
          </w:tcPr>
          <w:p>
            <w:r/>
            <w:r>
              <w:rPr>
                <w:rFonts w:ascii="Consolas" w:hAnsi="Consolas"/>
                <w:b w:val="0"/>
                <w:color w:val="474747"/>
                <w:sz w:val="15"/>
              </w:rPr>
              <w:t>[INST]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b/>
                <w:i w:val="0"/>
                <w:sz w:val="17"/>
              </w:rPr>
              <w:t>no system role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none (instruct only)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>0.0–0.3</w:t>
            </w:r>
          </w:p>
        </w:tc>
        <w:tc>
          <w:tcPr>
            <w:tcW w:type="dxa" w:w="1632"/>
          </w:tcPr>
          <w:p>
            <w:r/>
            <w:r>
              <w:rPr>
                <w:b/>
                <w:i w:val="0"/>
                <w:sz w:val="17"/>
              </w:rPr>
              <w:t>Nemo 0.3 cap</w:t>
            </w:r>
            <w:r>
              <w:rPr>
                <w:b w:val="0"/>
                <w:i w:val="0"/>
                <w:sz w:val="17"/>
              </w:rPr>
              <w:t>; 7B ~0.7</w:t>
            </w:r>
          </w:p>
        </w:tc>
        <w:tc>
          <w:tcPr>
            <w:tcW w:type="dxa" w:w="1632"/>
          </w:tcPr>
          <w:p>
            <w:r/>
            <w:r>
              <w:rPr>
                <w:b w:val="0"/>
                <w:i w:val="0"/>
                <w:sz w:val="17"/>
              </w:rPr>
              <w:t xml:space="preserve">system → </w:t>
            </w:r>
            <w:r>
              <w:rPr>
                <w:b/>
                <w:i w:val="0"/>
                <w:sz w:val="17"/>
              </w:rPr>
              <w:t>last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Consolas" w:hAnsi="Consolas"/>
                <w:b w:val="0"/>
                <w:color w:val="474747"/>
                <w:sz w:val="15"/>
              </w:rPr>
              <w:t>[INST]</w:t>
            </w:r>
            <w:r>
              <w:rPr>
                <w:b w:val="0"/>
                <w:i w:val="0"/>
                <w:sz w:val="17"/>
              </w:rPr>
              <w:t xml:space="preserve"> (V2/V3); 9-char tool IDs; match tokenizer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Universal:</w:t>
      </w:r>
      <w:r>
        <w:rPr>
          <w:b w:val="0"/>
          <w:i w:val="0"/>
        </w:rPr>
        <w:t xml:space="preserve"> documents first / query last · constrained decoding &gt; prose JSON · hold-out evals before claiming a prompt is better · pin model IDs and re-benchmark version bumps · no threats / no all-caps </w:t>
      </w:r>
      <w:r>
        <w:rPr>
          <w:rFonts w:ascii="Consolas" w:hAnsi="Consolas"/>
          <w:b w:val="0"/>
          <w:color w:val="474747"/>
          <w:sz w:val="19"/>
        </w:rPr>
        <w:t>CRITICAL</w:t>
      </w:r>
      <w:r>
        <w:rPr>
          <w:b w:val="0"/>
          <w:i w:val="0"/>
        </w:rPr>
        <w:t xml:space="preserve"> / positive framing over negative.</w:t>
      </w:r>
    </w:p>
    <w:p>
      <w:pPr>
        <w:spacing w:before="40" w:after="120"/>
        <w:pBdr>
          <w:bottom w:val="single" w:sz="6" w:space="1" w:color="BFBFBF"/>
        </w:pBdr>
      </w:pPr>
    </w:p>
    <w:p>
      <w:pPr>
        <w:pStyle w:val="Heading1"/>
      </w:pPr>
      <w:r>
        <w:rPr>
          <w:b w:val="0"/>
          <w:i w:val="0"/>
          <w:color w:val="1F3A5F"/>
          <w:sz w:val="30"/>
        </w:rPr>
        <w:t>Appendix B — Key Sources</w:t>
      </w:r>
    </w:p>
    <w:p>
      <w:pPr>
        <w:spacing w:after="120"/>
      </w:pPr>
      <w:r>
        <w:rPr>
          <w:b/>
          <w:i w:val="0"/>
        </w:rPr>
        <w:t>In-repo skills (read first):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color w:val="474747"/>
          <w:sz w:val="19"/>
        </w:rPr>
        <w:t>prompting-fundamentals-expert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claude-prompting-expert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gemini-prompting-expert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color w:val="474747"/>
          <w:sz w:val="19"/>
        </w:rPr>
        <w:t>agent-orchestration-expert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Cross-cutting papers:</w:t>
      </w:r>
      <w:r>
        <w:rPr>
          <w:b w:val="0"/>
          <w:i w:val="0"/>
        </w:rPr>
        <w:t xml:space="preserve"> </w:t>
      </w:r>
      <w:hyperlink r:id="rId41">
        <w:r>
          <w:rPr>
            <w:color w:val="0563C1"/>
            <w:u w:val="single"/>
          </w:rPr>
          <w:t xml:space="preserve">CoT — Wei et al.</w:t>
        </w:r>
      </w:hyperlink>
      <w:r>
        <w:rPr>
          <w:b w:val="0"/>
          <w:i w:val="0"/>
        </w:rPr>
        <w:t xml:space="preserve"> · </w:t>
      </w:r>
      <w:hyperlink r:id="rId10">
        <w:r>
          <w:rPr>
            <w:color w:val="0563C1"/>
            <w:u w:val="single"/>
          </w:rPr>
          <w:t xml:space="preserve">Prompt sensitivity — Sclar et al.</w:t>
        </w:r>
      </w:hyperlink>
      <w:r>
        <w:rPr>
          <w:b w:val="0"/>
          <w:i w:val="0"/>
        </w:rPr>
        <w:t xml:space="preserve"> · </w:t>
      </w:r>
      <w:hyperlink r:id="rId42">
        <w:r>
          <w:rPr>
            <w:color w:val="0563C1"/>
            <w:u w:val="single"/>
          </w:rPr>
          <w:t xml:space="preserve">Order sensitivity — Lu et al.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Structured-output degradation — Tam et al.</w:t>
        </w:r>
      </w:hyperlink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Provider docs:</w:t>
      </w:r>
    </w:p>
    <w:p>
      <w:pPr>
        <w:pStyle w:val="ListBullet"/>
      </w:pPr>
      <w:r>
        <w:rPr>
          <w:b w:val="0"/>
          <w:i w:val="0"/>
        </w:rPr>
        <w:t xml:space="preserve">Claude — </w:t>
      </w:r>
      <w:hyperlink r:id="rId43">
        <w:r>
          <w:rPr>
            <w:color w:val="0563C1"/>
            <w:u w:val="single"/>
          </w:rPr>
          <w:t xml:space="preserve">prompting best practices</w:t>
        </w:r>
      </w:hyperlink>
      <w:r>
        <w:rPr>
          <w:b w:val="0"/>
          <w:i w:val="0"/>
        </w:rPr>
        <w:t xml:space="preserve"> · </w:t>
      </w:r>
      <w:hyperlink r:id="rId11">
        <w:r>
          <w:rPr>
            <w:color w:val="0563C1"/>
            <w:u w:val="single"/>
          </w:rPr>
          <w:t xml:space="preserve">structured outputs</w:t>
        </w:r>
      </w:hyperlink>
      <w:r>
        <w:rPr>
          <w:b w:val="0"/>
          <w:i w:val="0"/>
        </w:rPr>
        <w:t xml:space="preserve"> · </w:t>
      </w:r>
      <w:hyperlink r:id="rId44">
        <w:r>
          <w:rPr>
            <w:color w:val="0563C1"/>
            <w:u w:val="single"/>
          </w:rPr>
          <w:t xml:space="preserve">extended/adaptive thinking</w:t>
        </w:r>
      </w:hyperlink>
    </w:p>
    <w:p>
      <w:pPr>
        <w:pStyle w:val="ListBullet"/>
      </w:pPr>
      <w:r>
        <w:rPr>
          <w:b w:val="0"/>
          <w:i w:val="0"/>
        </w:rPr>
        <w:t xml:space="preserve">Gemini — </w:t>
      </w:r>
      <w:hyperlink r:id="rId45">
        <w:r>
          <w:rPr>
            <w:color w:val="0563C1"/>
            <w:u w:val="single"/>
          </w:rPr>
          <w:t xml:space="preserve">prompting strategies</w:t>
        </w:r>
      </w:hyperlink>
      <w:r>
        <w:rPr>
          <w:b w:val="0"/>
          <w:i w:val="0"/>
        </w:rPr>
        <w:t xml:space="preserve"> · </w:t>
      </w:r>
      <w:hyperlink r:id="rId46">
        <w:r>
          <w:rPr>
            <w:color w:val="0563C1"/>
            <w:u w:val="single"/>
          </w:rPr>
          <w:t xml:space="preserve">Gemini 3 prompting guide</w:t>
        </w:r>
      </w:hyperlink>
      <w:r>
        <w:rPr>
          <w:b w:val="0"/>
          <w:i w:val="0"/>
        </w:rPr>
        <w:t xml:space="preserve"> · </w:t>
      </w:r>
      <w:hyperlink r:id="rId47">
        <w:r>
          <w:rPr>
            <w:color w:val="0563C1"/>
            <w:u w:val="single"/>
          </w:rPr>
          <w:t xml:space="preserve">thinking</w:t>
        </w:r>
      </w:hyperlink>
    </w:p>
    <w:p>
      <w:pPr>
        <w:pStyle w:val="ListBullet"/>
      </w:pPr>
      <w:r>
        <w:rPr>
          <w:b w:val="0"/>
          <w:i w:val="0"/>
        </w:rPr>
        <w:t xml:space="preserve">Grok — </w:t>
      </w:r>
      <w:hyperlink r:id="rId15">
        <w:r>
          <w:rPr>
            <w:color w:val="0563C1"/>
            <w:u w:val="single"/>
          </w:rPr>
          <w:t xml:space="preserve">reasoning</w:t>
        </w:r>
      </w:hyperlink>
      <w:r>
        <w:rPr>
          <w:b w:val="0"/>
          <w:i w:val="0"/>
        </w:rPr>
        <w:t xml:space="preserve"> · </w:t>
      </w:r>
      <w:hyperlink r:id="rId17">
        <w:r>
          <w:rPr>
            <w:color w:val="0563C1"/>
            <w:u w:val="single"/>
          </w:rPr>
          <w:t xml:space="preserve">structured outputs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color w:val="0563C1"/>
            <w:u w:val="single"/>
          </w:rPr>
          <w:t xml:space="preserve">Grok 4.1 model card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grok-prompts</w:t>
        </w:r>
      </w:hyperlink>
    </w:p>
    <w:p>
      <w:pPr>
        <w:pStyle w:val="ListBullet"/>
      </w:pPr>
      <w:r>
        <w:rPr>
          <w:b w:val="0"/>
          <w:i w:val="0"/>
        </w:rPr>
        <w:t xml:space="preserve">Qwen — </w:t>
      </w:r>
      <w:hyperlink r:id="rId24">
        <w:r>
          <w:rPr>
            <w:color w:val="0563C1"/>
            <w:u w:val="single"/>
          </w:rPr>
          <w:t xml:space="preserve">Qwen3 blog</w:t>
        </w:r>
      </w:hyperlink>
      <w:r>
        <w:rPr>
          <w:b w:val="0"/>
          <w:i w:val="0"/>
        </w:rPr>
        <w:t xml:space="preserve"> · </w:t>
      </w:r>
      <w:hyperlink r:id="rId48">
        <w:r>
          <w:rPr>
            <w:color w:val="0563C1"/>
            <w:u w:val="single"/>
          </w:rPr>
          <w:t xml:space="preserve">Qwen3 tech report</w:t>
        </w:r>
      </w:hyperlink>
      <w:r>
        <w:rPr>
          <w:b w:val="0"/>
          <w:i w:val="0"/>
        </w:rPr>
        <w:t xml:space="preserve"> · </w:t>
      </w:r>
      <w:hyperlink r:id="rId25">
        <w:r>
          <w:rPr>
            <w:color w:val="0563C1"/>
            <w:u w:val="single"/>
          </w:rPr>
          <w:t xml:space="preserve">235B card</w:t>
        </w:r>
      </w:hyperlink>
      <w:r>
        <w:rPr>
          <w:b w:val="0"/>
          <w:i w:val="0"/>
        </w:rPr>
        <w:t xml:space="preserve"> · </w:t>
      </w:r>
      <w:hyperlink r:id="rId23">
        <w:r>
          <w:rPr>
            <w:color w:val="0563C1"/>
            <w:u w:val="single"/>
          </w:rPr>
          <w:t xml:space="preserve">concepts/templates</w:t>
        </w:r>
      </w:hyperlink>
    </w:p>
    <w:p>
      <w:pPr>
        <w:pStyle w:val="ListBullet"/>
      </w:pPr>
      <w:r>
        <w:rPr>
          <w:b w:val="0"/>
          <w:i w:val="0"/>
        </w:rPr>
        <w:t xml:space="preserve">GLM — </w:t>
      </w:r>
      <w:hyperlink r:id="rId28">
        <w:r>
          <w:rPr>
            <w:color w:val="0563C1"/>
            <w:u w:val="single"/>
          </w:rPr>
          <w:t xml:space="preserve">Z.ai params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color w:val="0563C1"/>
            <w:u w:val="single"/>
          </w:rPr>
          <w:t xml:space="preserve">chat-completion ref</w:t>
        </w:r>
      </w:hyperlink>
      <w:r>
        <w:rPr>
          <w:b w:val="0"/>
          <w:i w:val="0"/>
        </w:rPr>
        <w:t xml:space="preserve"> · </w:t>
      </w:r>
      <w:hyperlink r:id="rId49">
        <w:r>
          <w:rPr>
            <w:color w:val="0563C1"/>
            <w:u w:val="single"/>
          </w:rPr>
          <w:t xml:space="preserve">GLM-4.5 tech report</w:t>
        </w:r>
      </w:hyperlink>
      <w:r>
        <w:rPr>
          <w:b w:val="0"/>
          <w:i w:val="0"/>
        </w:rPr>
        <w:t xml:space="preserve"> · </w:t>
      </w:r>
      <w:hyperlink r:id="rId27">
        <w:r>
          <w:rPr>
            <w:color w:val="0563C1"/>
            <w:u w:val="single"/>
          </w:rPr>
          <w:t xml:space="preserve">chat_template.jinja</w:t>
        </w:r>
      </w:hyperlink>
    </w:p>
    <w:p>
      <w:pPr>
        <w:pStyle w:val="ListBullet"/>
      </w:pPr>
      <w:r>
        <w:rPr>
          <w:b w:val="0"/>
          <w:i w:val="0"/>
        </w:rPr>
        <w:t xml:space="preserve">DeepSeek — </w:t>
      </w:r>
      <w:hyperlink r:id="rId34">
        <w:r>
          <w:rPr>
            <w:color w:val="0563C1"/>
            <w:u w:val="single"/>
          </w:rPr>
          <w:t xml:space="preserve">param settings</w:t>
        </w:r>
      </w:hyperlink>
      <w:r>
        <w:rPr>
          <w:b w:val="0"/>
          <w:i w:val="0"/>
        </w:rPr>
        <w:t xml:space="preserve"> · </w:t>
      </w:r>
      <w:hyperlink r:id="rId50">
        <w:r>
          <w:rPr>
            <w:color w:val="0563C1"/>
            <w:u w:val="single"/>
          </w:rPr>
          <w:t xml:space="preserve">reasoning model guide</w:t>
        </w:r>
      </w:hyperlink>
      <w:r>
        <w:rPr>
          <w:b w:val="0"/>
          <w:i w:val="0"/>
        </w:rPr>
        <w:t xml:space="preserve"> · </w:t>
      </w:r>
      <w:hyperlink r:id="rId32">
        <w:r>
          <w:rPr>
            <w:color w:val="0563C1"/>
            <w:u w:val="single"/>
          </w:rPr>
          <w:t xml:space="preserve">R1 card</w:t>
        </w:r>
      </w:hyperlink>
      <w:r>
        <w:rPr>
          <w:b w:val="0"/>
          <w:i w:val="0"/>
        </w:rPr>
        <w:t xml:space="preserve"> · </w:t>
      </w:r>
      <w:hyperlink r:id="rId33">
        <w:r>
          <w:rPr>
            <w:color w:val="0563C1"/>
            <w:u w:val="single"/>
          </w:rPr>
          <w:t xml:space="preserve">R1 tech report</w:t>
        </w:r>
      </w:hyperlink>
    </w:p>
    <w:p>
      <w:pPr>
        <w:pStyle w:val="ListBullet"/>
      </w:pPr>
      <w:r>
        <w:rPr>
          <w:b w:val="0"/>
          <w:i w:val="0"/>
        </w:rPr>
        <w:t xml:space="preserve">Kimi — </w:t>
      </w:r>
      <w:hyperlink r:id="rId35">
        <w:r>
          <w:rPr>
            <w:color w:val="0563C1"/>
            <w:u w:val="single"/>
          </w:rPr>
          <w:t xml:space="preserve">Kimi-K2 README</w:t>
        </w:r>
      </w:hyperlink>
      <w:r>
        <w:rPr>
          <w:b w:val="0"/>
          <w:i w:val="0"/>
        </w:rPr>
        <w:t xml:space="preserve"> · </w:t>
      </w:r>
      <w:hyperlink r:id="rId37">
        <w:r>
          <w:rPr>
            <w:color w:val="0563C1"/>
            <w:u w:val="single"/>
          </w:rPr>
          <w:t xml:space="preserve">K2-Thinking card</w:t>
        </w:r>
      </w:hyperlink>
      <w:r>
        <w:rPr>
          <w:b w:val="0"/>
          <w:i w:val="0"/>
        </w:rPr>
        <w:t xml:space="preserve"> · </w:t>
      </w:r>
      <w:hyperlink r:id="rId36">
        <w:r>
          <w:rPr>
            <w:color w:val="0563C1"/>
            <w:u w:val="single"/>
          </w:rPr>
          <w:t xml:space="preserve">thinking-model docs</w:t>
        </w:r>
      </w:hyperlink>
    </w:p>
    <w:p>
      <w:pPr>
        <w:pStyle w:val="ListBullet"/>
      </w:pPr>
      <w:r>
        <w:rPr>
          <w:b w:val="0"/>
          <w:i w:val="0"/>
        </w:rPr>
        <w:t xml:space="preserve">Mistral — </w:t>
      </w:r>
      <w:hyperlink r:id="rId38">
        <w:r>
          <w:rPr>
            <w:color w:val="0563C1"/>
            <w:u w:val="single"/>
          </w:rPr>
          <w:t xml:space="preserve">tokenization/chat-template cookbook</w:t>
        </w:r>
      </w:hyperlink>
      <w:r>
        <w:rPr>
          <w:b w:val="0"/>
          <w:i w:val="0"/>
        </w:rPr>
        <w:t xml:space="preserve"> · </w:t>
      </w:r>
      <w:hyperlink r:id="rId40">
        <w:r>
          <w:rPr>
            <w:color w:val="0563C1"/>
            <w:u w:val="single"/>
          </w:rPr>
          <w:t xml:space="preserve">Nemo card</w:t>
        </w:r>
      </w:hyperlink>
      <w:r>
        <w:rPr>
          <w:b w:val="0"/>
          <w:i w:val="0"/>
        </w:rPr>
        <w:t xml:space="preserve"> · </w:t>
      </w:r>
      <w:hyperlink r:id="rId51">
        <w:r>
          <w:rPr>
            <w:color w:val="0563C1"/>
            <w:u w:val="single"/>
          </w:rPr>
          <w:t xml:space="preserve">function calling</w:t>
        </w:r>
      </w:hyperlink>
    </w:p>
    <w:p>
      <w:pPr>
        <w:spacing w:after="120"/>
      </w:pPr>
      <w:r>
        <w:rPr>
          <w:b/>
          <w:i w:val="0"/>
        </w:rPr>
        <w:t>Unverified items flagged in-text:</w:t>
      </w:r>
      <w:r>
        <w:rPr>
          <w:b w:val="0"/>
          <w:i w:val="0"/>
        </w:rPr>
        <w:t xml:space="preserve"> DeepSeek API "T×0.3" transformation (community-reported, not official) · per-family quantified sycophancy figures (only Grok publishes one) · Grok "reasoning ignores temperature" (undocumented; OpenAI-style assumption) · lost-in-the-middle curves for Qwen/Grok/GLM (no official per-model study — query-last is a carried-over best practice).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html/2501.10868v1" TargetMode="External"/><Relationship Id="rId10" Type="http://schemas.openxmlformats.org/officeDocument/2006/relationships/hyperlink" Target="https://arxiv.org/abs/2310.11324" TargetMode="External"/><Relationship Id="rId11" Type="http://schemas.openxmlformats.org/officeDocument/2006/relationships/hyperlink" Target="https://platform.claude.com/docs/en/build-with-claude/structured-outputs" TargetMode="External"/><Relationship Id="rId12" Type="http://schemas.openxmlformats.org/officeDocument/2006/relationships/hyperlink" Target="https://docs.x.ai/developers/quickstart" TargetMode="External"/><Relationship Id="rId13" Type="http://schemas.openxmlformats.org/officeDocument/2006/relationships/hyperlink" Target="https://docs.x.ai/docs/guides/chat" TargetMode="External"/><Relationship Id="rId14" Type="http://schemas.openxmlformats.org/officeDocument/2006/relationships/hyperlink" Target="https://blog.promptlayer.com/xais-prompt-engineering-guide-for-grok-code-fast-1/" TargetMode="External"/><Relationship Id="rId15" Type="http://schemas.openxmlformats.org/officeDocument/2006/relationships/hyperlink" Target="https://docs.x.ai/developers/model-capabilities/text/reasoning" TargetMode="External"/><Relationship Id="rId16" Type="http://schemas.openxmlformats.org/officeDocument/2006/relationships/hyperlink" Target="https://x.ai/news/grok-4-fast" TargetMode="External"/><Relationship Id="rId17" Type="http://schemas.openxmlformats.org/officeDocument/2006/relationships/hyperlink" Target="https://docs.x.ai/docs/guides/structured-outputs" TargetMode="External"/><Relationship Id="rId18" Type="http://schemas.openxmlformats.org/officeDocument/2006/relationships/hyperlink" Target="https://docs.x.ai/developers/models" TargetMode="External"/><Relationship Id="rId19" Type="http://schemas.openxmlformats.org/officeDocument/2006/relationships/hyperlink" Target="https://data.x.ai/2025-11-17-grok-4-1-model-card.pdf" TargetMode="External"/><Relationship Id="rId20" Type="http://schemas.openxmlformats.org/officeDocument/2006/relationships/hyperlink" Target="https://github.com/xai-org/grok-prompts" TargetMode="External"/><Relationship Id="rId21" Type="http://schemas.openxmlformats.org/officeDocument/2006/relationships/hyperlink" Target="https://docs.x.ai/developers/tools/web-search" TargetMode="External"/><Relationship Id="rId22" Type="http://schemas.openxmlformats.org/officeDocument/2006/relationships/hyperlink" Target="https://docs.x.ai/docs/api-reference" TargetMode="External"/><Relationship Id="rId23" Type="http://schemas.openxmlformats.org/officeDocument/2006/relationships/hyperlink" Target="https://qwen.readthedocs.io/en/latest/getting_started/concepts.html" TargetMode="External"/><Relationship Id="rId24" Type="http://schemas.openxmlformats.org/officeDocument/2006/relationships/hyperlink" Target="https://qwenlm.github.io/blog/qwen3/" TargetMode="External"/><Relationship Id="rId25" Type="http://schemas.openxmlformats.org/officeDocument/2006/relationships/hyperlink" Target="https://huggingface.co/Qwen/Qwen3-235B-A22B" TargetMode="External"/><Relationship Id="rId26" Type="http://schemas.openxmlformats.org/officeDocument/2006/relationships/hyperlink" Target="https://huggingface.co/Qwen/Qwen3-8B" TargetMode="External"/><Relationship Id="rId27" Type="http://schemas.openxmlformats.org/officeDocument/2006/relationships/hyperlink" Target="https://huggingface.co/zai-org/GLM-4.6/resolve/main/chat_template.jinja" TargetMode="External"/><Relationship Id="rId28" Type="http://schemas.openxmlformats.org/officeDocument/2006/relationships/hyperlink" Target="https://docs.z.ai/guides/overview/concept-param" TargetMode="External"/><Relationship Id="rId29" Type="http://schemas.openxmlformats.org/officeDocument/2006/relationships/hyperlink" Target="https://github.com/badlogic/pi-mono/issues/2025" TargetMode="External"/><Relationship Id="rId30" Type="http://schemas.openxmlformats.org/officeDocument/2006/relationships/hyperlink" Target="https://docs.z.ai/api-reference/llm/chat-completion" TargetMode="External"/><Relationship Id="rId31" Type="http://schemas.openxmlformats.org/officeDocument/2006/relationships/hyperlink" Target="https://api-docs.deepseek.com/news/news250821" TargetMode="External"/><Relationship Id="rId32" Type="http://schemas.openxmlformats.org/officeDocument/2006/relationships/hyperlink" Target="https://huggingface.co/deepseek-ai/DeepSeek-R1" TargetMode="External"/><Relationship Id="rId33" Type="http://schemas.openxmlformats.org/officeDocument/2006/relationships/hyperlink" Target="https://arxiv.org/html/2501.12948v1" TargetMode="External"/><Relationship Id="rId34" Type="http://schemas.openxmlformats.org/officeDocument/2006/relationships/hyperlink" Target="https://api-docs.deepseek.com/quick_start/parameter_settings" TargetMode="External"/><Relationship Id="rId35" Type="http://schemas.openxmlformats.org/officeDocument/2006/relationships/hyperlink" Target="https://github.com/MoonshotAI/Kimi-K2" TargetMode="External"/><Relationship Id="rId36" Type="http://schemas.openxmlformats.org/officeDocument/2006/relationships/hyperlink" Target="https://platform.kimi.ai/docs/guide/use-kimi-k2-thinking-model" TargetMode="External"/><Relationship Id="rId37" Type="http://schemas.openxmlformats.org/officeDocument/2006/relationships/hyperlink" Target="https://huggingface.co/moonshotai/Kimi-K2-Thinking" TargetMode="External"/><Relationship Id="rId38" Type="http://schemas.openxmlformats.org/officeDocument/2006/relationships/hyperlink" Target="https://docs.mistral.ai/resources/cookbooks/concept-deep-dive-tokenization-chat_templates" TargetMode="External"/><Relationship Id="rId39" Type="http://schemas.openxmlformats.org/officeDocument/2006/relationships/hyperlink" Target="https://github.com/mistralai/mistral-common" TargetMode="External"/><Relationship Id="rId40" Type="http://schemas.openxmlformats.org/officeDocument/2006/relationships/hyperlink" Target="https://huggingface.co/mistralai/Mistral-Nemo-Instruct-2407" TargetMode="External"/><Relationship Id="rId41" Type="http://schemas.openxmlformats.org/officeDocument/2006/relationships/hyperlink" Target="https://arxiv.org/abs/2201.11903" TargetMode="External"/><Relationship Id="rId42" Type="http://schemas.openxmlformats.org/officeDocument/2006/relationships/hyperlink" Target="https://arxiv.org/abs/2104.08786" TargetMode="External"/><Relationship Id="rId43" Type="http://schemas.openxmlformats.org/officeDocument/2006/relationships/hyperlink" Target="https://platform.claude.com/docs/en/build-with-claude/prompt-engineering/claude-prompting-best-practices" TargetMode="External"/><Relationship Id="rId44" Type="http://schemas.openxmlformats.org/officeDocument/2006/relationships/hyperlink" Target="https://platform.claude.com/docs/en/build-with-claude/extended-thinking" TargetMode="External"/><Relationship Id="rId45" Type="http://schemas.openxmlformats.org/officeDocument/2006/relationships/hyperlink" Target="https://ai.google.dev/gemini-api/docs/prompting-strategies" TargetMode="External"/><Relationship Id="rId46" Type="http://schemas.openxmlformats.org/officeDocument/2006/relationships/hyperlink" Target="https://docs.cloud.google.com/vertex-ai/generative-ai/docs/start/gemini-3-prompting-guide" TargetMode="External"/><Relationship Id="rId47" Type="http://schemas.openxmlformats.org/officeDocument/2006/relationships/hyperlink" Target="https://ai.google.dev/gemini-api/docs/thinking" TargetMode="External"/><Relationship Id="rId48" Type="http://schemas.openxmlformats.org/officeDocument/2006/relationships/hyperlink" Target="https://arxiv.org/abs/2505.09388" TargetMode="External"/><Relationship Id="rId49" Type="http://schemas.openxmlformats.org/officeDocument/2006/relationships/hyperlink" Target="https://arxiv.org/abs/2508.06471" TargetMode="External"/><Relationship Id="rId50" Type="http://schemas.openxmlformats.org/officeDocument/2006/relationships/hyperlink" Target="https://api-docs.deepseek.com/guides/reasoning_model" TargetMode="External"/><Relationship Id="rId51" Type="http://schemas.openxmlformats.org/officeDocument/2006/relationships/hyperlink" Target="https://docs.mistral.ai/capabilities/function_cal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