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bijb697l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Biotech Sprint 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si47zudnqbpd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Del Problema a la Inversión: Construye tu Biotech en 4 Pasos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 Business School × 404 Tech Found · Primera cohorte ·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ld1vzh9z77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"Cuatro semanas. Cuatro pasos. Una biotech con chances reales."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u63titi6z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 sabes que el biotech es el futuro. Ahora necesitas saber qué hacer con eso.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cientos de cursos que te cuentan </w:t>
      </w:r>
      <w:r w:rsidDel="00000000" w:rsidR="00000000" w:rsidRPr="00000000">
        <w:rPr>
          <w:i w:val="1"/>
          <w:i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 biotecnología. El Biotech Sprint 01 hace algo diferente: </w:t>
      </w:r>
      <w:r w:rsidDel="00000000" w:rsidR="00000000" w:rsidRPr="00000000">
        <w:rPr>
          <w:b w:val="1"/>
          <w:bCs w:val="1"/>
          <w:rtl w:val="0"/>
        </w:rPr>
        <w:t xml:space="preserve">te acompaña a construir el esqueleto de tu propio biotech en 4 semanas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sales con conocimiento. Sales con un documento.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Precio regular: ~~$55 USD~~ · Primeros 100 inscritos o primeras 72 horas · Código comunidad 404: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404SPRINT</w:t>
      </w:r>
      <w:r w:rsidDel="00000000" w:rsidR="00000000" w:rsidRPr="00000000">
        <w:rPr>
          <w:i w:val="1"/>
          <w:iCs w:val="1"/>
          <w:rtl w:val="0"/>
        </w:rPr>
        <w:t xml:space="preserve"> = $35 USD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ng2ajpl2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problema con otros programas de biotech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los cursos disponibles en habla hispana tienen un mismo defecto: te enseñan temas en paralelo, sin conexión causal entre ellos. Aprendes sobre el mercado global, luego sobre casos regionales, luego sobre modelos de negocio — pero nunca queda claro </w:t>
      </w:r>
      <w:r w:rsidDel="00000000" w:rsidR="00000000" w:rsidRPr="00000000">
        <w:rPr>
          <w:i w:val="1"/>
          <w:iCs w:val="1"/>
          <w:rtl w:val="0"/>
        </w:rPr>
        <w:t xml:space="preserve">cómo se conecta todo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resultado: mucho conocimiento, poca acción.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Biotech Sprint 01 está diseñado como un camino, no como una lista de temas.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yq2eeb472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Camino del Fundador — la lógica detrás del Sprint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responde una pregunta que el módulo anterior dejó abierta. Cada respuesta produce un entregable. Cada entregable es el insumo del módulo siguiente.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01 — ¿Qué problema quiero resolver?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↓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02 — ¿Con qué tecnología se resuelve?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↓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03 — ¿Cómo se convierte en negocio?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↓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04 — ¿Cómo se financia?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 final del Sprint, las cuatro respuestas forman un solo documento: tu </w:t>
      </w:r>
      <w:r w:rsidDel="00000000" w:rsidR="00000000" w:rsidRPr="00000000">
        <w:rPr>
          <w:b w:val="1"/>
          <w:bCs w:val="1"/>
          <w:rtl w:val="0"/>
        </w:rPr>
        <w:t xml:space="preserve">Biotech Business Starter 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3kliw1vu1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Biotech Business Starter Kit — lo que te llevas al terminar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entregable que ningún otro programa de la región ofrece: cuatro piezas construidas semana a semana que forman el esqueleto completo de tu biotech.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4.185880041951"/>
        <w:gridCol w:w="6931.325930981673"/>
        <w:tblGridChange w:id="0">
          <w:tblGrid>
            <w:gridCol w:w="2094.185880041951"/>
            <w:gridCol w:w="6931.3259309816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🗂️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Una ficha donde defines el problema que quieres atacar, el mercado afectado y por qué América Latina tiene ventaja en ese problema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 Stack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 tecnología o combinación de tecnologías más prometedora para resolver tu problema, con evaluación de madurez y costo de acceso estimado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 Business Model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Canvas de 8 dimensiones adaptado a la realidad del biotech latinoamericano: propuesta de valor, flujos de ingreso, activos científicos, métricas de validación temprana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🗺️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Fundraising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Fuentes de capital priorizadas por etapa de tu proyecto + borrador de elevator pitch de 3 párrafos + los 3 próximos pasos accionables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Starter Kit es también el insumo directo para aplicar al </w:t>
      </w:r>
      <w:r w:rsidDel="00000000" w:rsidR="00000000" w:rsidRPr="00000000">
        <w:rPr>
          <w:b w:val="1"/>
          <w:bCs w:val="1"/>
          <w:rtl w:val="0"/>
        </w:rPr>
        <w:t xml:space="preserve">Bootcamp 101</w:t>
      </w:r>
      <w:r w:rsidDel="00000000" w:rsidR="00000000" w:rsidRPr="00000000">
        <w:rPr>
          <w:rtl w:val="0"/>
        </w:rPr>
        <w:t xml:space="preserve"> — el siguiente nivel del ecosistema BBS × 404, donde el esqueleto se convierte en negocio operativo.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hvjy5bem3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4 módulos — qué aprenderás y qué construirás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t9di3cfvj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01 — El Problema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xny59loxp6dn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"Los problemas más grandes del siglo ya tienen un ejército de científicos trabajando en ellos. ¿Cuál es el tuyo?"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hablar de tecnología o de negocio, necesitas entender el mapa de problemas que la biotech está atacando globalmente — y aprender a leerlo con ojos de fundador. No todos los problemas son iguales: algunos tienen mercados enormes y baja competencia, otros están saturados o bloqueados por regulación.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cubre el módulo: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mapa de grandes dominios de problema en biotech 2026: salud humana, alimentación, medio ambiente, materiales e industria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problemas con mayor potencial para América Latina — con datos de mercado y análisis de urgencia regulatoria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de selección: cómo evaluar si un problema vale tu tiempo antes de invertir en él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rol estratégico de la biodiversidad latinoamericana como activo diferencial de problema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Sesión en vivo 01 (90 min con especialista):</w:t>
      </w:r>
      <w:r w:rsidDel="00000000" w:rsidR="00000000" w:rsidRPr="00000000">
        <w:rPr>
          <w:rtl w:val="0"/>
        </w:rPr>
        <w:t xml:space="preserve"> Los 5 problemas con mayor potencial de negocio para LATAM en 2026, con datos que no están en los reportes públicos. Deconstrucción en vivo de un caso real: cómo un fundador identificó su problema y cómo esa identificación lo llevó a levantar su primera ronda.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 entregable: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Problem Statement Card</w:t>
      </w:r>
      <w:r w:rsidDel="00000000" w:rsidR="00000000" w:rsidRPr="00000000">
        <w:rPr>
          <w:rtl w:val="0"/>
        </w:rPr>
        <w:t xml:space="preserve"> — una ficha de una página donde defines tu problema, el mercado afectado, la evidencia de que alguien pagaría por resolverlo y la ventaja latinoamericana.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bc9t9msbi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02 — La Tecnología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l1wxj0gepgnb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"No necesitas ser científico para entender qué tecnología usar. Necesitas saber qué tecnología ya resolvió problemas parecidos al tuyo."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tu problema definido, el módulo 02 te da las herramientas para entender el paisaje tecnológico disponible hoy. No formas científicos: formas tomadores de decisión que saben leer la madurez de una tecnología, sus costos de acceso y su aplicabilidad en un contexto latinoamericano.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cubre el módulo: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tecnologías con mayor trayectoria de adopción y potencial en 2026: biología sintética, fermentación de precisión, CRISPR, biomateriales, microbioma, IA + biotech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leer la madurez de una tecnología (TRL) sin ser científico — para saber si está lista para ser negocio o todavía es ciencia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diferencia entre "plataforma tecnológica" y "producto" — y por qué importa para tu modelo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biodiversidad latinoamericana como base de datos tecnológica: microorganismos, compuestos bioactivos, ecosistemas únicos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Sesión en vivo 02 (90 min con especialista):</w:t>
      </w:r>
      <w:r w:rsidDel="00000000" w:rsidR="00000000" w:rsidRPr="00000000">
        <w:rPr>
          <w:rtl w:val="0"/>
        </w:rPr>
        <w:t xml:space="preserve"> Las 3 tecnologías con mayor potencial de negocio para ALC en los próximos 36 meses. Deconstrucción de un caso: cómo un biotech latinoamericano eligió su tecnología, cuánto tardó en validarla y qué habría hecho diferente.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 entregable: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Tech Stack Card</w:t>
      </w:r>
      <w:r w:rsidDel="00000000" w:rsidR="00000000" w:rsidRPr="00000000">
        <w:rPr>
          <w:rtl w:val="0"/>
        </w:rPr>
        <w:t xml:space="preserve"> — la tecnología más prometedora para resolver tu problema del M1, con evaluación de madurez, costo de acceso estimado y referencia a un caso análogo exitoso.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nqm7kmkeu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03 — El Modelo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x1s3nqbc8wl5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"Tener la tecnología no es tener el negocio. El modelo es lo que convierte la ciencia en dinero."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corazón del Sprint. Ya tienes tu problema (M1) y tu tecnología (M2). Ahora necesitas entender cómo eso se convierte en un flujo de caja real. No se habla de modelos de negocio en abstracto: se analizan los modelos que las startups de biotech más exitosas han usado, con sus números y sus fallas reales.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cubre el módulo: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modelos de negocio que dominan el biotech: B2B de ingredientes, licenciamiento de plataforma, servicios de laboratorio, producto de consumo diferenciado, SaaS de bioinformática, modelo de impacto con revenue híbrido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economics en biotecnología: cómo calcular el costo por unidad cuando tu producto no tiene referencia directa en el mercado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Valorización de activos intangibles: una cepa propia, una formulación patentada, un dataset de biodiversidad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Cuatro casos de monetización real en ALC — del laboratorio al primer contrato, con números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Sesión en vivo 03 (90 min con especialista — workshop activo):</w:t>
      </w:r>
      <w:r w:rsidDel="00000000" w:rsidR="00000000" w:rsidRPr="00000000">
        <w:rPr>
          <w:rtl w:val="0"/>
        </w:rPr>
        <w:t xml:space="preserve"> 3-4 participantes presentan su Bio Business Model Canvas en vivo. Feedback del especialista en tiempo real. Los 5 errores de modelo más costosos en biotech latinoamericanos, con casos reales sin editar.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 entregable: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Bio Business Model Canvas</w:t>
      </w:r>
      <w:r w:rsidDel="00000000" w:rsidR="00000000" w:rsidRPr="00000000">
        <w:rPr>
          <w:rtl w:val="0"/>
        </w:rPr>
        <w:t xml:space="preserve"> — canvas de 8 dimensiones adaptado al biotech latinoamericano, con tu propuesta de valor, flujos de ingreso, activos científicos y métricas de validación temprana.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4q4v7gfwy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04 — El Capital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xv9grpwjkq4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"El capital ya está buscando proyectos como el tuyo. El problema es que no sabe que existes — y tú no sabes cómo hablarle."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Llegas a este módulo con un problema validado, una tecnología seleccionada y un modelo de negocio bocetado. Ahora necesitas entender quién financia biotech en LATAM, qué buscan realmente los inversores y cómo construir una narrativa creíble con lo que ya tienes.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cubre el módulo: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mapa completo de financiamiento para biotech en ALC por etapa: grants no dilutivos (CONCYTEC, Minciencias, BID Lab, GEF), aceleradoras, inversión ángel y seed, venture capital con tesis de impacto, créditos de carbono y biodiversidad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piensa un inversor de biotech: el concepto de "de-risking" científico, regulatorio y comercial — qué significa "tracción" cuando todavía no tienes producto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diferencia entre un inversor de impacto y uno de retorno financiero — y cómo hablarle a cada uno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estructura del pitch en early stage: problema → tecnología → modelo → tracción → equipo → ask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 de Fondos LATAM 2026</w:t>
      </w:r>
      <w:r w:rsidDel="00000000" w:rsidR="00000000" w:rsidRPr="00000000">
        <w:rPr>
          <w:rtl w:val="0"/>
        </w:rPr>
        <w:t xml:space="preserve"> — 30+ fondos con tesis activas, criterios de inversión y contactos de entrada (Google Sheets descargable)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Sesión en vivo 04 (90 min con especialista e inversor invitado):</w:t>
      </w:r>
      <w:r w:rsidDel="00000000" w:rsidR="00000000" w:rsidRPr="00000000">
        <w:rPr>
          <w:rtl w:val="0"/>
        </w:rPr>
        <w:t xml:space="preserve"> Un inversor real da feedback en tiempo real a un pitch de biotech en vivo. Sin editar. Luego: los primeros pasos concretos — cómo usar el Radar de Fondos, cómo mantener el momentum post-Sprint, cómo conectar con el Bootcamp 101.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 entregable: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Fundraising Roadmap</w:t>
      </w:r>
      <w:r w:rsidDel="00000000" w:rsidR="00000000" w:rsidRPr="00000000">
        <w:rPr>
          <w:rtl w:val="0"/>
        </w:rPr>
        <w:t xml:space="preserve"> — fuentes de capital priorizadas para tu proyecto + borrador de elevator pitch de 3 párrafos + los 3 próximos pasos accionables para empezar a levantar capital.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thu8yrp91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Todo lo que incluye tu inscripción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7rxdnby4j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todos los participantes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sesiones en vivo de 90 minutos</w:t>
      </w:r>
      <w:r w:rsidDel="00000000" w:rsidR="00000000" w:rsidRPr="00000000">
        <w:rPr>
          <w:rtl w:val="0"/>
        </w:rPr>
        <w:t xml:space="preserve"> con especialistas — interacción real, no videos pregrabados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30+ horas de material curado</w:t>
      </w:r>
      <w:r w:rsidDel="00000000" w:rsidR="00000000" w:rsidRPr="00000000">
        <w:rPr>
          <w:rtl w:val="0"/>
        </w:rPr>
        <w:t xml:space="preserve"> en la plataforma BBS (Thinkific)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Grabaciones disponibles 30 días</w:t>
      </w:r>
      <w:r w:rsidDel="00000000" w:rsidR="00000000" w:rsidRPr="00000000">
        <w:rPr>
          <w:rtl w:val="0"/>
        </w:rPr>
        <w:t xml:space="preserve"> para revisitar a tu ritmo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Certificado digital BBS × 404 Tech Found</w:t>
      </w:r>
      <w:r w:rsidDel="00000000" w:rsidR="00000000" w:rsidRPr="00000000">
        <w:rPr>
          <w:rtl w:val="0"/>
        </w:rPr>
        <w:t xml:space="preserve"> — 30 horas de carga horaria, compartible en LinkedIn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Biotech Business Starter Kit completo</w:t>
      </w:r>
      <w:r w:rsidDel="00000000" w:rsidR="00000000" w:rsidRPr="00000000">
        <w:rPr>
          <w:rtl w:val="0"/>
        </w:rPr>
        <w:t xml:space="preserve"> — las 4 piezas de tu biotech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 Business Model Canvas</w:t>
      </w:r>
      <w:r w:rsidDel="00000000" w:rsidR="00000000" w:rsidRPr="00000000">
        <w:rPr>
          <w:rtl w:val="0"/>
        </w:rPr>
        <w:t xml:space="preserve"> — plantilla propietaria de 8 dimensiones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Simulador de Unit Economics</w:t>
      </w:r>
      <w:r w:rsidDel="00000000" w:rsidR="00000000" w:rsidRPr="00000000">
        <w:rPr>
          <w:rtl w:val="0"/>
        </w:rPr>
        <w:t xml:space="preserve"> — Google Sheets listo para tu proyecto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 de Fondos LATAM 2026</w:t>
      </w:r>
      <w:r w:rsidDel="00000000" w:rsidR="00000000" w:rsidRPr="00000000">
        <w:rPr>
          <w:rtl w:val="0"/>
        </w:rPr>
        <w:t xml:space="preserve"> — 30+ fondos con tesis activas y contactos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Pitch Deck Template (8 slides)</w:t>
      </w:r>
      <w:r w:rsidDel="00000000" w:rsidR="00000000" w:rsidRPr="00000000">
        <w:rPr>
          <w:rtl w:val="0"/>
        </w:rPr>
        <w:t xml:space="preserve"> — Google Slides descargable y editable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Extracto exclusivo del Bio Business Playbook</w:t>
      </w:r>
      <w:r w:rsidDel="00000000" w:rsidR="00000000" w:rsidRPr="00000000">
        <w:rPr>
          <w:rtl w:val="0"/>
        </w:rPr>
        <w:t xml:space="preserve"> — capítulos de acceso solo para participantes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vya59mqh9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Solo para inscripciones Early Bird ⚡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$40 de descuento directo en el Bootcamp 101</w:t>
      </w:r>
      <w:r w:rsidDel="00000000" w:rsidR="00000000" w:rsidRPr="00000000">
        <w:rPr>
          <w:rtl w:val="0"/>
        </w:rPr>
        <w:t xml:space="preserve"> — lo que pagas en el Sprint se descuenta del siguiente nivel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Sesión privada de Q&amp;A post-Sesión 04</w:t>
      </w:r>
      <w:r w:rsidDel="00000000" w:rsidR="00000000" w:rsidRPr="00000000">
        <w:rPr>
          <w:rtl w:val="0"/>
        </w:rPr>
        <w:t xml:space="preserve"> — 30 minutos adicionales con Eddie, Lorenzo y expertos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🏅 </w:t>
      </w:r>
      <w:r w:rsidDel="00000000" w:rsidR="00000000" w:rsidRPr="00000000">
        <w:rPr>
          <w:b w:val="1"/>
          <w:bCs w:val="1"/>
          <w:rtl w:val="0"/>
        </w:rPr>
        <w:t xml:space="preserve">Badge "Biotech Sprint Founder"</w:t>
      </w:r>
      <w:r w:rsidDel="00000000" w:rsidR="00000000" w:rsidRPr="00000000">
        <w:rPr>
          <w:rtl w:val="0"/>
        </w:rPr>
        <w:t xml:space="preserve"> — insignia digital de primera cohorte, compartible en LinkedIn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uyautjijz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la comunidad 404 Tech Found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al precio especial </w:t>
      </w:r>
      <w:r w:rsidDel="00000000" w:rsidR="00000000" w:rsidRPr="00000000">
        <w:rPr>
          <w:b w:val="1"/>
          <w:bCs w:val="1"/>
          <w:rtl w:val="0"/>
        </w:rPr>
        <w:t xml:space="preserve">$35 USD</w:t>
      </w:r>
      <w:r w:rsidDel="00000000" w:rsidR="00000000" w:rsidRPr="00000000">
        <w:rPr>
          <w:rtl w:val="0"/>
        </w:rPr>
        <w:t xml:space="preserve"> con código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404SPRINT</w:t>
      </w:r>
      <w:r w:rsidDel="00000000" w:rsidR="00000000" w:rsidRPr="00000000">
        <w:rPr>
          <w:rtl w:val="0"/>
        </w:rPr>
        <w:t xml:space="preserve"> + mención de membresía 404 en el certificado oficial.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vkma261im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Precios</w:t>
      </w:r>
    </w:p>
    <w:tbl>
      <w:tblPr>
        <w:tblStyle w:val="Table2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40"/>
        <w:gridCol w:w="1655"/>
        <w:tblGridChange w:id="0">
          <w:tblGrid>
            <w:gridCol w:w="61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Precio 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~~$55 USD~~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Early Bird</w:t>
            </w:r>
            <w:r w:rsidDel="00000000" w:rsidR="00000000" w:rsidRPr="00000000">
              <w:rPr>
                <w:rtl w:val="0"/>
              </w:rPr>
              <w:t xml:space="preserve"> (primeros 100 inscritos o 72h desde lanzamiento)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Comunidad 404 Tech Found (código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404SPRINT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$35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Comunidad Biobuilders Starter BBS (miembros activos)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$35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precio de $55 está siempre visible. El descuento no es el precio real: es un beneficio comunitario o temporal.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n8taej2cc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quién es este programa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necesitas ser biólogo. No necesitas tener una empresa. Necesitas querer construir algo con la biotecnología — o entender el sector lo suficiente para tomar mejores decisiones.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Estudiante STEM con hambre de mercado</w:t>
      </w:r>
      <w:r w:rsidDel="00000000" w:rsidR="00000000" w:rsidRPr="00000000">
        <w:rPr>
          <w:rtl w:val="0"/>
        </w:rPr>
        <w:t xml:space="preserve"> Biotecnología, Biología, Ingeniería Química, Farmacia. Sabes hacer ciencia pero no sabes cómo convertirla en algo que el mercado quiera pagar. Este es el puente.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"Por fin, el mapa del biotech que tu carrera nunca te enseñó."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profesional que quiere pivotar hacia la innovación</w:t>
      </w:r>
      <w:r w:rsidDel="00000000" w:rsidR="00000000" w:rsidRPr="00000000">
        <w:rPr>
          <w:rtl w:val="0"/>
        </w:rPr>
        <w:t xml:space="preserve"> 2–5 años en industrias tradicionales — agro, pesca, pharma, banca. El sector está cambiando y quieres estar del lado correcto.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"Entiende el sector que va a redefinir tu industria, antes de que lo haga sin ti."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emprendedor en etapa cero</w:t>
      </w:r>
      <w:r w:rsidDel="00000000" w:rsidR="00000000" w:rsidRPr="00000000">
        <w:rPr>
          <w:rtl w:val="0"/>
        </w:rPr>
        <w:t xml:space="preserve"> Tienes una idea de biotech. Necesitas saber si es viable, cómo estructurarla y — sobre todo — cómo financiarla.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"4 semanas para saber si tu biotech tiene chances reales — y un roadmap para financiarlo."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curioso estratégico (no STEM)</w:t>
      </w:r>
      <w:r w:rsidDel="00000000" w:rsidR="00000000" w:rsidRPr="00000000">
        <w:rPr>
          <w:rtl w:val="0"/>
        </w:rPr>
        <w:t xml:space="preserve"> Economía, Administración, Derecho, Comunicación. Todo el mundo habla de biotech pero nadie lo explica en términos que puedas usar para tomar decisiones.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"Deja de escuchar hablar de biotech. Empieza a entenderlo tú mismo."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57taim4ow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carga horaria — diseñada para que funcione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30+ horas en 4 semanas.</w:t>
      </w:r>
      <w:r w:rsidDel="00000000" w:rsidR="00000000" w:rsidRPr="00000000">
        <w:rPr>
          <w:rtl w:val="0"/>
        </w:rPr>
        <w:t xml:space="preserve"> Ratio 4:1 asincrónico/sincrónico.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24 horas de contenido asincrónico no son relleno: construyen el contexto que hace que cada sesión en vivo vaya directo a lo profundo. El especialista llega al punto donde el papel no llega.</w:t>
      </w:r>
    </w:p>
    <w:tbl>
      <w:tblPr>
        <w:tblStyle w:val="Table3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1640"/>
        <w:tblGridChange w:id="0">
          <w:tblGrid>
            <w:gridCol w:w="446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Módulo 01 — El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6h asincrónico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Módulo 02 — La Tecnología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6h asincrónico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Módulo 03 — 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6h asincrónico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Módulo 04 — El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6h asincrónico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 sesiones en vivo (4 × 1.5h)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6h sincrónico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Bienvenida + Evaluación final + Certificado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30+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final: quiz de 20 preguntas. Umbral de aprobación: 70%. Certificado de emisión automática al aprobar.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6hejh3e6v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Creado por Bio Business School × 404 Tech Found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 Business School (BBS)</w:t>
      </w:r>
      <w:r w:rsidDel="00000000" w:rsidR="00000000" w:rsidRPr="00000000">
        <w:rPr>
          <w:rtl w:val="0"/>
        </w:rPr>
        <w:t xml:space="preserve"> es la plataforma de inteligencia estratégica para bionegocios rentables en América Latina, liderada por </w:t>
      </w:r>
      <w:r w:rsidDel="00000000" w:rsidR="00000000" w:rsidRPr="00000000">
        <w:rPr>
          <w:b w:val="1"/>
          <w:bCs w:val="1"/>
          <w:rtl w:val="0"/>
        </w:rPr>
        <w:t xml:space="preserve">Eddie Ajalcriña</w:t>
      </w:r>
      <w:r w:rsidDel="00000000" w:rsidR="00000000" w:rsidRPr="00000000">
        <w:rPr>
          <w:rtl w:val="0"/>
        </w:rPr>
        <w:t xml:space="preserve"> (CEO) y </w:t>
      </w:r>
      <w:r w:rsidDel="00000000" w:rsidR="00000000" w:rsidRPr="00000000">
        <w:rPr>
          <w:b w:val="1"/>
          <w:bCs w:val="1"/>
          <w:rtl w:val="0"/>
        </w:rPr>
        <w:t xml:space="preserve">Lorenzo Ortiz</w:t>
      </w:r>
      <w:r w:rsidDel="00000000" w:rsidR="00000000" w:rsidRPr="00000000">
        <w:rPr>
          <w:rtl w:val="0"/>
        </w:rPr>
        <w:t xml:space="preserve"> (CIO) — emprendedores e inversionistas con experiencia real en la Amazonía y ecosistemas críticos de la región.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404 Tech Found</w:t>
      </w:r>
      <w:r w:rsidDel="00000000" w:rsidR="00000000" w:rsidRPr="00000000">
        <w:rPr>
          <w:rtl w:val="0"/>
        </w:rPr>
        <w:t xml:space="preserve"> es la asociación peruana líder en promoción de tecnologías profundas, con una comunidad activa de jóvenes científicos, tecnólogos e investigadores de frontera. Aporta el rigor técnico y la validación científica que diferencia este programa de cualquier otra oferta en el mercado hispanohablante.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Juntos, construimos el programa que no existía.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n26r5aqvz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 frecuentes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¿Necesito saber de biología o ciencias para aprovechar el Sprint?</w:t>
      </w:r>
      <w:r w:rsidDel="00000000" w:rsidR="00000000" w:rsidRPr="00000000">
        <w:rPr>
          <w:rtl w:val="0"/>
        </w:rPr>
        <w:t xml:space="preserve"> No. El programa está diseñado para ser accesible desde cualquier perfil profesional. Hay participantes de Economía, Administración y Derecho que aprovechan el Sprint tanto o más que los perfiles STEM.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¿Cuánto tiempo por semana necesito dedicar?</w:t>
      </w:r>
      <w:r w:rsidDel="00000000" w:rsidR="00000000" w:rsidRPr="00000000">
        <w:rPr>
          <w:rtl w:val="0"/>
        </w:rPr>
        <w:t xml:space="preserve"> Entre 6 y 8 horas semanales durante 4 semanas. El contenido asincrónico es flexible — lo haces a tu ritmo dentro de cada semana. Las sesiones en vivo son 90 minutos una vez por semana.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¿Las sesiones en vivo son obligatorias?</w:t>
      </w:r>
      <w:r w:rsidDel="00000000" w:rsidR="00000000" w:rsidRPr="00000000">
        <w:rPr>
          <w:rtl w:val="0"/>
        </w:rPr>
        <w:t xml:space="preserve"> No. Si no puedes asistir, tienes acceso a las grabaciones durante 30 días. Pero son donde ocurre lo más valioso del programa: feedback real, preguntas reales, casos reales sin editar.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¿El Starter Kit lo construyo solo o hay acompañamiento?</w:t>
      </w:r>
      <w:r w:rsidDel="00000000" w:rsidR="00000000" w:rsidRPr="00000000">
        <w:rPr>
          <w:rtl w:val="0"/>
        </w:rPr>
        <w:t xml:space="preserve"> Construyes cada pieza de forma autónoma durante la semana, y en la sesión en vivo recibes feedback del especialista sobre los avances del grupo. En la Sesión 03, hay un workshop en vivo donde algunos participantes presentan su Canvas y reciben retroalimentación directa.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pasa si termino el Sprint y quiero seguir?</w:t>
      </w:r>
      <w:r w:rsidDel="00000000" w:rsidR="00000000" w:rsidRPr="00000000">
        <w:rPr>
          <w:rtl w:val="0"/>
        </w:rPr>
        <w:t xml:space="preserve"> Los inscritos Early Bird reciben un descuento directo de $40 en el </w:t>
      </w:r>
      <w:r w:rsidDel="00000000" w:rsidR="00000000" w:rsidRPr="00000000">
        <w:rPr>
          <w:b w:val="1"/>
          <w:bCs w:val="1"/>
          <w:rtl w:val="0"/>
        </w:rPr>
        <w:t xml:space="preserve">Bootcamp 101</w:t>
      </w:r>
      <w:r w:rsidDel="00000000" w:rsidR="00000000" w:rsidRPr="00000000">
        <w:rPr>
          <w:rtl w:val="0"/>
        </w:rPr>
        <w:t xml:space="preserve"> — el siguiente nivel del ecosistema BBS × 404, donde el Starter Kit se convierte en un negocio operativo. El Sprint está diseñado como el primer paso de un camino, no como un curso aislado.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¿El Starter Kit tiene valor más allá del curso?</w:t>
      </w:r>
      <w:r w:rsidDel="00000000" w:rsidR="00000000" w:rsidRPr="00000000">
        <w:rPr>
          <w:rtl w:val="0"/>
        </w:rPr>
        <w:t xml:space="preserve"> Sí. El Biotech Business Starter Kit es el documento de entrada al Bootcamp 101 y a la red BBS × 404. Es también un documento ejecutivo que puedes compartir con potenciales socios, mentores o inversores como primera versión de tu tesis de negocio.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¿Hay comunidad después del programa?</w:t>
      </w:r>
      <w:r w:rsidDel="00000000" w:rsidR="00000000" w:rsidRPr="00000000">
        <w:rPr>
          <w:rtl w:val="0"/>
        </w:rPr>
        <w:t xml:space="preserve"> Sí. Todos los inscritos se integran automáticamente a la comunidad Starter de Biobuilders BBS — sin costo adicional.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¿El certificado tiene reconocimiento institucional?</w:t>
      </w:r>
      <w:r w:rsidDel="00000000" w:rsidR="00000000" w:rsidRPr="00000000">
        <w:rPr>
          <w:rtl w:val="0"/>
        </w:rPr>
        <w:t xml:space="preserve"> El certificado lleva el respaldo institucional de BBS y 404 Tech Found, con carga horaria verificable de 30+ horas. Es descargable, compartible en LinkedIn y reconocido por la red de organizaciones aliadas de ambas instituciones.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l7j9aktg3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momento es ahora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en el mundo de habla hispana un programa que integre, en menos de $55 USD: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Ciencia de frontera explicada para fundadores</w:t>
        <w:br w:type="textWrapping"/>
        <w:t xml:space="preserve"> ✅ Casos reales latinoamericanos con fundadores en vivo</w:t>
        <w:br w:type="textWrapping"/>
        <w:t xml:space="preserve"> ✅ Diseño de modelo de negocio con feedback en tiempo real</w:t>
        <w:br w:type="textWrapping"/>
        <w:t xml:space="preserve"> ✅ Fundraising con acceso a 30+ fondos activos en LATAM</w:t>
        <w:br w:type="textWrapping"/>
        <w:t xml:space="preserve"> ✅ Un entregable integrador que es tu primer documento de biotech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cohorte define el estándar. Los cupos son limitados.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¿Preguntas? Escríbenos directamente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bbs@redesignlab.org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Bio Business School × 404 Tech Found · biobusinessschool.org · 2026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#BiotechSprint01</w:t>
      </w:r>
      <w:r w:rsidDel="00000000" w:rsidR="00000000" w:rsidRPr="00000000">
        <w:rPr>
          <w:i w:val="1"/>
          <w:iCs w:val="1"/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#CienciaQueConstruye</w:t>
      </w:r>
      <w:r w:rsidDel="00000000" w:rsidR="00000000" w:rsidRPr="00000000">
        <w:rPr>
          <w:i w:val="1"/>
          <w:iCs w:val="1"/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#BBS404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landing page completa. Algunas notas sobre las decisiones tomadas: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conversión: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CTAs</w:t>
      </w:r>
      <w:r w:rsidDel="00000000" w:rsidR="00000000" w:rsidRPr="00000000">
        <w:rPr>
          <w:rtl w:val="0"/>
        </w:rPr>
        <w:t xml:space="preserve"> distribuidos estratégicamente a lo largo de la página, incluyendo uno diferenciado para la comunidad 404 y otro para la comunidad Starter gratuita (reduce la fricción para quien no está listo para comprar)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Biotech Business Starter Kit</w:t>
      </w:r>
      <w:r w:rsidDel="00000000" w:rsidR="00000000" w:rsidRPr="00000000">
        <w:rPr>
          <w:rtl w:val="0"/>
        </w:rPr>
        <w:t xml:space="preserve"> aparece en posición prominente antes de los módulos — es el diferencial más potente del v2.0 y el principal argumento de compra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framework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Problema → Tecnología → Modelo → Capital</w:t>
      </w:r>
      <w:r w:rsidDel="00000000" w:rsidR="00000000" w:rsidRPr="00000000">
        <w:rPr>
          <w:rtl w:val="0"/>
        </w:rPr>
        <w:t xml:space="preserve"> se presenta visualmente antes de los módulos, para que el visitante entienda la lógica antes de leer el detalle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FAQ responden las </w:t>
      </w:r>
      <w:r w:rsidDel="00000000" w:rsidR="00000000" w:rsidRPr="00000000">
        <w:rPr>
          <w:b w:val="1"/>
          <w:bCs w:val="1"/>
          <w:rtl w:val="0"/>
        </w:rPr>
        <w:t xml:space="preserve">objeciones de compra reales</w:t>
      </w:r>
      <w:r w:rsidDel="00000000" w:rsidR="00000000" w:rsidRPr="00000000">
        <w:rPr>
          <w:rtl w:val="0"/>
        </w:rPr>
        <w:t xml:space="preserve"> identificadas en el documento maestro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 excluido:</w:t>
      </w:r>
      <w:r w:rsidDel="00000000" w:rsidR="00000000" w:rsidRPr="00000000">
        <w:rPr>
          <w:rtl w:val="0"/>
        </w:rPr>
        <w:t xml:space="preserve"> proyecciones financieras, análisis por país, estructura de afiliados, información estratégica interna, comparativos de precio de competencia con nombres.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