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</w:p>
    <w:p>
      <w:pPr>
        <w:pStyle w:val="Subtitle"/>
      </w:pPr>
      <w:r>
        <w:t xml:space="preserve">Этап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Карпова</w:t>
      </w:r>
      <w:r>
        <w:t xml:space="preserve"> </w:t>
      </w:r>
      <w:r>
        <w:t xml:space="preserve">Есения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использованию инструмента Hydra для брутфорса паролей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эксплуатацию уязвимости с помощью брутфорса паролей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Hydra — это мощный инструмент для проведения атак методом</w:t>
      </w:r>
      <w:r>
        <w:t xml:space="preserve"> </w:t>
      </w:r>
      <w:r>
        <w:t xml:space="preserve">“</w:t>
      </w:r>
      <w:r>
        <w:t xml:space="preserve">грубой силы</w:t>
      </w:r>
      <w:r>
        <w:t xml:space="preserve">”</w:t>
      </w:r>
      <w:r>
        <w:t xml:space="preserve"> </w:t>
      </w:r>
      <w:r>
        <w:t xml:space="preserve">на системы аутентификации, поддерживающий более 50 различных протоколов, включая HTTP, FTP и SSH. Он позволяет пользователям настраивать параметры атак, включая список имен пользователей и паролей, что делает его универсальным решением для тестирования безопасности.</w:t>
      </w:r>
    </w:p>
    <w:p>
      <w:pPr>
        <w:pStyle w:val="BodyText"/>
      </w:pPr>
      <w:r>
        <w:t xml:space="preserve">Hydra обеспечивает высокую эффективность подбора паролей за счет использования стратегии параллельной обработки, что позволяет проводить множество попыток аутентификации одновременно. Режим подробного вывода предоставляет возможность следить за каждой попыткой в реальном времени, что упрощает анализ результатов.</w:t>
      </w:r>
    </w:p>
    <w:p>
      <w:pPr>
        <w:pStyle w:val="BodyText"/>
      </w:pPr>
      <w:r>
        <w:t xml:space="preserve">Важно понимать, что использование Hydra должно осуществляться только с разрешения, так как атаки на системы без согласия являются незаконными. Инструмент подходит для тестирования собственных систем и обучения, способствуя повышению безопасности и защиту от угроз</w:t>
      </w:r>
    </w:p>
    <w:bookmarkEnd w:id="22"/>
    <w:bookmarkStart w:id="3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Из открытых источников я скачиваю файл rockyou.txt со списком частоиспользуемых паролей. Перехожу в папку с файлом (рис. 1).</w:t>
      </w:r>
    </w:p>
    <w:p>
      <w:pPr>
        <w:pStyle w:val="CaptionedFigure"/>
      </w:pPr>
      <w:r>
        <w:drawing>
          <wp:inline>
            <wp:extent cx="5334000" cy="1871272"/>
            <wp:effectExtent b="0" l="0" r="0" t="0"/>
            <wp:docPr descr="Файл rockyou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Файл rockyou</w:t>
      </w:r>
    </w:p>
    <w:p>
      <w:pPr>
        <w:pStyle w:val="BodyText"/>
      </w:pPr>
      <w:r>
        <w:t xml:space="preserve">Для запроса hydra понадобятся параметры cookie с сайта DVWA, который я открыла в предыдущей лабораторной работе. Чтобы их получить, скачиваю расширение для браузера Cookie-Editor. На панели справа открываются данные PHPSESSID, копирую их (рис. 2).</w:t>
      </w:r>
    </w:p>
    <w:p>
      <w:pPr>
        <w:pStyle w:val="CaptionedFigure"/>
      </w:pPr>
      <w:r>
        <w:drawing>
          <wp:inline>
            <wp:extent cx="5334000" cy="3730812"/>
            <wp:effectExtent b="0" l="0" r="0" t="0"/>
            <wp:docPr descr="Данные cookie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Данные cookie</w:t>
      </w:r>
    </w:p>
    <w:p>
      <w:pPr>
        <w:pStyle w:val="BodyText"/>
      </w:pPr>
      <w:r>
        <w:t xml:space="preserve">Ввожу в Hydra запрос нужную информацию. Использую GET-запрос с найденными ранее параметрами для подбора паролей полльзователя admin. Появляется результат с подходящим паролем (password) (рис. 3).</w:t>
      </w:r>
    </w:p>
    <w:p>
      <w:pPr>
        <w:pStyle w:val="CaptionedFigure"/>
      </w:pPr>
      <w:r>
        <w:drawing>
          <wp:inline>
            <wp:extent cx="5334000" cy="2813786"/>
            <wp:effectExtent b="0" l="0" r="0" t="0"/>
            <wp:docPr descr="Hydra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3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Hydra</w:t>
      </w:r>
    </w:p>
    <w:p>
      <w:pPr>
        <w:pStyle w:val="BodyText"/>
      </w:pPr>
      <w:r>
        <w:t xml:space="preserve">Для проверки ввожу полученные данные на сайт, получаю положительный результат (рис. 4).</w:t>
      </w:r>
    </w:p>
    <w:p>
      <w:pPr>
        <w:pStyle w:val="CaptionedFigure"/>
      </w:pPr>
      <w:r>
        <w:drawing>
          <wp:inline>
            <wp:extent cx="5334000" cy="4454769"/>
            <wp:effectExtent b="0" l="0" r="0" t="0"/>
            <wp:docPr descr="Результат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4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Результат</w:t>
      </w:r>
    </w:p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я приобрела практические навыки по использованию инструмента Hydra для брутфорса паролей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Карпова Есения</dc:creator>
  <dc:language>ru-RU</dc:language>
  <cp:keywords/>
  <dcterms:created xsi:type="dcterms:W3CDTF">2025-03-17T13:45:40Z</dcterms:created>
  <dcterms:modified xsi:type="dcterms:W3CDTF">2025-03-17T13:45:40Z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Этап 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