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2D6A" w14:textId="77777777" w:rsidR="00C21BEE" w:rsidRDefault="00000000">
      <w:pPr>
        <w:jc w:val="center"/>
      </w:pPr>
      <w:r>
        <w:rPr>
          <w:rFonts w:ascii="Calibri" w:eastAsia="Calibri" w:hAnsi="Calibri"/>
          <w:b/>
          <w:color w:val="1B3A4B"/>
          <w:sz w:val="44"/>
        </w:rPr>
        <w:t>INTERNSHIP WORK REPORT</w:t>
      </w:r>
    </w:p>
    <w:p w14:paraId="0D42144D" w14:textId="77777777" w:rsidR="00C21BEE" w:rsidRDefault="00000000">
      <w:pPr>
        <w:jc w:val="center"/>
      </w:pPr>
      <w:r>
        <w:rPr>
          <w:rFonts w:ascii="Calibri" w:eastAsia="Calibri" w:hAnsi="Calibri"/>
          <w:b/>
          <w:color w:val="B25E00"/>
          <w:sz w:val="28"/>
        </w:rPr>
        <w:t>Veda — AI-Powered PDF to Interactive Presentation</w:t>
      </w:r>
    </w:p>
    <w:p w14:paraId="3B118AD1" w14:textId="77777777" w:rsidR="00B27E2F" w:rsidRDefault="00000000">
      <w:pPr>
        <w:spacing w:after="40"/>
        <w:jc w:val="center"/>
        <w:rPr>
          <w:rFonts w:ascii="Calibri" w:hAnsi="Calibri"/>
          <w:color w:val="222222"/>
        </w:rPr>
      </w:pPr>
      <w:r>
        <w:rPr>
          <w:rFonts w:ascii="Calibri" w:hAnsi="Calibri"/>
          <w:b/>
          <w:color w:val="1B3A4B"/>
        </w:rPr>
        <w:t xml:space="preserve">Company: </w:t>
      </w:r>
      <w:r>
        <w:rPr>
          <w:rFonts w:ascii="Calibri" w:hAnsi="Calibri"/>
          <w:color w:val="222222"/>
        </w:rPr>
        <w:t xml:space="preserve">ADS </w:t>
      </w:r>
      <w:proofErr w:type="spellStart"/>
      <w:r>
        <w:rPr>
          <w:rFonts w:ascii="Calibri" w:hAnsi="Calibri"/>
          <w:color w:val="222222"/>
        </w:rPr>
        <w:t>Softek</w:t>
      </w:r>
      <w:proofErr w:type="spellEnd"/>
    </w:p>
    <w:p w14:paraId="7BE8AA7C" w14:textId="3BA26F55" w:rsidR="00ED339B" w:rsidRDefault="00ED339B" w:rsidP="00ED339B">
      <w:pPr>
        <w:spacing w:after="40"/>
        <w:jc w:val="center"/>
      </w:pPr>
      <w:r>
        <w:rPr>
          <w:rFonts w:ascii="Calibri" w:hAnsi="Calibri"/>
          <w:b/>
          <w:color w:val="1B3A4B"/>
        </w:rPr>
        <w:t xml:space="preserve">Name: </w:t>
      </w:r>
      <w:r>
        <w:rPr>
          <w:rFonts w:ascii="Calibri" w:hAnsi="Calibri"/>
          <w:color w:val="222222"/>
        </w:rPr>
        <w:t>Dara Eakeswar Rayudu</w:t>
      </w:r>
    </w:p>
    <w:p w14:paraId="2B073A49" w14:textId="7601E0BA" w:rsidR="00C21BEE" w:rsidRDefault="00000000">
      <w:pPr>
        <w:spacing w:after="40"/>
        <w:jc w:val="center"/>
      </w:pPr>
      <w:r>
        <w:rPr>
          <w:rFonts w:ascii="Calibri" w:eastAsia="Calibri" w:hAnsi="Calibri"/>
          <w:b/>
          <w:color w:val="1B3A4B"/>
        </w:rPr>
        <w:t xml:space="preserve">Role: </w:t>
      </w:r>
      <w:r w:rsidR="0097191A">
        <w:rPr>
          <w:rFonts w:ascii="Calibri" w:eastAsia="Calibri" w:hAnsi="Calibri"/>
          <w:color w:val="222222"/>
        </w:rPr>
        <w:t xml:space="preserve">AI </w:t>
      </w:r>
      <w:r>
        <w:rPr>
          <w:rFonts w:ascii="Calibri" w:eastAsia="Calibri" w:hAnsi="Calibri"/>
          <w:color w:val="222222"/>
        </w:rPr>
        <w:t>Intern</w:t>
      </w:r>
    </w:p>
    <w:p w14:paraId="4F53CB80" w14:textId="77777777" w:rsidR="00C21BEE" w:rsidRDefault="00000000">
      <w:pPr>
        <w:spacing w:after="40"/>
        <w:jc w:val="center"/>
      </w:pPr>
      <w:r>
        <w:rPr>
          <w:rFonts w:ascii="Calibri" w:eastAsia="Calibri" w:hAnsi="Calibri"/>
          <w:b/>
          <w:color w:val="1B3A4B"/>
        </w:rPr>
        <w:t xml:space="preserve">Period: </w:t>
      </w:r>
      <w:r>
        <w:rPr>
          <w:rFonts w:ascii="Calibri" w:eastAsia="Calibri" w:hAnsi="Calibri"/>
          <w:color w:val="222222"/>
        </w:rPr>
        <w:t>29 June 2026 – 21 July 2026 (four working weeks)</w:t>
      </w:r>
    </w:p>
    <w:p w14:paraId="5CB2C431" w14:textId="77777777" w:rsidR="00C21BEE" w:rsidRDefault="00000000">
      <w:pPr>
        <w:spacing w:after="40"/>
        <w:jc w:val="center"/>
      </w:pPr>
      <w:r>
        <w:rPr>
          <w:rFonts w:ascii="Calibri" w:eastAsia="Calibri" w:hAnsi="Calibri"/>
          <w:b/>
          <w:color w:val="1B3A4B"/>
        </w:rPr>
        <w:t xml:space="preserve">Stack: </w:t>
      </w:r>
      <w:r>
        <w:rPr>
          <w:rFonts w:ascii="Calibri" w:eastAsia="Calibri" w:hAnsi="Calibri"/>
          <w:color w:val="222222"/>
        </w:rPr>
        <w:t>React 19, Vite, Tailwind CSS v4, FastAPI, Qwen 2.5, NLLB-200, Sarvam AI, Kaggle GPU (T4 × 2)</w:t>
      </w:r>
    </w:p>
    <w:p w14:paraId="511D6BB5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1. Executive Summary</w:t>
      </w:r>
    </w:p>
    <w:p w14:paraId="70B9EBC6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Veda converts an uploaded PDF into an interactive, narrated presentation with karaoke-style (read-along) word highlighting. During this internship I took a working prototype and turned it into a dual-mode production-style system: a laptop orchestrator for the UI, TTS, and routing, plus optional Kaggle GPU offload for layout, LLM analysis, Telugu translation, and decorative image generation.</w:t>
      </w:r>
    </w:p>
    <w:p w14:paraId="2796EFC9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The work mixed product decisions, frontend UX, PDF layout engineering, model routing, and operational reliability (tunnels, pre-warm, fallbacks). Constraints were explicit from week one: no dedicated GPU on the local machine, limited laptop CPU, and Kaggle GPU hours that are finite. Those constraints shaped every major architecture choice.</w:t>
      </w:r>
    </w:p>
    <w:p w14:paraId="6479B860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This report is based on the project’s Cursor chat history on the local workspace, git commit history, and the maintained architecture notes in .cursorrules. Most heavy ML work after 1 July was carried out on the RDP development machine after the local laptop proved insufficient.</w:t>
      </w:r>
    </w:p>
    <w:p w14:paraId="2CA32A38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2. Project Objective</w:t>
      </w:r>
    </w:p>
    <w:p w14:paraId="0A977D0A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Build a web application that:</w:t>
      </w:r>
    </w:p>
    <w:p w14:paraId="70A4A22D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Accepts a PDF upload.</w:t>
      </w:r>
    </w:p>
    <w:p w14:paraId="76EE855E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Extracts per-page layout (text lines, columns, images).</w:t>
      </w:r>
    </w:p>
    <w:p w14:paraId="377F4C14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Uses an LLM to produce slide JSON (title, subtitle, summary, highlights, narration).</w:t>
      </w:r>
    </w:p>
    <w:p w14:paraId="29966885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Speaks the narration with word-level highlighting synced to audio.</w:t>
      </w:r>
    </w:p>
    <w:p w14:paraId="0A347436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Supports English and Telugu.</w:t>
      </w:r>
    </w:p>
    <w:p w14:paraId="195AF072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Presents images clearly (upscale or enhance where appropriate).</w:t>
      </w:r>
    </w:p>
    <w:p w14:paraId="50C6FB1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Remains usable when cloud GPU or paid TTS APIs are unavailable.</w:t>
      </w:r>
    </w:p>
    <w:p w14:paraId="7C9A70BF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3. Approach</w:t>
      </w:r>
    </w:p>
    <w:p w14:paraId="4BE44AB8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I approached the internship as an incremental pipeline build, not a single rewrite.</w:t>
      </w:r>
    </w:p>
    <w:p w14:paraId="10134E16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3.1 Understand the product before changing models</w:t>
      </w:r>
    </w:p>
    <w:p w14:paraId="4FA76248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lastRenderedPageBreak/>
        <w:t>Week 1 started by reading the existing architecture, running backend and frontend locally, and mapping which APIs were actually used (Sarvam for TTS/STT and translation; OpenAI Whisper only for optional /transcribe; ElevenLabs listed but unused). That avoided spending time on unused vendors.</w:t>
      </w:r>
    </w:p>
    <w:p w14:paraId="63723826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3.2 Frontend first while GPU was unavailable</w:t>
      </w:r>
    </w:p>
    <w:p w14:paraId="2FE0FB66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On 1 July it was clear that the laptop could not host heavy inference. I therefore invested in UI consistency, theming, loading states, and Telugu rendering so the product felt complete while backend GPU work waited for the RDP/Kaggle environment.</w:t>
      </w:r>
    </w:p>
    <w:p w14:paraId="6519399D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3.3 Dual-mode from the start of GPU work</w:t>
      </w:r>
    </w:p>
    <w:p w14:paraId="13C439C5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Rather than requiring Kaggle for every run, I designed laptop + Kaggle with automatic CPU fallback. Demos never fully stopped when the Cloudflare tunnel died or weekly GPU quota ran 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1BEE" w14:paraId="3B2A4453" w14:textId="77777777">
        <w:tc>
          <w:tcPr>
            <w:tcW w:w="3120" w:type="dxa"/>
            <w:shd w:val="clear" w:color="auto" w:fill="1B3A4B"/>
          </w:tcPr>
          <w:p w14:paraId="69E8E619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Workload</w:t>
            </w:r>
          </w:p>
        </w:tc>
        <w:tc>
          <w:tcPr>
            <w:tcW w:w="3120" w:type="dxa"/>
            <w:shd w:val="clear" w:color="auto" w:fill="1B3A4B"/>
          </w:tcPr>
          <w:p w14:paraId="26D03B61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When Kaggle is on</w:t>
            </w:r>
          </w:p>
        </w:tc>
        <w:tc>
          <w:tcPr>
            <w:tcW w:w="3120" w:type="dxa"/>
            <w:shd w:val="clear" w:color="auto" w:fill="1B3A4B"/>
          </w:tcPr>
          <w:p w14:paraId="1D82BA1A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Fallback</w:t>
            </w:r>
          </w:p>
        </w:tc>
      </w:tr>
      <w:tr w:rsidR="00C21BEE" w14:paraId="1F837F76" w14:textId="77777777">
        <w:tc>
          <w:tcPr>
            <w:tcW w:w="3120" w:type="dxa"/>
          </w:tcPr>
          <w:p w14:paraId="5F8BE590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Page layout</w:t>
            </w:r>
          </w:p>
        </w:tc>
        <w:tc>
          <w:tcPr>
            <w:tcW w:w="3120" w:type="dxa"/>
          </w:tcPr>
          <w:p w14:paraId="14F2B51C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pdfplumber + PyMuPDF on the notebook</w:t>
            </w:r>
          </w:p>
        </w:tc>
        <w:tc>
          <w:tcPr>
            <w:tcW w:w="3120" w:type="dxa"/>
          </w:tcPr>
          <w:p w14:paraId="3E1AA6F3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Local page_layout_service.py</w:t>
            </w:r>
          </w:p>
        </w:tc>
      </w:tr>
      <w:tr w:rsidR="00C21BEE" w14:paraId="7AD7304F" w14:textId="77777777">
        <w:tc>
          <w:tcPr>
            <w:tcW w:w="3120" w:type="dxa"/>
          </w:tcPr>
          <w:p w14:paraId="12BD9AC7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Slide analysis</w:t>
            </w:r>
          </w:p>
        </w:tc>
        <w:tc>
          <w:tcPr>
            <w:tcW w:w="3120" w:type="dxa"/>
          </w:tcPr>
          <w:p w14:paraId="0EE76DA8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Qwen 2.5 7B on GPU</w:t>
            </w:r>
          </w:p>
        </w:tc>
        <w:tc>
          <w:tcPr>
            <w:tcW w:w="3120" w:type="dxa"/>
          </w:tcPr>
          <w:p w14:paraId="5F6683B2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Local Qwen 2.5 3B</w:t>
            </w:r>
          </w:p>
        </w:tc>
      </w:tr>
      <w:tr w:rsidR="00C21BEE" w14:paraId="6D6BDF85" w14:textId="77777777">
        <w:tc>
          <w:tcPr>
            <w:tcW w:w="3120" w:type="dxa"/>
          </w:tcPr>
          <w:p w14:paraId="2C652F13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Telugu translation</w:t>
            </w:r>
          </w:p>
        </w:tc>
        <w:tc>
          <w:tcPr>
            <w:tcW w:w="3120" w:type="dxa"/>
          </w:tcPr>
          <w:p w14:paraId="40CBC6CA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NLLB-200 600M on GPU</w:t>
            </w:r>
          </w:p>
        </w:tc>
        <w:tc>
          <w:tcPr>
            <w:tcW w:w="3120" w:type="dxa"/>
          </w:tcPr>
          <w:p w14:paraId="649619E2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Local NLLB-200 1.3B, then Sarvam</w:t>
            </w:r>
          </w:p>
        </w:tc>
      </w:tr>
      <w:tr w:rsidR="00C21BEE" w14:paraId="4BC90DBE" w14:textId="77777777">
        <w:tc>
          <w:tcPr>
            <w:tcW w:w="3120" w:type="dxa"/>
          </w:tcPr>
          <w:p w14:paraId="5E6AEB26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Decorative images</w:t>
            </w:r>
          </w:p>
        </w:tc>
        <w:tc>
          <w:tcPr>
            <w:tcW w:w="3120" w:type="dxa"/>
          </w:tcPr>
          <w:p w14:paraId="46CBF821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SSD-1B img2img</w:t>
            </w:r>
          </w:p>
        </w:tc>
        <w:tc>
          <w:tcPr>
            <w:tcW w:w="3120" w:type="dxa"/>
          </w:tcPr>
          <w:p w14:paraId="19FAF656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Lanczos on laptop</w:t>
            </w:r>
          </w:p>
        </w:tc>
      </w:tr>
      <w:tr w:rsidR="00C21BEE" w14:paraId="32B5FE08" w14:textId="77777777">
        <w:tc>
          <w:tcPr>
            <w:tcW w:w="3120" w:type="dxa"/>
          </w:tcPr>
          <w:p w14:paraId="7B211D51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Informational images</w:t>
            </w:r>
          </w:p>
        </w:tc>
        <w:tc>
          <w:tcPr>
            <w:tcW w:w="3120" w:type="dxa"/>
          </w:tcPr>
          <w:p w14:paraId="406EB0D3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Always Lanczos on laptop</w:t>
            </w:r>
          </w:p>
        </w:tc>
        <w:tc>
          <w:tcPr>
            <w:tcW w:w="3120" w:type="dxa"/>
          </w:tcPr>
          <w:p w14:paraId="718266FD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Same</w:t>
            </w:r>
          </w:p>
        </w:tc>
      </w:tr>
      <w:tr w:rsidR="00C21BEE" w14:paraId="1A129FEF" w14:textId="77777777">
        <w:tc>
          <w:tcPr>
            <w:tcW w:w="3120" w:type="dxa"/>
          </w:tcPr>
          <w:p w14:paraId="0ADF5825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TTS / karaoke</w:t>
            </w:r>
          </w:p>
        </w:tc>
        <w:tc>
          <w:tcPr>
            <w:tcW w:w="3120" w:type="dxa"/>
          </w:tcPr>
          <w:p w14:paraId="354531C0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Always laptop (Sarvam → edge-tts)</w:t>
            </w:r>
          </w:p>
        </w:tc>
        <w:tc>
          <w:tcPr>
            <w:tcW w:w="3120" w:type="dxa"/>
          </w:tcPr>
          <w:p w14:paraId="3A924FF8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Same</w:t>
            </w:r>
          </w:p>
        </w:tc>
      </w:tr>
    </w:tbl>
    <w:p w14:paraId="578E4833" w14:textId="77777777" w:rsidR="00C21BEE" w:rsidRDefault="00C21BEE">
      <w:pPr>
        <w:spacing w:after="120"/>
      </w:pPr>
    </w:p>
    <w:p w14:paraId="0874A519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3.4 Measure on real magazines, not toy PDFs</w:t>
      </w:r>
    </w:p>
    <w:p w14:paraId="7DEE5804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Layout and image work was validated against a 97-page Discovery magazine PDF (covers, two-column spreads, Q&amp;A callouts, photo pages). Heuristics were tuned against that corpus rather than synthetic pages.</w:t>
      </w:r>
    </w:p>
    <w:p w14:paraId="3BB38A8A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3.5 Fail closed, then fail over</w:t>
      </w:r>
    </w:p>
    <w:p w14:paraId="71D697FD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Paid APIs and GPU tunnels fail often. The pattern used throughout: detect the failure, notify the user where it matters (for example Sarvam credits), and continue with a defined fallback (edge-tts, local NLLB, Lanczos). Silent success with the wrong language was treated as a bug, not an acceptable fallback.</w:t>
      </w:r>
    </w:p>
    <w:p w14:paraId="5091A62B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4. Weekly Work Log</w:t>
      </w:r>
    </w:p>
    <w:p w14:paraId="7EA090C4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Calendar weeks are Monday–Sunday. Dates follow git history and local chat timestamps.</w:t>
      </w:r>
    </w:p>
    <w:p w14:paraId="70DEA48A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Week 1 — 29 June to 5 July 2026</w:t>
      </w:r>
    </w:p>
    <w:p w14:paraId="285B2D5B" w14:textId="77777777" w:rsidR="00C21BEE" w:rsidRDefault="00000000">
      <w:pPr>
        <w:spacing w:after="160"/>
      </w:pPr>
      <w:r>
        <w:rPr>
          <w:rFonts w:ascii="Calibri" w:eastAsia="Calibri" w:hAnsi="Calibri"/>
          <w:i/>
          <w:color w:val="555555"/>
        </w:rPr>
        <w:t>Theme: Onboarding, bilingual correctness, UI system, move to a stronger machine</w:t>
      </w:r>
    </w:p>
    <w:p w14:paraId="4CE7D333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What I did</w:t>
      </w:r>
    </w:p>
    <w:p w14:paraId="749E2EE1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Created a proper .gitignore so models, vendor/, .env, and generated PDFs would not be committed.</w:t>
      </w:r>
    </w:p>
    <w:p w14:paraId="73796865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Documented clone/setup so a collaborator could install Python vendor deps and Node independently of my machine.</w:t>
      </w:r>
    </w:p>
    <w:p w14:paraId="13A6D1DF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Ran the stack locally (FastAPI :8765, Vite :5173) and confirmed health checks.</w:t>
      </w:r>
    </w:p>
    <w:p w14:paraId="01CE1023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Audited API keys: Sarvam is the live TTS/STT/translate path; OpenAI is optional Whisper; ElevenLabs was unused leftover configuration.</w:t>
      </w:r>
    </w:p>
    <w:p w14:paraId="594DC41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Fixed Telugu: selecting Telugu did not change on-screen text or narration. Root causes included translating only narration_te, caching incomplete English decks, and not re-running translation on language switch. I extended translation to slide fields, fixed cache invalidation, and later moved primary translation to NLLB-200 with Sarvam as last resort. Added Noto Sans Telugu and a .lang-te class for legible Telugu typography.</w:t>
      </w:r>
    </w:p>
    <w:p w14:paraId="1767803F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Migrated styling from mixed inline CSS to Tailwind CSS v4 in two phases: shell (App, LeftPanel, RightPanel chrome), then slide internals, dock, digest carousel, and avatar. Kept karaoke keyframes as custom CSS because they are dynamic.</w:t>
      </w:r>
    </w:p>
    <w:p w14:paraId="78AFA09D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Added product UX: skeleton loaders, keyboard navigation, sidebar toggle, play/progress animation, notification banner (including Sarvam credits exhausted), and renamed “karaoke” copy to read-along for a clearer user term.</w:t>
      </w:r>
    </w:p>
    <w:p w14:paraId="04B19BED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After laptop limits, cloned the repo onto the RDP server and wrote a project briefing (file structure, models, endpoints) so development could continue there without the local chat history.</w:t>
      </w:r>
    </w:p>
    <w:p w14:paraId="2CB7945D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Outcome: A consistent bilingual UI and a development environment that could host heavier models.</w:t>
      </w:r>
    </w:p>
    <w:p w14:paraId="19C36F48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Week 2 — 6 July to 12 July 2026</w:t>
      </w:r>
    </w:p>
    <w:p w14:paraId="7990D92C" w14:textId="77777777" w:rsidR="00C21BEE" w:rsidRDefault="00000000">
      <w:pPr>
        <w:spacing w:after="160"/>
      </w:pPr>
      <w:r>
        <w:rPr>
          <w:rFonts w:ascii="Calibri" w:eastAsia="Calibri" w:hAnsi="Calibri"/>
          <w:i/>
          <w:color w:val="555555"/>
        </w:rPr>
        <w:t>Theme: Dual-mode GPU architecture, layout quality, security, image pipeline v1</w:t>
      </w:r>
    </w:p>
    <w:p w14:paraId="44E859C8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Refactored the backend into laptop orchestrator + Kaggle GPU server (veda_gpu_server.py) reached through a Cloudflare tunnel. Providers (LLM_PROVIDER, TRANSLATE_PROVIDER, LAYOUT_PROVIDER) support local | kaggle | auto.</w:t>
      </w:r>
    </w:p>
    <w:p w14:paraId="20C91D9B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Forced load_dotenv(..., override=True) so a saved .env tunnel URL always wins over stale shell variables — a frequent operational bug.</w:t>
      </w:r>
    </w:p>
    <w:p w14:paraId="5E8195E1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Replaced naive PDF text extraction with pdfplumber: two-column detection (gutter ≥ 3% of page width), primary-column-first reading order, image-zone word filtering, header/footer stripping.</w:t>
      </w:r>
    </w:p>
    <w:p w14:paraId="2C5FB906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Improved heading detection on the frontend using font-size gap clustering instead of a single font-size threshold.</w:t>
      </w:r>
    </w:p>
    <w:p w14:paraId="6F49DE5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Introduced image-primary pages (covers/ads with few words) so those pages skip unreliable topic/LLM paths and show the visual as the slide.</w:t>
      </w:r>
    </w:p>
    <w:p w14:paraId="7FE299AC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Built /upscale_image with people-aware routing (YuNet faces, optional HOG). Early versions used Real-ESRGAN; that was later removed as too heavy and poorly matched to charts.</w:t>
      </w:r>
    </w:p>
    <w:p w14:paraId="332E4A01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Security pass: payload limits, PDF byte validation, CORS restricted to local dev origins, required strong KAGGLE_API_SECRET, optional VEDA_API_KEY, redacted tunnel URLs in /health. Centralized frontend API config in src/config/api.js.</w:t>
      </w:r>
    </w:p>
    <w:p w14:paraId="11D9DF35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Split models: 3B GGUF on laptop, 7B GGUF in the Kaggle project-models bundle, with publish scripts.</w:t>
      </w:r>
    </w:p>
    <w:p w14:paraId="6E54BBBC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Started Layer 1 decorative image prompts on Kaggle (SmolVLM caption → Qwen prompt), then Layer 2 generation (SDXL-class img2img).</w:t>
      </w:r>
    </w:p>
    <w:p w14:paraId="43B30013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Outcome: The app could run “smart” on GPU hours and “good enough” on CPU, with magazine-quality layout extraction and a secure tunnel contract.</w:t>
      </w:r>
    </w:p>
    <w:p w14:paraId="4516BE94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Week 3 — 13 July to 19 July 2026</w:t>
      </w:r>
    </w:p>
    <w:p w14:paraId="149A2044" w14:textId="77777777" w:rsidR="00C21BEE" w:rsidRDefault="00000000">
      <w:pPr>
        <w:spacing w:after="160"/>
      </w:pPr>
      <w:r>
        <w:rPr>
          <w:rFonts w:ascii="Calibri" w:eastAsia="Calibri" w:hAnsi="Calibri"/>
          <w:i/>
          <w:color w:val="555555"/>
        </w:rPr>
        <w:t>Theme: Make GPU generation reliable; fix routing, concurrency, and language-switch regressions</w:t>
      </w:r>
    </w:p>
    <w:p w14:paraId="77D484C6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Sequential model pre-warm on Kaggle (NLLB → Qwen → SmolVLM → img2img) so the first user request would not hit Cloudflare’s ~100s timeout (HTTP 524). Image endpoints return 503 while pre-warm is in progress; the laptop then falls back to Lanczos instead of hanging.</w:t>
      </w:r>
    </w:p>
    <w:p w14:paraId="2EF6A959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Switched default img2img from full SDXL (~6 GB) to Segmind SSD-1B (~3 GB) for faster cold start on T4 GPUs. Strength kept low (~0.35) so the PDF image remains the composition.</w:t>
      </w:r>
    </w:p>
    <w:p w14:paraId="47CB9A44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Implemented Phase 1 subject routing: charts/screenshots/text-heavy → Lanczos always; people → img2img; tiny photo-like decorative → img2img; oversized or uncertain → Lanczos.</w:t>
      </w:r>
    </w:p>
    <w:p w14:paraId="68EA01DC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Bug: img2img logged but never called Kaggle. kaggle_generate_image() was nested under the too_large branch. I moved it under if use_kaggle_gen so people and photo_tiny routes actually reach the notebook.</w:t>
      </w:r>
    </w:p>
    <w:p w14:paraId="745648FC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Bug: YuNet crash on parallel upscales. Wrapped detect() in a thread lock because the frontend fires concurrent /upscale_image calls.</w:t>
      </w:r>
    </w:p>
    <w:p w14:paraId="2D3AD34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Bug: Telugu toggle reverted upscaled images. English pageCache was saved before async upscale finished. I added applyUpscaledImages, patched cache on completion, and kept upscaledUrlMapRef across EN↔TE on the same page.</w:t>
      </w:r>
    </w:p>
    <w:p w14:paraId="44C700B6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Bug: dark mode inverted body styles. data-theme lived on an inner div. Synced theme to html[data-theme] in PDFContext.jsx and fixed Tailwind’s dark variant.</w:t>
      </w:r>
    </w:p>
    <w:p w14:paraId="21732461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Improved digest pages (multi-article spreads): LLM summaries 40–55 words, narration 80–100 words, merge LLM text with extra PDF sentences, match images by vertical zone and title Jaccard similarity.</w:t>
      </w:r>
    </w:p>
    <w:p w14:paraId="5947640B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Added magazine Phase 1 text post-processing: merge stacked headlines, collapse duplicate title fragments, structured HEADLINE/BODY/CALLOUT tags, Q&amp;A page layout for /analyze.</w:t>
      </w:r>
    </w:p>
    <w:p w14:paraId="22D5ECCA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Frontend cache improvements in LeftPanel/RightPanel so revisiting a page is faster.</w:t>
      </w:r>
    </w:p>
    <w:p w14:paraId="03E9BF5A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Outcome: Decorative generation became an actual path (not only a log line), bilingual image state stayed consistent, and digest/magazine pages read more like articles than broken slides.</w:t>
      </w:r>
    </w:p>
    <w:p w14:paraId="395E9B7D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1B3A4B"/>
          <w:sz w:val="26"/>
        </w:rPr>
        <w:t>Week 4 — 20 July to 21 July 2026</w:t>
      </w:r>
    </w:p>
    <w:p w14:paraId="7D7FE24C" w14:textId="77777777" w:rsidR="00C21BEE" w:rsidRDefault="00000000">
      <w:pPr>
        <w:spacing w:after="160"/>
      </w:pPr>
      <w:r>
        <w:rPr>
          <w:rFonts w:ascii="Calibri" w:eastAsia="Calibri" w:hAnsi="Calibri"/>
          <w:i/>
          <w:color w:val="555555"/>
        </w:rPr>
        <w:t>Theme: Cover/background art and shareable HTML reading view</w:t>
      </w:r>
    </w:p>
    <w:p w14:paraId="2E198049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Full-page background images had been dropped (width &gt; 90% of page). Cover pages therefore showed zero images. I tagged backgrounds with isBackground: true, gated extraction with EXTRACT_BACKGROUND_IMAGES, and merged local backgrounds into Kaggle layout responses until the bundle was republished.</w:t>
      </w:r>
    </w:p>
    <w:p w14:paraId="235B41F8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Frontend helpers so carousels use inset photos, covers can use the background, digest strips ignore wallpaper, and backgrounds skip expensive upscale.</w:t>
      </w:r>
    </w:p>
    <w:p w14:paraId="7EFE8B93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Built Open HTML export: self-contained Medium/Substack-style page in a new tab, including digest layout, highlights, and in-session cached audio/read-along when available.</w:t>
      </w:r>
    </w:p>
    <w:p w14:paraId="063D875C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Outcome: Magazine covers display as intended, and a single page can be previewed as a readable article without the app chrome.</w:t>
      </w:r>
    </w:p>
    <w:p w14:paraId="017E78C4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5. Challenges, Problems, and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1BEE" w14:paraId="07E266E4" w14:textId="77777777">
        <w:tc>
          <w:tcPr>
            <w:tcW w:w="3120" w:type="dxa"/>
            <w:shd w:val="clear" w:color="auto" w:fill="1B3A4B"/>
          </w:tcPr>
          <w:p w14:paraId="6BEBAE59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Challenge</w:t>
            </w:r>
          </w:p>
        </w:tc>
        <w:tc>
          <w:tcPr>
            <w:tcW w:w="3120" w:type="dxa"/>
            <w:shd w:val="clear" w:color="auto" w:fill="1B3A4B"/>
          </w:tcPr>
          <w:p w14:paraId="4B8C808C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What went wrong</w:t>
            </w:r>
          </w:p>
        </w:tc>
        <w:tc>
          <w:tcPr>
            <w:tcW w:w="3120" w:type="dxa"/>
            <w:shd w:val="clear" w:color="auto" w:fill="1B3A4B"/>
          </w:tcPr>
          <w:p w14:paraId="682C55BF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How I solved it</w:t>
            </w:r>
          </w:p>
        </w:tc>
      </w:tr>
      <w:tr w:rsidR="00C21BEE" w14:paraId="56DB7B69" w14:textId="77777777">
        <w:tc>
          <w:tcPr>
            <w:tcW w:w="3120" w:type="dxa"/>
          </w:tcPr>
          <w:p w14:paraId="1391FEE4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Telugu UI did not switch</w:t>
            </w:r>
          </w:p>
        </w:tc>
        <w:tc>
          <w:tcPr>
            <w:tcW w:w="3120" w:type="dxa"/>
          </w:tcPr>
          <w:p w14:paraId="62EC1DEF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Translation covered narration only; stale English cache</w:t>
            </w:r>
          </w:p>
        </w:tc>
        <w:tc>
          <w:tcPr>
            <w:tcW w:w="3120" w:type="dxa"/>
          </w:tcPr>
          <w:p w14:paraId="17454101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Translate all slide fields; NLLB primary; cache keys per language</w:t>
            </w:r>
          </w:p>
        </w:tc>
      </w:tr>
      <w:tr w:rsidR="00C21BEE" w14:paraId="590426BC" w14:textId="77777777">
        <w:tc>
          <w:tcPr>
            <w:tcW w:w="3120" w:type="dxa"/>
          </w:tcPr>
          <w:p w14:paraId="3D1A3FE4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Laptop cannot run 7B / SDXL</w:t>
            </w:r>
          </w:p>
        </w:tc>
        <w:tc>
          <w:tcPr>
            <w:tcW w:w="3120" w:type="dxa"/>
          </w:tcPr>
          <w:p w14:paraId="3311D204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CPU-only Windows machine, heavy RAM</w:t>
            </w:r>
          </w:p>
        </w:tc>
        <w:tc>
          <w:tcPr>
            <w:tcW w:w="3120" w:type="dxa"/>
          </w:tcPr>
          <w:p w14:paraId="4DB2A22B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Dual-mode: 3B + Lanczos locally; 7B + SSD-1B on Kaggle T4 × 2</w:t>
            </w:r>
          </w:p>
        </w:tc>
      </w:tr>
      <w:tr w:rsidR="00C21BEE" w14:paraId="6237AB4E" w14:textId="77777777">
        <w:tc>
          <w:tcPr>
            <w:tcW w:w="3120" w:type="dxa"/>
          </w:tcPr>
          <w:p w14:paraId="0F4ECF58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Tunnel URL changes every notebook</w:t>
            </w:r>
          </w:p>
        </w:tc>
        <w:tc>
          <w:tcPr>
            <w:tcW w:w="3120" w:type="dxa"/>
          </w:tcPr>
          <w:p w14:paraId="5D751CA9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Stale KAGGLE_API_BASE_URL in the shell</w:t>
            </w:r>
          </w:p>
        </w:tc>
        <w:tc>
          <w:tcPr>
            <w:tcW w:w="3120" w:type="dxa"/>
          </w:tcPr>
          <w:p w14:paraId="70D97A59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load_dotenv(override=True); save .env then restart</w:t>
            </w:r>
          </w:p>
        </w:tc>
      </w:tr>
      <w:tr w:rsidR="00C21BEE" w14:paraId="57732632" w14:textId="77777777">
        <w:tc>
          <w:tcPr>
            <w:tcW w:w="3120" w:type="dxa"/>
          </w:tcPr>
          <w:p w14:paraId="0CB3BCA9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Cloudflare 524 on first image gen</w:t>
            </w:r>
          </w:p>
        </w:tc>
        <w:tc>
          <w:tcPr>
            <w:tcW w:w="3120" w:type="dxa"/>
          </w:tcPr>
          <w:p w14:paraId="66595365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Cold HuggingFace downloads &gt; ~100s</w:t>
            </w:r>
          </w:p>
        </w:tc>
        <w:tc>
          <w:tcPr>
            <w:tcW w:w="3120" w:type="dxa"/>
          </w:tcPr>
          <w:p w14:paraId="0BE125C8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Sequential pre-warm; HF cache; 503 until ready</w:t>
            </w:r>
          </w:p>
        </w:tc>
      </w:tr>
      <w:tr w:rsidR="00C21BEE" w14:paraId="5D5350D8" w14:textId="77777777">
        <w:tc>
          <w:tcPr>
            <w:tcW w:w="3120" w:type="dxa"/>
          </w:tcPr>
          <w:p w14:paraId="778D435F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Pillow / transformers on Kaggle</w:t>
            </w:r>
          </w:p>
        </w:tc>
        <w:tc>
          <w:tcPr>
            <w:tcW w:w="3120" w:type="dxa"/>
          </w:tcPr>
          <w:p w14:paraId="015E9358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Pillow 12 vs old stack; hub 1.x break</w:t>
            </w:r>
          </w:p>
        </w:tc>
        <w:tc>
          <w:tcPr>
            <w:tcW w:w="3120" w:type="dxa"/>
          </w:tcPr>
          <w:p w14:paraId="244745F3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Pin transformers/hub; fix stack at notebook start</w:t>
            </w:r>
          </w:p>
        </w:tc>
      </w:tr>
      <w:tr w:rsidR="00C21BEE" w14:paraId="52F1363A" w14:textId="77777777">
        <w:tc>
          <w:tcPr>
            <w:tcW w:w="3120" w:type="dxa"/>
          </w:tcPr>
          <w:p w14:paraId="60516471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img2img never ran</w:t>
            </w:r>
          </w:p>
        </w:tc>
        <w:tc>
          <w:tcPr>
            <w:tcW w:w="3120" w:type="dxa"/>
          </w:tcPr>
          <w:p w14:paraId="2D872FD9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Call nested under wrong routing branch</w:t>
            </w:r>
          </w:p>
        </w:tc>
        <w:tc>
          <w:tcPr>
            <w:tcW w:w="3120" w:type="dxa"/>
          </w:tcPr>
          <w:p w14:paraId="364367C8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Single use_kaggle_gen gate; debug on laptop logs</w:t>
            </w:r>
          </w:p>
        </w:tc>
      </w:tr>
      <w:tr w:rsidR="00C21BEE" w14:paraId="3B740197" w14:textId="77777777">
        <w:tc>
          <w:tcPr>
            <w:tcW w:w="3120" w:type="dxa"/>
          </w:tcPr>
          <w:p w14:paraId="0ABA2F5B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YuNet crash under load</w:t>
            </w:r>
          </w:p>
        </w:tc>
        <w:tc>
          <w:tcPr>
            <w:tcW w:w="3120" w:type="dxa"/>
          </w:tcPr>
          <w:p w14:paraId="23B77932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Parallel OpenCV detect()</w:t>
            </w:r>
          </w:p>
        </w:tc>
        <w:tc>
          <w:tcPr>
            <w:tcW w:w="3120" w:type="dxa"/>
          </w:tcPr>
          <w:p w14:paraId="50B14369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Thread lock around face detect</w:t>
            </w:r>
          </w:p>
        </w:tc>
      </w:tr>
      <w:tr w:rsidR="00C21BEE" w14:paraId="2A9986E8" w14:textId="77777777">
        <w:tc>
          <w:tcPr>
            <w:tcW w:w="3120" w:type="dxa"/>
          </w:tcPr>
          <w:p w14:paraId="6C6DCDA7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Charts looked AI-redrawn</w:t>
            </w:r>
          </w:p>
        </w:tc>
        <w:tc>
          <w:tcPr>
            <w:tcW w:w="3120" w:type="dxa"/>
          </w:tcPr>
          <w:p w14:paraId="4B776AAA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Blind SR / txt2img drifted</w:t>
            </w:r>
          </w:p>
        </w:tc>
        <w:tc>
          <w:tcPr>
            <w:tcW w:w="3120" w:type="dxa"/>
          </w:tcPr>
          <w:p w14:paraId="3F43E448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Informational → Lanczos; decorative → img2img from original pixels</w:t>
            </w:r>
          </w:p>
        </w:tc>
      </w:tr>
      <w:tr w:rsidR="00C21BEE" w14:paraId="354E4950" w14:textId="77777777">
        <w:tc>
          <w:tcPr>
            <w:tcW w:w="3120" w:type="dxa"/>
          </w:tcPr>
          <w:p w14:paraId="5ED94992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Two-column magazines read wrong</w:t>
            </w:r>
          </w:p>
        </w:tc>
        <w:tc>
          <w:tcPr>
            <w:tcW w:w="3120" w:type="dxa"/>
          </w:tcPr>
          <w:p w14:paraId="50E85754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PyMuPDF ignored gutters</w:t>
            </w:r>
          </w:p>
        </w:tc>
        <w:tc>
          <w:tcPr>
            <w:tcW w:w="3120" w:type="dxa"/>
          </w:tcPr>
          <w:p w14:paraId="7C6B23EE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pdfplumber column scan; primary column first</w:t>
            </w:r>
          </w:p>
        </w:tc>
      </w:tr>
      <w:tr w:rsidR="00C21BEE" w14:paraId="4544A5F8" w14:textId="77777777">
        <w:tc>
          <w:tcPr>
            <w:tcW w:w="3120" w:type="dxa"/>
          </w:tcPr>
          <w:p w14:paraId="175F529D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Covers had no image</w:t>
            </w:r>
          </w:p>
        </w:tc>
        <w:tc>
          <w:tcPr>
            <w:tcW w:w="3120" w:type="dxa"/>
          </w:tcPr>
          <w:p w14:paraId="3EF10EA0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Backgrounds filtered as too large</w:t>
            </w:r>
          </w:p>
        </w:tc>
        <w:tc>
          <w:tcPr>
            <w:tcW w:w="3120" w:type="dxa"/>
          </w:tcPr>
          <w:p w14:paraId="40CAF5CE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isBackground tag + merge + display helpers</w:t>
            </w:r>
          </w:p>
        </w:tc>
      </w:tr>
      <w:tr w:rsidR="00C21BEE" w14:paraId="490CFDA2" w14:textId="77777777">
        <w:tc>
          <w:tcPr>
            <w:tcW w:w="3120" w:type="dxa"/>
          </w:tcPr>
          <w:p w14:paraId="759FF587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Dark mode inverted</w:t>
            </w:r>
          </w:p>
        </w:tc>
        <w:tc>
          <w:tcPr>
            <w:tcW w:w="3120" w:type="dxa"/>
          </w:tcPr>
          <w:p w14:paraId="149B4577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Theme attribute on inner wrapper</w:t>
            </w:r>
          </w:p>
        </w:tc>
        <w:tc>
          <w:tcPr>
            <w:tcW w:w="3120" w:type="dxa"/>
          </w:tcPr>
          <w:p w14:paraId="23C49ECE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Sync html[data-theme] and body CSS</w:t>
            </w:r>
          </w:p>
        </w:tc>
      </w:tr>
      <w:tr w:rsidR="00C21BEE" w14:paraId="046EF337" w14:textId="77777777">
        <w:tc>
          <w:tcPr>
            <w:tcW w:w="3120" w:type="dxa"/>
          </w:tcPr>
          <w:p w14:paraId="126AFD8E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Upscale vanished on Telugu</w:t>
            </w:r>
          </w:p>
        </w:tc>
        <w:tc>
          <w:tcPr>
            <w:tcW w:w="3120" w:type="dxa"/>
          </w:tcPr>
          <w:p w14:paraId="2D8DF1ED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Cache written before async upscale</w:t>
            </w:r>
          </w:p>
        </w:tc>
        <w:tc>
          <w:tcPr>
            <w:tcW w:w="3120" w:type="dxa"/>
          </w:tcPr>
          <w:p w14:paraId="3986D38F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Upscale map ref + patch all language cache keys</w:t>
            </w:r>
          </w:p>
        </w:tc>
      </w:tr>
      <w:tr w:rsidR="00C21BEE" w14:paraId="164A2A63" w14:textId="77777777">
        <w:tc>
          <w:tcPr>
            <w:tcW w:w="3120" w:type="dxa"/>
          </w:tcPr>
          <w:p w14:paraId="2F75256D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Sarvam 403 / empty credits</w:t>
            </w:r>
          </w:p>
        </w:tc>
        <w:tc>
          <w:tcPr>
            <w:tcW w:w="3120" w:type="dxa"/>
          </w:tcPr>
          <w:p w14:paraId="3C299306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Placeholder or exhausted key</w:t>
            </w:r>
          </w:p>
        </w:tc>
        <w:tc>
          <w:tcPr>
            <w:tcW w:w="3120" w:type="dxa"/>
          </w:tcPr>
          <w:p w14:paraId="21FA3183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User notification; TTS fallback to edge-tts</w:t>
            </w:r>
          </w:p>
        </w:tc>
      </w:tr>
      <w:tr w:rsidR="00C21BEE" w14:paraId="68EC5788" w14:textId="77777777">
        <w:tc>
          <w:tcPr>
            <w:tcW w:w="3120" w:type="dxa"/>
          </w:tcPr>
          <w:p w14:paraId="3648C97E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Small LLM JSON invalid</w:t>
            </w:r>
          </w:p>
        </w:tc>
        <w:tc>
          <w:tcPr>
            <w:tcW w:w="3120" w:type="dxa"/>
          </w:tcPr>
          <w:p w14:paraId="2166C316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3B output often malformed</w:t>
            </w:r>
          </w:p>
        </w:tc>
        <w:tc>
          <w:tcPr>
            <w:tcW w:w="3120" w:type="dxa"/>
          </w:tcPr>
          <w:p w14:paraId="7E56F470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JSON repair; structured prompts</w:t>
            </w:r>
          </w:p>
        </w:tc>
      </w:tr>
      <w:tr w:rsidR="00C21BEE" w14:paraId="7D31CD14" w14:textId="77777777">
        <w:tc>
          <w:tcPr>
            <w:tcW w:w="3120" w:type="dxa"/>
          </w:tcPr>
          <w:p w14:paraId="4DE6FD82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GPU hours / 530 tunnel down</w:t>
            </w:r>
          </w:p>
        </w:tc>
        <w:tc>
          <w:tcPr>
            <w:tcW w:w="3120" w:type="dxa"/>
          </w:tcPr>
          <w:p w14:paraId="31983CCB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Notebook stopped</w:t>
            </w:r>
          </w:p>
        </w:tc>
        <w:tc>
          <w:tcPr>
            <w:tcW w:w="3120" w:type="dxa"/>
          </w:tcPr>
          <w:p w14:paraId="3861060C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Auto fallback to local providers</w:t>
            </w:r>
          </w:p>
        </w:tc>
      </w:tr>
      <w:tr w:rsidR="00C21BEE" w14:paraId="42DC6F0B" w14:textId="77777777">
        <w:tc>
          <w:tcPr>
            <w:tcW w:w="3120" w:type="dxa"/>
          </w:tcPr>
          <w:p w14:paraId="7A95667B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OpenCV 5 missing HOG</w:t>
            </w:r>
          </w:p>
        </w:tc>
        <w:tc>
          <w:tcPr>
            <w:tcW w:w="3120" w:type="dxa"/>
          </w:tcPr>
          <w:p w14:paraId="50898461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Person detect failed</w:t>
            </w:r>
          </w:p>
        </w:tc>
        <w:tc>
          <w:tcPr>
            <w:tcW w:w="3120" w:type="dxa"/>
          </w:tcPr>
          <w:p w14:paraId="46A85547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Face-only YuNet path when HOG is absent</w:t>
            </w:r>
          </w:p>
        </w:tc>
      </w:tr>
    </w:tbl>
    <w:p w14:paraId="1D9CC234" w14:textId="77777777" w:rsidR="00C21BEE" w:rsidRDefault="00C21BEE">
      <w:pPr>
        <w:spacing w:after="120"/>
      </w:pPr>
    </w:p>
    <w:p w14:paraId="21D30A20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6. Improvements Delivered</w:t>
      </w:r>
    </w:p>
    <w:p w14:paraId="3838412C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B25E00"/>
          <w:sz w:val="24"/>
        </w:rPr>
        <w:t>Product</w:t>
      </w:r>
    </w:p>
    <w:p w14:paraId="6128FCC4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English ↔ Telugu presentation with proper fonts and field-level translation.</w:t>
      </w:r>
    </w:p>
    <w:p w14:paraId="7C75C57D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Read-along narration with Sarvam timestamps, silence-adjusted; proportional fallback if STT chunks words poorly.</w:t>
      </w:r>
    </w:p>
    <w:p w14:paraId="4D2647E4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Digest and image-primary layouts for magazines, not only textbook-style pages.</w:t>
      </w:r>
    </w:p>
    <w:p w14:paraId="50A0DCDB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Per-page HTML reading export.</w:t>
      </w:r>
    </w:p>
    <w:p w14:paraId="46458E08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Clearer loading, navigation, and API-credit feedback.</w:t>
      </w:r>
    </w:p>
    <w:p w14:paraId="7566A5E4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B25E00"/>
          <w:sz w:val="24"/>
        </w:rPr>
        <w:t>Engineering</w:t>
      </w:r>
    </w:p>
    <w:p w14:paraId="7DF705A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Shared layout/analyze code between laptop and Kaggle.</w:t>
      </w:r>
    </w:p>
    <w:p w14:paraId="089FB74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Provider flags and health endpoint that report mode without leaking the tunnel URL.</w:t>
      </w:r>
    </w:p>
    <w:p w14:paraId="7245C9EB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Dataset publish workflow for project-models (7B GGUF + GPU server scripts).</w:t>
      </w:r>
    </w:p>
    <w:p w14:paraId="7A603AFF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Conservative image router that protects charts and spends GPU only on people/tiny photos.</w:t>
      </w:r>
    </w:p>
    <w:p w14:paraId="58C447F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Security baseline suitable for a local/RDP demo (CORS, PDF validation, secrets not in git).</w:t>
      </w:r>
    </w:p>
    <w:p w14:paraId="7D08B367" w14:textId="77777777" w:rsidR="00C21BEE" w:rsidRDefault="00000000">
      <w:pPr>
        <w:spacing w:before="240" w:after="120"/>
      </w:pPr>
      <w:r>
        <w:rPr>
          <w:rFonts w:ascii="Calibri" w:eastAsia="Calibri" w:hAnsi="Calibri"/>
          <w:b/>
          <w:color w:val="B25E00"/>
          <w:sz w:val="24"/>
        </w:rPr>
        <w:t>Quality of output</w:t>
      </w:r>
    </w:p>
    <w:p w14:paraId="51D761DD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Column-aware extraction and stacked-headline merge for magazine titles.</w:t>
      </w:r>
    </w:p>
    <w:p w14:paraId="4ED24768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LLM prompts that distinguish BODY vs CALLOUT vs digest topics.</w:t>
      </w:r>
    </w:p>
    <w:p w14:paraId="740A3EBD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Img2img that keeps original composition instead of inventing a new picture.</w:t>
      </w:r>
    </w:p>
    <w:p w14:paraId="4815D052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7. Technical Snapshot (End of Internship Build)</w:t>
      </w:r>
    </w:p>
    <w:p w14:paraId="07E5B6C7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Frontend: React 19, Vite 8, Tailwind v4, Context + useReducer, PDF.js utilities. Backend: FastAPI tts_server.py (port 8765). Models: Qwen 2.5 Instruct (3B local / 7B Kaggle GGUF), NLLB-200, SmolVLM-500M, SSD-1B img2img, YuNet ONNX. Speech: Sarvam TTS → Sarvam STT word boundaries → silence alignment; edge-tts fallback. Ops: Kaggle notebook + cloudflared; laptop always the user-facing API.</w:t>
      </w:r>
    </w:p>
    <w:p w14:paraId="12A1B3BB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Pipeline in production use:</w:t>
      </w:r>
    </w:p>
    <w:p w14:paraId="6078D2B1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Upload PDF (mirrored to Kaggle if layout provider is remote).</w:t>
      </w:r>
    </w:p>
    <w:p w14:paraId="1637AE44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GET /page_layout → frontend post-process (headlines, digest, image-primary).</w:t>
      </w:r>
    </w:p>
    <w:p w14:paraId="712511A2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POST /analyze → slide JSON.</w:t>
      </w:r>
    </w:p>
    <w:p w14:paraId="3622772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Optional Telugu via /translate_deck / field endpoints.</w:t>
      </w:r>
    </w:p>
    <w:p w14:paraId="6340E974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Play → /tts + word boundaries.</w:t>
      </w:r>
    </w:p>
    <w:p w14:paraId="4C48F762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Images → /upscale_image (Lanczos or Kaggle img2img).</w:t>
      </w:r>
    </w:p>
    <w:p w14:paraId="2647483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Optional Open HTML export.</w:t>
      </w:r>
    </w:p>
    <w:p w14:paraId="17A92E42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8. Work Still Out of Scope</w:t>
      </w:r>
    </w:p>
    <w:p w14:paraId="50606521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These items were identified but not completed in this period:</w:t>
      </w:r>
    </w:p>
    <w:p w14:paraId="1D1483F3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Zoro talking-photo avatar (HeyGen) and video cache.</w:t>
      </w:r>
    </w:p>
    <w:p w14:paraId="3716B667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Disk cache for TTS, analyze, and generated images (frontend cache exists only in-session).</w:t>
      </w:r>
    </w:p>
    <w:p w14:paraId="7D605EF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Phase 2 GPU layout parser (Docling/Marker) for the hardest decorative spreads.</w:t>
      </w:r>
    </w:p>
    <w:p w14:paraId="75270F00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Export-all-pages / download HTML and batch TTS on export.</w:t>
      </w:r>
    </w:p>
    <w:p w14:paraId="76776FE7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Raising img2img coverage (many photos still route to Lanczos because of overlapWordCount).</w:t>
      </w:r>
    </w:p>
    <w:p w14:paraId="5F0CE953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9. What I Learned</w:t>
      </w:r>
    </w:p>
    <w:p w14:paraId="0D601176" w14:textId="77777777" w:rsidR="00C21BEE" w:rsidRDefault="00000000">
      <w:pPr>
        <w:pStyle w:val="ListBullet"/>
        <w:spacing w:after="80"/>
      </w:pPr>
      <w:r>
        <w:rPr>
          <w:rFonts w:ascii="Calibri" w:eastAsia="Calibri" w:hAnsi="Calibri"/>
          <w:color w:val="222222"/>
        </w:rPr>
        <w:t>Routing is as important as the model. A 7B model and SSD-1B do not help if the request never leaves the laptop or if charts are sent to img2img.</w:t>
      </w:r>
    </w:p>
    <w:p w14:paraId="398A9C75" w14:textId="77777777" w:rsidR="00C21BEE" w:rsidRDefault="00000000">
      <w:pPr>
        <w:pStyle w:val="ListBullet"/>
        <w:spacing w:after="80"/>
      </w:pPr>
      <w:r>
        <w:rPr>
          <w:rFonts w:ascii="Calibri" w:eastAsia="Calibri" w:hAnsi="Calibri"/>
          <w:color w:val="222222"/>
        </w:rPr>
        <w:t>Fallbacks must preserve user intent. A TTS fallback is fine; showing English while Telugu is selected is not.</w:t>
      </w:r>
    </w:p>
    <w:p w14:paraId="15A0FE03" w14:textId="77777777" w:rsidR="00C21BEE" w:rsidRDefault="00000000">
      <w:pPr>
        <w:pStyle w:val="ListBullet"/>
        <w:spacing w:after="80"/>
      </w:pPr>
      <w:r>
        <w:rPr>
          <w:rFonts w:ascii="Calibri" w:eastAsia="Calibri" w:hAnsi="Calibri"/>
          <w:color w:val="222222"/>
        </w:rPr>
        <w:t>Async UI state needs a cache strategy. Language switches and background upscale will fight each other unless maps and cache keys are designed together.</w:t>
      </w:r>
    </w:p>
    <w:p w14:paraId="5C3D73D5" w14:textId="77777777" w:rsidR="00C21BEE" w:rsidRDefault="00000000">
      <w:pPr>
        <w:pStyle w:val="ListBullet"/>
        <w:spacing w:after="80"/>
      </w:pPr>
      <w:r>
        <w:rPr>
          <w:rFonts w:ascii="Calibri" w:eastAsia="Calibri" w:hAnsi="Calibri"/>
          <w:color w:val="222222"/>
        </w:rPr>
        <w:t>Cloud notebooks are not servers. Tunnel URLs, pre-warm, quota, and 524/530 errors are part of the product design, not ops trivia.</w:t>
      </w:r>
    </w:p>
    <w:p w14:paraId="3C919BCE" w14:textId="77777777" w:rsidR="00C21BEE" w:rsidRDefault="00000000">
      <w:pPr>
        <w:pStyle w:val="ListBullet"/>
        <w:spacing w:after="80"/>
      </w:pPr>
      <w:r>
        <w:rPr>
          <w:rFonts w:ascii="Calibri" w:eastAsia="Calibri" w:hAnsi="Calibri"/>
          <w:color w:val="222222"/>
        </w:rPr>
        <w:t>Magazine PDFs are a layout problem first. Font-size gaps, columns, backgrounds, and callouts matter more than prompt wording for many pages.</w:t>
      </w:r>
    </w:p>
    <w:p w14:paraId="3912F71E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10. Conclusion</w:t>
      </w:r>
    </w:p>
    <w:p w14:paraId="279F061A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Over four intensive weeks I moved Veda from a local prototype (PDF → LLM slide → Sarvam speech) to a resilient bilingual presentation system with magazine-aware layout, GPU offload, and honest fallbacks. Week 1 established UX and Telugu correctness under hardware limits. Week 2 introduced the Kaggle dual-mode architecture and layout/security foundations. Week 3 made image generation and caching reliable. Week 4 restored cover art and added HTML export.</w:t>
      </w:r>
    </w:p>
    <w:p w14:paraId="1AB9E2DF" w14:textId="77777777" w:rsidR="00C21BEE" w:rsidRDefault="00000000">
      <w:pPr>
        <w:spacing w:after="160"/>
      </w:pPr>
      <w:r>
        <w:rPr>
          <w:rFonts w:ascii="Calibri" w:eastAsia="Calibri" w:hAnsi="Calibri"/>
          <w:color w:val="222222"/>
        </w:rPr>
        <w:t>The system is usable with or without GPU hours, which was the internship’s central engineering requirement.</w:t>
      </w:r>
    </w:p>
    <w:p w14:paraId="68414D2A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Appendix A — Source of this report</w:t>
      </w:r>
    </w:p>
    <w:p w14:paraId="2C3A4164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Local Cursor chats (workspace WEB APP): project onboarding, Telugu bugs, Tailwind phases, Sarvam notifications, RDP handoff (29 June – 1 July 2026).</w:t>
      </w:r>
    </w:p>
    <w:p w14:paraId="51EB59D7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Git history on main (29 June – 21 July 2026).</w:t>
      </w:r>
    </w:p>
    <w:p w14:paraId="4CE27601" w14:textId="77777777" w:rsidR="00C21BEE" w:rsidRDefault="00000000">
      <w:pPr>
        <w:pStyle w:val="ListBullet"/>
        <w:spacing w:after="60"/>
      </w:pPr>
      <w:r>
        <w:rPr>
          <w:rFonts w:ascii="Calibri" w:eastAsia="Calibri" w:hAnsi="Calibri"/>
          <w:color w:val="222222"/>
        </w:rPr>
        <w:t>Project architecture log (.cursorrules), including dated incident write-ups for img2img routing, YuNet, dark mode, backgrounds, and Kaggle pre-warm.</w:t>
      </w:r>
    </w:p>
    <w:p w14:paraId="26D5E998" w14:textId="77777777" w:rsidR="00C21BEE" w:rsidRDefault="00000000">
      <w:pPr>
        <w:spacing w:before="320" w:after="120"/>
      </w:pPr>
      <w:r>
        <w:rPr>
          <w:rFonts w:ascii="Calibri" w:eastAsia="Calibri" w:hAnsi="Calibri"/>
          <w:b/>
          <w:color w:val="1B3A4B"/>
          <w:sz w:val="32"/>
        </w:rPr>
        <w:t>Appendix B — Representative commit themes by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1BEE" w14:paraId="11586330" w14:textId="77777777">
        <w:tc>
          <w:tcPr>
            <w:tcW w:w="3120" w:type="dxa"/>
            <w:shd w:val="clear" w:color="auto" w:fill="1B3A4B"/>
          </w:tcPr>
          <w:p w14:paraId="776F2EE7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Week</w:t>
            </w:r>
          </w:p>
        </w:tc>
        <w:tc>
          <w:tcPr>
            <w:tcW w:w="3120" w:type="dxa"/>
            <w:shd w:val="clear" w:color="auto" w:fill="1B3A4B"/>
          </w:tcPr>
          <w:p w14:paraId="7F674714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Dates</w:t>
            </w:r>
          </w:p>
        </w:tc>
        <w:tc>
          <w:tcPr>
            <w:tcW w:w="3120" w:type="dxa"/>
            <w:shd w:val="clear" w:color="auto" w:fill="1B3A4B"/>
          </w:tcPr>
          <w:p w14:paraId="381ED183" w14:textId="77777777" w:rsidR="00C21BEE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Representative commits</w:t>
            </w:r>
          </w:p>
        </w:tc>
      </w:tr>
      <w:tr w:rsidR="00C21BEE" w14:paraId="204AEEAD" w14:textId="77777777">
        <w:tc>
          <w:tcPr>
            <w:tcW w:w="3120" w:type="dxa"/>
          </w:tcPr>
          <w:p w14:paraId="06E1DEB0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1</w:t>
            </w:r>
          </w:p>
        </w:tc>
        <w:tc>
          <w:tcPr>
            <w:tcW w:w="3120" w:type="dxa"/>
          </w:tcPr>
          <w:p w14:paraId="2228CCE6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29 Jun – 1 Jul</w:t>
            </w:r>
          </w:p>
        </w:tc>
        <w:tc>
          <w:tcPr>
            <w:tcW w:w="3120" w:type="dxa"/>
          </w:tcPr>
          <w:p w14:paraId="1249478F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Initial docs and gitignore; Tailwind UI; loading/keyboard UX; NLLB Telugu + Noto Sans Telugu</w:t>
            </w:r>
          </w:p>
        </w:tc>
      </w:tr>
      <w:tr w:rsidR="00C21BEE" w14:paraId="659B4BB3" w14:textId="77777777">
        <w:tc>
          <w:tcPr>
            <w:tcW w:w="3120" w:type="dxa"/>
          </w:tcPr>
          <w:p w14:paraId="75B31F63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2</w:t>
            </w:r>
          </w:p>
        </w:tc>
        <w:tc>
          <w:tcPr>
            <w:tcW w:w="3120" w:type="dxa"/>
          </w:tcPr>
          <w:p w14:paraId="73C8102C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2–10 Jul</w:t>
            </w:r>
          </w:p>
        </w:tc>
        <w:tc>
          <w:tcPr>
            <w:tcW w:w="3120" w:type="dxa"/>
          </w:tcPr>
          <w:p w14:paraId="5D2167E3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pdfplumber + upscaling; dual-mode Kaggle; HOG/YuNet routing; security + bundle; Layer 1/2 image gen</w:t>
            </w:r>
          </w:p>
        </w:tc>
      </w:tr>
      <w:tr w:rsidR="00C21BEE" w14:paraId="03747530" w14:textId="77777777">
        <w:tc>
          <w:tcPr>
            <w:tcW w:w="3120" w:type="dxa"/>
          </w:tcPr>
          <w:p w14:paraId="11B402DF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3</w:t>
            </w:r>
          </w:p>
        </w:tc>
        <w:tc>
          <w:tcPr>
            <w:tcW w:w="3120" w:type="dxa"/>
          </w:tcPr>
          <w:p w14:paraId="41DEED9E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14–17 Jul</w:t>
            </w:r>
          </w:p>
        </w:tc>
        <w:tc>
          <w:tcPr>
            <w:tcW w:w="3120" w:type="dxa"/>
          </w:tcPr>
          <w:p w14:paraId="204EA09D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Pre-warm; SSD-1B; digest prompts; subject routing; panel caches</w:t>
            </w:r>
          </w:p>
        </w:tc>
      </w:tr>
      <w:tr w:rsidR="00C21BEE" w14:paraId="54486802" w14:textId="77777777">
        <w:tc>
          <w:tcPr>
            <w:tcW w:w="3120" w:type="dxa"/>
          </w:tcPr>
          <w:p w14:paraId="25C07739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4</w:t>
            </w:r>
          </w:p>
        </w:tc>
        <w:tc>
          <w:tcPr>
            <w:tcW w:w="3120" w:type="dxa"/>
          </w:tcPr>
          <w:p w14:paraId="63AA95CE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21 Jul</w:t>
            </w:r>
          </w:p>
        </w:tc>
        <w:tc>
          <w:tcPr>
            <w:tcW w:w="3120" w:type="dxa"/>
          </w:tcPr>
          <w:p w14:paraId="2241E059" w14:textId="77777777" w:rsidR="00C21BEE" w:rsidRDefault="00000000">
            <w:r>
              <w:rPr>
                <w:rFonts w:ascii="Calibri" w:eastAsia="Calibri" w:hAnsi="Calibri"/>
                <w:color w:val="222222"/>
                <w:sz w:val="18"/>
              </w:rPr>
              <w:t>Background images; HTML export</w:t>
            </w:r>
          </w:p>
        </w:tc>
      </w:tr>
    </w:tbl>
    <w:p w14:paraId="1EA48607" w14:textId="58518E4B" w:rsidR="00C21BEE" w:rsidRDefault="00D6107D" w:rsidP="00D6107D">
      <w:pPr>
        <w:spacing w:before="360"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20"/>
        </w:rPr>
        <w:t>End of report</w:t>
      </w:r>
    </w:p>
    <w:sectPr w:rsidR="00C21BEE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370795">
    <w:abstractNumId w:val="8"/>
  </w:num>
  <w:num w:numId="2" w16cid:durableId="519247401">
    <w:abstractNumId w:val="6"/>
  </w:num>
  <w:num w:numId="3" w16cid:durableId="1200514912">
    <w:abstractNumId w:val="5"/>
  </w:num>
  <w:num w:numId="4" w16cid:durableId="1873883117">
    <w:abstractNumId w:val="4"/>
  </w:num>
  <w:num w:numId="5" w16cid:durableId="518349945">
    <w:abstractNumId w:val="7"/>
  </w:num>
  <w:num w:numId="6" w16cid:durableId="385302453">
    <w:abstractNumId w:val="3"/>
  </w:num>
  <w:num w:numId="7" w16cid:durableId="439690120">
    <w:abstractNumId w:val="2"/>
  </w:num>
  <w:num w:numId="8" w16cid:durableId="560138252">
    <w:abstractNumId w:val="1"/>
  </w:num>
  <w:num w:numId="9" w16cid:durableId="116038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EF"/>
    <w:rsid w:val="0015074B"/>
    <w:rsid w:val="0029639D"/>
    <w:rsid w:val="00326F90"/>
    <w:rsid w:val="007C2D04"/>
    <w:rsid w:val="007F5FE8"/>
    <w:rsid w:val="009070F7"/>
    <w:rsid w:val="0097191A"/>
    <w:rsid w:val="00AA1D8D"/>
    <w:rsid w:val="00B27E2F"/>
    <w:rsid w:val="00B47730"/>
    <w:rsid w:val="00C21BEE"/>
    <w:rsid w:val="00CB0664"/>
    <w:rsid w:val="00D6107D"/>
    <w:rsid w:val="00DC12D2"/>
    <w:rsid w:val="00ED3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A1942"/>
  <w14:defaultImageDpi w14:val="300"/>
  <w15:docId w15:val="{E443FC79-095B-42CB-8C24-82FCFE60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Eakeswar Dara</cp:lastModifiedBy>
  <cp:revision>7</cp:revision>
  <dcterms:created xsi:type="dcterms:W3CDTF">2013-12-23T23:15:00Z</dcterms:created>
  <dcterms:modified xsi:type="dcterms:W3CDTF">2026-09-21T10:05:00Z</dcterms:modified>
  <cp:category/>
</cp:coreProperties>
</file>