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count):</w:t>
      </w:r>
      <w:r>
        <w:br/>
      </w:r>
      <w:r>
        <w:rPr>
          <w:rStyle w:val="VerbatimChar"/>
        </w:rPr>
        <w:t xml:space="preserve">    for i in range(count):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(a ** (n-1) % n != 1):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find_jacobian(a,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modul(base,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rPr>
          <w:rStyle w:val="VerbatimChar"/>
        </w:rPr>
        <w:t xml:space="preserve">        y = (y * y 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rPr>
          <w:rStyle w:val="VerbatimChar"/>
        </w:rPr>
        <w:t xml:space="preserve">def solovay_strassen(p, iter):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range(iter):</w:t>
      </w:r>
      <w:r>
        <w:br/>
      </w:r>
      <w:r>
        <w:rPr>
          <w:rStyle w:val="VerbatimChar"/>
        </w:rPr>
        <w:t xml:space="preserve">        a = random.randrange(p-1) + 1</w:t>
      </w:r>
      <w:r>
        <w:br/>
      </w:r>
      <w:r>
        <w:rPr>
          <w:rStyle w:val="VerbatimChar"/>
        </w:rPr>
        <w:t xml:space="preserve">        jacobian = (p + find_jacobian(a, p)) % p</w:t>
      </w:r>
      <w:r>
        <w:br/>
      </w:r>
      <w:r>
        <w:rPr>
          <w:rStyle w:val="VerbatimChar"/>
        </w:rPr>
        <w:t xml:space="preserve">        mod = modul(a, (p - 1) / 2, p)</w:t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 ** s * d == n - 1)</w:t>
      </w:r>
      <w:r>
        <w:br/>
      </w:r>
      <w:r>
        <w:rPr>
          <w:rStyle w:val="VerbatimChar"/>
        </w:rPr>
        <w:t xml:space="preserve">    def probn_sost(a):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print("Число n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probn_sost(a):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теста Ферма: "))</w:t>
      </w:r>
      <w:r>
        <w:br/>
      </w:r>
      <w:r>
        <w:rPr>
          <w:rStyle w:val="VerbatimChar"/>
        </w:rPr>
        <w:t xml:space="preserve">    print("Тест Ферма для числа: ", n)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Миллера-Рабина")</w:t>
      </w:r>
      <w:r>
        <w:br/>
      </w:r>
      <w:r>
        <w:rPr>
          <w:rStyle w:val="VerbatimChar"/>
        </w:rPr>
        <w:t xml:space="preserve">    n = int(input("Введите число для теста Миллера-Рабина: 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теста Соловэя-Штрассена: "))</w:t>
      </w:r>
      <w:r>
        <w:br/>
      </w:r>
      <w:r>
        <w:rPr>
          <w:rStyle w:val="VerbatimChar"/>
        </w:rPr>
        <w:t xml:space="preserve">    if (solovay_strassen(n, 500)):</w:t>
      </w:r>
      <w:r>
        <w:br/>
      </w:r>
      <w:r>
        <w:rPr>
          <w:rStyle w:val="VerbatimChar"/>
        </w:rPr>
        <w:t xml:space="preserve">        print (n, "Число n, вероятно, простое")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 (n, "Число n составное")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3150453" cy="1636699"/>
            <wp:effectExtent b="0" l="0" r="0" t="0"/>
            <wp:docPr descr="Figure 1: Пример работы алгоритмов" title="" id="27" name="Picture"/>
            <a:graphic>
              <a:graphicData uri="http://schemas.openxmlformats.org/drawingml/2006/picture">
                <pic:pic>
                  <pic:nvPicPr>
                    <pic:cNvPr descr="image/Screenshot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Пример работы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алгоритмы Ферма, Соловэя-Штрассена, Миллера-Рабина, а также реализовать данные алгоритмы программно на языке Python.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Хитяев Евгений Анатольевич НПМмд-02-21</dc:creator>
  <dc:language>ru-RU</dc:language>
  <cp:keywords/>
  <dcterms:created xsi:type="dcterms:W3CDTF">2021-12-10T20:34:38Z</dcterms:created>
  <dcterms:modified xsi:type="dcterms:W3CDTF">2021-12-10T20:34:38Z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Вероятностные алгоритмы проверки чисел на простоту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