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1.png" ContentType="image/png"/>
  <Override PartName="/word/media/rId45.png" ContentType="image/png"/>
  <Override PartName="/word/media/rId25.png" ContentType="image/png"/>
  <Override PartName="/word/media/rId33.png" ContentType="image/png"/>
  <Override PartName="/word/media/rId29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Елизавета,</w:t>
      </w:r>
      <w:r>
        <w:t xml:space="preserve"> </w:t>
      </w:r>
      <w:r>
        <w:t xml:space="preserve">гр.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познакомиться с редактором Emacs.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numPr>
          <w:ilvl w:val="0"/>
          <w:numId w:val="1001"/>
        </w:numPr>
        <w:pStyle w:val="Compact"/>
      </w:pPr>
      <w:r>
        <w:t xml:space="preserve">Создадим файл lab07.sh с помощью комбинации Ctrl-x Ctrl-f 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109882" cy="5455663"/>
            <wp:effectExtent b="0" l="0" r="0" t="0"/>
            <wp:docPr descr="Figure 1: Рис. 1. Создание файла в emacs" title="" id="22" name="Picture"/>
            <a:graphic>
              <a:graphicData uri="http://schemas.openxmlformats.org/drawingml/2006/picture">
                <pic:pic>
                  <pic:nvPicPr>
                    <pic:cNvPr descr="image/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545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Рис. 1. Создание файла в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Наберем текст:</w:t>
      </w:r>
    </w:p>
    <w:p>
      <w:pPr>
        <w:pStyle w:val="SourceCode"/>
      </w:pPr>
      <w:r>
        <w:rPr>
          <w:rStyle w:val="VerbatimChar"/>
        </w:rPr>
        <w:t xml:space="preserve">1 #!/bin/bash</w:t>
      </w:r>
      <w:r>
        <w:br/>
      </w:r>
      <w:r>
        <w:rPr>
          <w:rStyle w:val="VerbatimChar"/>
        </w:rPr>
        <w:t xml:space="preserve">2 HELL=Hello</w:t>
      </w:r>
      <w:r>
        <w:br/>
      </w:r>
      <w:r>
        <w:rPr>
          <w:rStyle w:val="VerbatimChar"/>
        </w:rPr>
        <w:t xml:space="preserve">3 function hello {</w:t>
      </w:r>
      <w:r>
        <w:br/>
      </w:r>
      <w:r>
        <w:rPr>
          <w:rStyle w:val="VerbatimChar"/>
        </w:rPr>
        <w:t xml:space="preserve">4 LOCAL HELLO=World</w:t>
      </w:r>
      <w:r>
        <w:br/>
      </w:r>
      <w:r>
        <w:rPr>
          <w:rStyle w:val="VerbatimChar"/>
        </w:rPr>
        <w:t xml:space="preserve">5 echo $HELLO</w:t>
      </w:r>
      <w:r>
        <w:br/>
      </w:r>
      <w:r>
        <w:rPr>
          <w:rStyle w:val="VerbatimChar"/>
        </w:rPr>
        <w:t xml:space="preserve">6 }</w:t>
      </w:r>
    </w:p>
    <w:p>
      <w:pPr>
        <w:pStyle w:val="FirstParagraph"/>
      </w:pPr>
      <w:r>
        <w:t xml:space="preserve">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140618" cy="5455663"/>
            <wp:effectExtent b="0" l="0" r="0" t="0"/>
            <wp:docPr descr="Figure 2: Рис. 2. Файл с введенным текстом" title="" id="26" name="Picture"/>
            <a:graphic>
              <a:graphicData uri="http://schemas.openxmlformats.org/drawingml/2006/picture">
                <pic:pic>
                  <pic:nvPicPr>
                    <pic:cNvPr descr="image/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18" cy="545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Рис. 2. Файл с введенным текстом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Ctrl-s (C-x C-s).</w:t>
      </w:r>
    </w:p>
    <w:p>
      <w:pPr>
        <w:numPr>
          <w:ilvl w:val="0"/>
          <w:numId w:val="1003"/>
        </w:numPr>
        <w:pStyle w:val="Compact"/>
      </w:pPr>
      <w:r>
        <w:t xml:space="preserve">Проделем с текстом стандартные процедуры редактирования:</w:t>
      </w:r>
    </w:p>
    <w:p>
      <w:pPr>
        <w:numPr>
          <w:ilvl w:val="0"/>
          <w:numId w:val="1003"/>
        </w:numPr>
        <w:pStyle w:val="Compact"/>
      </w:pPr>
      <w:r>
        <w:t xml:space="preserve">Вырежем одной командой целую строку (С-k).</w:t>
      </w:r>
    </w:p>
    <w:p>
      <w:pPr>
        <w:numPr>
          <w:ilvl w:val="0"/>
          <w:numId w:val="1003"/>
        </w:numPr>
        <w:pStyle w:val="Compact"/>
      </w:pPr>
      <w:r>
        <w:t xml:space="preserve">Вставим эту строку в конец файла (C-y).</w:t>
      </w:r>
    </w:p>
    <w:p>
      <w:pPr>
        <w:numPr>
          <w:ilvl w:val="0"/>
          <w:numId w:val="1003"/>
        </w:numPr>
        <w:pStyle w:val="Compact"/>
      </w:pPr>
      <w:r>
        <w:t xml:space="preserve">Выделим область текста (C-space).</w:t>
      </w:r>
    </w:p>
    <w:p>
      <w:pPr>
        <w:numPr>
          <w:ilvl w:val="0"/>
          <w:numId w:val="1003"/>
        </w:numPr>
        <w:pStyle w:val="Compact"/>
      </w:pPr>
      <w:r>
        <w:t xml:space="preserve">Скопируем область в буфер обмена (M-w).</w:t>
      </w:r>
    </w:p>
    <w:p>
      <w:pPr>
        <w:numPr>
          <w:ilvl w:val="0"/>
          <w:numId w:val="1003"/>
        </w:numPr>
        <w:pStyle w:val="Compact"/>
      </w:pPr>
      <w:r>
        <w:t xml:space="preserve">Вставим область в конец файла.</w:t>
      </w:r>
    </w:p>
    <w:p>
      <w:pPr>
        <w:numPr>
          <w:ilvl w:val="0"/>
          <w:numId w:val="1003"/>
        </w:numPr>
        <w:pStyle w:val="Compact"/>
      </w:pPr>
      <w:r>
        <w:t xml:space="preserve">Вновь выделим эту область и на этот раз вырежем её (C-w).</w:t>
      </w:r>
    </w:p>
    <w:p>
      <w:pPr>
        <w:numPr>
          <w:ilvl w:val="0"/>
          <w:numId w:val="1003"/>
        </w:numPr>
        <w:pStyle w:val="Compact"/>
      </w:pPr>
      <w:r>
        <w:t xml:space="preserve">Отменим последнее действие (C-/).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140618" cy="5478715"/>
            <wp:effectExtent b="0" l="0" r="0" t="0"/>
            <wp:docPr descr="Figure 3: Рис. 3. Редактирование текстового файла с помощью комбинаций клавиш" title="" id="30" name="Picture"/>
            <a:graphic>
              <a:graphicData uri="http://schemas.openxmlformats.org/drawingml/2006/picture">
                <pic:pic>
                  <pic:nvPicPr>
                    <pic:cNvPr descr="image/к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18" cy="547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Рис. 3. Редактирование текстового файла с помощью комбинаций клавиш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4"/>
        </w:numPr>
        <w:pStyle w:val="Compact"/>
      </w:pPr>
      <w:r>
        <w:t xml:space="preserve">Переместим курсор в начало строки (C-a).</w:t>
      </w:r>
    </w:p>
    <w:p>
      <w:pPr>
        <w:numPr>
          <w:ilvl w:val="0"/>
          <w:numId w:val="1004"/>
        </w:numPr>
        <w:pStyle w:val="Compact"/>
      </w:pPr>
      <w:r>
        <w:t xml:space="preserve">Переместим курсор в конец строки (C-e).</w:t>
      </w:r>
    </w:p>
    <w:p>
      <w:pPr>
        <w:numPr>
          <w:ilvl w:val="0"/>
          <w:numId w:val="1004"/>
        </w:numPr>
        <w:pStyle w:val="Compact"/>
      </w:pPr>
      <w:r>
        <w:t xml:space="preserve">Переместим курсор в начало буфера (M-&lt;).</w:t>
      </w:r>
    </w:p>
    <w:p>
      <w:pPr>
        <w:numPr>
          <w:ilvl w:val="0"/>
          <w:numId w:val="1004"/>
        </w:numPr>
        <w:pStyle w:val="Compact"/>
      </w:pPr>
      <w:r>
        <w:t xml:space="preserve">Переместим курсор в конец буфера (M-&gt;).</w:t>
      </w:r>
    </w:p>
    <w:p>
      <w:pPr>
        <w:numPr>
          <w:ilvl w:val="0"/>
          <w:numId w:val="1004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04"/>
        </w:numPr>
        <w:pStyle w:val="Compact"/>
      </w:pPr>
      <w:r>
        <w:t xml:space="preserve">Выведем список активных буферов на экран (C-x C-b).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53109"/>
            <wp:effectExtent b="0" l="0" r="0" t="0"/>
            <wp:docPr descr="Figure 4: Рис. 4. Вывод списка активных буферов" title="" id="34" name="Picture"/>
            <a:graphic>
              <a:graphicData uri="http://schemas.openxmlformats.org/drawingml/2006/picture">
                <pic:pic>
                  <pic:nvPicPr>
                    <pic:cNvPr descr="image/к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3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Рис. 4. Вывод списка активных буферов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Переместимся во вновь открытое окно (C-x) o со списком открытых буферов</w:t>
      </w:r>
      <w:r>
        <w:t xml:space="preserve"> </w:t>
      </w:r>
      <w:r>
        <w:t xml:space="preserve">и переключимся на другой буфер.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numPr>
          <w:ilvl w:val="0"/>
          <w:numId w:val="1005"/>
        </w:numPr>
        <w:pStyle w:val="Compact"/>
      </w:pPr>
      <w:r>
        <w:t xml:space="preserve">Закроем это окно (C-x 0).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140618" cy="5471031"/>
            <wp:effectExtent b="0" l="0" r="0" t="0"/>
            <wp:docPr descr="Figure 5: Рис. 5. Перемещение в открытое окно" title="" id="38" name="Picture"/>
            <a:graphic>
              <a:graphicData uri="http://schemas.openxmlformats.org/drawingml/2006/picture">
                <pic:pic>
                  <pic:nvPicPr>
                    <pic:cNvPr descr="image/л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18" cy="5471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Рис. 5. Перемещение в открытое окно</w:t>
      </w:r>
    </w:p>
    <w:bookmarkEnd w:id="0"/>
    <w:p>
      <w:pPr>
        <w:numPr>
          <w:ilvl w:val="0"/>
          <w:numId w:val="1006"/>
        </w:numPr>
      </w:pPr>
      <w:r>
        <w:t xml:space="preserve">Теперь вновь переключимся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6"/>
        </w:numPr>
      </w:pPr>
      <w:r>
        <w:t xml:space="preserve">Управление окнами.</w:t>
      </w:r>
    </w:p>
    <w:p>
      <w:pPr>
        <w:numPr>
          <w:ilvl w:val="0"/>
          <w:numId w:val="1006"/>
        </w:numPr>
      </w:pPr>
      <w:r>
        <w:t xml:space="preserve">Поделим фрейм на 4 части: разделим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</w:p>
    <w:p>
      <w:pPr>
        <w:numPr>
          <w:ilvl w:val="0"/>
          <w:numId w:val="1006"/>
        </w:numPr>
      </w:pPr>
      <w:r>
        <w:t xml:space="preserve">В каждом из четырёх созданных окон откроем новый буфер (файл) и введем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6"/>
        </w:numPr>
      </w:pPr>
      <w:r>
        <w:t xml:space="preserve">Режим поиска</w:t>
      </w:r>
    </w:p>
    <w:p>
      <w:pPr>
        <w:numPr>
          <w:ilvl w:val="0"/>
          <w:numId w:val="1006"/>
        </w:numPr>
      </w:pPr>
      <w:r>
        <w:t xml:space="preserve">Переключимся в режим поиска (C-s) и найдем несколько слов, присутствующих</w:t>
      </w:r>
      <w:r>
        <w:t xml:space="preserve"> </w:t>
      </w:r>
      <w:r>
        <w:t xml:space="preserve">в тексте. (рис. [</w:t>
      </w:r>
      <w:hyperlink w:anchor="fig:007">
        <w:r>
          <w:rPr>
            <w:rStyle w:val="Hyperlink"/>
          </w:rPr>
          <w:t xml:space="preserve">6</w:t>
        </w:r>
      </w:hyperlink>
      <w:r>
        <w:t xml:space="preserve">])</w:t>
      </w:r>
    </w:p>
    <w:p>
      <w:pPr>
        <w:numPr>
          <w:ilvl w:val="0"/>
          <w:numId w:val="1006"/>
        </w:numPr>
      </w:pPr>
      <w:r>
        <w:t xml:space="preserve">Переключимся между результатами поиска, нажимая C-s.</w:t>
      </w:r>
    </w:p>
    <w:p>
      <w:pPr>
        <w:numPr>
          <w:ilvl w:val="0"/>
          <w:numId w:val="1006"/>
        </w:numPr>
      </w:pPr>
      <w:r>
        <w:t xml:space="preserve">Выйдем из режима поиска, нажав C-g.</w:t>
      </w:r>
    </w:p>
    <w:bookmarkStart w:id="0" w:name="fig:007"/>
    <w:p>
      <w:pPr>
        <w:pStyle w:val="CaptionedFigure"/>
      </w:pPr>
      <w:bookmarkStart w:id="44" w:name="fig:007"/>
      <w:r>
        <w:drawing>
          <wp:inline>
            <wp:extent cx="5334000" cy="4991015"/>
            <wp:effectExtent b="0" l="0" r="0" t="0"/>
            <wp:docPr descr="Figure 6: Рис. 6. Режим нескольких окон" title="" id="42" name="Picture"/>
            <a:graphic>
              <a:graphicData uri="http://schemas.openxmlformats.org/drawingml/2006/picture">
                <pic:pic>
                  <pic:nvPicPr>
                    <pic:cNvPr descr="image/к1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Рис. 6. Режим нескольких окон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Перейдем в режим поиска и замены (M-%), введем текст, который следует найти</w:t>
      </w:r>
      <w:r>
        <w:t xml:space="preserve"> </w:t>
      </w:r>
      <w:r>
        <w:t xml:space="preserve">и заменить, нажмем Enter , затем введем текст для замены. После того как будут</w:t>
      </w:r>
      <w:r>
        <w:t xml:space="preserve"> </w:t>
      </w:r>
      <w:r>
        <w:t xml:space="preserve">подсвечены результаты поиска, нажмем ! для подтверждения замены.</w:t>
      </w:r>
    </w:p>
    <w:p>
      <w:pPr>
        <w:numPr>
          <w:ilvl w:val="0"/>
          <w:numId w:val="1007"/>
        </w:numPr>
        <w:pStyle w:val="Compact"/>
      </w:pPr>
      <w:r>
        <w:t xml:space="preserve">Испробуем другой режим поиска, нажав M-s o. Эта команда выполняет поиск регулярного выражения - это образец, который обозначает набор строк, возможно, и неограниченный набор. Команда поиска, использованная ранее искала точное совпадение в буфере. (рис. [</w:t>
      </w:r>
      <w:hyperlink w:anchor="fig:008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48" w:name="fig:008"/>
      <w:r>
        <w:drawing>
          <wp:inline>
            <wp:extent cx="5334000" cy="4970983"/>
            <wp:effectExtent b="0" l="0" r="0" t="0"/>
            <wp:docPr descr="Figure 7: Рис. 7. Поиск через M-s o" title="" id="46" name="Picture"/>
            <a:graphic>
              <a:graphicData uri="http://schemas.openxmlformats.org/drawingml/2006/picture">
                <pic:pic>
                  <pic:nvPicPr>
                    <pic:cNvPr descr="image/к1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Рис. 7. Поиск через M-s o</w:t>
      </w:r>
    </w:p>
    <w:bookmarkEnd w:id="0"/>
    <w:bookmarkEnd w:id="49"/>
    <w:bookmarkStart w:id="5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Кратко охарактеризуйте редактор emacs.</w:t>
      </w:r>
      <w:r>
        <w:t xml:space="preserve"> </w:t>
      </w: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p>
      <w:pPr>
        <w:numPr>
          <w:ilvl w:val="0"/>
          <w:numId w:val="1008"/>
        </w:numPr>
        <w:pStyle w:val="Compact"/>
      </w:pPr>
      <w:r>
        <w:t xml:space="preserve">Какие особенности данного редактора могут сделать его сложным для освоения но-</w:t>
      </w:r>
      <w:r>
        <w:t xml:space="preserve"> </w:t>
      </w:r>
      <w:r>
        <w:t xml:space="preserve">вичком?</w:t>
      </w:r>
    </w:p>
    <w:p>
      <w:pPr>
        <w:numPr>
          <w:ilvl w:val="0"/>
          <w:numId w:val="1008"/>
        </w:numPr>
        <w:pStyle w:val="Compact"/>
      </w:pPr>
      <w:r>
        <w:t xml:space="preserve">Своими словами опишите, что такое буфер и окно в терминологии emacs’а.</w:t>
      </w:r>
      <w:r>
        <w:t xml:space="preserve"> </w:t>
      </w:r>
      <w:r>
        <w:t xml:space="preserve">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</w:t>
      </w:r>
      <w:r>
        <w:t xml:space="preserve"> </w:t>
      </w:r>
      <w:r>
        <w:t xml:space="preserve">Окно — прямоугольная область фрейма, отображающая один из буфе-</w:t>
      </w:r>
      <w:r>
        <w:t xml:space="preserve"> </w:t>
      </w:r>
      <w:r>
        <w:t xml:space="preserve">ров.</w:t>
      </w:r>
    </w:p>
    <w:p>
      <w:pPr>
        <w:numPr>
          <w:ilvl w:val="0"/>
          <w:numId w:val="1008"/>
        </w:numPr>
        <w:pStyle w:val="Compact"/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Можно</w:t>
      </w:r>
    </w:p>
    <w:p>
      <w:pPr>
        <w:numPr>
          <w:ilvl w:val="0"/>
          <w:numId w:val="1008"/>
        </w:numPr>
        <w:pStyle w:val="Compact"/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Только что запущенный Emacs несет один буфер с именем scratch</w:t>
      </w:r>
    </w:p>
    <w:p>
      <w:pPr>
        <w:numPr>
          <w:ilvl w:val="0"/>
          <w:numId w:val="1008"/>
        </w:numPr>
        <w:pStyle w:val="Compact"/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(ctrl + c + |)</w:t>
      </w:r>
    </w:p>
    <w:p>
      <w:pPr>
        <w:numPr>
          <w:ilvl w:val="0"/>
          <w:numId w:val="1008"/>
        </w:numPr>
        <w:pStyle w:val="Compact"/>
      </w:pPr>
      <w:r>
        <w:t xml:space="preserve">Как поделить текущее окно на две части?</w:t>
      </w:r>
      <w:r>
        <w:t xml:space="preserve"> </w:t>
      </w:r>
      <w:r>
        <w:t xml:space="preserve">Через меню файл, т.к. положенные клавиши не работают</w:t>
      </w:r>
      <w:r>
        <w:t xml:space="preserve"> </w:t>
      </w:r>
      <w:r>
        <w:t xml:space="preserve">Предполагается, что комбинациями клавиш (C-x 3) или (C-x 2)</w:t>
      </w:r>
    </w:p>
    <w:p>
      <w:pPr>
        <w:numPr>
          <w:ilvl w:val="0"/>
          <w:numId w:val="1008"/>
        </w:numPr>
        <w:pStyle w:val="Compact"/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Для настройки Emacs используется специальный файл, который обычно находится в каталоге пользователя и называется .emacs</w:t>
      </w:r>
    </w:p>
    <w:p>
      <w:pPr>
        <w:numPr>
          <w:ilvl w:val="0"/>
          <w:numId w:val="1008"/>
        </w:numPr>
        <w:pStyle w:val="Compact"/>
      </w:pPr>
      <w:r>
        <w:t xml:space="preserve">Какую функцию выполняет клавиша и можно ли её переназначить?</w:t>
      </w:r>
      <w:r>
        <w:t xml:space="preserve"> </w:t>
      </w:r>
      <w:r>
        <w:t xml:space="preserve">76 Лабораторная работа No 9. Текстовой редактор emacs</w:t>
      </w:r>
      <w:r>
        <w:t xml:space="preserve"> </w:t>
      </w:r>
      <w:r>
        <w:t xml:space="preserve">Многие рутинные операции в Emacs удобнее производить с помощью клавиатуры, а не</w:t>
      </w:r>
      <w:r>
        <w:t xml:space="preserve"> </w:t>
      </w:r>
      <w:r>
        <w:t xml:space="preserve">графического меню.</w:t>
      </w:r>
      <w:r>
        <w:t xml:space="preserve"> </w:t>
      </w:r>
      <w:r>
        <w:t xml:space="preserve">Переназначить клавиши можно. Например, хотим функцию undo включать по C-z. Смотрим чем занято C-z, нажимаем C-h k C-z:</w:t>
      </w:r>
      <w:r>
        <w:t xml:space="preserve"> </w:t>
      </w:r>
      <w:r>
        <w:t xml:space="preserve">C-z runs the command suspend-frame, which is an interactive compiled Назначаем этой функции другую комбинацию.</w:t>
      </w:r>
    </w:p>
    <w:p>
      <w:pPr>
        <w:numPr>
          <w:ilvl w:val="0"/>
          <w:numId w:val="1008"/>
        </w:numPr>
        <w:pStyle w:val="Compact"/>
      </w:pPr>
      <w:r>
        <w:t xml:space="preserve">Какой редактор вам показался удобнее в работе vi или emacs? Поясните почему</w:t>
      </w:r>
      <w:r>
        <w:t xml:space="preserve"> </w:t>
      </w:r>
      <w:r>
        <w:t xml:space="preserve">vi, т.к. в нем все комбинации работают, как в руководстве написано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Результатом проделанной работы является получение практические навыки работы с редактором Emacs..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Колобова Елизавета, гр. НММбд-01-22</dc:creator>
  <dc:language>ru-RU</dc:language>
  <cp:keywords/>
  <dcterms:created xsi:type="dcterms:W3CDTF">2023-04-08T13:38:50Z</dcterms:created>
  <dcterms:modified xsi:type="dcterms:W3CDTF">2023-04-08T13:38:50Z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