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Образовательная организация ______________________________</w:t>
      </w:r>
    </w:p>
    <w:p>
      <w:pPr>
        <w:jc w:val="center"/>
      </w:pPr>
      <w:r>
        <w:t>Кафедра _________________________________________________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pStyle w:val="Title"/>
        <w:jc w:val="center"/>
      </w:pPr>
      <w:r>
        <w:t>Лабораторная работа</w:t>
      </w:r>
    </w:p>
    <w:p>
      <w:pPr>
        <w:pStyle w:val="Subtitle"/>
        <w:jc w:val="center"/>
      </w:pPr>
      <w:r>
        <w:rPr>
          <w:b/>
          <w:sz w:val="32"/>
        </w:rPr>
        <w:t>Тестирование программного продукта Garage API</w:t>
      </w:r>
    </w:p>
    <w:p>
      <w:pPr>
        <w:jc w:val="center"/>
      </w:pPr>
      <w:r>
        <w:t>Модульные и интеграционные проверки</w:t>
        <w:br/>
        <w:t>Функциональные тесты API</w:t>
        <w:br/>
        <w:t>Бенчмарки и стресс на PostgreSQL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left"/>
      </w:pPr>
      <w:r>
        <w:t>Дисциплина ______________________________________________</w:t>
      </w:r>
    </w:p>
    <w:p>
      <w:pPr>
        <w:jc w:val="left"/>
      </w:pPr>
      <w:r>
        <w:t>Выполнил(а) ______________________________________________</w:t>
      </w:r>
    </w:p>
    <w:p>
      <w:pPr>
        <w:jc w:val="left"/>
      </w:pPr>
      <w:r>
        <w:t>Группа __________________________________________________</w:t>
      </w:r>
    </w:p>
    <w:p>
      <w:pPr>
        <w:jc w:val="left"/>
      </w:pPr>
      <w:r>
        <w:t>Проверил(а) ______________________________________________</w:t>
      </w:r>
    </w:p>
    <w:p>
      <w:pPr>
        <w:jc w:val="both"/>
      </w:pPr>
    </w:p>
    <w:p>
      <w:pPr>
        <w:jc w:val="both"/>
      </w:pPr>
      <w:r>
        <w:t>Дата выполнения испытаний 24 октября 2026 года</w:t>
      </w:r>
    </w:p>
    <w:p>
      <w:pPr>
        <w:jc w:val="center"/>
      </w:pPr>
      <w:r>
        <w:t>Город ____________________</w:t>
        <w:br/>
        <w:t>2026</w:t>
      </w:r>
    </w:p>
    <w:p>
      <w:r>
        <w:br w:type="page"/>
      </w:r>
    </w:p>
    <w:p>
      <w:pPr>
        <w:pStyle w:val="Heading1"/>
      </w:pPr>
      <w:r>
        <w:t>1 Общие сведения</w:t>
      </w:r>
    </w:p>
    <w:p>
      <w:pPr>
        <w:pStyle w:val="Heading2"/>
      </w:pPr>
      <w:r>
        <w:t>1 1 Введение</w:t>
      </w:r>
    </w:p>
    <w:p>
      <w:pPr>
        <w:jc w:val="both"/>
      </w:pPr>
      <w:r>
        <w:t>В работе исследуется REST API приложения Garage — системы учёта автомобилей и их компонентов. Проверяются корректность операций с данными, обработка ошибочных запросов, работа связей в PostgreSQL и поведение API при росте числа одновременно работающих клиентов. Результаты получены запуском автоматических тестов и локальных HTTP-экспериментов.</w:t>
      </w:r>
    </w:p>
    <w:p>
      <w:pPr>
        <w:jc w:val="both"/>
      </w:pPr>
      <w:r>
        <w:t>Итоговая версия прошла 83 из 83 автоматических тестов и все 7 нагрузочных сценариев. В контрольной версии, уже переведённой на PostgreSQL, но без новой валидации и обработчика ошибок, прошли 56 из 83 тестов. В финальном варианте исправлены нарушения учебного контракта, связанные с входными ограничениями и кодами HTTP 400, 404 и 409.</w:t>
      </w:r>
    </w:p>
    <w:p>
      <w:pPr>
        <w:pStyle w:val="Heading2"/>
      </w:pPr>
      <w:r>
        <w:t>1 2 Цель и задачи</w:t>
      </w:r>
    </w:p>
    <w:p>
      <w:pPr>
        <w:jc w:val="both"/>
      </w:pPr>
      <w:r>
        <w:t>Цель — разработать и применить воспроизводимый набор тестов Garage API, оценить выполнение функциональных требований и измерить производительность на стенде с PostgreSQL.</w:t>
      </w:r>
    </w:p>
    <w:p>
      <w:pPr>
        <w:pStyle w:val="ListBullet"/>
      </w:pPr>
      <w:r>
        <w:t>Изучить контроллеры, сервисы, DTO, репозитории и структуру данных.</w:t>
      </w:r>
    </w:p>
    <w:p>
      <w:pPr>
        <w:pStyle w:val="ListBullet"/>
      </w:pPr>
      <w:r>
        <w:t>Проверить актуальную PostgreSQL-версию, создание схемы и начальных записей.</w:t>
      </w:r>
    </w:p>
    <w:p>
      <w:pPr>
        <w:pStyle w:val="ListBullet"/>
      </w:pPr>
      <w:r>
        <w:t>Сформулировать проверяемый контракт API и критерии приёмки.</w:t>
      </w:r>
    </w:p>
    <w:p>
      <w:pPr>
        <w:pStyle w:val="ListBullet"/>
      </w:pPr>
      <w:r>
        <w:t>Спроектировать 15 модулей тестирования с позитивными, негативными и граничными случаями.</w:t>
      </w:r>
    </w:p>
    <w:p>
      <w:pPr>
        <w:pStyle w:val="ListBullet"/>
      </w:pPr>
      <w:r>
        <w:t>Реализовать модульные, функциональные и интеграционные проверки; воспроизвести и исправить отклонения.</w:t>
      </w:r>
    </w:p>
    <w:p>
      <w:pPr>
        <w:pStyle w:val="ListBullet"/>
      </w:pPr>
      <w:r>
        <w:t>Выполнить бенчмарки, ограниченный стресс и проверку восстановления; сохранить исходные измерения.</w:t>
      </w:r>
    </w:p>
    <w:p>
      <w:pPr>
        <w:pStyle w:val="Heading2"/>
      </w:pPr>
      <w:r>
        <w:t>1 3 Продуктовое описание</w:t>
      </w:r>
    </w:p>
    <w:p>
      <w:pPr>
        <w:jc w:val="both"/>
      </w:pPr>
      <w:r>
        <w:t>Garage хранит сведения об автомобиле: VIN, марку, модель, год выпуска, цвет, пробег и время создания. К автомобилю можно привязать двигатель, коробку передач, бортовой компьютер и набор колёс. Компоненты имеют собственные идентификаторы и API управления. Потребителем продукта является клиентское приложение или оператор, выполняющий HTTP-запросы; графический интерфейс в объект испытаний не входит.</w:t>
      </w:r>
    </w:p>
    <w:p>
      <w:pPr>
        <w:jc w:val="both"/>
      </w:pPr>
      <w:r>
        <w:t>Исходная версия взята из ealeksbykova/garage, commit 92a9cdadd73fc96eecbd40f38393a8d6163b6e5e. Учебная копия и все материалы находятся вне Аркадии, в каталоге /Users/don-dron/garage-lab. Тесты и нагрузка повторены после rebase на этот commit. Результаты прежней ветки сохранены отдельно в history и не смешиваются с текущими.</w:t>
      </w:r>
    </w:p>
    <w:p>
      <w:pPr>
        <w:pStyle w:val="Heading1"/>
      </w:pPr>
      <w:r>
        <w:t>2 Тестовое окружение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Компонент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Конфигурация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Рабочая станция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Apple M1 Pro; 10 логических CPU; 32 ГиБ RAM; arm64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Операционная система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macOS 26.6.2, build 25G83; часовой пояс Europe/Moscow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Java и сборка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OpenJDK 21.0.8 Homebrew; Gradle wrapper 9.0.0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Приложение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Spring Boot 3.3.5; Tomcat 10.1.31; Hibernate 6.5.3.Final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База данных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PostgreSQL 17.11, Debian; JDBC 42.7.13; Liquibase 4.27.0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Контейнерная среда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Docker Server 27.4.0 в Colima; VM: 8 CPU и 8 307 273 728 байт RAM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Тестовый стек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JUnit Jupiter, Mockito и Spring Boot Test из starter-test; Testcontainers 1.20.6; JaCoCo 0.8.12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Стенд функциональных тестов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Случайный HTTP-порт Tomcat; отдельный PostgreSQL-контейнер на запуск JVM; настоящие миграции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Нагрузочный стенд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Java на хосте, -Xms128m -Xmx512m; HikariCP максимум 10 соединений; PostgreSQL в отдельном контейнере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Генератор нагрузки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Python 3.9, http.client и ThreadPoolExecutor; HTTP keep-alive; таймаут запроса 10 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Сетевой контур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API слушает 127.0.0.1; PostgreSQL доступен через локальный проброшенный порт; внешние сервисы не вызываются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Фиксация образа</w:t>
            </w:r>
          </w:p>
        </w:tc>
        <w:tc>
          <w:tcPr>
            <w:tcW w:type="dxa" w:w="714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postgres@sha256:2d2b8998d31037bf721cfdf764d76ba74171b4fab3431b7f72c27c56ddbdf9e3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Для каждого независимого нагрузочного запуска создаётся новая PostgreSQL БД. В ней выполняются миграции, затем добавляются 100 двигателей и 100 автомобилей. С учётом исходных записей получаются 104 двигателя и 104 автомобиля; связи компонентов есть у трёх исходных автомобилей. Во время нагрузочных измерений сборка и функциональные тесты не выполнялись.</w:t>
      </w:r>
    </w:p>
    <w:p>
      <w:pPr>
        <w:jc w:val="both"/>
      </w:pPr>
      <w:r>
        <w:t>Листинг 1 показывает подключение приложения к PostgreSQL через переменные окружения. По умолчанию сохраняется адрес master на порту 5432; лабораторный запуск явно выбирает порт 54329. В тестах адрес подменяется данными Testcontainers. Параметр validate проверяет соответствие сущностей созданной схеме.</w:t>
      </w:r>
    </w:p>
    <w:p>
      <w:pPr>
        <w:pStyle w:val="Caption"/>
        <w:keepNext/>
      </w:pPr>
      <w:r>
        <w:t>Листинг 1 Фрагмент src/main/resources/application.yml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spring:</w:t>
        <w:br/>
        <w:t xml:space="preserve">  datasource:</w:t>
        <w:br/>
        <w:t xml:space="preserve">    url: ${GARAGE_DB_URL:jdbc:postgresql://localhost:5432/postgres}</w:t>
        <w:br/>
        <w:t xml:space="preserve">    username: ${GARAGE_DB_USER:postgres}</w:t>
        <w:br/>
        <w:t xml:space="preserve">    password: ${GARAGE_DB_PASSWORD:postgres}</w:t>
        <w:br/>
        <w:t xml:space="preserve">    driver-class-name: org.postgresql.Driver</w:t>
        <w:br/>
        <w:t xml:space="preserve">    hikari:</w:t>
        <w:br/>
        <w:t xml:space="preserve">      maximum-pool-size: 10</w:t>
        <w:br/>
        <w:t xml:space="preserve">      minimum-idle: 2</w:t>
        <w:br/>
        <w:t xml:space="preserve">  jpa:</w:t>
        <w:br/>
        <w:t xml:space="preserve">    hibernate:</w:t>
        <w:br/>
        <w:t xml:space="preserve">      ddl-auto: validate</w:t>
      </w:r>
    </w:p>
    <w:p>
      <w:pPr>
        <w:jc w:val="both"/>
      </w:pPr>
      <w:r>
        <w:t>Для ручной проверки из каталога garage-master запускается отдельный стенд compose.lab.yaml на PostgreSQL 17.11. Команда compose ожидает успешного healthcheck; bootRun занимает текущий терминал. После старта API доступен на http://127.0.0.1:8080, запросы выполняются в другом терминале. Предварительно выбирается JDK 21 и запускается Docker; настройка Colima приведена в приложении А.</w:t>
      </w:r>
    </w:p>
    <w:p>
      <w:pPr>
        <w:pStyle w:val="Caption"/>
        <w:keepNext/>
      </w:pPr>
      <w:r>
        <w:t>Листинг 2 Запуск PostgreSQL и Garage API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docker compose -f compose.lab.yaml up -d --wait</w:t>
        <w:br/>
        <w:t>GARAGE_DB_URL=jdbc:postgresql://localhost:54329/garage \</w:t>
        <w:br/>
        <w:t>GARAGE_DB_USER=garage GARAGE_DB_PASSWORD=garage_lab_local \</w:t>
        <w:br/>
        <w:t xml:space="preserve">  bash gradlew bootRun</w:t>
      </w:r>
    </w:p>
    <w:p>
      <w:pPr>
        <w:jc w:val="both"/>
      </w:pPr>
      <w:r>
        <w:t>Исходный docker-compose.yml из master сохранён с PostgreSQL 16 Alpine; измерения ниже относятся только к лабораторному PostgreSQL 17.11. Первый старт применяет Liquibase к новой базе. Повторный старт использует уже созданную схему и сохранённые данные. Для остановки достаточно Ctrl+C в терминале сервера и docker compose -f compose.lab.yaml stop; удаление тома для воспроизведения примеров не требуется.</w:t>
      </w:r>
    </w:p>
    <w:p>
      <w:pPr>
        <w:pStyle w:val="Heading1"/>
      </w:pPr>
      <w:r>
        <w:t>3 Характеристика объекта тестирования</w:t>
      </w:r>
    </w:p>
    <w:p>
      <w:pPr>
        <w:jc w:val="both"/>
      </w:pPr>
      <w:r>
        <w:t>Приложение имеет слои Controller → Service → Repository → PostgreSQL. Контроллеры разбирают JSON и применяют Bean Validation. Сервисы выполняют транзакции, MapStruct преобразует DTO и сущности, Spring Data JPA обращается к базе. Получение автомобилей использует fetch-запросы со связанными объектами.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35"/>
        <w:gridCol w:w="498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Ресурс</w:t>
            </w:r>
          </w:p>
        </w:tc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Базовый путь</w:t>
            </w:r>
          </w:p>
        </w:tc>
        <w:tc>
          <w:tcPr>
            <w:tcW w:type="dxa" w:w="4989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Основные данные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Двигатель</w:t>
            </w:r>
          </w:p>
        </w:tc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/api/engines</w:t>
            </w:r>
          </w:p>
        </w:tc>
        <w:tc>
          <w:tcPr>
            <w:tcW w:type="dxa" w:w="4989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Тип, объём, мощность, момент, уникальный серийный номер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Трансмиссия</w:t>
            </w:r>
          </w:p>
        </w:tc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/api/transmissions</w:t>
            </w:r>
          </w:p>
        </w:tc>
        <w:tc>
          <w:tcPr>
            <w:tcW w:type="dxa" w:w="4989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Тип, число передач, уникальный серийный номер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Бортовой компьютер</w:t>
            </w:r>
          </w:p>
        </w:tc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/api/on-board-computers</w:t>
            </w:r>
          </w:p>
        </w:tc>
        <w:tc>
          <w:tcPr>
            <w:tcW w:type="dxa" w:w="4989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Прошивка, CPU, RAM, дата установки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Колесо</w:t>
            </w:r>
          </w:p>
        </w:tc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/api/wheels</w:t>
            </w:r>
          </w:p>
        </w:tc>
        <w:tc>
          <w:tcPr>
            <w:tcW w:type="dxa" w:w="4989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Позиция, радиус, марка и модель шины, серийный номер, дата установки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Автомобиль</w:t>
            </w:r>
          </w:p>
        </w:tc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/api/vehicles</w:t>
            </w:r>
          </w:p>
        </w:tc>
        <w:tc>
          <w:tcPr>
            <w:tcW w:type="dxa" w:w="4989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VIN, характеристики, даты и ссылки на компоненты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Каждый ресурс поддерживает пять операций: POST коллекции, GET коллекции, GET по ID, PUT по ID и DELETE по ID. Всего проверяются 25 сочетаний метода и маршрута. В PostgreSQL находятся пять основных таблиц и таблица vehicle_wheel. Ключи объявлены как BIGSERIAL и используют PostgreSQL-последовательности; даты LocalDateTime сохраняются как TIMESTAMP WITHOUT TIME ZONE.</w:t>
      </w:r>
    </w:p>
    <w:p>
      <w:pPr>
        <w:jc w:val="both"/>
      </w:pPr>
      <w:r>
        <w:t>Связи с двигателем, трансмиссией и компьютером уникальны. Одно колесо не может принадлежать нескольким автомобилям. Удаление одиночного компонента обнуляет ссылку на него, удаление автомобиля удаляет строки связей с колёсами, сохраняя сами компоненты. Ошибка при смене связей должна откатывать всю транзакцию.</w:t>
      </w:r>
    </w:p>
    <w:p>
      <w:pPr>
        <w:pStyle w:val="Heading1"/>
      </w:pPr>
      <w:r>
        <w:t>4 Требования к API</w:t>
      </w:r>
    </w:p>
    <w:p>
      <w:pPr>
        <w:jc w:val="both"/>
      </w:pPr>
      <w:r>
        <w:t>Требования ниже являются учебным контрактом лабораторной версии. Маршруты, сущности и отношения основаны на исходном коде. Ограничения Bean Validation и пороги производительности явно зафиксированы в API_REQUIREMENTS.md; численные пороги не являются опубликованным SLA исходного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7313"/>
        <w:gridCol w:w="1701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Проверяемое требование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Модули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R01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Создание валидного объекта возвращает 201, положительный ID и согласованные поля JSON.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M01–M10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R02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Чтение существующей записи и списка возвращает 200; список содержит созданный объект.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M06–M10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R03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PUT сохраняет изменения и ID; повторный GET видит новые значения.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M01–M10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R04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DELETE существующей записи возвращает 204 без тела; дальнейший GET — 404.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M06–M10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R05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Несуществующий объект или ссылка на компонент возвращает 404, а не 500.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M01–M12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R06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Неполные, некорректные и недопустимые значения отклоняются с 400; записи не создаются.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M06–M11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R07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Конфликт уникального ключа или назначения компонента возвращает 409.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M11, M12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R08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Связи отражаются в JSON; их изменение атомарно; соблюдаются FK и уникальность.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M12, M13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R09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Числовые границы сохраняют смысл: мощность и радиус &gt; 0; пробег, RAM, передачи ≥ 0.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M11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R10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Нативные даты, начальные записи, последовательности ID и повторные миграции PostgreSQL работают корректно.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M08–M10, M13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R11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Для последовательного чтения p95 ≤ 100 мс, для POST p95 ≤ 200 мс; ошибок нет.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M14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R12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На стресс-ступенях ошибок &lt; 1%, p95 ≤ 2000 мс; после пика данные целы и API восстанавливается.</w:t>
            </w:r>
          </w:p>
        </w:tc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M15</w:t>
            </w:r>
          </w:p>
        </w:tc>
      </w:tr>
    </w:tbl>
    <w:p>
      <w:pPr>
        <w:spacing w:line="40" w:lineRule="exact" w:after="60" w:befor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Объект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Входные ограничения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Engine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engineType: PETROL, DIESEL, ELECTRIC, HYBRID; horsepower обязателен и &gt; 0; serialNumber непустой, ≤ 64 символов; необязательные volumeLiters и torqueNm ≥ 0.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Transmission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transmissionType: MANUAL, AUTOMATIC, CVT, ROBOTIC; gearsCount обязателен и ≥ 0; serialNumber непустой, ≤ 64 символов. Ноль передач допускается, включая CVT.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OnBoardComputer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firmwareVersion непустая, ≤ 50 символов; cpuModel ≤ 100 символов; необязательная ramMb ≥ 0.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Wheel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position: FRONT_LEFT, FRONT_RIGHT, REAR_LEFT, REAR_RIGHT; radiusInch обязателен и &gt; 0; serialNumber непустой, ≤ 64 символов; tireBrand и tireModel ≤ 100 символов.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Vehicle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VIN — 17 заглавных латинских букв/цифр без I, O, Q; brand и model непустые, ≤ 100 символов; productionYear ≥ 1886; mileageKm обязателен и ≥ 0; color ≤ 50 символов; заданные одиночные ID &gt; 0.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Для PUT сохранена исходная семантика связей: null у одиночного ID оставляет прежнюю связь; wheelIds=null оставляет набор колёс, а wheelIds=[] очищает его. Модель не реализует отдельную операцию разрыва одиночной связи через null. Некорректный JSON даёт 400, Content-Type text/plain для JSON-ручки — 415. Многочисленные ограничения полей не означают полного перебора всех их сочетаний.</w:t>
      </w:r>
    </w:p>
    <w:p>
      <w:pPr>
        <w:jc w:val="both"/>
      </w:pPr>
      <w:r>
        <w:t>Следующий листинг показывает ограничения мощности и серийного номера двигателя. Они проверяются при разборе запроса до обращения к репозиторию. Сценарий M11-01 подтверждает отклонение отрицательной мощности с HTTP 400; M06-07 проверяет отсутствие обязательных данных.</w:t>
      </w:r>
    </w:p>
    <w:p>
      <w:pPr>
        <w:pStyle w:val="Caption"/>
        <w:keepNext/>
      </w:pPr>
      <w:r>
        <w:t>Листинг 3 Поля EngineRequest с Bean Validation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@NotNull</w:t>
        <w:br/>
        <w:t>@Positive</w:t>
        <w:br/>
        <w:t>Integer horsepower;</w:t>
        <w:br/>
        <w:br/>
        <w:t>@PositiveOrZero</w:t>
        <w:br/>
        <w:t>Integer torqueNm;</w:t>
        <w:br/>
        <w:br/>
        <w:t>@NotBlank</w:t>
        <w:br/>
        <w:t>@Size(max = 64)</w:t>
        <w:br/>
        <w:t>String serialNumber;</w:t>
      </w:r>
    </w:p>
    <w:p>
      <w:pPr>
        <w:pStyle w:val="Heading2"/>
      </w:pPr>
      <w:r>
        <w:t>4 1 Пример выполнения контракта создания</w:t>
      </w:r>
    </w:p>
    <w:p>
      <w:pPr>
        <w:jc w:val="both"/>
      </w:pPr>
      <w:r>
        <w:t>Ниже показан реальный запрос из отдельного демонстрационного запуска от 2026-10-24. Использованы финальная сборка и новая PostgreSQL БД; случайный адрес стенда — http://127.0.0.1:64908. Для ручного запуска из раздела 2 в команде следует заменить порт на 8080 и выбрать новый уникальный serialNumber.</w:t>
      </w:r>
    </w:p>
    <w:p>
      <w:pPr>
        <w:pStyle w:val="Caption"/>
        <w:keepNext/>
      </w:pPr>
      <w:r>
        <w:t>Листинг 4 Создание двигателя через curl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curl -sS -i --request POST http://127.0.0.1:64908/api/engines \</w:t>
        <w:br/>
        <w:t xml:space="preserve">  --header 'Content-Type: application/json' \</w:t>
        <w:br/>
        <w:t xml:space="preserve">  --data-binary @- &lt;&lt;'JSON'</w:t>
        <w:br/>
        <w:t>{</w:t>
        <w:br/>
        <w:t xml:space="preserve">  "engineType": "PETROL",</w:t>
        <w:br/>
        <w:t xml:space="preserve">  "horsepower": 110,</w:t>
        <w:br/>
        <w:t xml:space="preserve">  "serialNumber": "DOC-DEMO-001"</w:t>
        <w:br/>
        <w:t>}</w:t>
        <w:br/>
        <w:t>JSON</w:t>
      </w:r>
    </w:p>
    <w:p>
      <w:pPr>
        <w:pStyle w:val="Caption"/>
        <w:keepNext/>
      </w:pPr>
      <w:r>
        <w:t>Листинг 5 Фактический ответ POST /api/engines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HTTP/1.1 201</w:t>
        <w:br/>
        <w:t>{</w:t>
        <w:br/>
        <w:t xml:space="preserve">  "id": 5,</w:t>
        <w:br/>
        <w:t xml:space="preserve">  "engineType": "PETROL",</w:t>
        <w:br/>
        <w:t xml:space="preserve">  "volumeLiters": null,</w:t>
        <w:br/>
        <w:t xml:space="preserve">  "horsepower": 110,</w:t>
        <w:br/>
        <w:t xml:space="preserve">  "torqueNm": null,</w:t>
        <w:br/>
        <w:t xml:space="preserve">  "serialNumber": "DOC-DEMO-001"</w:t>
        <w:br/>
        <w:t>}</w:t>
      </w:r>
    </w:p>
    <w:p>
      <w:pPr>
        <w:jc w:val="both"/>
      </w:pPr>
      <w:r>
        <w:t>HTTP 201 и положительный id=5 выполняют R01. Мощность 110 и серийный номер совпадают с запросом; необязательные поля представлены null. Отдельный GET /api/engines/5 вернул HTTP 200 и то же тело, что подтверждает чтение созданного объекта. ID зависит от состояния конкретной БД и не должен быть жёстко задан в тесте.</w:t>
      </w:r>
    </w:p>
    <w:p>
      <w:pPr>
        <w:jc w:val="both"/>
      </w:pPr>
      <w:r>
        <w:t>Источник: evidence/http-demo.json и http-demo.log. В ответе сохранены строка статуса и полное JSON-тело; служебные заголовки опущены. Три демонстрационных запроса 201/200/400 не включены в 90 кейсов и в статистику нагрузки. Отрицательный пример приведён рядом с модулем M11.</w:t>
      </w:r>
    </w:p>
    <w:p>
      <w:pPr>
        <w:pStyle w:val="Heading1"/>
      </w:pPr>
      <w:r>
        <w:t>5 Объём и виды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6520"/>
        <w:gridCol w:w="130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Вид</w:t>
            </w:r>
          </w:p>
        </w:tc>
        <w:tc>
          <w:tcPr>
            <w:tcW w:type="dxa" w:w="65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Что выполняется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Число кейсов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Юнит</w:t>
            </w:r>
          </w:p>
        </w:tc>
        <w:tc>
          <w:tcPr>
            <w:tcW w:type="dxa" w:w="65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Пять сервисов с Mockito-репозиториями и настоящими MapStruct mapper; создание, поиск, обновление, защита удаления.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Функциональное</w:t>
            </w:r>
          </w:p>
        </w:tc>
        <w:tc>
          <w:tcPr>
            <w:tcW w:type="dxa" w:w="65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35 CRUD-кейсов через HTTP и 13 негативных/граничных проверок контракта.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Интеграционное</w:t>
            </w:r>
          </w:p>
        </w:tc>
        <w:tc>
          <w:tcPr>
            <w:tcW w:type="dxa" w:w="65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Связи и транзакции — 8; PostgreSQL, миграции и сохранение — 7.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Бенчмарки</w:t>
            </w:r>
          </w:p>
        </w:tc>
        <w:tc>
          <w:tcPr>
            <w:tcW w:type="dxa" w:w="65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Чтение двигателей, чтение автомобилей и создание двигателя; три повтора каждого сценария.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Стресс</w:t>
            </w:r>
          </w:p>
        </w:tc>
        <w:tc>
          <w:tcPr>
            <w:tcW w:type="dxa" w:w="65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Ступенчатое чтение, смешанная нагрузка, пиковая запись и восстановление.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Итого — 90 кейсов в 15 логических модулях. Это группы тестирования, а не 15 сервисов или Gradle-подпроектов. Функциональные HTTP-тесты одновременно проходят через реальные слои приложения, но в общей статистике каждый кейс учитывается один раз.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7313"/>
        <w:gridCol w:w="1304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Модуль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Название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Кейсы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M01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Двигатели на уровне сервиса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M02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Коробки передач на уровне сервиса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M03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Бортовые компьютеры на уровне сервиса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M04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Колёса на уровне сервиса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M05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Автомобили на уровне сервиса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M06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Двигатели через HTTP API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M07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Коробки передач через HTTP API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M08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Бортовые компьютеры через HTTP API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M09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Колёса через HTTP API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M10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Автомобили через HTTP API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M11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Валидация и ошибки API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M12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Связи автомобиля и транзакции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M13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Хранилище и миграции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M14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Бенчмарки HTTP API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M15</w:t>
            </w:r>
          </w:p>
        </w:tc>
        <w:tc>
          <w:tcPr>
            <w:tcW w:type="dxa" w:w="7313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Стресс и восстановление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</w:tr>
    </w:tbl>
    <w:p>
      <w:pPr>
        <w:spacing w:line="40" w:lineRule="exact" w:after="60" w:before="0"/>
        <w:jc w:val="both"/>
      </w:pPr>
    </w:p>
    <w:p>
      <w:pPr>
        <w:pStyle w:val="Heading2"/>
      </w:pPr>
      <w:r>
        <w:t>5 1 Организация испытаний</w:t>
      </w:r>
    </w:p>
    <w:p>
      <w:pPr>
        <w:jc w:val="both"/>
      </w:pPr>
      <w:r>
        <w:t>Начало испытаний требует JDK 21, доступного Docker, успешного создания отдельной БД и миграций. Сначала выполняется контрольный прогон PostgreSQL-версии без исправлений API, затем тот же набор на финальной версии. После успешных тестов собирается bootJar и запускаются нагрузки. Критерий завершения — все обязательные автоматические проверки пройдены, результаты нагрузок сопоставлены с заданными порогами, исходные протоколы сохранены.</w:t>
      </w:r>
    </w:p>
    <w:p>
      <w:pPr>
        <w:jc w:val="both"/>
      </w:pPr>
      <w:r>
        <w:t>В объём не входят проверка интерфейса пользователя, аутентификация и права, внешний сетевой контур, длительный soak-тест, отказ узла PostgreSQL, резервное копирование и полноценный аудит безопасности. Предел разрушения системы не устанавливается: стресс ограничен 128 клиентами и конечным временем.</w:t>
      </w:r>
    </w:p>
    <w:p>
      <w:pPr>
        <w:pStyle w:val="Heading2"/>
      </w:pPr>
      <w:r>
        <w:t>5 2 Подготовка и запуск автоматических проверок</w:t>
      </w:r>
    </w:p>
    <w:p>
      <w:pPr>
        <w:jc w:val="both"/>
      </w:pPr>
      <w:r>
        <w:t>ApiTestBase запускает Spring Boot с RANDOM_PORT. Database.POSTGRES создаёт отдельный контейнер PostgreSQL и ожидает готовности соединения. Следующий метод подставляет его адрес и учётные данные в Spring: запросы JPA и JdbcTemplate обращаются к одной тестовой БД. Данные ручного compose-стенда в этот запуск не попадают.</w:t>
      </w:r>
    </w:p>
    <w:p>
      <w:pPr>
        <w:pStyle w:val="Caption"/>
        <w:keepNext/>
      </w:pPr>
      <w:r>
        <w:t>Листинг 6 Подключение Testcontainers в ApiTestBase.java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@DynamicPropertySource</w:t>
        <w:br/>
        <w:t>static void properties(DynamicPropertyRegistry registry) {</w:t>
        <w:br/>
        <w:t xml:space="preserve">    registry.add("spring.datasource.url", Database.POSTGRES::getJdbcUrl);</w:t>
        <w:br/>
        <w:t xml:space="preserve">    registry.add("spring.datasource.username", Database.POSTGRES::getUsername);</w:t>
        <w:br/>
        <w:t xml:space="preserve">    registry.add("spring.datasource.password", Database.POSTGRES::getPassword);</w:t>
        <w:br/>
        <w:t>}</w:t>
      </w:r>
    </w:p>
    <w:p>
      <w:pPr>
        <w:jc w:val="both"/>
      </w:pPr>
      <w:r>
        <w:t>Все команды далее выполняются из корня проекта. Один прогон запускает 83 JUnit-кейса, затем создаёт покрытие JaCoCo и исполняемый JAR для нагрузки. Docker нужен для HTTP- и интеграционных тестов; юнит-тесты используют Mockito. При первом запуске Gradle может скачивать зависимости и образ PostgreSQL.</w:t>
      </w:r>
    </w:p>
    <w:p>
      <w:pPr>
        <w:pStyle w:val="Caption"/>
        <w:keepNext/>
      </w:pPr>
      <w:r>
        <w:t>Листинг 7 Полный прогон тестов и сборка приложения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bash gradlew --no-daemon test jacocoTestReport bootJar</w:t>
      </w:r>
    </w:p>
    <w:p>
      <w:pPr>
        <w:jc w:val="both"/>
      </w:pPr>
      <w:r>
        <w:t>Фактический вывод этой команды разобран в разделе 7.1. Отдельный класс можно запустить через bash gradlew test --tests com.lab.EngineServiceTest. Чтобы гарантированно повторить задачи при наличии предыдущих результатов, добавляется --rerun-tasks. Во фрагментах тестов ниже опущены импорты и общая подготовка; изменены только отступы и переносы строк. Полные файлы находятся в src/test/java/com/lab, а методы call, create и fields объяснены в приложении Б.</w:t>
      </w:r>
    </w:p>
    <w:p>
      <w:pPr>
        <w:pStyle w:val="Heading1"/>
      </w:pPr>
      <w:r>
        <w:t>6 Тестовые данные и таблица кейсов</w:t>
      </w:r>
    </w:p>
    <w:p>
      <w:pPr>
        <w:jc w:val="both"/>
      </w:pPr>
      <w:r>
        <w:t>Общие предусловия для M06–M13: запущен Spring Boot с реальным Tomcat на случайном порту; Liquibase подготовил новую PostgreSQL БД; ID и уникальные поля изменяемых объектов создаются самим тестом. Тесты не используют существующую пользовательскую БД. В M01–M05 репозитории заменены Mockito, а вызовы проходят через реальные публичные методы сервисов.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Ресурс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Базовое валидное тело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Engine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engineType=PETROL; volumeLiters=1.6; horsepower=110; torqueNm=155; serialNumber=ENG-LAB-N.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Transmission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transmissionType=MANUAL; gearsCount=5; serialNumber=TRN-LAB-N.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Computer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firmwareVersion=v1.0; cpuModel=ARM Lab; ramMb=512.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Wheel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position=FRONT_LEFT; radiusInch=16.0; tireBrand=Michelin; tireModel=Primacy 4; serialNumber=WHL-LAB-N.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Vehicle</w:t>
            </w:r>
          </w:p>
        </w:tc>
        <w:tc>
          <w:tcPr>
            <w:tcW w:type="dxa" w:w="776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vin=LAB и 14 цифр; brand=Volkswagen; model=Golf; productionYear=2020; color=Black; mileageKm=45000.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N — счётчик уникальных значений внутри запуска. В кейсах проверки связей компоненты сначала создаются через API. В строках «было → стало» сравниваются контрольная и финальная PostgreSQL-версии. «Пройден» означает выполнение всех утверждений кейса; при исправлении HTTP-кода указан наблюдённый переход. Нагрузочные кейсы выполнялись только для финальной версии.</w:t>
      </w:r>
    </w:p>
    <w:p>
      <w:pPr>
        <w:pStyle w:val="Heading2"/>
      </w:pPr>
      <w:r>
        <w:t>6 1 Модуль M01 Двигатели на уровне сервиса</w:t>
      </w:r>
    </w:p>
    <w:p>
      <w:pPr>
        <w:jc w:val="both"/>
      </w:pPr>
      <w:r>
        <w:t>Юнит. Сервис и настоящий MapStruct mapper; репозитории Mockito без БД.</w:t>
      </w:r>
    </w:p>
    <w:p>
      <w:pPr>
        <w:spacing w:after="100"/>
        <w:jc w:val="both"/>
      </w:pPr>
      <w:r>
        <w:t>Реализация: src/test/java/com/lab/EngineServiceTest.java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M01-01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маппинг ответа</w:t>
              <w:br/>
              <w:t>Настроить save на присвоение ID 77; вызвать create с валидным DTO.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77, все поля DTO сохранены; repository.save вызван один раз.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M01-02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Поиск отсутствующего ID</w:t>
              <w:br/>
              <w:t>Вернуть Optional.empty для ID 999; вызвать findById.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сохранение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M01-03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Обновление существующего объекта</w:t>
              <w:br/>
              <w:t>Вернуть объект ID 77; вызвать update с новыми данными.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сохранён, изменяемое поле обновлено, повторный save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M01-04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отсутствующего объекта</w:t>
              <w:br/>
              <w:t>existsById(999) = false; вызвать delete.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deleteById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Пример M01-01 проверяет публичный EngineService.create. Mockito имитирует присвоение ID 77 при сохранении; mapper остаётся настоящим. Сравниваются все поля запроса и ответа, а verify без times требует ровно одного вызова repository.save.</w:t>
      </w:r>
    </w:p>
    <w:p>
      <w:pPr>
        <w:pStyle w:val="Caption"/>
        <w:keepNext/>
      </w:pPr>
      <w:r>
        <w:t>Листинг 8 Юнит-тест создания двигателя — M01-01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@Test</w:t>
        <w:br/>
        <w:t>@DisplayName("M01-01")</w:t>
        <w:br/>
        <w:t>void create() {</w:t>
        <w:br/>
        <w:t xml:space="preserve">    when(repository.save(any())).thenAnswer(call -&gt; {</w:t>
        <w:br/>
        <w:t xml:space="preserve">        Engine entity = call.getArgument(0);</w:t>
        <w:br/>
        <w:t xml:space="preserve">        entity.setId(77L);</w:t>
        <w:br/>
        <w:t xml:space="preserve">        return entity;</w:t>
        <w:br/>
        <w:t xml:space="preserve">    });</w:t>
        <w:br/>
        <w:t xml:space="preserve">    var response = service.create(request);</w:t>
        <w:br/>
        <w:t xml:space="preserve">    assertEquals(77L, response.getId());</w:t>
        <w:br/>
        <w:t xml:space="preserve">    assertEquals(request.getEngineType(), response.getEngineType());</w:t>
        <w:br/>
        <w:t xml:space="preserve">    var expected = new ObjectMapper().valueToTree(request);</w:t>
        <w:br/>
        <w:t xml:space="preserve">    var actual = new ObjectMapper().findAndRegisterModules()</w:t>
        <w:br/>
        <w:t xml:space="preserve">            .valueToTree(response);</w:t>
        <w:br/>
        <w:t xml:space="preserve">    expected.fields().forEachRemaining(e -&gt;</w:t>
        <w:br/>
        <w:t xml:space="preserve">            assertEquals(e.getValue(), actual.get(e.getKey()), e.getKey()));</w:t>
        <w:br/>
        <w:t xml:space="preserve">    verify(repository).save(any());</w:t>
        <w:br/>
        <w:t>}</w:t>
      </w:r>
    </w:p>
    <w:p>
      <w:pPr>
        <w:jc w:val="both"/>
      </w:pPr>
      <w:r>
        <w:t>request и service подготовлены методом setup в EngineServiceTest.java. Проверка не запускает HTTP и PostgreSQL: она изолирует логику сервиса и маппинг. Фактический результат — PASS в контрольном и финальном прогонах.</w:t>
      </w:r>
    </w:p>
    <w:p>
      <w:pPr>
        <w:pStyle w:val="Heading2"/>
      </w:pPr>
      <w:r>
        <w:t>6 2 Модуль M02 Коробки передач на уровне сервиса</w:t>
      </w:r>
    </w:p>
    <w:p>
      <w:pPr>
        <w:jc w:val="both"/>
      </w:pPr>
      <w:r>
        <w:t>Юнит. Сервис и настоящий MapStruct mapper; репозитории Mockito без БД.</w:t>
      </w:r>
    </w:p>
    <w:p>
      <w:pPr>
        <w:spacing w:after="100"/>
        <w:jc w:val="both"/>
      </w:pPr>
      <w:r>
        <w:t>Реализация: src/test/java/com/lab/TransmissionServiceTest.java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M02-01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маппинг ответа</w:t>
              <w:br/>
              <w:t>Настроить save на присвоение ID 77; вызвать create с валидным DTO.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77, все поля DTO сохранены; repository.save вызван один раз.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M02-02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Поиск отсутствующего ID</w:t>
              <w:br/>
              <w:t>Вернуть Optional.empty для ID 999; вызвать findById.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сохранение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M02-03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Обновление существующего объекта</w:t>
              <w:br/>
              <w:t>Вернуть объект ID 77; вызвать update с новыми данными.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сохранён, изменяемое поле обновлено, повторный save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M02-04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отсутствующего объекта</w:t>
              <w:br/>
              <w:t>existsById(999) = false; вызвать delete.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deleteById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pStyle w:val="Heading2"/>
      </w:pPr>
      <w:r>
        <w:t>6 3 Модуль M03 Бортовые компьютеры на уровне сервиса</w:t>
      </w:r>
    </w:p>
    <w:p>
      <w:pPr>
        <w:jc w:val="both"/>
      </w:pPr>
      <w:r>
        <w:t>Юнит. Сервис и настоящий MapStruct mapper; репозитории Mockito без БД.</w:t>
      </w:r>
    </w:p>
    <w:p>
      <w:pPr>
        <w:spacing w:after="100"/>
        <w:jc w:val="both"/>
      </w:pPr>
      <w:r>
        <w:t>Реализация: src/test/java/com/lab/OnBoardComputerServiceTest.java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M03-01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маппинг ответа</w:t>
              <w:br/>
              <w:t>Настроить save на присвоение ID 77; вызвать create с валидным DTO.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77, все поля DTO сохранены; repository.save вызван один раз.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M03-02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Поиск отсутствующего ID</w:t>
              <w:br/>
              <w:t>Вернуть Optional.empty для ID 999; вызвать findById.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сохранение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M03-03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Обновление существующего объекта</w:t>
              <w:br/>
              <w:t>Вернуть объект ID 77; вызвать update с новыми данными.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сохранён, изменяемое поле обновлено, повторный save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M03-04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отсутствующего объекта</w:t>
              <w:br/>
              <w:t>existsById(999) = false; вызвать delete.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deleteById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pStyle w:val="Heading2"/>
      </w:pPr>
      <w:r>
        <w:t>6 4 Модуль M04 Колёса на уровне сервиса</w:t>
      </w:r>
    </w:p>
    <w:p>
      <w:pPr>
        <w:jc w:val="both"/>
      </w:pPr>
      <w:r>
        <w:t>Юнит. Сервис и настоящий MapStruct mapper; репозитории Mockito без БД.</w:t>
      </w:r>
    </w:p>
    <w:p>
      <w:pPr>
        <w:spacing w:after="100"/>
        <w:jc w:val="both"/>
      </w:pPr>
      <w:r>
        <w:t>Реализация: src/test/java/com/lab/WheelServiceTest.java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M04-01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маппинг ответа</w:t>
              <w:br/>
              <w:t>Настроить save на присвоение ID 77; вызвать create с валидным DTO.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77, все поля DTO сохранены; repository.save вызван один раз.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M04-02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Поиск отсутствующего ID</w:t>
              <w:br/>
              <w:t>Вернуть Optional.empty для ID 999; вызвать findById.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сохранение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M04-03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Обновление существующего объекта</w:t>
              <w:br/>
              <w:t>Вернуть объект ID 77; вызвать update с новыми данными.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сохранён, изменяемое поле обновлено, повторный save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M04-04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отсутствующего объекта</w:t>
              <w:br/>
              <w:t>existsById(999) = false; вызвать delete.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deleteById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pStyle w:val="Heading2"/>
      </w:pPr>
      <w:r>
        <w:t>6 5 Модуль M05 Автомобили на уровне сервиса</w:t>
      </w:r>
    </w:p>
    <w:p>
      <w:pPr>
        <w:jc w:val="both"/>
      </w:pPr>
      <w:r>
        <w:t>Юнит. Сервис и настоящий MapStruct mapper; репозитории Mockito без БД.</w:t>
      </w:r>
    </w:p>
    <w:p>
      <w:pPr>
        <w:spacing w:after="100"/>
        <w:jc w:val="both"/>
      </w:pPr>
      <w:r>
        <w:t>Реализация: src/test/java/com/lab/VehicleServiceTest.java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M05-01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маппинг ответа</w:t>
              <w:br/>
              <w:t>Настроить save на присвоение ID 77; вызвать create с валидным DTO.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77, все поля DTO сохранены; repository.save вызван один раз.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M05-02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Поиск отсутствующего ID</w:t>
              <w:br/>
              <w:t>Вернуть Optional.empty для ID 999; вызвать findById.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сохранение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M05-03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Обновление существующего объекта</w:t>
              <w:br/>
              <w:t>Вернуть объект ID 77; вызвать update с новыми данными.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ID сохранён, изменяемое поле обновлено, повторный save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M05-04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отсутствующего объекта</w:t>
              <w:br/>
              <w:t>existsById(999) = false; вызвать delete.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EntityNotFoundException; deleteById не вызывается.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pStyle w:val="Heading2"/>
      </w:pPr>
      <w:r>
        <w:t>6 6 Модуль M06 Двигатели через HTTP API</w:t>
      </w:r>
    </w:p>
    <w:p>
      <w:pPr>
        <w:jc w:val="both"/>
      </w:pPr>
      <w:r>
        <w:t>Функциональное. Настоящий HTTP, встроенный Tomcat, Spring, Hibernate, PostgreSQL и Liquibase.</w:t>
      </w:r>
    </w:p>
    <w:p>
      <w:pPr>
        <w:spacing w:after="100"/>
        <w:jc w:val="both"/>
      </w:pPr>
      <w:r>
        <w:t>Реализация: src/test/java/com/lab/EngineApiTest.java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M06-01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контракт JSON</w:t>
              <w:br/>
              <w:t>POST /api/engines с валидным телом.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201; положительный ID; все переданные поля ответа равны запросу.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M06-02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Чтение созданной записи</w:t>
              <w:br/>
              <w:t>Создать запись; GET /api/engines/{id}.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и все поля равны созданной записи.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M06-03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Выдача списка</w:t>
              <w:br/>
              <w:t>Создать запись; GET /api/engines.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JSON-массив содержит созданный ID.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M06-04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Изменение и повторное чтение</w:t>
              <w:br/>
              <w:t>Создать запись; PUT с полем engineType=DIESEL;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прежний; новые значения сохранены после завершения запроса.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M06-05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и последующий поиск</w:t>
              <w:br/>
              <w:t>Создать запись; DELETE /api/engines/{id};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204 и пустое тело; последующий GET возвращает 404.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M06-06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Несуществующий идентификатор</w:t>
              <w:br/>
              <w:t>GET /api/engines/999999999.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404; ошибка поиска не превращается в 500.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M06-07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Отсутствие обязательных данных</w:t>
              <w:br/>
              <w:t>POST /api/engines с телом {}.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400; некорректная запись не создана.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400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Пример M06-04 проходит весь HTTP-путь: создаёт двигатель, меняет тип с PETROL на DIESEL через PUT и читает запись отдельным GET. Это позволяет обнаружить случай, когда ответ на обновление корректен, но изменение не сохранено.</w:t>
      </w:r>
    </w:p>
    <w:p>
      <w:pPr>
        <w:pStyle w:val="Caption"/>
        <w:keepNext/>
      </w:pPr>
      <w:r>
        <w:t>Листинг 9 Функциональный тест обновления — M06-04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@Test</w:t>
        <w:br/>
        <w:t>@DisplayName("M06-04")</w:t>
        <w:br/>
        <w:t>void update() {</w:t>
        <w:br/>
        <w:t xml:space="preserve">    var body = payload(type);</w:t>
        <w:br/>
        <w:t xml:space="preserve">    long id = create(type, body).get("id").asLong();</w:t>
        <w:br/>
        <w:t xml:space="preserve">    body.put("engineType", "DIESEL");</w:t>
        <w:br/>
        <w:t xml:space="preserve">    assertEquals(200,</w:t>
        <w:br/>
        <w:t xml:space="preserve">            call(HttpMethod.PUT, type + "/" + id, body)</w:t>
        <w:br/>
        <w:t xml:space="preserve">                    .getStatusCode().value());</w:t>
        <w:br/>
        <w:t xml:space="preserve">    var result = call(HttpMethod.GET, type + "/" + id, null);</w:t>
        <w:br/>
        <w:t xml:space="preserve">    assertEquals(200, result.getStatusCode().value());</w:t>
        <w:br/>
        <w:t xml:space="preserve">    assertEquals(id, result.getBody().get("id").asLong());</w:t>
        <w:br/>
        <w:t xml:space="preserve">    fields(body, result.getBody());</w:t>
        <w:br/>
        <w:t>}</w:t>
      </w:r>
    </w:p>
    <w:p>
      <w:pPr>
        <w:jc w:val="both"/>
      </w:pPr>
      <w:r>
        <w:t>В EngineApiTest.java поле type равно engines. create дополнительно проверяет HTTP 201, fields сравнивает все переданные поля. В финальном прогоне оба запроса вернули 200, ID сохранился, повторное чтение подтвердило DIESEL; кейс пройден.</w:t>
      </w:r>
    </w:p>
    <w:p>
      <w:pPr>
        <w:pStyle w:val="Heading2"/>
      </w:pPr>
      <w:r>
        <w:t>6 7 Модуль M07 Коробки передач через HTTP API</w:t>
      </w:r>
    </w:p>
    <w:p>
      <w:pPr>
        <w:jc w:val="both"/>
      </w:pPr>
      <w:r>
        <w:t>Функциональное. Настоящий HTTP, встроенный Tomcat, Spring, Hibernate, PostgreSQL и Liquibase.</w:t>
      </w:r>
    </w:p>
    <w:p>
      <w:pPr>
        <w:spacing w:after="100"/>
        <w:jc w:val="both"/>
      </w:pPr>
      <w:r>
        <w:t>Реализация: src/test/java/com/lab/TransmissionApiTest.java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M07-01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контракт JSON</w:t>
              <w:br/>
              <w:t>POST /api/transmissions с валидным телом.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201; положительный ID; все переданные поля ответа равны запросу.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M07-02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Чтение созданной записи</w:t>
              <w:br/>
              <w:t>Создать запись; GET /api/transmissions/{id}.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и все поля равны созданной записи.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M07-03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Выдача списка</w:t>
              <w:br/>
              <w:t>Создать запись; GET /api/transmissions.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JSON-массив содержит созданный ID.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M07-04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Изменение и повторное чтение</w:t>
              <w:br/>
              <w:t>Создать запись; PUT с полем transmissionType=AUTOMATIC;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прежний; новые значения сохранены после завершения запроса.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M07-05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и последующий поиск</w:t>
              <w:br/>
              <w:t>Создать запись; DELETE /api/transmissions/{id};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204 и пустое тело; последующий GET возвращает 404.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M07-06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Несуществующий идентификатор</w:t>
              <w:br/>
              <w:t>GET /api/transmissions/999999999.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404; ошибка поиска не превращается в 500.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M07-07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Отсутствие обязательных данных</w:t>
              <w:br/>
              <w:t>POST /api/transmissions с телом {}.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400; некорректная запись не создана.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400</w:t>
            </w:r>
          </w:p>
        </w:tc>
      </w:tr>
    </w:tbl>
    <w:p>
      <w:pPr>
        <w:spacing w:line="40" w:lineRule="exact" w:after="60" w:before="0"/>
        <w:jc w:val="both"/>
      </w:pPr>
    </w:p>
    <w:p>
      <w:pPr>
        <w:pStyle w:val="Heading2"/>
      </w:pPr>
      <w:r>
        <w:t>6 8 Модуль M08 Бортовые компьютеры через HTTP API</w:t>
      </w:r>
    </w:p>
    <w:p>
      <w:pPr>
        <w:jc w:val="both"/>
      </w:pPr>
      <w:r>
        <w:t>Функциональное. Настоящий HTTP, встроенный Tomcat, Spring, Hibernate, PostgreSQL и Liquibase.</w:t>
      </w:r>
    </w:p>
    <w:p>
      <w:pPr>
        <w:spacing w:after="100"/>
        <w:jc w:val="both"/>
      </w:pPr>
      <w:r>
        <w:t>Реализация: src/test/java/com/lab/OnBoardComputerApiTest.java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M08-01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контракт JSON</w:t>
              <w:br/>
              <w:t>POST /api/on-board-computers с валидным телом.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201; положительный ID; все переданные поля ответа равны запросу.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M08-02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Чтение созданной записи</w:t>
              <w:br/>
              <w:t>Создать запись; GET /api/on-board-computers/{id}.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и все поля равны созданной записи.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M08-03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Выдача списка</w:t>
              <w:br/>
              <w:t>Создать запись; GET /api/on-board-computers.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JSON-массив содержит созданный ID.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M08-04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Изменение и повторное чтение</w:t>
              <w:br/>
              <w:t>Создать запись; PUT с полем firmwareVersion=v2.0;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прежний; новые значения сохранены после завершения запроса.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M08-05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и последующий поиск</w:t>
              <w:br/>
              <w:t>Создать запись; DELETE /api/on-board-computers/{id};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204 и пустое тело; последующий GET возвращает 404.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M08-06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Несуществующий идентификатор</w:t>
              <w:br/>
              <w:t>GET /api/on-board-computers/999999999.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404; ошибка поиска не превращается в 500.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M08-07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Отсутствие обязательных данных</w:t>
              <w:br/>
              <w:t>POST /api/on-board-computers с телом {}.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400; некорректная запись не создана.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400</w:t>
            </w:r>
          </w:p>
        </w:tc>
      </w:tr>
    </w:tbl>
    <w:p>
      <w:pPr>
        <w:spacing w:line="40" w:lineRule="exact" w:after="60" w:before="0"/>
        <w:jc w:val="both"/>
      </w:pPr>
    </w:p>
    <w:p>
      <w:pPr>
        <w:pStyle w:val="Heading2"/>
      </w:pPr>
      <w:r>
        <w:t>6 9 Модуль M09 Колёса через HTTP API</w:t>
      </w:r>
    </w:p>
    <w:p>
      <w:pPr>
        <w:jc w:val="both"/>
      </w:pPr>
      <w:r>
        <w:t>Функциональное. Настоящий HTTP, встроенный Tomcat, Spring, Hibernate, PostgreSQL и Liquibase.</w:t>
      </w:r>
    </w:p>
    <w:p>
      <w:pPr>
        <w:spacing w:after="100"/>
        <w:jc w:val="both"/>
      </w:pPr>
      <w:r>
        <w:t>Реализация: src/test/java/com/lab/WheelApiTest.java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M09-01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контракт JSON</w:t>
              <w:br/>
              <w:t>POST /api/wheels с валидным телом.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201; положительный ID; все переданные поля ответа равны запросу.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M09-02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Чтение созданной записи</w:t>
              <w:br/>
              <w:t>Создать запись; GET /api/wheels/{id}.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и все поля равны созданной записи.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M09-03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Выдача списка</w:t>
              <w:br/>
              <w:t>Создать запись; GET /api/wheels.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JSON-массив содержит созданный ID.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M09-04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Изменение и повторное чтение</w:t>
              <w:br/>
              <w:t>Создать запись; PUT с полем tireBrand=Pirelli;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прежний; новые значения сохранены после завершения запроса.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M09-05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и последующий поиск</w:t>
              <w:br/>
              <w:t>Создать запись; DELETE /api/wheels/{id};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204 и пустое тело; последующий GET возвращает 404.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M09-06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Несуществующий идентификатор</w:t>
              <w:br/>
              <w:t>GET /api/wheels/999999999.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404; ошибка поиска не превращается в 500.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M09-07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Отсутствие обязательных данных</w:t>
              <w:br/>
              <w:t>POST /api/wheels с телом {}.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400; некорректная запись не создана.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400</w:t>
            </w:r>
          </w:p>
        </w:tc>
      </w:tr>
    </w:tbl>
    <w:p>
      <w:pPr>
        <w:spacing w:line="40" w:lineRule="exact" w:after="60" w:before="0"/>
        <w:jc w:val="both"/>
      </w:pPr>
    </w:p>
    <w:p>
      <w:pPr>
        <w:pStyle w:val="Heading2"/>
      </w:pPr>
      <w:r>
        <w:t>6 10 Модуль M10 Автомобили через HTTP API</w:t>
      </w:r>
    </w:p>
    <w:p>
      <w:pPr>
        <w:jc w:val="both"/>
      </w:pPr>
      <w:r>
        <w:t>Функциональное. Настоящий HTTP, встроенный Tomcat, Spring, Hibernate, PostgreSQL и Liquibase.</w:t>
      </w:r>
    </w:p>
    <w:p>
      <w:pPr>
        <w:spacing w:after="100"/>
        <w:jc w:val="both"/>
      </w:pPr>
      <w:r>
        <w:t>Реализация: src/test/java/com/lab/VehicleApiTest.java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M10-01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и контракт JSON</w:t>
              <w:br/>
              <w:t>POST /api/vehicles с валидным телом.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201; положительный ID; все переданные поля ответа равны запросу.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M10-02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Чтение созданной записи</w:t>
              <w:br/>
              <w:t>Создать запись; GET /api/vehicles/{id}.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и все поля равны созданной записи.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M10-03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Выдача списка</w:t>
              <w:br/>
              <w:t>Создать запись; GET /api/vehicles.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JSON-массив содержит созданный ID.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M10-04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Изменение и повторное чтение</w:t>
              <w:br/>
              <w:t>Создать запись; PUT с полем brand=Toyota;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ID прежний; новые значения сохранены после завершения запроса.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M10-05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и последующий поиск</w:t>
              <w:br/>
              <w:t>Создать запись; DELETE /api/vehicles/{id}; GET по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204 и пустое тело; последующий GET возвращает 404.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M10-06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Несуществующий идентификатор</w:t>
              <w:br/>
              <w:t>GET /api/vehicles/999999999.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404; ошибка поиска не превращается в 500.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M10-07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Отсутствие обязательных данных</w:t>
              <w:br/>
              <w:t>POST /api/vehicles с телом {}.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400; некорректная запись не создана.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400</w:t>
            </w:r>
          </w:p>
        </w:tc>
      </w:tr>
    </w:tbl>
    <w:p>
      <w:pPr>
        <w:spacing w:line="40" w:lineRule="exact" w:after="60" w:before="0"/>
        <w:jc w:val="both"/>
      </w:pPr>
    </w:p>
    <w:p>
      <w:pPr>
        <w:pStyle w:val="Heading2"/>
      </w:pPr>
      <w:r>
        <w:t>6 11 Модуль M11 Валидация и ошибки API</w:t>
      </w:r>
    </w:p>
    <w:p>
      <w:pPr>
        <w:jc w:val="both"/>
      </w:pPr>
      <w:r>
        <w:t>Функциональное негативное. Входные ограничения, HTTP-коды и уникальность. Учебные правила явно закреплены в API_REQUIREMENTS.md.</w:t>
      </w:r>
    </w:p>
    <w:p>
      <w:pPr>
        <w:spacing w:after="100"/>
        <w:jc w:val="both"/>
      </w:pPr>
      <w:r>
        <w:t>Реализация: src/test/java/com/lab/ValidationApiTest.java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Отрицательная мощность</w:t>
              <w:br/>
              <w:t>Валидное тело engines; заменить horsepower на -1;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400; запись не создаётся.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201 →</w:t>
              <w:br/>
              <w:t>400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Неизвестный тип двигателя</w:t>
              <w:br/>
              <w:t>Валидное тело engines; заменить engineType на 'STEAM';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400; запись не создаётся.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Некорректная длина VIN</w:t>
              <w:br/>
              <w:t>Валидное тело vehicles; заменить vin на 'SHORT';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400; запись не создаётся.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201 →</w:t>
              <w:br/>
              <w:t>400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Пустая марка</w:t>
              <w:br/>
              <w:t>Валидное тело vehicles; заменить brand на '  ';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400; запись не создаётся.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201 →</w:t>
              <w:br/>
              <w:t>400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M11-05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Отрицательный пробег</w:t>
              <w:br/>
              <w:t>Валидное тело vehicles; заменить mileageKm на -1;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400; запись не создаётся.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201 →</w:t>
              <w:br/>
              <w:t>400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M11-06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Отрицательное число передач</w:t>
              <w:br/>
              <w:t>Валидное тело transmissions; заменить gearsCount на -1;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400; запись не создаётся.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201 →</w:t>
              <w:br/>
              <w:t>400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M11-07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Нулевой радиус колеса</w:t>
              <w:br/>
              <w:t>Валидное тело wheels; заменить radiusInch на 0;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400; запись не создаётся.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201 →</w:t>
              <w:br/>
              <w:t>400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M11-08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Отрицательная память</w:t>
              <w:br/>
              <w:t>Валидное тело on-board-computers; заменить ramMb на -1;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400; запись не создаётся.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201 →</w:t>
              <w:br/>
              <w:t>400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M11-09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Нулевой объём у электродвигателя</w:t>
              <w:br/>
              <w:t>Валидное тело engines; engineType=ELECTRIC, volumeLiters=0;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201; значение 0 сохранено.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M11-10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Ноль передач у CVT</w:t>
              <w:br/>
              <w:t>Валидное тело transmissions; заменить gearsCount на 0; POST.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201; значение 0 сохранено.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M11-11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Дубликат серийного номера</w:t>
              <w:br/>
              <w:t>Дважды POST одного двигателя с одинаковым serialNumber.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Второй запрос 409; число записей не изменилось.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M11-12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Повреждённый JSON</w:t>
              <w:br/>
              <w:t>POST /api/engines с незакрытым JSON {"engineType":.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400; ответ не содержит успешного ID.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M11-13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Неподдерживаемый тип тела</w:t>
              <w:br/>
              <w:t>POST /api/engines с Content-Type text/plain и строкой not json.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415 Unsupported Media Type.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Пример M11-01 проверяет и отказ API, и неизменность БД. Валидная заготовка payload изменяется только по мощности: значение -1 должно нарушить @Positive. Сравнение количества строк исключает ошибочное сохранение отклонённого объекта.</w:t>
      </w:r>
    </w:p>
    <w:p>
      <w:pPr>
        <w:pStyle w:val="Caption"/>
        <w:keepNext/>
      </w:pPr>
      <w:r>
        <w:t>Листинг 10 Негативный тест ValidationApiTest.negativePower — M11-01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@Test</w:t>
        <w:br/>
        <w:t>@DisplayName("M11-01")</w:t>
        <w:br/>
        <w:t>void negativePower() {</w:t>
        <w:br/>
        <w:t xml:space="preserve">    long before = jdbc.queryForObject("SELECT count(*) FROM engine", Long.class);</w:t>
        <w:br/>
        <w:t xml:space="preserve">    var body = payload("engines");</w:t>
        <w:br/>
        <w:t xml:space="preserve">    body.put("horsepower", -1);</w:t>
        <w:br/>
        <w:t xml:space="preserve">    var result = call(HttpMethod.POST, "engines", body);</w:t>
        <w:br/>
        <w:t xml:space="preserve">    assertEquals(400, result.getStatusCode().value());</w:t>
        <w:br/>
        <w:t xml:space="preserve">    assertEquals(before,</w:t>
        <w:br/>
        <w:t xml:space="preserve">            jdbc.queryForObject("SELECT count(*) FROM engine", Long.class));</w:t>
        <w:br/>
        <w:t>}</w:t>
      </w:r>
    </w:p>
    <w:p>
      <w:pPr>
        <w:jc w:val="both"/>
      </w:pPr>
      <w:r>
        <w:t>Контрольная версия возвращала 201, финальная — 400; число строк в финальной БД осталось прежним. Ниже тот же класс входной ошибки показан на реальном демонстрационном запросе с отдельным serialNumber, исключающим конфликт уникальности.</w:t>
      </w:r>
    </w:p>
    <w:p>
      <w:pPr>
        <w:pStyle w:val="Caption"/>
        <w:keepNext/>
      </w:pPr>
      <w:r>
        <w:t>Листинг 11 Запрос с отрицательной мощностью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curl -sS -i --request POST http://127.0.0.1:64908/api/engines \</w:t>
        <w:br/>
        <w:t xml:space="preserve">  --header 'Content-Type: application/json' \</w:t>
        <w:br/>
        <w:t xml:space="preserve">  --data-binary @- &lt;&lt;'JSON'</w:t>
        <w:br/>
        <w:t>{</w:t>
        <w:br/>
        <w:t xml:space="preserve">  "engineType": "PETROL",</w:t>
        <w:br/>
        <w:t xml:space="preserve">  "horsepower": -1,</w:t>
        <w:br/>
        <w:t xml:space="preserve">  "serialNumber": "DOC-DEMO-INVALID"</w:t>
        <w:br/>
        <w:t>}</w:t>
        <w:br/>
        <w:t>JSON</w:t>
      </w:r>
    </w:p>
    <w:p>
      <w:pPr>
        <w:pStyle w:val="Caption"/>
        <w:keepNext/>
      </w:pPr>
      <w:r>
        <w:t>Листинг 12 Фактический ответ валидации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HTTP/1.1 400</w:t>
        <w:br/>
        <w:t>{</w:t>
        <w:br/>
        <w:t xml:space="preserve">  "type": "about:blank",</w:t>
        <w:br/>
        <w:t xml:space="preserve">  "title": "Bad Request",</w:t>
        <w:br/>
        <w:t xml:space="preserve">  "status": 400,</w:t>
        <w:br/>
        <w:t xml:space="preserve">  "detail": "Request validation failed.",</w:t>
        <w:br/>
        <w:t xml:space="preserve">  "instance": "/api/engines"</w:t>
        <w:br/>
        <w:t>}</w:t>
      </w:r>
    </w:p>
    <w:p>
      <w:pPr>
        <w:jc w:val="both"/>
      </w:pPr>
      <w:r>
        <w:t>Поле status=400 и detail="Request validation failed." позволяют клиенту отличить ошибку входных данных от успешного создания. Неизменность числа строк доказана автоматическим тестом выше; один HTTP-ответ сам по себе её не доказывает.</w:t>
      </w:r>
    </w:p>
    <w:p>
      <w:pPr>
        <w:pStyle w:val="Heading2"/>
      </w:pPr>
      <w:r>
        <w:t>6 12 Модуль M12 Связи автомобиля и транзакции</w:t>
      </w:r>
    </w:p>
    <w:p>
      <w:pPr>
        <w:jc w:val="both"/>
      </w:pPr>
      <w:r>
        <w:t>Интеграционное. Связи 1:1 и 1:N, внешние ключи, атомарность изменения.</w:t>
      </w:r>
    </w:p>
    <w:p>
      <w:pPr>
        <w:spacing w:after="100"/>
        <w:jc w:val="both"/>
      </w:pPr>
      <w:r>
        <w:t>Реализация: src/test/java/com/lab/RelationsApiTest.java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M12-01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Сборка автомобиля</w:t>
              <w:br/>
              <w:t>Создать двигатель, КПП, компьютер и колесо; создать автомобиль со всеми ID.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201; GET возвращает все четыре связи с правильными ID.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M12-02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Несуществующая связь</w:t>
              <w:br/>
              <w:t>POST автомобиля с engineId=999999999.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404; автомобиль не появляется в БД.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M12-03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Повторное назначение двигателя</w:t>
              <w:br/>
              <w:t>Привязать один двигатель к двум разным автомобилям.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Первая запись 201; вторая 409; владелец двигателя не изменён.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M12-04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Замена набора колёс</w:t>
              <w:br/>
              <w:t>Создать автомобиль с первым колесом; PUT со вторым колесом.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 GET ровно второе колесо; первый join удалён.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M12-05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Откат частичного изменения</w:t>
              <w:br/>
              <w:t>PUT меняет марку, но ссылается на несуществующее колесо.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404; исходная марка и набор колёс сохранены.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HTTP 500 →</w:t>
              <w:br/>
              <w:t>404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M12-06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компонента</w:t>
              <w:br/>
              <w:t>Удалить двигатель, связанный с автомобилем.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204; автомобиль сохраняется, поле engine становится null.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M12-07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Удаление автомобиля</w:t>
              <w:br/>
              <w:t>Удалить автомобиль с колесом.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Join удалён; колесо продолжает существовать.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M12-08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Очистка набора колёс</w:t>
              <w:br/>
              <w:t>PUT автомобиля с wheelIds=[].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wheels=[] и в таблице связей нет строк автомобиля.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Пример M12-05 проверяет атомарность обновления автомобиля. В одном PUT меняется марка и передаётся несуществующее колесо. Если транзакция откатилась, последующий GET должен вернуть и прежнюю марку, и исходное колесо.</w:t>
      </w:r>
    </w:p>
    <w:p>
      <w:pPr>
        <w:pStyle w:val="Caption"/>
        <w:keepNext/>
      </w:pPr>
      <w:r>
        <w:t>Листинг 13 Откат изменения связей в RelationsApiTest — M12-05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@Test</w:t>
        <w:br/>
        <w:t>@DisplayName("M12-05")</w:t>
        <w:br/>
        <w:t>void rollback() {</w:t>
        <w:br/>
        <w:t xml:space="preserve">    long wheel = create("wheels");</w:t>
        <w:br/>
        <w:t xml:space="preserve">    var body = payload("vehicles");</w:t>
        <w:br/>
        <w:t xml:space="preserve">    body.put("wheelIds", List.of(wheel));</w:t>
        <w:br/>
        <w:t xml:space="preserve">    long id = create("vehicles", body).get("id").asLong();</w:t>
        <w:br/>
        <w:t xml:space="preserve">    body.put("brand", "RollbackSentinel");</w:t>
        <w:br/>
        <w:t xml:space="preserve">    body.put("wheelIds", List.of(999999999L));</w:t>
        <w:br/>
        <w:t xml:space="preserve">    assertEquals(404,</w:t>
        <w:br/>
        <w:t xml:space="preserve">            call(HttpMethod.PUT, "vehicles/" + id, body).getStatusCode().value());</w:t>
        <w:br/>
        <w:t xml:space="preserve">    var value = call(HttpMethod.GET, "vehicles/" + id, null).getBody();</w:t>
        <w:br/>
        <w:t xml:space="preserve">    assertEquals("Volkswagen", value.get("brand").asText());</w:t>
        <w:br/>
        <w:t xml:space="preserve">    assertEquals(wheel, value.get("wheels").get(0).get("id").asLong());</w:t>
        <w:br/>
        <w:t>}</w:t>
      </w:r>
    </w:p>
    <w:p>
      <w:pPr>
        <w:jc w:val="both"/>
      </w:pPr>
      <w:r>
        <w:t>Строка RollbackSentinel служит различимым значением попытки обновления. Фактически финальная версия вернула 404, сохранила Volkswagen и прежний ID колеса. В контрольном прогоне кейс останавливался на несоответствии HTTP-кода 500 ожидаемому 404; дальнейшие утверждения тогда не выполнялись.</w:t>
      </w:r>
    </w:p>
    <w:p>
      <w:pPr>
        <w:pStyle w:val="Heading2"/>
      </w:pPr>
      <w:r>
        <w:t>6 13 Модуль M13 Хранилище и миграции</w:t>
      </w:r>
    </w:p>
    <w:p>
      <w:pPr>
        <w:jc w:val="both"/>
      </w:pPr>
      <w:r>
        <w:t>Интеграционное. Отдельный контейнер PostgreSQL через Testcontainers; создание схемы, seed, identity, foreign key, commit и повторный запуск миграций.</w:t>
      </w:r>
    </w:p>
    <w:p>
      <w:pPr>
        <w:spacing w:after="100"/>
        <w:jc w:val="both"/>
      </w:pPr>
      <w:r>
        <w:t>Реализация: src/test/java/com/lab/PersistenceTest.java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Было → стало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M13-01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схемы Liquibase</w:t>
              <w:br/>
              <w:t>Запустить новый контейнер PostgreSQL; выполнить Liquibase; проверить information_schema.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 доменных таблиц; 14 записей DATABASECHANGELOG.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M13-02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Чтение начальных дат</w:t>
              <w:br/>
              <w:t>GET /api/vehicles/1 с данными миграции V2.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200; createdAt и installedAt равны 2024-01-15T10:00:00.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M13-03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Защита внешними ключами PostgreSQL</w:t>
              <w:br/>
              <w:t>Попытаться вставить vehicle_wheel с vehicle_id=-1 и wheel_id=-1.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DataIntegrityViolationException; строка не появляется.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M13-04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Фиксация изменения в БД</w:t>
              <w:br/>
              <w:t>POST двигателя; проверить запись отдельным JdbcTemplate SELECT.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 БД находятся точные serialNumber и horsepower созданного объекта.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M13-05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Последовательности после seed</w:t>
              <w:br/>
              <w:t>POST каждого из пяти ресурсов после импорта V2.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Каждый ID больше максимального seed ID; нет конфликта PK.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M13-06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Повторный запуск миграций</w:t>
              <w:br/>
              <w:t>Повторно вызвать Liquibase на той же базе.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Число changeset и автомобилей не меняется.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M13-07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Нативный тип даты PostgreSQL</w:t>
              <w:br/>
              <w:t>Проверить information_schema.columns для vehicle.created_at.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Тип timestamp without time zone.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 →</w:t>
              <w:br/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В M13-04 запись создаётся через API, а затем читается отдельным SQL-запросом JdbcTemplate. Такая проверка подтверждает сохранение в PostgreSQL и согласованность маппинга serialNumber → serial_number, horsepower → horsepower.</w:t>
      </w:r>
    </w:p>
    <w:p>
      <w:pPr>
        <w:pStyle w:val="Caption"/>
        <w:keepNext/>
      </w:pPr>
      <w:r>
        <w:t>Листинг 14 Проверка фиксации данных в PersistenceTest — M13-04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@Test</w:t>
        <w:br/>
        <w:t>@DisplayName("M13-04")</w:t>
        <w:br/>
        <w:t>void commit() {</w:t>
        <w:br/>
        <w:t xml:space="preserve">    var body = payload("engines");</w:t>
        <w:br/>
        <w:t xml:space="preserve">    long id = create("engines", body).get("id").asLong();</w:t>
        <w:br/>
        <w:t xml:space="preserve">    var row = jdbc.queryForMap(</w:t>
        <w:br/>
        <w:t xml:space="preserve">            "SELECT serial_number,horsepower FROM engine WHERE id=?", id);</w:t>
        <w:br/>
        <w:t xml:space="preserve">    assertEquals(body.get("serialNumber"), row.get("serial_number"));</w:t>
        <w:br/>
        <w:t xml:space="preserve">    assertEquals(110, ((Number) row.get("horsepower")).intValue());</w:t>
        <w:br/>
        <w:t>}</w:t>
      </w:r>
    </w:p>
    <w:p>
      <w:pPr>
        <w:jc w:val="both"/>
      </w:pPr>
      <w:r>
        <w:t>JdbcTemplate подключён к тому же тестовому контейнеру через ApiTestBase. Фактическое значение horsepower равно 110, serial_number совпадает с отправленным значением; кейс пройден в обоих прогонах. Это проверка результата завершённого запроса, а не только содержимого объекта ответа.</w:t>
      </w:r>
    </w:p>
    <w:p>
      <w:pPr>
        <w:pStyle w:val="Heading2"/>
      </w:pPr>
      <w:r>
        <w:t>6 14 Модуль M14 Бенчмарки HTTP API</w:t>
      </w:r>
    </w:p>
    <w:p>
      <w:pPr>
        <w:jc w:val="both"/>
      </w:pPr>
      <w:r>
        <w:t>Бенчмарк. Один HTTP-клиент, 100 прогревочных чтений, три повтора по 300 запросов для каждого сценария.</w:t>
      </w:r>
    </w:p>
    <w:p>
      <w:pPr>
        <w:spacing w:after="100"/>
        <w:jc w:val="both"/>
      </w:pPr>
      <w:r>
        <w:t>Реализация: lab/performance.py --mode benchmark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M14-01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Чтение списка двигателей</w:t>
              <w:br/>
              <w:t>3 × 300 GET /api/engines; один клиент, 104 исходных записи.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Каждый повтор: 0 ошибок; p95 ≤ 100 мс.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M14-02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Чтение списка автомобилей</w:t>
              <w:br/>
              <w:t>3 × 300 GET /api/vehicles; один клиент, 104 записи со связями у трёх исходных автомобилей.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Каждый повтор: 0 ошибок; p95 ≤ 100 мс.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M14-03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 двигателей</w:t>
              <w:br/>
              <w:t>3 × 300 POST /api/engines; уникальные serialNumber.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Каждый повтор: 0 ошибок; p95 ≤ 200 мс; целостность записей.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План M14 из lab/performance.py задаёт одинаковый объём повторов: по 300 запросов одним клиентом, три повтора на операцию. execute возвращает агрегат и сохраняет все отдельные замеры; чтение и запись измеряются раздельно.</w:t>
      </w:r>
    </w:p>
    <w:p>
      <w:pPr>
        <w:pStyle w:val="Caption"/>
        <w:keepNext/>
      </w:pPr>
      <w:r>
        <w:t>Листинг 15 Реализация трёх бенчмарков M14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if mode in ('all', 'benchmark'):</w:t>
        <w:br/>
        <w:t xml:space="preserve">    for path in ('engines', 'vehicles'):</w:t>
        <w:br/>
        <w:t xml:space="preserve">        for repeat in range(1, 4):</w:t>
        <w:br/>
        <w:t xml:space="preserve">            summaries.append(execute(</w:t>
        <w:br/>
        <w:t xml:space="preserve">                f'benchmark-{path}-{repeat}', 1,</w:t>
        <w:br/>
        <w:t xml:space="preserve">                iterations=300, path=path))</w:t>
        <w:br/>
        <w:t xml:space="preserve">    for repeat in range(1, 4):</w:t>
        <w:br/>
        <w:t xml:space="preserve">        summaries.append(execute(</w:t>
        <w:br/>
        <w:t xml:space="preserve">            f'benchmark-create-{repeat}', 1,</w:t>
        <w:br/>
        <w:t xml:space="preserve">            iterations=300, write_ratio=1))</w:t>
      </w:r>
    </w:p>
    <w:p>
      <w:pPr>
        <w:jc w:val="both"/>
      </w:pPr>
      <w:r>
        <w:t>Итого выполняются 2 × 3 × 300 чтений и 3 × 300 созданий, то есть 2 700 измеренных запросов. Подготовка данных и прогрев идут до этого фрагмента. Команда запуска, один исходный JSON-агрегат и сравнение с порогами приведены в разделе 7.3.</w:t>
      </w:r>
    </w:p>
    <w:p>
      <w:pPr>
        <w:pStyle w:val="Heading2"/>
      </w:pPr>
      <w:r>
        <w:t>6 15 Модуль M15 Стресс и восстановление</w:t>
      </w:r>
    </w:p>
    <w:p>
      <w:pPr>
        <w:jc w:val="both"/>
      </w:pPr>
      <w:r>
        <w:t>Стресс. Замкнутая модель нагрузки на loopback. Ступени 1, 8, 32, 64, 128 клиентов; смешанная и пишущая нагрузка; проверка восстановления и целостности.</w:t>
      </w:r>
    </w:p>
    <w:p>
      <w:pPr>
        <w:spacing w:after="100"/>
        <w:jc w:val="both"/>
      </w:pPr>
      <w:r>
        <w:t>Реализация: lab/performance.py --mode stress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4082"/>
        <w:gridCol w:w="3288"/>
        <w:gridCol w:w="1417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Сценарий и действия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M15-01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Ступенчатая нагрузка чтения</w:t>
              <w:br/>
              <w:t>GET /api/vehicles; 1, 8, 32, 64 и 128 клиентов; каждая ступень 5 с.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 каждой ступени ошибок &lt; 1%; p95 ≤ 2000 мс.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M15-02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Смешанная нагрузка</w:t>
              <w:br/>
              <w:t>32 клиента, 10 с; 80% GET автомобилей и 20% POST двигателей.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Ошибок &lt; 1%; p95 ≤ 2000 мс; записи не теряются.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M15-03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Пиковая запись</w:t>
              <w:br/>
              <w:t>128 клиентов, 8 с; непрерывный POST двигателей.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Ошибок &lt; 1%; p95 ≤ 2000 мс; уникальные serialNumber сохраняются.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M15-04</w:t>
            </w:r>
          </w:p>
        </w:tc>
        <w:tc>
          <w:tcPr>
            <w:tcW w:type="dxa" w:w="408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Восстановление после пика</w:t>
              <w:br/>
              <w:t>200 последовательных GET автомобилей после стресса; сравнить с исходными 200 GET.</w:t>
            </w:r>
          </w:p>
        </w:tc>
        <w:tc>
          <w:tcPr>
            <w:tcW w:type="dxa" w:w="328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 ошибок; p95 ≤ 3 × исходный p95 + 50 мс; число успешных POST равно числу сохранённых записей.</w:t>
            </w:r>
          </w:p>
        </w:tc>
        <w:tc>
          <w:tcPr>
            <w:tcW w:type="dxa" w:w="141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Пройден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План M15 из lab/performance.py включает измерение до нагрузки и после неё. Для чтения увеличивается число клиентов; смешанный этап добавляет запись, а пиковый этап оставляет только POST. iterations задаёт число запросов на клиента, seconds — номинальную длительность этапа.</w:t>
      </w:r>
    </w:p>
    <w:p>
      <w:pPr>
        <w:pStyle w:val="Caption"/>
        <w:keepNext/>
      </w:pPr>
      <w:r>
        <w:t>Листинг 16 Ступени нагрузки и восстановление M15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if mode in ('all', 'stress'):</w:t>
        <w:br/>
        <w:t xml:space="preserve">    summaries.append(execute(</w:t>
        <w:br/>
        <w:t xml:space="preserve">        'stress-baseline', 1, iterations=200, path='vehicles'))</w:t>
        <w:br/>
        <w:t xml:space="preserve">    for clients in (1, 8, 32, 64, 128):</w:t>
        <w:br/>
        <w:t xml:space="preserve">        summaries.append(execute(</w:t>
        <w:br/>
        <w:t xml:space="preserve">            f'stress-read-{clients}', clients,</w:t>
        <w:br/>
        <w:t xml:space="preserve">            seconds=5, path='vehicles'))</w:t>
        <w:br/>
        <w:t xml:space="preserve">    summaries.append(execute(</w:t>
        <w:br/>
        <w:t xml:space="preserve">        'stress-mixed-32', 32, seconds=10,</w:t>
        <w:br/>
        <w:t xml:space="preserve">        write_ratio=.2, path='vehicles'))</w:t>
        <w:br/>
        <w:t xml:space="preserve">    summaries.append(execute(</w:t>
        <w:br/>
        <w:t xml:space="preserve">        'stress-write-128', 128, seconds=8, write_ratio=1))</w:t>
        <w:br/>
        <w:t xml:space="preserve">    summaries.append(execute(</w:t>
        <w:br/>
        <w:t xml:space="preserve">        'stress-recovery', 1, iterations=200, path='vehicles'))</w:t>
      </w:r>
    </w:p>
    <w:p>
      <w:pPr>
        <w:jc w:val="both"/>
      </w:pPr>
      <w:r>
        <w:t>write_ratio=.2 выбирает запись примерно для каждого пятого запроса клиента. После пиковой записи выполняются 200 последовательных чтений для сравнения p95 с исходным уровнем; дополнительно сверяются созданные записи. Фактические агрегаты, график и протокол целостности приведены в разделе 7.4.</w:t>
      </w:r>
    </w:p>
    <w:p>
      <w:pPr>
        <w:pStyle w:val="Heading1"/>
      </w:pPr>
      <w:r>
        <w:t>7 Результаты тестирования</w:t>
      </w:r>
    </w:p>
    <w:p>
      <w:pPr>
        <w:pStyle w:val="Heading2"/>
      </w:pPr>
      <w:r>
        <w:t>7 1 Автоматические тесты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402"/>
        <w:gridCol w:w="340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Группа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Контрольная PG версия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Финальная PG версия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Юнит M01–M05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20 / 20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20 / 20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HTTP API M06–M10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20 / 35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35 / 35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Валидация M11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 / 13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13 / 13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Связи M12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5 / 8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 / 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Хранилище M13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 / 7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7 / 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Всего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56 пройдено; 27 ошибок; пропусков 0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83 пройдено; ошибок и пропусков 0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Контрольная PG-версия использует V1/V2 из master и V3 синхронизации последовательностей после seed. Request DTO исходные, ApiExceptionHandler отсутствует. В финальную версию добавлены ограничения входных данных и перевод доменных ошибок в HTTP-ответы. Таким образом, сравнение 56/83 → 83/83 отражает исправления API на PostgreSQL. Оно не является сравнением производительности или качества SQLite и PostgreSQL.</w:t>
      </w:r>
    </w:p>
    <w:p>
      <w:pPr>
        <w:jc w:val="both"/>
      </w:pPr>
      <w:r>
        <w:t>Исходные доказательства: evidence/postgres-baseline-junit и evidence/postgres-final-junit содержат JUnit XML по каждому кейсу; postgres-tests.log заканчивается BUILD SUCCESSFUL. Инфраструктурные попытки до готовности Docker и настройки стенда не включены в эти итоговые наборы.</w:t>
      </w:r>
    </w:p>
    <w:p>
      <w:pPr>
        <w:jc w:val="both"/>
      </w:pPr>
      <w:r>
        <w:t>Ниже приведён фрагмент фактического evidence/postgres-tests.log: сохранены строки задач и завершения, сообщения остановки Spring-контекста опущены. Задача test выполнена; UP-TO-DATE у других задач означает использование готового результата. Число 83/83 взято из JUnit XML, поскольку краткий вывод Gradle не перечисляет успешные кейсы.</w:t>
      </w:r>
    </w:p>
    <w:p>
      <w:pPr>
        <w:pStyle w:val="Caption"/>
        <w:keepNext/>
      </w:pPr>
      <w:r>
        <w:t>Листинг 17 Фактическое завершение автоматического прогона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&gt; Task :compileJava UP-TO-DATE</w:t>
        <w:br/>
        <w:t>&gt; Task :processResources UP-TO-DATE</w:t>
        <w:br/>
        <w:t>&gt; Task :classes UP-TO-DATE</w:t>
        <w:br/>
        <w:t>&gt; Task :resolveMainClassName</w:t>
        <w:br/>
        <w:t>&gt; Task :bootJar</w:t>
        <w:br/>
        <w:t>&gt; Task :compileTestJava UP-TO-DATE</w:t>
        <w:br/>
        <w:t>&gt; Task :processTestResources NO-SOURCE</w:t>
        <w:br/>
        <w:t>&gt; Task :testClasses UP-TO-DATE</w:t>
        <w:br/>
        <w:t>&gt; Task :test</w:t>
        <w:br/>
        <w:t>&gt; Task :jacocoTestReport</w:t>
        <w:br/>
        <w:t>BUILD SUCCESSFUL in 20s</w:t>
        <w:br/>
        <w:t>7 actionable tasks: 4 executed, 3 up-to-date</w:t>
      </w:r>
    </w:p>
    <w:p>
      <w:pPr>
        <w:jc w:val="both"/>
      </w:pPr>
      <w:r>
        <w:t>BUILD SUCCESSFUL подтверждает успешное завершение команды. Для проверки конкретного кейса используется TEST-com.lab.&lt;ИмяКласса&gt;.xml в каталоге evidence/postgres-final-junit: отсутствие failure/error и skipped соответствует пройденному тесту. HTML-представление содержит те же результаты.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402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Область</w:t>
            </w:r>
          </w:p>
        </w:tc>
        <w:tc>
          <w:tcPr>
            <w:tcW w:type="dxa" w:w="311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Покрытие строк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Покрытие ветвей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Сервисы</w:t>
            </w:r>
          </w:p>
        </w:tc>
        <w:tc>
          <w:tcPr>
            <w:tcW w:type="dxa" w:w="311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88/88 = 100%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20/20 = 100%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Контроллеры и обработчик</w:t>
            </w:r>
          </w:p>
        </w:tc>
        <w:tc>
          <w:tcPr>
            <w:tcW w:type="dxa" w:w="311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33/33 = 100%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Ветвлений JaCoCo не зарегистрировал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Весь измеряемый код</w:t>
            </w:r>
          </w:p>
        </w:tc>
        <w:tc>
          <w:tcPr>
            <w:tcW w:type="dxa" w:w="311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263/278 = 94,60%</w:t>
            </w:r>
          </w:p>
        </w:tc>
        <w:tc>
          <w:tcPr>
            <w:tcW w:type="dxa" w:w="340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47/66 = 71,21%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JaCoCo измеряет выполнение кода, а не полноту требований. Общий показатель включает сгенерированные MapStruct mapper и точку входа Main; неисполненные ветви mapper относятся, в частности, к null-ветвям. Нагрузочные запуски выполнялись без JaCoCo и не добавлялись в покрытие.</w:t>
      </w:r>
    </w:p>
    <w:p>
      <w:pPr>
        <w:pStyle w:val="Heading2"/>
      </w:pPr>
      <w:r>
        <w:t>7 2 Методика измерения производительности</w:t>
      </w:r>
    </w:p>
    <w:p>
      <w:pPr>
        <w:jc w:val="both"/>
      </w:pPr>
      <w:r>
        <w:t>Бенчмарки являются измерениями HTTP API целиком: клиент → Tomcat → сервис → PostgreSQL → JSON-ответ. Они не являются JMH-микробенчмарками отдельных Java-методов. Перед измерениями выполнено 100 чтений двигателей. Для каждого из трёх сценариев сделаны три последовательных повтора по 300 запросов, один клиент без искусственной задержки. Порядок: engines, vehicles, затем POST engines.</w:t>
      </w:r>
    </w:p>
    <w:p>
      <w:pPr>
        <w:jc w:val="both"/>
      </w:pPr>
      <w:r>
        <w:t>Задержка отсчитывается perf_counter от отправки запроса до получения и проверки JSON. p50, p95 и p99 рассчитаны методом nearest rank по всем измеренным запросам, включая ошибочные. RPS = число завершённых запросов / фактическая длительность этапа. Ошибка — неправильный HTTP-код, несоответствие проверяемого контракта ответа либо сетевое исключение. Прогрев, создание фикстур и старт приложения не включены в измеренные количества запросов.</w:t>
      </w:r>
    </w:p>
    <w:p>
      <w:pPr>
        <w:jc w:val="both"/>
      </w:pPr>
      <w:r>
        <w:t>Вычисление p95 в lab/performance.py показано ниже. Сортировка и индекс ceil(N × 0.95) − 1 реализуют nearest rank; например, при N=300 выбирается 285-е значение упорядоченной выборки. Пример поясняет расчёт, а не добавляет новое измерение к результатам испытаний.</w:t>
      </w:r>
    </w:p>
    <w:p>
      <w:pPr>
        <w:pStyle w:val="Caption"/>
        <w:keepNext/>
      </w:pPr>
      <w:r>
        <w:t>Листинг 18 Функция расчёта перцентиля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def percentile(values, p):</w:t>
        <w:br/>
        <w:t xml:space="preserve">    values = sorted(values)</w:t>
        <w:br/>
        <w:t xml:space="preserve">    return values[max(0, math.ceil(len(values)*p)-1)] if values else None</w:t>
      </w:r>
    </w:p>
    <w:p>
      <w:pPr>
        <w:pStyle w:val="Heading2"/>
      </w:pPr>
      <w:r>
        <w:t>7 3 Результаты бенчмарков</w:t>
      </w:r>
    </w:p>
    <w:p>
      <w:pPr>
        <w:jc w:val="both"/>
      </w:pPr>
      <w:r>
        <w:t>После успешной сборки JAR запускается отдельный эксперимент; compose для него не нужен. Скрипт сам создаёт PostgreSQL-контейнер, запускает сервер и сохраняет JSON по каждому повтору.</w:t>
      </w:r>
    </w:p>
    <w:p>
      <w:pPr>
        <w:pStyle w:val="Caption"/>
        <w:keepNext/>
      </w:pPr>
      <w:r>
        <w:t>Листинг 19 Запуск бенчмарков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python3 lab/performance.py \</w:t>
        <w:br/>
        <w:t xml:space="preserve">  --jar build/libs/garage-1.0-SNAPSHOT.jar \</w:t>
        <w:br/>
        <w:t xml:space="preserve">  --mode benchmark --output ../evidence/benchmark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907"/>
        <w:gridCol w:w="680"/>
        <w:gridCol w:w="1247"/>
        <w:gridCol w:w="1191"/>
        <w:gridCol w:w="1191"/>
        <w:gridCol w:w="1191"/>
        <w:gridCol w:w="907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Сценарий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Повтор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RPS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p50 мс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p95 мс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p99 мс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Ошибки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GET engines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223,68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4,40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5,30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6,72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GET engines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210,39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4,54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6,38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7,85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GET engines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236,16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3,96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5,43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7,09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GET vehicles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184,71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4,99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7,13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10,85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GET vehicles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220,61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4,41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5,51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6,82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GET vehicles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233,80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4,14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5,11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6,36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POST engines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287,87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3,38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4,07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6,25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POST engines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296,70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3,32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3,87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4,41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POST engines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6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24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306,61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3,14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4,20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6,33</w:t>
            </w:r>
          </w:p>
        </w:tc>
        <w:tc>
          <w:tcPr>
            <w:tcW w:type="dxa" w:w="90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За девять повторов выполнено 2 700 запросов, ошибок нет. Все p95 находятся ниже учебных порогов 100 мс для чтения и 200 мс для создания. После 900 измеренных POST и 100 подготовительных POST в базе найдено ровно 1 000 записей с тестовым префиксом; дубликатов нет. Уменьшение времени в поздних повторах может зависеть от JIT и кешей: порядок не рандомизировался.</w:t>
      </w:r>
    </w:p>
    <w:p>
      <w:pPr>
        <w:jc w:val="both"/>
      </w:pPr>
      <w:r>
        <w:t>Пример исходного агрегата первого повтора GET engines приведён ниже. Это выбранные поля evidence/benchmark/results.json без округления значений; таблица выше округляет время до двух знаков для сравнения повторов.</w:t>
      </w:r>
    </w:p>
    <w:p>
      <w:pPr>
        <w:pStyle w:val="Caption"/>
        <w:keepNext/>
      </w:pPr>
      <w:r>
        <w:t>Листинг 20 Фактический JSON первого бенчмарка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{</w:t>
        <w:br/>
        <w:t xml:space="preserve">  "name": "benchmark-engines-1",</w:t>
        <w:br/>
        <w:t xml:space="preserve">  "clients": 1,</w:t>
        <w:br/>
        <w:t xml:space="preserve">  "requests": 300,</w:t>
        <w:br/>
        <w:t xml:space="preserve">  "elapsed_s": 1.3411718749999988,</w:t>
        <w:br/>
        <w:t xml:space="preserve">  "rps": 223.68497699073825,</w:t>
        <w:br/>
        <w:t xml:space="preserve">  "p95_ms": 5.297709000000594,</w:t>
        <w:br/>
        <w:t xml:space="preserve">  "errors": 0,</w:t>
        <w:br/>
        <w:t xml:space="preserve">  "counts": {</w:t>
        <w:br/>
        <w:t xml:space="preserve">    "200": 300</w:t>
        <w:br/>
        <w:t xml:space="preserve">  }</w:t>
        <w:br/>
        <w:t>}</w:t>
      </w:r>
    </w:p>
    <w:p>
      <w:pPr>
        <w:jc w:val="both"/>
      </w:pPr>
      <w:r>
        <w:t>requests=300 и counts["200"]=300 показывают, что весь повтор завершился ожидаемым HTTP-кодом. errors=0 также учитывает проверяемый контракт JSON и отсутствие сетевых исключений. p95 = 5,30 мс меньше порога 100 мс — критерий M14-01 для данного повтора выполнен.</w:t>
      </w:r>
    </w:p>
    <w:p>
      <w:pPr>
        <w:pStyle w:val="Heading2"/>
      </w:pPr>
      <w:r>
        <w:t>7 4 Результаты стресс тестирования</w:t>
      </w:r>
    </w:p>
    <w:p>
      <w:pPr>
        <w:jc w:val="both"/>
      </w:pPr>
      <w:r>
        <w:t>Использована замкнутая модель: каждый клиент отправляет следующий запрос после ответа на предыдущий. Это не поток с фиксированной интенсивностью поступления. Чтение списка автомобилей выполнялось ступенями 1, 8, 32, 64 и 128 клиентов по 5 с. Далее — 32 клиента, примерно 80% чтения и 20% записи в течение 10 с; затем 128 пишущих клиентов в течение 8 с. После каждой границы времени завершаются уже отправленные запросы, поэтому измеренная длительность немного превышает номинальную.</w:t>
      </w:r>
    </w:p>
    <w:p>
      <w:pPr>
        <w:jc w:val="both"/>
      </w:pPr>
      <w:r>
        <w:t>Стресс запускается отдельно от бенчмарков, с новой БД и тем же JAR:</w:t>
      </w:r>
    </w:p>
    <w:p>
      <w:pPr>
        <w:pStyle w:val="Caption"/>
        <w:keepNext/>
      </w:pPr>
      <w:r>
        <w:t>Листинг 21 Запуск стресс тестирования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python3 lab/performance.py \</w:t>
        <w:br/>
        <w:t xml:space="preserve">  --jar build/libs/garage-1.0-SNAPSHOT.jar \</w:t>
        <w:br/>
        <w:t xml:space="preserve">  --mode stress --output ../evidence/stress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077"/>
        <w:gridCol w:w="1134"/>
        <w:gridCol w:w="1020"/>
        <w:gridCol w:w="1304"/>
        <w:gridCol w:w="1191"/>
        <w:gridCol w:w="1191"/>
        <w:gridCol w:w="96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Этап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Клиенты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Запросы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Время с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RPS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p95 мс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p99 мс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Ошибки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До нагрузки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200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1,13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176,39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7,51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12,18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Чтение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1074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5,00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214,69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5,62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8,93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Чтение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6009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5,00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1 200,72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10,26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14,07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Чтение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8223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5,01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1 641,55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29,69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39,95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Чтение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64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10104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5,03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2 009,34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53,66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80,24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Чтение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128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9095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5,06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1 796,57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119,61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151,87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Смешанная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17321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10,06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1 721,57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28,72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47,95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Пик записи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128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21961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8,05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2 726,50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77,65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114,41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Восстановление</w:t>
            </w:r>
          </w:p>
        </w:tc>
        <w:tc>
          <w:tcPr>
            <w:tcW w:type="dxa" w:w="1077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200</w:t>
            </w:r>
          </w:p>
        </w:tc>
        <w:tc>
          <w:tcPr>
            <w:tcW w:type="dxa" w:w="10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0,59</w:t>
            </w:r>
          </w:p>
        </w:tc>
        <w:tc>
          <w:tcPr>
            <w:tcW w:type="dxa" w:w="1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341,60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3,16</w:t>
            </w:r>
          </w:p>
        </w:tc>
        <w:tc>
          <w:tcPr>
            <w:tcW w:type="dxa" w:w="1191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9,82</w:t>
            </w:r>
          </w:p>
        </w:tc>
        <w:tc>
          <w:tcPr>
            <w:tcW w:type="dxa" w:w="96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</w:tr>
    </w:tbl>
    <w:p>
      <w:pPr>
        <w:spacing w:line="40" w:lineRule="exact" w:after="60" w:before="0"/>
        <w:jc w:val="both"/>
      </w:pPr>
    </w:p>
    <w:p>
      <w:r>
        <w:drawing>
          <wp:inline xmlns:a="http://schemas.openxmlformats.org/drawingml/2006/main" xmlns:pic="http://schemas.openxmlformats.org/drawingml/2006/picture">
            <wp:extent cx="6048000" cy="2150400"/>
            <wp:docPr id="1" name="Picture 1" descr="Графики RPS и p95 чтения автомобилей для 1, 8, 32, 64 и 128 одновременных клиен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Изменение показателей чтения при росте параллелизма</w:t>
      </w:r>
    </w:p>
    <w:p>
      <w:pPr>
        <w:jc w:val="both"/>
      </w:pPr>
      <w:r>
        <w:t>Всего выполнено 74 187 измеренных запросов, ошибок нет. Наибольшая измеренная скорость чтения составила 2 009,34 запросов/с при 64 клиентах. При 128 клиентах скорость составила 1 796,57 запросов/с, p95 — 119,61 мс. Изменение скорости и задержки характеризует этот стенд; без профиля CPU и наблюдения за сервером нельзя определить, ограничивает ли его приложение, БД, локальная сеть или генератор нагрузки.</w:t>
      </w:r>
    </w:p>
    <w:p>
      <w:pPr>
        <w:jc w:val="both"/>
      </w:pPr>
      <w:r>
        <w:t>После пика p95 = 3,16 мс при исходных 7,51 мс; порог восстановления 3 × p95 + 50 = 72,52 мс выполнен. Сохранено 25 525 уникальных записей с тестовым префиксом, что равно 25 525 успешным созданиям, включая 100 фикстур. Потерь и повторяющихся serialNumber не обнаружено.</w:t>
      </w:r>
    </w:p>
    <w:p>
      <w:pPr>
        <w:jc w:val="both"/>
      </w:pPr>
      <w:r>
        <w:t>Скорости чтения списка и создания одной записи не сравниваются как одинаковые операции: GET возвращает 104 автомобиля, а POST создаёт один двигатель. Измерения получены на одном компьютере; CPU и память отдельно не измерялись. Длительная устойчивость и production-ёмкость этими короткими экспериментами не доказаны.</w:t>
      </w:r>
    </w:p>
    <w:p>
      <w:pPr>
        <w:jc w:val="both"/>
      </w:pPr>
      <w:r>
        <w:t>Пример агрегата пикового этапа из evidence/stress/results.json показывает 128 одновременных клиентов и только успешные создания с HTTP 201. Значения в листинге сохранены без округления; это один этап, а не сумма всего стресса.</w:t>
      </w:r>
    </w:p>
    <w:p>
      <w:pPr>
        <w:pStyle w:val="Caption"/>
        <w:keepNext/>
      </w:pPr>
      <w:r>
        <w:t>Листинг 22 Фактический JSON пикового этапа записи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{</w:t>
        <w:br/>
        <w:t xml:space="preserve">  "name": "stress-write-128",</w:t>
        <w:br/>
        <w:t xml:space="preserve">  "clients": 128,</w:t>
        <w:br/>
        <w:t xml:space="preserve">  "requests": 21961,</w:t>
        <w:br/>
        <w:t xml:space="preserve">  "elapsed_s": 8.054662208000003,</w:t>
        <w:br/>
        <w:t xml:space="preserve">  "rps": 2726.495467207554,</w:t>
        <w:br/>
        <w:t xml:space="preserve">  "p95_ms": 77.65462500000098,</w:t>
        <w:br/>
        <w:t xml:space="preserve">  "errors": 0,</w:t>
        <w:br/>
        <w:t xml:space="preserve">  "counts": {</w:t>
        <w:br/>
        <w:t xml:space="preserve">    "201": 21961</w:t>
        <w:br/>
        <w:t xml:space="preserve">  }</w:t>
        <w:br/>
        <w:t>}</w:t>
      </w:r>
    </w:p>
    <w:p>
      <w:pPr>
        <w:jc w:val="both"/>
      </w:pPr>
      <w:r>
        <w:t>После всей нагрузки генератор читает список двигателей и сверяет число записей с числом успешных POST. Ниже — последняя строка evidence/stress-run.log; для размещения на странице добавлен только перенос строки.</w:t>
      </w:r>
    </w:p>
    <w:p>
      <w:pPr>
        <w:pStyle w:val="Caption"/>
        <w:keepNext/>
      </w:pPr>
      <w:r>
        <w:t>Листинг 23 Фактическая проверка целостности после нагрузки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INTEGRITY {'expected_created': 25525, 'actual_created': 25525,</w:t>
        <w:br/>
        <w:t xml:space="preserve">           'unique': True, 'passed': True}</w:t>
      </w:r>
    </w:p>
    <w:p>
      <w:pPr>
        <w:jc w:val="both"/>
      </w:pPr>
      <w:r>
        <w:t>expected_created и actual_created равны 25 525, unique=True исключает повтор тестовых serialNumber, passed=True означает выполнение обеих проверок. Число включает 100 подготовительных двигателей. Такой протокол подтверждает сохранность созданных объектов в границах выполненного эксперимента.</w:t>
      </w:r>
    </w:p>
    <w:p>
      <w:pPr>
        <w:pStyle w:val="Heading1"/>
      </w:pPr>
      <w:r>
        <w:t>8 Обнаруженные отклонения и изменения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4"/>
        <w:gridCol w:w="4422"/>
        <w:gridCol w:w="4592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442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Наблюдение на контрольной PG версии</w:t>
            </w:r>
          </w:p>
        </w:tc>
        <w:tc>
          <w:tcPr>
            <w:tcW w:type="dxa" w:w="45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E8EEF5"/>
          </w:tcPr>
          <w:p>
            <w:pPr>
              <w:keepNext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Исправление и подтверждение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D01</w:t>
            </w:r>
          </w:p>
        </w:tc>
        <w:tc>
          <w:tcPr>
            <w:tcW w:type="dxa" w:w="442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Отсутствующий ID возвращает 500 вместо 404; ошибочная ссылка на компонент также отдаёт 500.</w:t>
            </w:r>
          </w:p>
        </w:tc>
        <w:tc>
          <w:tcPr>
            <w:tcW w:type="dxa" w:w="45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ApiExceptionHandler: EntityNotFoundException → 404. Проверки M06–M10, M12-02 и M12-05 пройдены.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D02</w:t>
            </w:r>
          </w:p>
        </w:tc>
        <w:tc>
          <w:tcPr>
            <w:tcW w:type="dxa" w:w="442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Отрицательные значения и пустая марка принимаются либо приводят к ошибке БД; пустые тела не дают ожидаемый 400.</w:t>
            </w:r>
          </w:p>
        </w:tc>
        <w:tc>
          <w:tcPr>
            <w:tcW w:type="dxa" w:w="45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7F8FA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Bean Validation в пяти Request DTO; 400 для нарушения ограничений. Подтверждение: кейсы 07 модулей M06–M10, модуль M11.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</w:rPr>
              <w:t>D03</w:t>
            </w:r>
          </w:p>
        </w:tc>
        <w:tc>
          <w:tcPr>
            <w:tcW w:type="dxa" w:w="442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Дубликат serialNumber и повторная привязка двигателя дают 500 вместо 409.</w:t>
            </w:r>
          </w:p>
        </w:tc>
        <w:tc>
          <w:tcPr>
            <w:tcW w:type="dxa" w:w="45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keepNext w:val="0"/>
              <w:spacing w:before="2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DataIntegrityViolationException → 409. M11-11 и M12-03 подтверждают отказ без повреждения данных.</w:t>
            </w:r>
          </w:p>
        </w:tc>
      </w:tr>
    </w:tbl>
    <w:p>
      <w:pPr>
        <w:spacing w:line="40" w:lineRule="exact" w:after="60" w:before="0"/>
        <w:jc w:val="both"/>
      </w:pPr>
    </w:p>
    <w:p>
      <w:pPr>
        <w:jc w:val="both"/>
      </w:pPr>
      <w:r>
        <w:t>После rebase используется переход на PostgreSQL из master 92a9cda: JDBC 42.7.13, V1__init_database.sql с BIGSERIAL и V2__insert_data.sql с начальными данными. Эти V1/V2 сохранены без изменения содержимого и идентификаторов Liquibase. Дополнительная миграция V3__identity_sequences.sql выставляет последовательности на MAX(id), чтобы первый POST не конфликтовал с явными seed-ID. В DATABASECHANGELOG зарегистрированы 14 changeset: семь для схемы и индекса, шесть для начальных данных и один для последовательностей.</w:t>
      </w:r>
    </w:p>
    <w:p>
      <w:pPr>
        <w:jc w:val="both"/>
      </w:pPr>
      <w:r>
        <w:t>Hibernate проверяет схему через ddl-auto=validate. В entity Wheel длина позиции увеличена до 16, а исходный PostgreSQL V1 уже создаёт VARCHAR(64), вмещающий FRONT_RIGHT. Обычный docker-compose.yml master не изменён; для воспроизводимых испытаний добавлен compose.lab.yaml с отдельным томом и закреплённым образом PG 17.11.</w:t>
      </w:r>
    </w:p>
    <w:p>
      <w:pPr>
        <w:jc w:val="both"/>
      </w:pPr>
      <w:r>
        <w:t>Изменения API не добавляют новых маршрутов и не удаляют поля ответа. Исключения для ошибок запроса не скрывают произвольные внутренние ошибки как успешные ответы. В репозиторий добавлены тесты, описание требований, compose.lab.yaml и воспроизводимый сценарий HTTP-нагрузки. Полный diff с исходным commit находится в evidence/changes.patch.</w:t>
      </w:r>
    </w:p>
    <w:p>
      <w:pPr>
        <w:pStyle w:val="Heading1"/>
      </w:pPr>
      <w:r>
        <w:t>9 Заключение</w:t>
      </w:r>
    </w:p>
    <w:p>
      <w:pPr>
        <w:jc w:val="both"/>
      </w:pPr>
      <w:r>
        <w:t>Поставленная цель достигнута: подготовлен и выполнен набор из 15 модулей, охватывающий сервисную логику, 25 HTTP-операций, проверки ошибок, связи и транзакции PostgreSQL, бенчмарки и ограниченный стресс. На финальной версии пройдены 83 автоматических теста и 7 нагрузочных сценариев. Все сформулированные критерии для выполненных кейсов выполнены.</w:t>
      </w:r>
    </w:p>
    <w:p>
      <w:pPr>
        <w:jc w:val="both"/>
      </w:pPr>
      <w:r>
        <w:t>Испытания подтвердили исправление трёх групп отклонений учебного контракта и работоспособность актуальной PostgreSQL-версии после rebase. Ступенчатая нагрузка показывает изменение пропускной способности чтения; после нагрузки API возвращается к малой задержке и сохраняет созданные записи. Дальнейшие испытания целесообразно направить на длительную нагрузку, отказ БД, независимый генератор запросов и более полное покрытие комбинаций входных ограничений.</w:t>
      </w:r>
    </w:p>
    <w:p>
      <w:pPr>
        <w:pStyle w:val="Heading1"/>
        <w:pageBreakBefore/>
      </w:pPr>
      <w:r>
        <w:t>Приложение А Воспроизведение испытаний</w:t>
      </w:r>
    </w:p>
    <w:p>
      <w:pPr>
        <w:jc w:val="both"/>
      </w:pPr>
      <w:r>
        <w:t>Все команды выполняются из каталога garage-master. Требуются JDK 21 и работающий Docker. JAVA_HOME необходимо явно проверить: выбранная Java 8 не подходит. На использованном стенде Colima Docker socket находится в ~/.colima/default/docker.sock.</w:t>
      </w:r>
    </w:p>
    <w:p>
      <w:pPr>
        <w:pStyle w:val="Heading2"/>
      </w:pPr>
      <w:r>
        <w:t>А 1 Подготовка окружения</w:t>
      </w:r>
    </w:p>
    <w:p>
      <w:pPr>
        <w:spacing w:before="60" w:after="140" w:line="240" w:lineRule="auto"/>
      </w:pPr>
      <w:r>
        <w:rPr>
          <w:rFonts w:ascii="Courier New" w:hAnsi="Courier New"/>
          <w:sz w:val="18"/>
        </w:rPr>
        <w:t>export JAVA_HOME=/opt/homebrew/opt/openjdk@21/libexec/openjdk.jdk/Contents/Home</w:t>
        <w:br/>
        <w:t>export DOCKER_HOST=unix:///Users/don-dron/.colima/default/docker.sock</w:t>
        <w:br/>
        <w:t>export TESTCONTAINERS_DOCKER_SOCKET_OVERRIDE=/var/run/docker.sock</w:t>
        <w:br/>
        <w:t>java -version</w:t>
        <w:br/>
        <w:t>docker info</w:t>
      </w:r>
    </w:p>
    <w:p>
      <w:pPr>
        <w:pStyle w:val="Heading2"/>
      </w:pPr>
      <w:r>
        <w:t>А 2 Запуск приложения вручную</w:t>
      </w:r>
    </w:p>
    <w:p>
      <w:pPr>
        <w:jc w:val="both"/>
      </w:pPr>
      <w:r>
        <w:t>Первая команда ждёт готовности PostgreSQL, вторая запускает Spring Boot и Liquibase. Запросы на http://127.0.0.1:8080 выполняются из другого терминала.</w:t>
      </w:r>
    </w:p>
    <w:p>
      <w:pPr>
        <w:spacing w:before="60" w:after="140" w:line="240" w:lineRule="auto"/>
      </w:pPr>
      <w:r>
        <w:rPr>
          <w:rFonts w:ascii="Courier New" w:hAnsi="Courier New"/>
          <w:sz w:val="18"/>
        </w:rPr>
        <w:t>docker compose -f compose.lab.yaml up -d --wait</w:t>
        <w:br/>
        <w:t>GARAGE_DB_URL=jdbc:postgresql://localhost:54329/garage \</w:t>
        <w:br/>
        <w:t>GARAGE_DB_USER=garage GARAGE_DB_PASSWORD=garage_lab_local \</w:t>
        <w:br/>
        <w:t xml:space="preserve">  bash gradlew bootRun</w:t>
      </w:r>
    </w:p>
    <w:p>
      <w:pPr>
        <w:jc w:val="both"/>
      </w:pPr>
      <w:r>
        <w:t>После работы приложение останавливается Ctrl+C, база — командой docker compose -f compose.lab.yaml stop. Docker volume сохраняется. Для Testcontainers и скрипта нагрузки compose не требуется: они создают отдельные контейнеры и не меняют ручную базу.</w:t>
      </w:r>
    </w:p>
    <w:p>
      <w:pPr>
        <w:pStyle w:val="Heading2"/>
      </w:pPr>
      <w:r>
        <w:t>А 3 Прогон автоматических тестов</w:t>
      </w:r>
    </w:p>
    <w:p>
      <w:pPr>
        <w:spacing w:before="60" w:after="140" w:line="240" w:lineRule="auto"/>
      </w:pPr>
      <w:r>
        <w:rPr>
          <w:rFonts w:ascii="Courier New" w:hAnsi="Courier New"/>
          <w:sz w:val="18"/>
        </w:rPr>
        <w:t>bash gradlew --no-daemon test jacocoTestReport bootJar</w:t>
      </w:r>
    </w:p>
    <w:p>
      <w:pPr>
        <w:jc w:val="both"/>
      </w:pPr>
      <w:r>
        <w:t>Успешное завершение даёт BUILD SUCCESSFUL и код возврата 0. Количество и статусы кейсов проверяются по build/test-results/test/TEST-*.xml; HTML находится в build/reports/tests/test/index.html, покрытие — в build/reports/jacoco/test/html/index.html. Строка UP-TO-DATE означает переиспользование результата задачи. Для принудительного повторного выполнения используйте команду ниже.</w:t>
      </w:r>
    </w:p>
    <w:p>
      <w:pPr>
        <w:spacing w:before="60" w:after="140" w:line="240" w:lineRule="auto"/>
      </w:pPr>
      <w:r>
        <w:rPr>
          <w:rFonts w:ascii="Courier New" w:hAnsi="Courier New"/>
          <w:sz w:val="18"/>
        </w:rPr>
        <w:t>bash gradlew --no-daemon test jacocoTestReport bootJar --rerun-tasks</w:t>
      </w:r>
    </w:p>
    <w:p>
      <w:pPr>
        <w:pStyle w:val="Heading2"/>
      </w:pPr>
      <w:r>
        <w:t>А 4 Прогон бенчмарков и стресса</w:t>
      </w:r>
    </w:p>
    <w:p>
      <w:pPr>
        <w:jc w:val="both"/>
      </w:pPr>
      <w:r>
        <w:t>После bootJar выполните два независимых запуска. Каждый создаёт новую БД и сохраняет замеры и агрегаты. В терминал выводятся результаты этапов и INTEGRITY.</w:t>
      </w:r>
    </w:p>
    <w:p>
      <w:pPr>
        <w:spacing w:before="60" w:after="140" w:line="240" w:lineRule="auto"/>
      </w:pPr>
      <w:r>
        <w:rPr>
          <w:rFonts w:ascii="Courier New" w:hAnsi="Courier New"/>
          <w:sz w:val="18"/>
        </w:rPr>
        <w:t>python3 lab/performance.py \</w:t>
        <w:br/>
        <w:t xml:space="preserve">  --jar build/libs/garage-1.0-SNAPSHOT.jar \</w:t>
        <w:br/>
        <w:t xml:space="preserve">  --mode benchmark --output ../evidence/benchmark</w:t>
        <w:br/>
        <w:br/>
        <w:t>python3 lab/performance.py \</w:t>
        <w:br/>
        <w:t xml:space="preserve">  --jar build/libs/garage-1.0-SNAPSHOT.jar \</w:t>
        <w:br/>
        <w:t xml:space="preserve">  --mode stress --output ../evidence/stress</w:t>
      </w:r>
    </w:p>
    <w:p>
      <w:pPr>
        <w:jc w:val="both"/>
      </w:pPr>
      <w:r>
        <w:t>Каталог кейсов: lab/cases.json и lab/modules.json. Сводка всех запусков: evidence/summary.json. Исходные JUnit XML: evidence/postgres-final-junit и postgres-baseline-junit; покрытие: evidence/coverage. Контрольная копия находится в baseline-postgres, diff — в evidence/changes.patch. Ответы ручных запросов сохранены в evidence/http-demo.json и http-demo.log.</w:t>
      </w:r>
    </w:p>
    <w:p>
      <w:pPr>
        <w:pStyle w:val="Heading1"/>
        <w:pageBreakBefore/>
      </w:pPr>
      <w:r>
        <w:t>Приложение Б Общие вспомогательные методы HTTP-тестов</w:t>
      </w:r>
    </w:p>
    <w:p>
      <w:pPr>
        <w:jc w:val="both"/>
      </w:pPr>
      <w:r>
        <w:t>Фрагмент ApiTestBase.java дополняет короткие примеры из основной части. call выполняет настоящий HTTP-запрос через TestRestTemplate; create проверяет HTTP 201; fields сопоставляет поля заготовки и JSON-ответа, числовые значения — с допуском 0,000001. Реализация сохранена с изменёнными переносами строк.</w:t>
      </w:r>
    </w:p>
    <w:p>
      <w:pPr>
        <w:pStyle w:val="Caption"/>
        <w:keepNext/>
      </w:pPr>
      <w:r>
        <w:t>Листинг 24 HTTP-вызовы и сравнение полей в ApiTestBase</w:t>
      </w:r>
    </w:p>
    <w:p>
      <w:pPr>
        <w:keepLines/>
        <w:spacing w:before="60" w:after="160" w:line="210" w:lineRule="exact"/>
      </w:pPr>
      <w:r>
        <w:rPr>
          <w:rFonts w:ascii="Courier New" w:hAnsi="Courier New"/>
          <w:sz w:val="18"/>
        </w:rPr>
        <w:t>ResponseEntity&lt;JsonNode&gt; call(HttpMethod method, String path, Object body) {</w:t>
        <w:br/>
        <w:t xml:space="preserve">    var headers = new HttpHeaders();</w:t>
        <w:br/>
        <w:t xml:space="preserve">    headers.setContentType(MediaType.APPLICATION_JSON);</w:t>
        <w:br/>
        <w:t xml:space="preserve">    return http.exchange("/api/" + path, method,</w:t>
        <w:br/>
        <w:t xml:space="preserve">            new HttpEntity&lt;&gt;(body, headers), JsonNode.class);</w:t>
        <w:br/>
        <w:t>}</w:t>
        <w:br/>
        <w:t>JsonNode create(String type, Map&lt;String,Object&gt; body) {</w:t>
        <w:br/>
        <w:t xml:space="preserve">    var response = call(HttpMethod.POST, type, body);</w:t>
        <w:br/>
        <w:t xml:space="preserve">    assertEquals(201, response.getStatusCode().value(), response.toString());</w:t>
        <w:br/>
        <w:t xml:space="preserve">    return response.getBody();</w:t>
        <w:br/>
        <w:t>}</w:t>
        <w:br/>
        <w:t>long create(String type) {</w:t>
        <w:br/>
        <w:t xml:space="preserve">    return create(type, payload(type)).get("id").asLong();</w:t>
        <w:br/>
        <w:t>}</w:t>
        <w:br/>
        <w:t>void fields(Map&lt;String,Object&gt; expected, JsonNode actual) {</w:t>
        <w:br/>
        <w:t xml:space="preserve">    expected.forEach((key, value) -&gt; {</w:t>
        <w:br/>
        <w:t xml:space="preserve">        assertTrue(actual.has(key), "missing field " + key);</w:t>
        <w:br/>
        <w:t xml:space="preserve">        if (value instanceof Number n)</w:t>
        <w:br/>
        <w:t xml:space="preserve">            assertEquals(n.doubleValue(), actual.get(key).asDouble(), 0.000001, key);</w:t>
        <w:br/>
        <w:t xml:space="preserve">        else assertEquals(value.toString(), actual.get(key).asText(), key);</w:t>
        <w:br/>
        <w:t xml:space="preserve">    });</w:t>
        <w:br/>
        <w:t>}</w:t>
      </w:r>
    </w:p>
    <w:p>
      <w:pPr>
        <w:jc w:val="both"/>
      </w:pPr>
      <w:r>
        <w:t>payload создаёт валидную заготовку из таблицы раздела 6; счётчик unique формирует разные серийные номера и VIN внутри запуска. Поэтому изменение одного поля в негативном тесте не вызывает случайный конфликт с ранее созданными данными. Полный исходный файл содержит также запуск контейнера, ожидание подключения и настройку тестового Spring-контекста.</w:t>
      </w:r>
    </w:p>
    <w:p>
      <w:pPr>
        <w:pStyle w:val="Heading1"/>
      </w:pPr>
      <w:r>
        <w:t>Источники</w:t>
      </w:r>
    </w:p>
    <w:p>
      <w:pPr>
        <w:jc w:val="left"/>
      </w:pPr>
      <w:r>
        <w:rPr>
          <w:sz w:val="20"/>
        </w:rPr>
        <w:t>1. Исходный код Garage, commit 92a9cdadd73fc96eecbd40f38393a8d6163b6e5e. https://github.com/ealeksbykova/garage/tree/92a9cdadd73fc96eecbd40f38393a8d6163b6e5e</w:t>
      </w:r>
    </w:p>
    <w:p>
      <w:pPr>
        <w:jc w:val="left"/>
      </w:pPr>
      <w:r>
        <w:rPr>
          <w:sz w:val="20"/>
        </w:rPr>
        <w:t>2. Spring Boot 3.3. Testing Spring Boot Applications. https://docs.spring.io/spring-boot/3.3/reference/testing/spring-boot-applications.html</w:t>
      </w:r>
    </w:p>
    <w:p>
      <w:pPr>
        <w:jc w:val="left"/>
      </w:pPr>
      <w:r>
        <w:rPr>
          <w:sz w:val="20"/>
        </w:rPr>
        <w:t>3. Spring Boot 3.3. Testcontainers. https://docs.spring.io/spring-boot/3.3/reference/testing/testcontainers.html</w:t>
      </w:r>
    </w:p>
    <w:p>
      <w:pPr>
        <w:jc w:val="left"/>
      </w:pPr>
      <w:r>
        <w:rPr>
          <w:sz w:val="20"/>
        </w:rPr>
        <w:t>4. PostgreSQL. Numeric Types. https://www.postgresql.org/docs/current/datatype-numeric.html</w:t>
      </w:r>
    </w:p>
    <w:p>
      <w:pPr>
        <w:jc w:val="left"/>
      </w:pPr>
      <w:r>
        <w:rPr>
          <w:sz w:val="20"/>
        </w:rPr>
        <w:t>5. Локальные исходные протоколы испытаний от 24.10.2026: evidence/postgres-final-junit, evidence/postgres-baseline-junit, evidence/benchmark, evidence/stress и evidence/coverage.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Тестирование Garage API на PostgreSQL</dc:title>
  <dc:subject>Лабораторная работа по тестированию программных продуктов</dc:subject>
  <dc:creator/>
  <cp:keywords>Garage API, PostgreSQL, тестирование, лабораторная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