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611" w:rsidRPr="00EA1611" w:rsidRDefault="00EA1611" w:rsidP="00EA1611">
      <w:pPr>
        <w:rPr>
          <w:b/>
          <w:color w:val="1F497D"/>
        </w:rPr>
      </w:pPr>
      <w:r w:rsidRPr="00EA1611">
        <w:rPr>
          <w:b/>
          <w:color w:val="1F497D"/>
        </w:rPr>
        <w:t xml:space="preserve">Реестр инструктивных писем </w:t>
      </w:r>
    </w:p>
    <w:p w:rsidR="00EA1611" w:rsidRDefault="00EA1611" w:rsidP="008B1849"/>
    <w:p w:rsidR="008B1849" w:rsidRDefault="008B1849" w:rsidP="008B1849">
      <w:pPr>
        <w:rPr>
          <w:b/>
          <w:color w:val="1F497D"/>
        </w:rPr>
      </w:pPr>
      <w:r w:rsidRPr="000D601B">
        <w:rPr>
          <w:b/>
          <w:color w:val="1F497D"/>
        </w:rPr>
        <w:t>Название отчета</w:t>
      </w:r>
    </w:p>
    <w:p w:rsidR="008B1849" w:rsidRPr="00EA1611" w:rsidRDefault="008B1849" w:rsidP="008B1849">
      <w:r w:rsidRPr="00EA1611">
        <w:t>Реестр инструктивных писем</w:t>
      </w:r>
      <w:r w:rsidRPr="00EA1611">
        <w:t xml:space="preserve"> </w:t>
      </w:r>
    </w:p>
    <w:p w:rsidR="008B1849" w:rsidRDefault="008B1849" w:rsidP="008B1849">
      <w:pPr>
        <w:rPr>
          <w:b/>
          <w:color w:val="1F497D"/>
        </w:rPr>
      </w:pPr>
    </w:p>
    <w:p w:rsidR="008B1849" w:rsidRPr="000D601B" w:rsidRDefault="008B1849" w:rsidP="008B1849">
      <w:pPr>
        <w:rPr>
          <w:b/>
          <w:color w:val="1F497D"/>
        </w:rPr>
      </w:pPr>
      <w:r w:rsidRPr="000D601B">
        <w:rPr>
          <w:b/>
          <w:color w:val="1F497D"/>
        </w:rPr>
        <w:t>Для кого разрабатывается</w:t>
      </w:r>
    </w:p>
    <w:p w:rsidR="008B1849" w:rsidRDefault="008B1849" w:rsidP="008B1849">
      <w:r>
        <w:t>Для специалистов экспедиции</w:t>
      </w:r>
      <w:r w:rsidR="00EA1611">
        <w:t>, руководителей</w:t>
      </w:r>
    </w:p>
    <w:p w:rsidR="008B1849" w:rsidRDefault="008B1849" w:rsidP="008B1849">
      <w:pPr>
        <w:rPr>
          <w:b/>
          <w:color w:val="1F497D"/>
        </w:rPr>
      </w:pPr>
    </w:p>
    <w:p w:rsidR="008B1849" w:rsidRDefault="008B1849" w:rsidP="008B1849">
      <w:r w:rsidRPr="00536D3B">
        <w:rPr>
          <w:b/>
          <w:color w:val="1F497D"/>
        </w:rPr>
        <w:t xml:space="preserve">Перечень и описание входной </w:t>
      </w:r>
      <w:r>
        <w:rPr>
          <w:b/>
          <w:color w:val="1F497D"/>
        </w:rPr>
        <w:t>информации</w:t>
      </w:r>
    </w:p>
    <w:p w:rsidR="008B1849" w:rsidRDefault="00EA1611" w:rsidP="00C53C84">
      <w:pPr>
        <w:rPr>
          <w:rFonts w:ascii="Times New Roman" w:hAnsi="Times New Roman"/>
          <w:sz w:val="28"/>
          <w:szCs w:val="28"/>
        </w:rPr>
      </w:pPr>
      <w:r>
        <w:drawing>
          <wp:inline distT="0" distB="0" distL="0" distR="0" wp14:anchorId="413012E9" wp14:editId="6C524B69">
            <wp:extent cx="3943258" cy="2297927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10" t="7067" r="31201" b="31033"/>
                    <a:stretch/>
                  </pic:blipFill>
                  <pic:spPr bwMode="auto">
                    <a:xfrm>
                      <a:off x="0" y="0"/>
                      <a:ext cx="3943826" cy="229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849" w:rsidRPr="008B1849" w:rsidRDefault="008B1849" w:rsidP="00C53C84"/>
    <w:p w:rsidR="008B1849" w:rsidRPr="008B1849" w:rsidRDefault="008B1849" w:rsidP="00C53C84"/>
    <w:p w:rsidR="008B1849" w:rsidRPr="008B1849" w:rsidRDefault="008B1849" w:rsidP="00C53C84"/>
    <w:p w:rsidR="00C53C84" w:rsidRPr="008B1849" w:rsidRDefault="00C53C84" w:rsidP="00C53C84">
      <w:r w:rsidRPr="008B1849">
        <w:t xml:space="preserve">«Реестр инструктивных писем» и «Архив инструктивных писем» в КИС.  ПО </w:t>
      </w:r>
      <w:proofErr w:type="gramStart"/>
      <w:r w:rsidRPr="008B1849">
        <w:t>-  «</w:t>
      </w:r>
      <w:proofErr w:type="gramEnd"/>
      <w:r w:rsidRPr="008B1849">
        <w:t xml:space="preserve">Реестр инструктивных писем» необходимо  для ввода информации о наличии инструкций по отправлению вагонов в порожнем состоянии.  Дать возможность ввода информации специалисту бюро по оформлению и </w:t>
      </w:r>
      <w:proofErr w:type="spellStart"/>
      <w:r w:rsidRPr="008B1849">
        <w:t>раскредитованию</w:t>
      </w:r>
      <w:proofErr w:type="spellEnd"/>
      <w:r w:rsidRPr="008B1849">
        <w:t xml:space="preserve"> перевозочных документов, приемосдатчикам груза и багажа (старшим) экспедиции </w:t>
      </w:r>
      <w:proofErr w:type="spellStart"/>
      <w:r w:rsidRPr="008B1849">
        <w:t>ст.Восточная</w:t>
      </w:r>
      <w:proofErr w:type="spellEnd"/>
      <w:r w:rsidRPr="008B1849">
        <w:t xml:space="preserve">. Экранная форма документов: </w:t>
      </w:r>
    </w:p>
    <w:p w:rsidR="00C53C84" w:rsidRPr="008B1849" w:rsidRDefault="00C53C84" w:rsidP="00C53C84"/>
    <w:p w:rsidR="00C53C84" w:rsidRPr="008B1849" w:rsidRDefault="00C53C84" w:rsidP="00C53C84">
      <w:pPr>
        <w:spacing w:before="100" w:beforeAutospacing="1" w:after="100" w:afterAutospacing="1"/>
        <w:ind w:firstLine="708"/>
      </w:pPr>
      <w:r w:rsidRPr="008B1849">
        <w:t xml:space="preserve">Информация из программы «Реестр инструктивных писем» должна автоматически садится в натурную ведомость по прибытию на станции примыкания: Кривой Рог, Кривой Рог Главный, </w:t>
      </w:r>
      <w:proofErr w:type="spellStart"/>
      <w:r w:rsidRPr="008B1849">
        <w:t>Новобунке</w:t>
      </w:r>
      <w:r w:rsidR="008B1849" w:rsidRPr="008B1849">
        <w:t>рная</w:t>
      </w:r>
      <w:proofErr w:type="spellEnd"/>
      <w:r w:rsidR="008B1849" w:rsidRPr="008B1849">
        <w:t xml:space="preserve"> напротив вагона в графу «На</w:t>
      </w:r>
      <w:r w:rsidRPr="008B1849">
        <w:t>личие инструкции», при этом соблюдать условия: прибытие вагона определять по последней дате его пр</w:t>
      </w:r>
      <w:r w:rsidR="008B1849" w:rsidRPr="008B1849">
        <w:t>ибытия на подъездной путь в теку</w:t>
      </w:r>
      <w:r w:rsidRPr="008B1849">
        <w:t>щем месяце. В случае отправления вагона по данному инструктивному письму информация из таблицы «Реестр инструктивных писем» должна автоматически перекачаться в дополнител</w:t>
      </w:r>
      <w:r w:rsidR="008B1849" w:rsidRPr="008B1849">
        <w:t xml:space="preserve">ьную таблицу </w:t>
      </w:r>
      <w:r w:rsidRPr="008B1849">
        <w:t>«Архив инструктивных писем».</w:t>
      </w:r>
    </w:p>
    <w:p w:rsidR="00C53C84" w:rsidRPr="008B1849" w:rsidRDefault="00C53C84" w:rsidP="00C53C84">
      <w:pPr>
        <w:spacing w:before="100" w:beforeAutospacing="1" w:after="100" w:afterAutospacing="1"/>
      </w:pPr>
      <w:r w:rsidRPr="008B1849">
        <w:t xml:space="preserve">- «Реестр причин непригодности вагонов по прибытию» в КИС для ввода работниками вагонной службы ТД информации о непригодности вагонов. </w:t>
      </w:r>
    </w:p>
    <w:p w:rsidR="00C53C84" w:rsidRPr="008B1849" w:rsidRDefault="00C53C84" w:rsidP="00C53C84">
      <w:pPr>
        <w:spacing w:before="100" w:beforeAutospacing="1" w:after="100" w:afterAutospacing="1"/>
        <w:ind w:firstLine="708"/>
      </w:pPr>
      <w:r w:rsidRPr="008B1849">
        <w:t xml:space="preserve">Информация из программы «Реестр неисправностей вагонов» должна автоматически садится в натурную ведомость по прибытию на станции примыкания: Кривой Рог, Кривой Рог Главный, </w:t>
      </w:r>
      <w:proofErr w:type="spellStart"/>
      <w:r w:rsidRPr="008B1849">
        <w:t>Новобункерная</w:t>
      </w:r>
      <w:proofErr w:type="spellEnd"/>
      <w:r w:rsidRPr="008B1849">
        <w:t xml:space="preserve"> напротив вагона в графу «Причина МР,</w:t>
      </w:r>
      <w:r w:rsidR="008B1849" w:rsidRPr="008B1849">
        <w:t xml:space="preserve"> </w:t>
      </w:r>
      <w:r w:rsidRPr="008B1849">
        <w:t>ДР», при этом соблюдать условия: прибытие вагона определять по последней дате его пр</w:t>
      </w:r>
      <w:r w:rsidR="008B1849" w:rsidRPr="008B1849">
        <w:t>ибытия на подъездной путь в теку</w:t>
      </w:r>
      <w:r w:rsidRPr="008B1849">
        <w:t xml:space="preserve">щем месяце. В случае отправления </w:t>
      </w:r>
      <w:r w:rsidR="008B1849" w:rsidRPr="008B1849">
        <w:t xml:space="preserve">вагона с данной неисправностью </w:t>
      </w:r>
      <w:r w:rsidRPr="008B1849">
        <w:t>информация из таблицы «Реестр неисправностей вагонов» должна автоматически перекач</w:t>
      </w:r>
      <w:r w:rsidR="008B1849" w:rsidRPr="008B1849">
        <w:t xml:space="preserve">аться в дополнительную таблицу </w:t>
      </w:r>
      <w:r w:rsidRPr="008B1849">
        <w:t>«Архив неисправностей вагонов».</w:t>
      </w:r>
    </w:p>
    <w:p w:rsidR="00C53C84" w:rsidRPr="008B1849" w:rsidRDefault="00C53C84" w:rsidP="00C53C84">
      <w:pPr>
        <w:spacing w:before="100" w:beforeAutospacing="1" w:after="100" w:afterAutospacing="1"/>
      </w:pPr>
      <w:r w:rsidRPr="008B1849">
        <w:t xml:space="preserve">- Произвести корректировку ПО КИС «Ввод натурной ведомости </w:t>
      </w:r>
      <w:r w:rsidR="00EA1611">
        <w:t>по прибытию»: добавить графы «На</w:t>
      </w:r>
      <w:r w:rsidRPr="008B1849">
        <w:t>личие инструкции» и «Причина МР, ДР».</w:t>
      </w:r>
    </w:p>
    <w:p w:rsidR="00C53C84" w:rsidRPr="008B1849" w:rsidRDefault="00C53C84" w:rsidP="00C53C84">
      <w:pPr>
        <w:spacing w:before="100" w:beforeAutospacing="1" w:after="100" w:afterAutospacing="1"/>
        <w:ind w:firstLine="708"/>
      </w:pPr>
      <w:r w:rsidRPr="008B1849">
        <w:t xml:space="preserve">На основании </w:t>
      </w:r>
      <w:r w:rsidR="008B1849" w:rsidRPr="008B1849">
        <w:t>натурной ведомости по прибытию,</w:t>
      </w:r>
      <w:r w:rsidRPr="008B1849">
        <w:t xml:space="preserve"> с учетом ее корректировки, прошу разработать программу «Информация о вагонах</w:t>
      </w:r>
      <w:r w:rsidR="008B1849" w:rsidRPr="008B1849">
        <w:t>,</w:t>
      </w:r>
      <w:r w:rsidRPr="008B1849">
        <w:t xml:space="preserve"> прибывших (подлежащих сдаче) на станцию Восточная и требующих инструктивных писем на … (дата, месяц, год)», которая должна автоматически формироваться   из системы номерного учета вагонов по прибытию на подъездной путь предприятия.</w:t>
      </w:r>
    </w:p>
    <w:p w:rsidR="00C53C84" w:rsidRPr="008B1849" w:rsidRDefault="00C53C84" w:rsidP="00C53C84">
      <w:pPr>
        <w:spacing w:before="100" w:beforeAutospacing="1" w:after="100" w:afterAutospacing="1"/>
        <w:ind w:firstLine="708"/>
      </w:pPr>
      <w:r w:rsidRPr="008B1849">
        <w:t>В таблицу должны попасть вагоны, которые прибыли на предприятие с разметкой «МР» и на них отсутствуют инструктивные письма.</w:t>
      </w:r>
    </w:p>
    <w:p w:rsidR="00F33C93" w:rsidRPr="008B1849" w:rsidRDefault="00F33C93" w:rsidP="00F33C93">
      <w:r w:rsidRPr="008B1849">
        <w:t>1    в таблицу ниже не должны попадать вагоны с разметкой «МР» сразу по прибытию на предприятие;</w:t>
      </w:r>
    </w:p>
    <w:p w:rsidR="00F33C93" w:rsidRPr="008B1849" w:rsidRDefault="00F33C93" w:rsidP="00F33C93">
      <w:r w:rsidRPr="008B1849">
        <w:t>2    выборку вагонов, прибывших на подъездной путь предприятия с разметкой «МР», производить по следующим признакам:</w:t>
      </w:r>
    </w:p>
    <w:p w:rsidR="00F33C93" w:rsidRPr="008B1849" w:rsidRDefault="00F33C93" w:rsidP="00F33C93">
      <w:r w:rsidRPr="008B1849">
        <w:t>- через сутки после прибытия вагонов с углем;</w:t>
      </w:r>
    </w:p>
    <w:p w:rsidR="00F33C93" w:rsidRPr="008B1849" w:rsidRDefault="00F33C93" w:rsidP="00F33C93">
      <w:r w:rsidRPr="008B1849">
        <w:t>- через двое суток после прибытия вагонов со всеми другими грузами, кроме угля.</w:t>
      </w:r>
    </w:p>
    <w:p w:rsidR="00F33C93" w:rsidRPr="008B1849" w:rsidRDefault="00F33C93" w:rsidP="00F33C93">
      <w:r>
        <w:t xml:space="preserve">                </w:t>
      </w:r>
      <w:r w:rsidRPr="008B1849">
        <w:t>Выборка информации по прочим вагонам остается без изменения.</w:t>
      </w:r>
    </w:p>
    <w:p w:rsidR="00696D3D" w:rsidRPr="008B1849" w:rsidRDefault="00696D3D" w:rsidP="00F33C93"/>
    <w:p w:rsidR="00F33C93" w:rsidRDefault="0064065B" w:rsidP="00F33C93">
      <w:pPr>
        <w:rPr>
          <w:b/>
          <w:color w:val="1F497D"/>
        </w:rPr>
      </w:pPr>
      <w:r w:rsidRPr="0064065B">
        <w:rPr>
          <w:b/>
          <w:color w:val="1F497D"/>
        </w:rPr>
        <w:t>Логика отчета</w:t>
      </w:r>
    </w:p>
    <w:p w:rsidR="0064065B" w:rsidRPr="0064065B" w:rsidRDefault="0064065B" w:rsidP="00F33C93">
      <w:r w:rsidRPr="0064065B">
        <w:t xml:space="preserve">Просмотр </w:t>
      </w:r>
    </w:p>
    <w:p w:rsidR="0064065B" w:rsidRDefault="0064065B" w:rsidP="00F33C93">
      <w:r>
        <w:drawing>
          <wp:inline distT="0" distB="0" distL="0" distR="0" wp14:anchorId="561834BA" wp14:editId="5A6223F5">
            <wp:extent cx="4626741" cy="1009346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57" t="9417" r="39767" b="70871"/>
                    <a:stretch/>
                  </pic:blipFill>
                  <pic:spPr bwMode="auto">
                    <a:xfrm>
                      <a:off x="0" y="0"/>
                      <a:ext cx="4644361" cy="101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65B" w:rsidRPr="008B1849" w:rsidRDefault="0064065B" w:rsidP="00F33C93"/>
    <w:p w:rsidR="00F33C93" w:rsidRPr="00EA1611" w:rsidRDefault="00C62D52">
      <w:pPr>
        <w:rPr>
          <w:b/>
          <w:color w:val="1F497D"/>
        </w:rPr>
      </w:pPr>
      <w:r w:rsidRPr="00EA1611">
        <w:rPr>
          <w:b/>
          <w:color w:val="1F497D"/>
        </w:rPr>
        <w:t>Отчеты</w:t>
      </w:r>
      <w:r w:rsidR="00EA1611" w:rsidRPr="00EA1611">
        <w:rPr>
          <w:b/>
          <w:color w:val="1F497D"/>
        </w:rPr>
        <w:t xml:space="preserve"> </w:t>
      </w:r>
    </w:p>
    <w:p w:rsidR="00C62D52" w:rsidRDefault="00C62D52">
      <w:r>
        <w:drawing>
          <wp:inline distT="0" distB="0" distL="0" distR="0" wp14:anchorId="69DBA4F8" wp14:editId="2A54B861">
            <wp:extent cx="5939895" cy="166182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214" b="55452"/>
                    <a:stretch/>
                  </pic:blipFill>
                  <pic:spPr bwMode="auto">
                    <a:xfrm>
                      <a:off x="0" y="0"/>
                      <a:ext cx="5940425" cy="166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D52" w:rsidRDefault="00C62D52"/>
    <w:p w:rsidR="00C62D52" w:rsidRDefault="00C62D52">
      <w:r>
        <w:drawing>
          <wp:inline distT="0" distB="0" distL="0" distR="0" wp14:anchorId="65A7A831" wp14:editId="5B18DD9C">
            <wp:extent cx="5931673" cy="173338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8" b="53314"/>
                    <a:stretch/>
                  </pic:blipFill>
                  <pic:spPr bwMode="auto">
                    <a:xfrm>
                      <a:off x="0" y="0"/>
                      <a:ext cx="5931673" cy="173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D52" w:rsidRDefault="00C62D52"/>
    <w:p w:rsidR="00C62D52" w:rsidRDefault="00C62D52">
      <w:r>
        <w:drawing>
          <wp:inline distT="0" distB="0" distL="0" distR="0" wp14:anchorId="033084C2" wp14:editId="05E8628D">
            <wp:extent cx="5922749" cy="1224501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8" r="281" b="66586"/>
                    <a:stretch/>
                  </pic:blipFill>
                  <pic:spPr bwMode="auto">
                    <a:xfrm>
                      <a:off x="0" y="0"/>
                      <a:ext cx="5923722" cy="1224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D52" w:rsidRDefault="00C62D52"/>
    <w:p w:rsidR="00184FC6" w:rsidRDefault="00184FC6"/>
    <w:p w:rsidR="00184FC6" w:rsidRPr="00EA1611" w:rsidRDefault="00184FC6">
      <w:pPr>
        <w:rPr>
          <w:b/>
          <w:color w:val="1F497D"/>
        </w:rPr>
      </w:pPr>
      <w:r w:rsidRPr="00EA1611">
        <w:rPr>
          <w:b/>
          <w:color w:val="1F497D"/>
        </w:rPr>
        <w:t>Структура таблицы</w:t>
      </w:r>
    </w:p>
    <w:p w:rsidR="00184FC6" w:rsidRDefault="00184FC6"/>
    <w:p w:rsidR="001F0DB6" w:rsidRDefault="001F0DB6">
      <w:r>
        <w:drawing>
          <wp:inline distT="0" distB="0" distL="0" distR="0" wp14:anchorId="4F6F1D2C" wp14:editId="1FCCE3A4">
            <wp:extent cx="5186722" cy="170953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8" t="15848" r="40436" b="52883"/>
                    <a:stretch/>
                  </pic:blipFill>
                  <pic:spPr bwMode="auto">
                    <a:xfrm>
                      <a:off x="0" y="0"/>
                      <a:ext cx="5216251" cy="171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D52" w:rsidRDefault="00C62D52"/>
    <w:sectPr w:rsidR="00C62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84"/>
    <w:rsid w:val="000553CA"/>
    <w:rsid w:val="00184FC6"/>
    <w:rsid w:val="001F0DB6"/>
    <w:rsid w:val="00227071"/>
    <w:rsid w:val="0064065B"/>
    <w:rsid w:val="00696D3D"/>
    <w:rsid w:val="008B1849"/>
    <w:rsid w:val="00C53C84"/>
    <w:rsid w:val="00C62D52"/>
    <w:rsid w:val="00EA1611"/>
    <w:rsid w:val="00F33C93"/>
    <w:rsid w:val="00F8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77E0B-EA14-46FF-B10E-B13505CB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C84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Kryvyi Rih</Company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Tsemakh, Yelena Y</dc:creator>
  <cp:keywords/>
  <dc:description/>
  <cp:lastModifiedBy>Tsemakh, Yelena Y</cp:lastModifiedBy>
  <cp:revision>8</cp:revision>
  <dcterms:created xsi:type="dcterms:W3CDTF">2018-10-05T09:32:00Z</dcterms:created>
  <dcterms:modified xsi:type="dcterms:W3CDTF">2018-10-05T13:25:00Z</dcterms:modified>
</cp:coreProperties>
</file>