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06" w:rsidRDefault="00006406" w:rsidP="001A69E4">
      <w:pPr>
        <w:pStyle w:val="Title2"/>
        <w:rPr>
          <w:b w:val="0"/>
        </w:rPr>
      </w:pPr>
      <w:bookmarkStart w:id="0" w:name="_Toc94094350"/>
      <w:r>
        <w:rPr>
          <w:b w:val="0"/>
        </w:rPr>
        <w:t>Публичное акционерное общество</w:t>
      </w:r>
    </w:p>
    <w:p w:rsidR="00006406" w:rsidRDefault="00006406" w:rsidP="001A69E4">
      <w:pPr>
        <w:pStyle w:val="Title2"/>
        <w:rPr>
          <w:lang w:val="uk-UA"/>
        </w:rPr>
      </w:pPr>
      <w:r>
        <w:rPr>
          <w:lang w:val="uk-UA"/>
        </w:rPr>
        <w:t>«</w:t>
      </w:r>
      <w:proofErr w:type="spellStart"/>
      <w:r>
        <w:rPr>
          <w:lang w:val="uk-UA"/>
        </w:rPr>
        <w:t>Арселор</w:t>
      </w:r>
      <w:r>
        <w:t>Миттал</w:t>
      </w:r>
      <w:proofErr w:type="spellEnd"/>
      <w:r>
        <w:t xml:space="preserve"> Кривой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Рог</w:t>
      </w:r>
      <w:proofErr w:type="spellEnd"/>
      <w:r>
        <w:rPr>
          <w:lang w:val="uk-UA"/>
        </w:rPr>
        <w:t>»</w:t>
      </w:r>
    </w:p>
    <w:p w:rsidR="00006406" w:rsidRDefault="00006406" w:rsidP="001A69E4">
      <w:pPr>
        <w:rPr>
          <w:lang w:val="uk-UA"/>
        </w:rPr>
      </w:pPr>
    </w:p>
    <w:p w:rsidR="00006406" w:rsidRDefault="00006406" w:rsidP="001A69E4"/>
    <w:p w:rsidR="00006406" w:rsidRDefault="00006406" w:rsidP="001A69E4"/>
    <w:p w:rsidR="00006406" w:rsidRDefault="00006406" w:rsidP="001A69E4">
      <w:pPr>
        <w:ind w:left="5579"/>
        <w:rPr>
          <w:b/>
        </w:rPr>
      </w:pPr>
    </w:p>
    <w:p w:rsidR="00006406" w:rsidRPr="00EC2E4A" w:rsidRDefault="00006406" w:rsidP="00CD4857">
      <w:pPr>
        <w:ind w:left="5579"/>
        <w:rPr>
          <w:rFonts w:ascii="Verdana" w:hAnsi="Verdana"/>
          <w:b/>
        </w:rPr>
      </w:pPr>
      <w:r w:rsidRPr="00EC2E4A">
        <w:rPr>
          <w:rFonts w:ascii="Verdana" w:hAnsi="Verdana"/>
          <w:b/>
        </w:rPr>
        <w:t>УТВЕРЖДАЮ</w:t>
      </w:r>
    </w:p>
    <w:p w:rsidR="00006406" w:rsidRPr="00D925C2" w:rsidRDefault="006C590C" w:rsidP="00CD4857">
      <w:pPr>
        <w:spacing w:line="360" w:lineRule="auto"/>
        <w:ind w:left="5580"/>
      </w:pPr>
      <w:r w:rsidRPr="00D925C2">
        <w:t>Н</w:t>
      </w:r>
      <w:r w:rsidR="00440489" w:rsidRPr="00D925C2">
        <w:t>ачальник Грузовой службы УТД</w:t>
      </w:r>
    </w:p>
    <w:p w:rsidR="00006406" w:rsidRPr="00D925C2" w:rsidRDefault="006C590C" w:rsidP="00CD4857">
      <w:pPr>
        <w:spacing w:line="360" w:lineRule="auto"/>
        <w:ind w:left="5580"/>
      </w:pPr>
      <w:r w:rsidRPr="00D925C2">
        <w:t>Юденко Любовь Михайловна</w:t>
      </w:r>
    </w:p>
    <w:p w:rsidR="00006406" w:rsidRPr="00D925C2" w:rsidRDefault="00006406" w:rsidP="00CD4857">
      <w:pPr>
        <w:spacing w:line="360" w:lineRule="auto"/>
        <w:ind w:left="5580"/>
      </w:pPr>
      <w:r w:rsidRPr="00D925C2">
        <w:t>«</w:t>
      </w:r>
      <w:r w:rsidR="00C10363" w:rsidRPr="00D925C2">
        <w:t>16</w:t>
      </w:r>
      <w:r w:rsidR="00440489" w:rsidRPr="00D925C2">
        <w:t xml:space="preserve">» </w:t>
      </w:r>
      <w:r w:rsidR="00C10363" w:rsidRPr="00D925C2">
        <w:t>ноября</w:t>
      </w:r>
      <w:r w:rsidR="00440489" w:rsidRPr="00D925C2">
        <w:t xml:space="preserve"> </w:t>
      </w:r>
      <w:r w:rsidRPr="00D925C2">
        <w:t>20</w:t>
      </w:r>
      <w:r w:rsidR="00440489" w:rsidRPr="00D925C2">
        <w:t>17</w:t>
      </w:r>
      <w:r w:rsidRPr="00D925C2">
        <w:t xml:space="preserve"> г.</w:t>
      </w:r>
    </w:p>
    <w:p w:rsidR="00006406" w:rsidRPr="003D6840" w:rsidRDefault="00006406" w:rsidP="00CD4857">
      <w:pPr>
        <w:pStyle w:val="12"/>
        <w:spacing w:before="0" w:after="0"/>
        <w:ind w:left="0"/>
      </w:pPr>
    </w:p>
    <w:p w:rsidR="00006406" w:rsidRDefault="00006406" w:rsidP="00CD4857"/>
    <w:p w:rsidR="00006406" w:rsidRDefault="00006406" w:rsidP="00CD4857"/>
    <w:p w:rsidR="00006406" w:rsidRDefault="00006406" w:rsidP="00CD4857">
      <w:r>
        <w:t xml:space="preserve">                   </w:t>
      </w:r>
    </w:p>
    <w:p w:rsidR="00F3746E" w:rsidRDefault="00F3746E" w:rsidP="00CD4857"/>
    <w:p w:rsidR="00F3746E" w:rsidRDefault="00F3746E" w:rsidP="00CD4857"/>
    <w:p w:rsidR="00006406" w:rsidRDefault="00006406" w:rsidP="00233A3B">
      <w:pPr>
        <w:pStyle w:val="Title1"/>
        <w:jc w:val="center"/>
      </w:pPr>
      <w:r>
        <w:t>Функциональная спецификация</w:t>
      </w:r>
    </w:p>
    <w:p w:rsidR="00006406" w:rsidRDefault="00006406" w:rsidP="00CD4857">
      <w:pPr>
        <w:pStyle w:val="Title3version"/>
        <w:jc w:val="both"/>
      </w:pPr>
      <w:r>
        <w:t xml:space="preserve">                                                 (ФС </w:t>
      </w:r>
      <w:r w:rsidR="001E5268">
        <w:t>Транспорт</w:t>
      </w:r>
      <w:r>
        <w:t>.</w:t>
      </w:r>
      <w:r w:rsidR="006C590C">
        <w:t>1</w:t>
      </w:r>
      <w:r w:rsidR="00677757">
        <w:t>1</w:t>
      </w:r>
      <w:r>
        <w:t>.</w:t>
      </w:r>
      <w:r w:rsidR="001E5268">
        <w:t>2017</w:t>
      </w:r>
      <w:r>
        <w:t xml:space="preserve">)  </w:t>
      </w:r>
    </w:p>
    <w:p w:rsidR="001E5268" w:rsidRPr="000F1818" w:rsidRDefault="001E5268" w:rsidP="001E5268">
      <w:pPr>
        <w:pStyle w:val="Title3version"/>
        <w:jc w:val="center"/>
        <w:rPr>
          <w:rFonts w:ascii="Times New Roman" w:hAnsi="Times New Roman"/>
          <w:sz w:val="24"/>
        </w:rPr>
      </w:pPr>
      <w:r w:rsidRPr="000F1818">
        <w:rPr>
          <w:rFonts w:ascii="Times New Roman" w:hAnsi="Times New Roman"/>
          <w:sz w:val="24"/>
        </w:rPr>
        <w:t>на разработку функциональности</w:t>
      </w:r>
    </w:p>
    <w:p w:rsidR="00006406" w:rsidRPr="001E5268" w:rsidRDefault="006C590C" w:rsidP="001E5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582F5A">
        <w:rPr>
          <w:b/>
          <w:sz w:val="24"/>
          <w:szCs w:val="24"/>
        </w:rPr>
        <w:t>Проверка и у</w:t>
      </w:r>
      <w:r w:rsidR="00FD1CB1" w:rsidRPr="00FD1CB1">
        <w:rPr>
          <w:b/>
          <w:sz w:val="24"/>
          <w:szCs w:val="24"/>
        </w:rPr>
        <w:t xml:space="preserve">чет платы </w:t>
      </w:r>
      <w:r w:rsidR="00582F5A">
        <w:rPr>
          <w:b/>
          <w:sz w:val="24"/>
          <w:szCs w:val="24"/>
        </w:rPr>
        <w:t xml:space="preserve">за пользование вагонами </w:t>
      </w:r>
      <w:r w:rsidR="00FD1CB1" w:rsidRPr="00FD1CB1">
        <w:rPr>
          <w:b/>
          <w:sz w:val="24"/>
          <w:szCs w:val="24"/>
        </w:rPr>
        <w:t>и сборов по неприему поездов</w:t>
      </w:r>
      <w:r>
        <w:rPr>
          <w:b/>
          <w:sz w:val="24"/>
          <w:szCs w:val="24"/>
        </w:rPr>
        <w:t>»</w:t>
      </w:r>
    </w:p>
    <w:p w:rsidR="00006406" w:rsidRPr="009B4274" w:rsidRDefault="00006406" w:rsidP="00CD4857">
      <w:pPr>
        <w:ind w:left="2832" w:firstLine="708"/>
        <w:rPr>
          <w:rFonts w:ascii="Verdana" w:hAnsi="Verdana"/>
          <w:b/>
        </w:rPr>
      </w:pPr>
    </w:p>
    <w:p w:rsidR="00006406" w:rsidRPr="00E354B4" w:rsidRDefault="00006406" w:rsidP="00E354B4">
      <w:pPr>
        <w:rPr>
          <w:rFonts w:ascii="Verdana" w:hAnsi="Verdana" w:cs="Arial"/>
          <w:b/>
          <w:sz w:val="24"/>
          <w:szCs w:val="32"/>
          <w:lang w:val="uk-UA"/>
        </w:rPr>
      </w:pPr>
    </w:p>
    <w:p w:rsidR="00006406" w:rsidRPr="00E354B4" w:rsidRDefault="00006406" w:rsidP="001A69E4">
      <w:pPr>
        <w:jc w:val="center"/>
        <w:rPr>
          <w:lang w:val="uk-UA"/>
        </w:rPr>
      </w:pPr>
    </w:p>
    <w:p w:rsidR="00006406" w:rsidRPr="00E9249D" w:rsidRDefault="00006406" w:rsidP="001A69E4">
      <w:pPr>
        <w:jc w:val="center"/>
      </w:pPr>
    </w:p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F3746E" w:rsidRDefault="00F3746E" w:rsidP="001A69E4"/>
    <w:p w:rsidR="00006406" w:rsidRPr="00CD4857" w:rsidRDefault="00006406" w:rsidP="001A69E4"/>
    <w:p w:rsidR="00006406" w:rsidRPr="00CD4857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006406" w:rsidRDefault="00006406" w:rsidP="001A69E4"/>
    <w:p w:rsidR="00A05510" w:rsidRDefault="00A05510" w:rsidP="001A69E4"/>
    <w:p w:rsidR="00A05510" w:rsidRDefault="00A05510" w:rsidP="001A69E4"/>
    <w:p w:rsidR="00A05510" w:rsidRDefault="00A05510" w:rsidP="001A69E4"/>
    <w:p w:rsidR="00006406" w:rsidRDefault="00006406" w:rsidP="001A69E4"/>
    <w:p w:rsidR="00006406" w:rsidRPr="00EC2E4A" w:rsidRDefault="00006406" w:rsidP="007D24B4">
      <w:pPr>
        <w:jc w:val="center"/>
        <w:rPr>
          <w:rFonts w:ascii="Verdana" w:hAnsi="Verdana"/>
          <w:sz w:val="24"/>
          <w:szCs w:val="24"/>
        </w:rPr>
      </w:pPr>
      <w:r w:rsidRPr="00EC2E4A">
        <w:rPr>
          <w:rFonts w:ascii="Verdana" w:hAnsi="Verdana"/>
          <w:sz w:val="24"/>
          <w:szCs w:val="24"/>
        </w:rPr>
        <w:t>г. Кривой Рог</w:t>
      </w:r>
    </w:p>
    <w:p w:rsidR="00006406" w:rsidRDefault="00006406" w:rsidP="007D24B4">
      <w:pPr>
        <w:jc w:val="center"/>
        <w:rPr>
          <w:rFonts w:ascii="Verdana" w:hAnsi="Verdana"/>
          <w:sz w:val="24"/>
          <w:szCs w:val="24"/>
        </w:rPr>
      </w:pPr>
      <w:r w:rsidRPr="00EC2E4A">
        <w:rPr>
          <w:rFonts w:ascii="Verdana" w:hAnsi="Verdana"/>
          <w:sz w:val="24"/>
          <w:szCs w:val="24"/>
        </w:rPr>
        <w:t>20</w:t>
      </w:r>
      <w:r w:rsidR="00440489">
        <w:rPr>
          <w:rFonts w:ascii="Verdana" w:hAnsi="Verdana"/>
          <w:sz w:val="24"/>
          <w:szCs w:val="24"/>
        </w:rPr>
        <w:t>17</w:t>
      </w:r>
      <w:r w:rsidRPr="00EC2E4A">
        <w:rPr>
          <w:rFonts w:ascii="Verdana" w:hAnsi="Verdana"/>
          <w:sz w:val="24"/>
          <w:szCs w:val="24"/>
        </w:rPr>
        <w:t xml:space="preserve"> г.</w:t>
      </w:r>
    </w:p>
    <w:p w:rsidR="00A05510" w:rsidRDefault="00A05510" w:rsidP="007D24B4">
      <w:pPr>
        <w:jc w:val="center"/>
        <w:rPr>
          <w:rFonts w:ascii="Verdana" w:hAnsi="Verdana"/>
          <w:sz w:val="24"/>
          <w:szCs w:val="24"/>
        </w:rPr>
      </w:pPr>
    </w:p>
    <w:p w:rsidR="00A05510" w:rsidRDefault="00A05510" w:rsidP="007D24B4">
      <w:pPr>
        <w:jc w:val="center"/>
        <w:rPr>
          <w:rFonts w:ascii="Verdana" w:hAnsi="Verdana"/>
          <w:sz w:val="24"/>
          <w:szCs w:val="24"/>
        </w:rPr>
      </w:pPr>
    </w:p>
    <w:p w:rsidR="00A05510" w:rsidRDefault="00A05510" w:rsidP="007D24B4">
      <w:pPr>
        <w:jc w:val="center"/>
        <w:rPr>
          <w:rFonts w:ascii="Verdana" w:hAnsi="Verdana"/>
          <w:sz w:val="24"/>
          <w:szCs w:val="24"/>
        </w:rPr>
      </w:pPr>
    </w:p>
    <w:p w:rsidR="00A05510" w:rsidRPr="00EC2E4A" w:rsidRDefault="00A05510" w:rsidP="007D24B4">
      <w:pPr>
        <w:jc w:val="center"/>
        <w:rPr>
          <w:rFonts w:ascii="Verdana" w:hAnsi="Verdana"/>
          <w:sz w:val="24"/>
          <w:szCs w:val="24"/>
        </w:rPr>
      </w:pPr>
    </w:p>
    <w:p w:rsidR="00006406" w:rsidRDefault="00006406" w:rsidP="001A69E4"/>
    <w:tbl>
      <w:tblPr>
        <w:tblW w:w="9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8"/>
        <w:gridCol w:w="1980"/>
        <w:gridCol w:w="1800"/>
        <w:gridCol w:w="1980"/>
      </w:tblGrid>
      <w:tr w:rsidR="00006406" w:rsidTr="00A66585">
        <w:tc>
          <w:tcPr>
            <w:tcW w:w="3978" w:type="dxa"/>
          </w:tcPr>
          <w:bookmarkEnd w:id="0"/>
          <w:p w:rsidR="00006406" w:rsidRDefault="00006406" w:rsidP="00A66585">
            <w:pPr>
              <w:pStyle w:val="a6"/>
              <w:spacing w:before="60" w:after="60"/>
              <w:rPr>
                <w:sz w:val="22"/>
              </w:rPr>
            </w:pPr>
            <w:r>
              <w:rPr>
                <w:sz w:val="22"/>
              </w:rPr>
              <w:t>Функциональное направление</w:t>
            </w:r>
          </w:p>
        </w:tc>
        <w:tc>
          <w:tcPr>
            <w:tcW w:w="5760" w:type="dxa"/>
            <w:gridSpan w:val="3"/>
          </w:tcPr>
          <w:p w:rsidR="00006406" w:rsidRPr="00A43EA1" w:rsidRDefault="00A43EA1" w:rsidP="00A66585">
            <w:pPr>
              <w:pStyle w:val="a6"/>
              <w:spacing w:before="60" w:after="60"/>
              <w:rPr>
                <w:b/>
                <w:color w:val="000080"/>
                <w:sz w:val="22"/>
              </w:rPr>
            </w:pPr>
            <w:r w:rsidRPr="00A43EA1">
              <w:rPr>
                <w:sz w:val="22"/>
              </w:rPr>
              <w:t>ИС Транспорт</w:t>
            </w:r>
          </w:p>
        </w:tc>
      </w:tr>
      <w:tr w:rsidR="00006406" w:rsidTr="00A66585">
        <w:tc>
          <w:tcPr>
            <w:tcW w:w="3978" w:type="dxa"/>
          </w:tcPr>
          <w:p w:rsidR="00006406" w:rsidRDefault="00006406" w:rsidP="00A66585">
            <w:pPr>
              <w:pStyle w:val="a6"/>
              <w:spacing w:before="60" w:after="60"/>
              <w:rPr>
                <w:sz w:val="22"/>
              </w:rPr>
            </w:pPr>
            <w:r>
              <w:rPr>
                <w:sz w:val="22"/>
              </w:rPr>
              <w:t>Бизнес-процесс</w:t>
            </w:r>
          </w:p>
        </w:tc>
        <w:tc>
          <w:tcPr>
            <w:tcW w:w="5760" w:type="dxa"/>
            <w:gridSpan w:val="3"/>
          </w:tcPr>
          <w:p w:rsidR="00C423F0" w:rsidRPr="004A54DA" w:rsidRDefault="004A54DA" w:rsidP="004A54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«Проверка и у</w:t>
            </w:r>
            <w:r w:rsidRPr="00FD1CB1">
              <w:rPr>
                <w:b/>
                <w:sz w:val="24"/>
                <w:szCs w:val="24"/>
              </w:rPr>
              <w:t xml:space="preserve">чет платы </w:t>
            </w:r>
            <w:r>
              <w:rPr>
                <w:b/>
                <w:sz w:val="24"/>
                <w:szCs w:val="24"/>
              </w:rPr>
              <w:t xml:space="preserve">за пользование вагонами </w:t>
            </w:r>
            <w:r w:rsidRPr="00FD1CB1">
              <w:rPr>
                <w:b/>
                <w:sz w:val="24"/>
                <w:szCs w:val="24"/>
              </w:rPr>
              <w:t>и сборов по неприему поездов</w:t>
            </w:r>
            <w:r>
              <w:rPr>
                <w:b/>
                <w:sz w:val="24"/>
                <w:szCs w:val="24"/>
              </w:rPr>
              <w:t>»</w:t>
            </w:r>
          </w:p>
        </w:tc>
      </w:tr>
      <w:tr w:rsidR="00006406" w:rsidTr="00A66585">
        <w:tc>
          <w:tcPr>
            <w:tcW w:w="3978" w:type="dxa"/>
          </w:tcPr>
          <w:p w:rsidR="00006406" w:rsidRDefault="00006406" w:rsidP="00A66585">
            <w:pPr>
              <w:rPr>
                <w:bCs/>
              </w:rPr>
            </w:pPr>
            <w:r>
              <w:rPr>
                <w:bCs/>
              </w:rPr>
              <w:t>Номер запроса на изменение функциональности программного обеспечения</w:t>
            </w:r>
          </w:p>
        </w:tc>
        <w:tc>
          <w:tcPr>
            <w:tcW w:w="1980" w:type="dxa"/>
          </w:tcPr>
          <w:p w:rsidR="00006406" w:rsidRPr="004B050D" w:rsidRDefault="00006406" w:rsidP="00A66585">
            <w:pPr>
              <w:pStyle w:val="a6"/>
              <w:spacing w:before="60" w:after="60"/>
              <w:rPr>
                <w:bCs/>
                <w:color w:val="000080"/>
                <w:sz w:val="22"/>
              </w:rPr>
            </w:pPr>
          </w:p>
        </w:tc>
        <w:tc>
          <w:tcPr>
            <w:tcW w:w="1800" w:type="dxa"/>
          </w:tcPr>
          <w:p w:rsidR="00006406" w:rsidRDefault="00006406" w:rsidP="00A66585">
            <w:pPr>
              <w:pStyle w:val="a6"/>
              <w:spacing w:before="60" w:after="60"/>
              <w:rPr>
                <w:bCs/>
                <w:sz w:val="22"/>
              </w:rPr>
            </w:pPr>
            <w:r>
              <w:rPr>
                <w:bCs/>
                <w:sz w:val="22"/>
              </w:rPr>
              <w:t>Дата запроса</w:t>
            </w:r>
          </w:p>
        </w:tc>
        <w:tc>
          <w:tcPr>
            <w:tcW w:w="1980" w:type="dxa"/>
          </w:tcPr>
          <w:p w:rsidR="00006406" w:rsidRPr="00136FF5" w:rsidRDefault="00812388" w:rsidP="00812388">
            <w:pPr>
              <w:pStyle w:val="a6"/>
              <w:spacing w:before="60" w:after="60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  <w:r w:rsidR="00FC026B">
              <w:rPr>
                <w:bCs/>
                <w:sz w:val="22"/>
              </w:rPr>
              <w:t>6</w:t>
            </w:r>
            <w:r w:rsidR="00440489">
              <w:rPr>
                <w:bCs/>
                <w:sz w:val="22"/>
              </w:rPr>
              <w:t>.</w:t>
            </w:r>
            <w:r w:rsidR="00FC026B">
              <w:rPr>
                <w:bCs/>
                <w:sz w:val="22"/>
              </w:rPr>
              <w:t>1</w:t>
            </w:r>
            <w:r>
              <w:rPr>
                <w:bCs/>
                <w:sz w:val="22"/>
              </w:rPr>
              <w:t>1</w:t>
            </w:r>
            <w:r w:rsidR="00440489">
              <w:rPr>
                <w:bCs/>
                <w:sz w:val="22"/>
              </w:rPr>
              <w:t>.2017</w:t>
            </w:r>
          </w:p>
        </w:tc>
      </w:tr>
      <w:tr w:rsidR="00006406" w:rsidTr="00A66585">
        <w:tc>
          <w:tcPr>
            <w:tcW w:w="3978" w:type="dxa"/>
          </w:tcPr>
          <w:p w:rsidR="00006406" w:rsidRDefault="00006406" w:rsidP="001E5268">
            <w:pPr>
              <w:pStyle w:val="a6"/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Наименование </w:t>
            </w:r>
            <w:r w:rsidR="001E5268">
              <w:rPr>
                <w:sz w:val="22"/>
              </w:rPr>
              <w:t>разработки</w:t>
            </w:r>
          </w:p>
        </w:tc>
        <w:tc>
          <w:tcPr>
            <w:tcW w:w="5760" w:type="dxa"/>
            <w:gridSpan w:val="3"/>
          </w:tcPr>
          <w:p w:rsidR="00006406" w:rsidRDefault="004D5839" w:rsidP="004D58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«Проверка </w:t>
            </w:r>
            <w:r w:rsidR="003A3E7D">
              <w:rPr>
                <w:b/>
                <w:sz w:val="24"/>
                <w:szCs w:val="24"/>
              </w:rPr>
              <w:t xml:space="preserve">правильности </w:t>
            </w:r>
            <w:r>
              <w:rPr>
                <w:b/>
                <w:sz w:val="24"/>
                <w:szCs w:val="24"/>
              </w:rPr>
              <w:t>начисления платы за пользование по ведомостям формы ГУ-46»</w:t>
            </w:r>
          </w:p>
          <w:p w:rsidR="00C423F0" w:rsidRPr="004D5839" w:rsidRDefault="00C423F0" w:rsidP="00CD69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</w:t>
            </w:r>
            <w:r w:rsidR="00CD694A">
              <w:rPr>
                <w:b/>
                <w:sz w:val="24"/>
                <w:szCs w:val="24"/>
              </w:rPr>
              <w:t>Учет неприема</w:t>
            </w:r>
            <w:r>
              <w:rPr>
                <w:b/>
                <w:sz w:val="24"/>
                <w:szCs w:val="24"/>
              </w:rPr>
              <w:t xml:space="preserve"> поездов</w:t>
            </w:r>
            <w:r w:rsidR="00CD694A">
              <w:rPr>
                <w:b/>
                <w:sz w:val="24"/>
                <w:szCs w:val="24"/>
              </w:rPr>
              <w:t xml:space="preserve"> и сборов, связанных с неприемом</w:t>
            </w:r>
            <w:r>
              <w:rPr>
                <w:b/>
                <w:sz w:val="24"/>
                <w:szCs w:val="24"/>
              </w:rPr>
              <w:t>»</w:t>
            </w:r>
          </w:p>
        </w:tc>
      </w:tr>
      <w:tr w:rsidR="00006406" w:rsidTr="00A66585">
        <w:tc>
          <w:tcPr>
            <w:tcW w:w="3978" w:type="dxa"/>
            <w:tcBorders>
              <w:bottom w:val="nil"/>
              <w:right w:val="nil"/>
            </w:tcBorders>
          </w:tcPr>
          <w:p w:rsidR="00006406" w:rsidRPr="00C53616" w:rsidRDefault="00006406" w:rsidP="00A66585">
            <w:pPr>
              <w:pStyle w:val="a6"/>
              <w:jc w:val="left"/>
              <w:rPr>
                <w:sz w:val="22"/>
              </w:rPr>
            </w:pPr>
            <w:r>
              <w:rPr>
                <w:sz w:val="22"/>
              </w:rPr>
              <w:t xml:space="preserve">Ответственный </w:t>
            </w:r>
            <w:r>
              <w:rPr>
                <w:sz w:val="22"/>
                <w:lang w:val="uk-UA"/>
              </w:rPr>
              <w:t>от б</w:t>
            </w:r>
            <w:r>
              <w:rPr>
                <w:sz w:val="22"/>
              </w:rPr>
              <w:t>и</w:t>
            </w:r>
            <w:proofErr w:type="spellStart"/>
            <w:r>
              <w:rPr>
                <w:sz w:val="22"/>
                <w:lang w:val="uk-UA"/>
              </w:rPr>
              <w:t>знес-процесса</w:t>
            </w:r>
            <w:proofErr w:type="spellEnd"/>
            <w:r w:rsidRPr="00C53616">
              <w:rPr>
                <w:sz w:val="22"/>
              </w:rPr>
              <w:t>:</w:t>
            </w:r>
          </w:p>
        </w:tc>
        <w:tc>
          <w:tcPr>
            <w:tcW w:w="5760" w:type="dxa"/>
            <w:gridSpan w:val="3"/>
            <w:tcBorders>
              <w:left w:val="nil"/>
            </w:tcBorders>
          </w:tcPr>
          <w:p w:rsidR="00006406" w:rsidRPr="00E763C1" w:rsidRDefault="00006406" w:rsidP="00A66585">
            <w:pPr>
              <w:pStyle w:val="a6"/>
              <w:rPr>
                <w:b/>
                <w:color w:val="000080"/>
                <w:sz w:val="22"/>
              </w:rPr>
            </w:pPr>
          </w:p>
        </w:tc>
      </w:tr>
      <w:tr w:rsidR="00006406" w:rsidTr="00A66585">
        <w:tc>
          <w:tcPr>
            <w:tcW w:w="3978" w:type="dxa"/>
            <w:tcBorders>
              <w:top w:val="nil"/>
              <w:bottom w:val="nil"/>
            </w:tcBorders>
          </w:tcPr>
          <w:p w:rsidR="00006406" w:rsidRDefault="00006406" w:rsidP="00A66585">
            <w:pPr>
              <w:pStyle w:val="a6"/>
              <w:ind w:left="432"/>
              <w:jc w:val="left"/>
              <w:rPr>
                <w:sz w:val="22"/>
              </w:rPr>
            </w:pPr>
            <w:r>
              <w:rPr>
                <w:sz w:val="22"/>
              </w:rPr>
              <w:t>Фамилия, имя, отчество</w:t>
            </w:r>
          </w:p>
        </w:tc>
        <w:tc>
          <w:tcPr>
            <w:tcW w:w="5760" w:type="dxa"/>
            <w:gridSpan w:val="3"/>
          </w:tcPr>
          <w:p w:rsidR="00006406" w:rsidRPr="00E763C1" w:rsidRDefault="006B71D7" w:rsidP="00A66585">
            <w:pPr>
              <w:pStyle w:val="a6"/>
              <w:rPr>
                <w:sz w:val="22"/>
              </w:rPr>
            </w:pPr>
            <w:r>
              <w:rPr>
                <w:sz w:val="22"/>
              </w:rPr>
              <w:t>Мельниченко Татьяна</w:t>
            </w:r>
          </w:p>
        </w:tc>
      </w:tr>
      <w:tr w:rsidR="00006406" w:rsidTr="00A66585">
        <w:tc>
          <w:tcPr>
            <w:tcW w:w="3978" w:type="dxa"/>
            <w:tcBorders>
              <w:top w:val="nil"/>
              <w:bottom w:val="nil"/>
            </w:tcBorders>
          </w:tcPr>
          <w:p w:rsidR="00006406" w:rsidRDefault="00006406" w:rsidP="00A66585">
            <w:pPr>
              <w:pStyle w:val="a6"/>
              <w:ind w:left="432"/>
              <w:jc w:val="left"/>
              <w:rPr>
                <w:sz w:val="22"/>
              </w:rPr>
            </w:pPr>
            <w:r>
              <w:rPr>
                <w:sz w:val="22"/>
              </w:rPr>
              <w:t xml:space="preserve">Должность </w:t>
            </w:r>
          </w:p>
        </w:tc>
        <w:tc>
          <w:tcPr>
            <w:tcW w:w="5760" w:type="dxa"/>
            <w:gridSpan w:val="3"/>
          </w:tcPr>
          <w:p w:rsidR="00006406" w:rsidRPr="00440489" w:rsidRDefault="009A61BE" w:rsidP="00A66585">
            <w:pPr>
              <w:pStyle w:val="a6"/>
              <w:rPr>
                <w:sz w:val="22"/>
              </w:rPr>
            </w:pPr>
            <w:r>
              <w:rPr>
                <w:bCs/>
                <w:sz w:val="20"/>
                <w:szCs w:val="20"/>
              </w:rPr>
              <w:t>Зам. начальника</w:t>
            </w:r>
            <w:r w:rsidR="00FC026B">
              <w:rPr>
                <w:bCs/>
                <w:sz w:val="20"/>
                <w:szCs w:val="20"/>
              </w:rPr>
              <w:t xml:space="preserve"> службы</w:t>
            </w:r>
          </w:p>
        </w:tc>
      </w:tr>
      <w:tr w:rsidR="00006406" w:rsidTr="00A66585">
        <w:tc>
          <w:tcPr>
            <w:tcW w:w="3978" w:type="dxa"/>
            <w:tcBorders>
              <w:top w:val="nil"/>
              <w:bottom w:val="nil"/>
            </w:tcBorders>
          </w:tcPr>
          <w:p w:rsidR="00006406" w:rsidRDefault="00006406" w:rsidP="00A66585">
            <w:pPr>
              <w:pStyle w:val="a6"/>
              <w:ind w:left="432"/>
              <w:jc w:val="left"/>
              <w:rPr>
                <w:sz w:val="22"/>
              </w:rPr>
            </w:pPr>
            <w:r>
              <w:rPr>
                <w:sz w:val="22"/>
              </w:rPr>
              <w:t>Предприятие, подразделение</w:t>
            </w:r>
          </w:p>
        </w:tc>
        <w:tc>
          <w:tcPr>
            <w:tcW w:w="5760" w:type="dxa"/>
            <w:gridSpan w:val="3"/>
          </w:tcPr>
          <w:p w:rsidR="00006406" w:rsidRPr="00440489" w:rsidRDefault="006B71D7" w:rsidP="00A66585">
            <w:pPr>
              <w:pStyle w:val="a6"/>
              <w:rPr>
                <w:sz w:val="22"/>
              </w:rPr>
            </w:pPr>
            <w:r>
              <w:rPr>
                <w:bCs/>
                <w:sz w:val="20"/>
                <w:szCs w:val="20"/>
              </w:rPr>
              <w:t>Грузовая служба ТД</w:t>
            </w:r>
          </w:p>
        </w:tc>
      </w:tr>
      <w:tr w:rsidR="00006406" w:rsidTr="00A66585">
        <w:tc>
          <w:tcPr>
            <w:tcW w:w="3978" w:type="dxa"/>
            <w:tcBorders>
              <w:top w:val="nil"/>
            </w:tcBorders>
          </w:tcPr>
          <w:p w:rsidR="00006406" w:rsidRDefault="00006406" w:rsidP="00A66585">
            <w:pPr>
              <w:pStyle w:val="a6"/>
              <w:ind w:left="432"/>
              <w:jc w:val="left"/>
              <w:rPr>
                <w:sz w:val="22"/>
              </w:rPr>
            </w:pPr>
            <w:r>
              <w:rPr>
                <w:sz w:val="22"/>
              </w:rPr>
              <w:t>Телефон (с кодом города)</w:t>
            </w:r>
          </w:p>
        </w:tc>
        <w:tc>
          <w:tcPr>
            <w:tcW w:w="5760" w:type="dxa"/>
            <w:gridSpan w:val="3"/>
          </w:tcPr>
          <w:p w:rsidR="00006406" w:rsidRDefault="006B71D7" w:rsidP="00A66585">
            <w:pPr>
              <w:pStyle w:val="a6"/>
              <w:rPr>
                <w:sz w:val="22"/>
              </w:rPr>
            </w:pPr>
            <w:r>
              <w:rPr>
                <w:sz w:val="22"/>
              </w:rPr>
              <w:t>93-4</w:t>
            </w:r>
            <w:r w:rsidR="00FC026B">
              <w:rPr>
                <w:sz w:val="22"/>
              </w:rPr>
              <w:t>41</w:t>
            </w:r>
          </w:p>
        </w:tc>
      </w:tr>
      <w:tr w:rsidR="001E5268" w:rsidTr="00CD69BD">
        <w:tc>
          <w:tcPr>
            <w:tcW w:w="3978" w:type="dxa"/>
            <w:vMerge w:val="restart"/>
            <w:tcBorders>
              <w:right w:val="nil"/>
            </w:tcBorders>
          </w:tcPr>
          <w:p w:rsidR="001E5268" w:rsidRPr="000F1818" w:rsidRDefault="001E5268" w:rsidP="001E5268">
            <w:pPr>
              <w:pStyle w:val="a6"/>
              <w:jc w:val="left"/>
              <w:rPr>
                <w:sz w:val="24"/>
                <w:szCs w:val="24"/>
              </w:rPr>
            </w:pPr>
            <w:r w:rsidRPr="000F1818">
              <w:rPr>
                <w:sz w:val="24"/>
                <w:szCs w:val="24"/>
              </w:rPr>
              <w:t xml:space="preserve">Ответственный от ЦК SAP: </w:t>
            </w:r>
          </w:p>
          <w:p w:rsidR="001E5268" w:rsidRPr="000F1818" w:rsidRDefault="001E5268" w:rsidP="001E5268">
            <w:pPr>
              <w:pStyle w:val="a6"/>
              <w:jc w:val="left"/>
              <w:rPr>
                <w:sz w:val="24"/>
                <w:szCs w:val="24"/>
              </w:rPr>
            </w:pPr>
            <w:r w:rsidRPr="000F1818">
              <w:rPr>
                <w:sz w:val="24"/>
                <w:szCs w:val="24"/>
              </w:rPr>
              <w:t xml:space="preserve">       Фамилия, имя отчество</w:t>
            </w:r>
          </w:p>
          <w:p w:rsidR="001E5268" w:rsidRPr="000F1818" w:rsidRDefault="001E5268" w:rsidP="001E5268">
            <w:pPr>
              <w:pStyle w:val="a6"/>
              <w:jc w:val="left"/>
              <w:rPr>
                <w:sz w:val="24"/>
                <w:szCs w:val="24"/>
              </w:rPr>
            </w:pPr>
            <w:r w:rsidRPr="000F1818">
              <w:rPr>
                <w:sz w:val="24"/>
                <w:szCs w:val="24"/>
              </w:rPr>
              <w:t xml:space="preserve">       Должность</w:t>
            </w:r>
          </w:p>
          <w:p w:rsidR="001E5268" w:rsidRPr="000F1818" w:rsidRDefault="001E5268" w:rsidP="001E5268">
            <w:pPr>
              <w:pStyle w:val="a6"/>
              <w:jc w:val="left"/>
              <w:rPr>
                <w:sz w:val="24"/>
                <w:szCs w:val="24"/>
              </w:rPr>
            </w:pPr>
            <w:r w:rsidRPr="000F1818">
              <w:rPr>
                <w:sz w:val="24"/>
                <w:szCs w:val="24"/>
              </w:rPr>
              <w:t xml:space="preserve">       Подразделение</w:t>
            </w:r>
          </w:p>
          <w:p w:rsidR="001E5268" w:rsidRPr="000F1818" w:rsidRDefault="001E5268" w:rsidP="001E5268">
            <w:pPr>
              <w:pStyle w:val="a6"/>
              <w:jc w:val="left"/>
              <w:rPr>
                <w:sz w:val="24"/>
                <w:szCs w:val="24"/>
              </w:rPr>
            </w:pPr>
            <w:r w:rsidRPr="000F1818">
              <w:rPr>
                <w:sz w:val="24"/>
                <w:szCs w:val="24"/>
              </w:rPr>
              <w:t xml:space="preserve">       Контактный телефон</w:t>
            </w:r>
          </w:p>
        </w:tc>
        <w:tc>
          <w:tcPr>
            <w:tcW w:w="5760" w:type="dxa"/>
            <w:gridSpan w:val="3"/>
            <w:tcBorders>
              <w:left w:val="nil"/>
            </w:tcBorders>
          </w:tcPr>
          <w:p w:rsidR="001E5268" w:rsidRPr="000F1818" w:rsidRDefault="001E5268" w:rsidP="001E5268">
            <w:pPr>
              <w:pStyle w:val="a6"/>
              <w:rPr>
                <w:color w:val="000080"/>
                <w:sz w:val="24"/>
                <w:szCs w:val="24"/>
              </w:rPr>
            </w:pPr>
          </w:p>
        </w:tc>
      </w:tr>
      <w:tr w:rsidR="001E5268" w:rsidRPr="00E763C1" w:rsidTr="006174BF">
        <w:tc>
          <w:tcPr>
            <w:tcW w:w="3978" w:type="dxa"/>
            <w:vMerge/>
          </w:tcPr>
          <w:p w:rsidR="001E5268" w:rsidRPr="00C53616" w:rsidRDefault="001E5268" w:rsidP="001E5268">
            <w:pPr>
              <w:pStyle w:val="a6"/>
              <w:jc w:val="left"/>
              <w:rPr>
                <w:sz w:val="22"/>
              </w:rPr>
            </w:pPr>
            <w:r>
              <w:rPr>
                <w:sz w:val="22"/>
              </w:rPr>
              <w:t xml:space="preserve">Постановщик задачи </w:t>
            </w:r>
            <w:r>
              <w:rPr>
                <w:sz w:val="22"/>
                <w:lang w:val="uk-UA"/>
              </w:rPr>
              <w:t>от б</w:t>
            </w:r>
            <w:r>
              <w:rPr>
                <w:sz w:val="22"/>
              </w:rPr>
              <w:t>и</w:t>
            </w:r>
            <w:proofErr w:type="spellStart"/>
            <w:r>
              <w:rPr>
                <w:sz w:val="22"/>
                <w:lang w:val="uk-UA"/>
              </w:rPr>
              <w:t>знес-процесса</w:t>
            </w:r>
            <w:proofErr w:type="spellEnd"/>
            <w:r w:rsidRPr="00C53616">
              <w:rPr>
                <w:sz w:val="22"/>
              </w:rPr>
              <w:t>:</w:t>
            </w:r>
          </w:p>
        </w:tc>
        <w:tc>
          <w:tcPr>
            <w:tcW w:w="5760" w:type="dxa"/>
            <w:gridSpan w:val="3"/>
            <w:tcBorders>
              <w:top w:val="nil"/>
            </w:tcBorders>
          </w:tcPr>
          <w:p w:rsidR="001E5268" w:rsidRPr="006174BF" w:rsidRDefault="001E5268" w:rsidP="001E5268">
            <w:pPr>
              <w:pStyle w:val="a6"/>
              <w:jc w:val="left"/>
              <w:rPr>
                <w:sz w:val="22"/>
              </w:rPr>
            </w:pPr>
            <w:r w:rsidRPr="009D1F09">
              <w:rPr>
                <w:color w:val="000000" w:themeColor="text1"/>
                <w:sz w:val="24"/>
                <w:szCs w:val="24"/>
              </w:rPr>
              <w:t>Цемах Елена</w:t>
            </w:r>
            <w:r>
              <w:rPr>
                <w:color w:val="000000" w:themeColor="text1"/>
                <w:sz w:val="24"/>
                <w:szCs w:val="24"/>
              </w:rPr>
              <w:t xml:space="preserve"> Евгеньевна</w:t>
            </w:r>
          </w:p>
        </w:tc>
      </w:tr>
      <w:tr w:rsidR="001E5268" w:rsidRPr="00E763C1" w:rsidTr="006174BF">
        <w:tc>
          <w:tcPr>
            <w:tcW w:w="3978" w:type="dxa"/>
            <w:vMerge/>
          </w:tcPr>
          <w:p w:rsidR="001E5268" w:rsidRDefault="001E5268" w:rsidP="001E5268">
            <w:pPr>
              <w:pStyle w:val="a6"/>
              <w:ind w:left="432"/>
              <w:jc w:val="left"/>
              <w:rPr>
                <w:sz w:val="22"/>
              </w:rPr>
            </w:pPr>
            <w:r>
              <w:rPr>
                <w:sz w:val="22"/>
              </w:rPr>
              <w:t>Фамилия, имя, отчество</w:t>
            </w:r>
          </w:p>
        </w:tc>
        <w:tc>
          <w:tcPr>
            <w:tcW w:w="5760" w:type="dxa"/>
            <w:gridSpan w:val="3"/>
            <w:tcBorders>
              <w:top w:val="nil"/>
            </w:tcBorders>
          </w:tcPr>
          <w:p w:rsidR="001E5268" w:rsidRPr="00E763C1" w:rsidRDefault="001E5268" w:rsidP="001E5268">
            <w:pPr>
              <w:pStyle w:val="a6"/>
              <w:jc w:val="left"/>
              <w:rPr>
                <w:sz w:val="22"/>
              </w:rPr>
            </w:pPr>
            <w:r w:rsidRPr="009D1F09">
              <w:rPr>
                <w:color w:val="000000" w:themeColor="text1"/>
                <w:sz w:val="24"/>
                <w:szCs w:val="24"/>
              </w:rPr>
              <w:t>Начальник группы транспортной логистики</w:t>
            </w:r>
          </w:p>
        </w:tc>
      </w:tr>
      <w:tr w:rsidR="001E5268" w:rsidRPr="009E735D" w:rsidTr="0054049A">
        <w:tc>
          <w:tcPr>
            <w:tcW w:w="3978" w:type="dxa"/>
            <w:vMerge/>
          </w:tcPr>
          <w:p w:rsidR="001E5268" w:rsidRDefault="001E5268" w:rsidP="001E5268">
            <w:pPr>
              <w:pStyle w:val="a6"/>
              <w:ind w:left="432"/>
              <w:jc w:val="left"/>
              <w:rPr>
                <w:sz w:val="22"/>
              </w:rPr>
            </w:pPr>
            <w:r>
              <w:rPr>
                <w:sz w:val="22"/>
              </w:rPr>
              <w:t xml:space="preserve">Должность </w:t>
            </w:r>
          </w:p>
        </w:tc>
        <w:tc>
          <w:tcPr>
            <w:tcW w:w="5760" w:type="dxa"/>
            <w:gridSpan w:val="3"/>
            <w:tcBorders>
              <w:top w:val="nil"/>
            </w:tcBorders>
          </w:tcPr>
          <w:p w:rsidR="001E5268" w:rsidRPr="009E735D" w:rsidRDefault="001E5268" w:rsidP="001E5268">
            <w:pPr>
              <w:pStyle w:val="a6"/>
              <w:jc w:val="left"/>
              <w:rPr>
                <w:sz w:val="22"/>
              </w:rPr>
            </w:pPr>
            <w:r w:rsidRPr="009D1F09">
              <w:rPr>
                <w:color w:val="000000" w:themeColor="text1"/>
                <w:sz w:val="24"/>
                <w:szCs w:val="24"/>
              </w:rPr>
              <w:t xml:space="preserve">Отдел </w:t>
            </w:r>
            <w:r>
              <w:rPr>
                <w:color w:val="000000" w:themeColor="text1"/>
                <w:sz w:val="24"/>
                <w:szCs w:val="24"/>
              </w:rPr>
              <w:t xml:space="preserve">решений в </w:t>
            </w:r>
            <w:r w:rsidRPr="009D1F09">
              <w:rPr>
                <w:color w:val="000000" w:themeColor="text1"/>
                <w:sz w:val="24"/>
                <w:szCs w:val="24"/>
              </w:rPr>
              <w:t>логистик</w:t>
            </w:r>
            <w:r>
              <w:rPr>
                <w:color w:val="000000" w:themeColor="text1"/>
                <w:sz w:val="24"/>
                <w:szCs w:val="24"/>
              </w:rPr>
              <w:t>е</w:t>
            </w:r>
          </w:p>
        </w:tc>
      </w:tr>
      <w:tr w:rsidR="001E5268" w:rsidTr="0054049A">
        <w:tc>
          <w:tcPr>
            <w:tcW w:w="3978" w:type="dxa"/>
            <w:vMerge/>
          </w:tcPr>
          <w:p w:rsidR="001E5268" w:rsidRDefault="001E5268" w:rsidP="001E5268">
            <w:pPr>
              <w:pStyle w:val="a6"/>
              <w:ind w:left="432"/>
              <w:jc w:val="left"/>
              <w:rPr>
                <w:sz w:val="22"/>
              </w:rPr>
            </w:pPr>
            <w:r>
              <w:rPr>
                <w:sz w:val="22"/>
              </w:rPr>
              <w:t>Телефон (с кодом города)</w:t>
            </w:r>
          </w:p>
        </w:tc>
        <w:tc>
          <w:tcPr>
            <w:tcW w:w="5760" w:type="dxa"/>
            <w:gridSpan w:val="3"/>
          </w:tcPr>
          <w:p w:rsidR="001E5268" w:rsidRDefault="001E5268" w:rsidP="001E5268">
            <w:pPr>
              <w:pStyle w:val="a6"/>
              <w:jc w:val="left"/>
              <w:rPr>
                <w:sz w:val="22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97</w:t>
            </w:r>
            <w:r w:rsidR="009A61BE">
              <w:rPr>
                <w:color w:val="000000" w:themeColor="text1"/>
                <w:sz w:val="24"/>
                <w:szCs w:val="24"/>
              </w:rPr>
              <w:t>-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083</w:t>
            </w:r>
          </w:p>
        </w:tc>
      </w:tr>
      <w:tr w:rsidR="00006406" w:rsidTr="0054049A">
        <w:tc>
          <w:tcPr>
            <w:tcW w:w="3978" w:type="dxa"/>
          </w:tcPr>
          <w:p w:rsidR="00006406" w:rsidRDefault="00006406" w:rsidP="001F01FC">
            <w:pPr>
              <w:jc w:val="left"/>
              <w:rPr>
                <w:bCs/>
              </w:rPr>
            </w:pPr>
            <w:r>
              <w:rPr>
                <w:bCs/>
              </w:rPr>
              <w:t>Плановая дата выполнения разработки</w:t>
            </w:r>
          </w:p>
        </w:tc>
        <w:tc>
          <w:tcPr>
            <w:tcW w:w="5760" w:type="dxa"/>
            <w:gridSpan w:val="3"/>
          </w:tcPr>
          <w:p w:rsidR="00006406" w:rsidRPr="006C2DD3" w:rsidRDefault="00006406" w:rsidP="001F01FC">
            <w:pPr>
              <w:pStyle w:val="a6"/>
              <w:spacing w:before="60" w:after="60"/>
              <w:rPr>
                <w:bCs/>
                <w:color w:val="000000"/>
                <w:sz w:val="22"/>
              </w:rPr>
            </w:pPr>
          </w:p>
        </w:tc>
      </w:tr>
    </w:tbl>
    <w:p w:rsidR="00006406" w:rsidRDefault="00006406" w:rsidP="003377B5">
      <w:pPr>
        <w:rPr>
          <w:rFonts w:ascii="Arial" w:hAnsi="Arial" w:cs="Arial"/>
          <w:b/>
          <w:lang w:val="en-US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860"/>
      </w:tblGrid>
      <w:tr w:rsidR="00006406" w:rsidRPr="001A13C6" w:rsidTr="001F01FC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006406" w:rsidRPr="00B333BE" w:rsidRDefault="00006406" w:rsidP="00B333BE">
            <w:pPr>
              <w:rPr>
                <w:b/>
                <w:sz w:val="24"/>
                <w:szCs w:val="24"/>
              </w:rPr>
            </w:pPr>
            <w:bookmarkStart w:id="1" w:name="_Toc255890014"/>
            <w:r w:rsidRPr="00B333BE">
              <w:rPr>
                <w:b/>
                <w:sz w:val="24"/>
                <w:szCs w:val="24"/>
              </w:rPr>
              <w:t>Приоритетность разработки:</w:t>
            </w:r>
            <w:bookmarkEnd w:id="1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06406" w:rsidRPr="001A13C6" w:rsidRDefault="00006406" w:rsidP="001F01FC">
            <w:pPr>
              <w:pStyle w:val="9"/>
              <w:rPr>
                <w:color w:val="000080"/>
                <w:sz w:val="24"/>
                <w:szCs w:val="24"/>
              </w:rPr>
            </w:pPr>
          </w:p>
        </w:tc>
      </w:tr>
      <w:tr w:rsidR="00006406" w:rsidTr="001F01FC">
        <w:tc>
          <w:tcPr>
            <w:tcW w:w="4680" w:type="dxa"/>
            <w:tcBorders>
              <w:top w:val="nil"/>
              <w:left w:val="nil"/>
              <w:bottom w:val="nil"/>
            </w:tcBorders>
          </w:tcPr>
          <w:p w:rsidR="00006406" w:rsidRDefault="00006406" w:rsidP="001F01FC">
            <w:pPr>
              <w:pStyle w:val="a6"/>
              <w:jc w:val="right"/>
              <w:rPr>
                <w:b/>
                <w:bCs/>
                <w:sz w:val="22"/>
              </w:rPr>
            </w:pPr>
            <w:r>
              <w:rPr>
                <w:sz w:val="22"/>
              </w:rPr>
              <w:t>критично</w:t>
            </w:r>
          </w:p>
        </w:tc>
        <w:tc>
          <w:tcPr>
            <w:tcW w:w="4860" w:type="dxa"/>
          </w:tcPr>
          <w:p w:rsidR="00006406" w:rsidRDefault="00006406" w:rsidP="001F01FC">
            <w:pPr>
              <w:pStyle w:val="a6"/>
              <w:rPr>
                <w:b/>
                <w:sz w:val="22"/>
              </w:rPr>
            </w:pPr>
          </w:p>
        </w:tc>
      </w:tr>
      <w:tr w:rsidR="00006406" w:rsidTr="001F01FC">
        <w:tc>
          <w:tcPr>
            <w:tcW w:w="4680" w:type="dxa"/>
            <w:tcBorders>
              <w:top w:val="nil"/>
              <w:left w:val="nil"/>
              <w:bottom w:val="nil"/>
            </w:tcBorders>
          </w:tcPr>
          <w:p w:rsidR="00006406" w:rsidRDefault="00006406" w:rsidP="001F01FC">
            <w:pPr>
              <w:pStyle w:val="a6"/>
              <w:jc w:val="right"/>
              <w:rPr>
                <w:b/>
                <w:bCs/>
                <w:sz w:val="22"/>
              </w:rPr>
            </w:pPr>
            <w:r>
              <w:rPr>
                <w:sz w:val="22"/>
              </w:rPr>
              <w:t>важно</w:t>
            </w:r>
          </w:p>
        </w:tc>
        <w:tc>
          <w:tcPr>
            <w:tcW w:w="4860" w:type="dxa"/>
          </w:tcPr>
          <w:p w:rsidR="00006406" w:rsidRDefault="001E5268" w:rsidP="001F01FC">
            <w:pPr>
              <w:pStyle w:val="a6"/>
              <w:rPr>
                <w:b/>
                <w:sz w:val="22"/>
              </w:rPr>
            </w:pPr>
            <w:r>
              <w:rPr>
                <w:b/>
                <w:sz w:val="22"/>
              </w:rPr>
              <w:t>Х</w:t>
            </w:r>
          </w:p>
        </w:tc>
      </w:tr>
      <w:tr w:rsidR="00006406" w:rsidTr="001F01FC">
        <w:tc>
          <w:tcPr>
            <w:tcW w:w="4680" w:type="dxa"/>
            <w:tcBorders>
              <w:top w:val="nil"/>
              <w:left w:val="nil"/>
              <w:bottom w:val="nil"/>
            </w:tcBorders>
          </w:tcPr>
          <w:p w:rsidR="00006406" w:rsidRDefault="00006406" w:rsidP="001F01FC">
            <w:pPr>
              <w:pStyle w:val="a6"/>
              <w:jc w:val="right"/>
              <w:rPr>
                <w:b/>
                <w:bCs/>
                <w:sz w:val="22"/>
              </w:rPr>
            </w:pPr>
            <w:r>
              <w:rPr>
                <w:sz w:val="22"/>
              </w:rPr>
              <w:t>желательно</w:t>
            </w:r>
          </w:p>
        </w:tc>
        <w:tc>
          <w:tcPr>
            <w:tcW w:w="4860" w:type="dxa"/>
          </w:tcPr>
          <w:p w:rsidR="00006406" w:rsidRDefault="00006406" w:rsidP="001F01FC">
            <w:pPr>
              <w:pStyle w:val="a6"/>
              <w:rPr>
                <w:b/>
                <w:sz w:val="22"/>
              </w:rPr>
            </w:pPr>
          </w:p>
        </w:tc>
      </w:tr>
    </w:tbl>
    <w:p w:rsidR="00006406" w:rsidRPr="00C02F82" w:rsidRDefault="00006406" w:rsidP="003377B5">
      <w:pPr>
        <w:rPr>
          <w:rFonts w:ascii="Arial" w:hAnsi="Arial" w:cs="Arial"/>
          <w:b/>
          <w:lang w:val="en-US"/>
        </w:rPr>
      </w:pPr>
    </w:p>
    <w:p w:rsidR="00A05510" w:rsidRDefault="00A05510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06406" w:rsidRDefault="00006406" w:rsidP="003377B5">
      <w:pPr>
        <w:rPr>
          <w:rFonts w:ascii="Arial" w:hAnsi="Arial" w:cs="Arial"/>
          <w:b/>
        </w:rPr>
      </w:pPr>
      <w:r w:rsidRPr="00437F88">
        <w:rPr>
          <w:rFonts w:ascii="Arial" w:hAnsi="Arial" w:cs="Arial"/>
          <w:b/>
        </w:rPr>
        <w:t>СОДЕРЖАНИЕ: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343320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5510" w:rsidRDefault="00A05510" w:rsidP="00884EFF">
          <w:pPr>
            <w:pStyle w:val="af8"/>
          </w:pPr>
        </w:p>
        <w:p w:rsidR="00E402BD" w:rsidRDefault="00A32B6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E02378">
            <w:instrText xml:space="preserve"> TOC \o "1-3" \h \z \u </w:instrText>
          </w:r>
          <w:r>
            <w:fldChar w:fldCharType="separate"/>
          </w:r>
          <w:hyperlink w:anchor="_Toc493245176" w:history="1">
            <w:r w:rsidR="00E402BD" w:rsidRPr="00DB3DDC">
              <w:rPr>
                <w:rStyle w:val="af1"/>
                <w:rFonts w:eastAsia="Arial Unicode MS"/>
                <w:noProof/>
              </w:rPr>
              <w:t>1.</w:t>
            </w:r>
            <w:r w:rsidR="00E402B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2BD" w:rsidRPr="00DB3DDC">
              <w:rPr>
                <w:rStyle w:val="af1"/>
                <w:rFonts w:eastAsia="Arial Unicode MS"/>
                <w:noProof/>
              </w:rPr>
              <w:t>Цель и назначение разработки</w:t>
            </w:r>
            <w:r w:rsidR="00E402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77" w:history="1">
            <w:r w:rsidR="00E402BD" w:rsidRPr="00DB3DDC">
              <w:rPr>
                <w:rStyle w:val="af1"/>
                <w:noProof/>
              </w:rPr>
              <w:t>1.1 Основание для разработки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_Toc493245177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4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78" w:history="1">
            <w:r w:rsidR="00E402BD" w:rsidRPr="00DB3DDC">
              <w:rPr>
                <w:rStyle w:val="af1"/>
                <w:noProof/>
              </w:rPr>
              <w:t>1.2 Перечень структурных подразделений, участвующих в разработке объекта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_Toc493245178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4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79" w:history="1">
            <w:r w:rsidR="00E402BD" w:rsidRPr="00DB3DDC">
              <w:rPr>
                <w:rStyle w:val="af1"/>
                <w:noProof/>
              </w:rPr>
              <w:t>1.3 Описание бизнес-процесса, для которого выполняется разработка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_Toc493245179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4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80" w:history="1">
            <w:r w:rsidR="00E402BD" w:rsidRPr="00DB3DDC">
              <w:rPr>
                <w:rStyle w:val="af1"/>
                <w:noProof/>
              </w:rPr>
              <w:t>2.</w:t>
            </w:r>
            <w:r w:rsidR="00E402B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2BD" w:rsidRPr="00DB3DDC">
              <w:rPr>
                <w:rStyle w:val="af1"/>
                <w:noProof/>
              </w:rPr>
              <w:t>Требования к разработке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_Toc493245180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4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81" w:history="1">
            <w:r w:rsidR="00E402BD" w:rsidRPr="00DB3DDC">
              <w:rPr>
                <w:rStyle w:val="af1"/>
                <w:noProof/>
              </w:rPr>
              <w:t>2.1 Способ вызова объекта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_Toc493245181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4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82" w:history="1">
            <w:r w:rsidR="00E402BD" w:rsidRPr="00DB3DDC">
              <w:rPr>
                <w:rStyle w:val="af1"/>
                <w:noProof/>
              </w:rPr>
              <w:t>2.2 Описание входной и выходной информации, выполнение процесса после внесения изменений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_Toc493245182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4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83" w:history="1">
            <w:r w:rsidR="00E402BD" w:rsidRPr="00DB3DDC">
              <w:rPr>
                <w:rStyle w:val="af1"/>
                <w:noProof/>
              </w:rPr>
              <w:t>2.3 Методика расчета данных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_Toc493245183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5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84" w:history="1">
            <w:r w:rsidR="00E402BD" w:rsidRPr="00DB3DDC">
              <w:rPr>
                <w:rStyle w:val="af1"/>
                <w:noProof/>
              </w:rPr>
              <w:t>2.4 Ожидаемый результат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_Toc493245184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5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85" w:history="1">
            <w:r w:rsidR="00E402BD" w:rsidRPr="00DB3DDC">
              <w:rPr>
                <w:rStyle w:val="af1"/>
                <w:noProof/>
              </w:rPr>
              <w:t>2.5 Требования к обеспечению конфиденциальности информации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_Toc493245185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5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86" w:history="1">
            <w:r w:rsidR="00E402BD" w:rsidRPr="00DB3DDC">
              <w:rPr>
                <w:rStyle w:val="af1"/>
                <w:noProof/>
              </w:rPr>
              <w:t>2.6 Требования по обеспечению безопасности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_Toc493245186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5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87" w:history="1">
            <w:r w:rsidR="00E402BD" w:rsidRPr="00DB3DDC">
              <w:rPr>
                <w:rStyle w:val="af1"/>
                <w:noProof/>
              </w:rPr>
              <w:t>3.</w:t>
            </w:r>
            <w:r w:rsidR="00E402B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2BD" w:rsidRPr="00DB3DDC">
              <w:rPr>
                <w:rStyle w:val="af1"/>
                <w:noProof/>
              </w:rPr>
              <w:t>Примечания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_Toc493245187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5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88" w:history="1">
            <w:r w:rsidR="00E402BD" w:rsidRPr="00DB3DDC">
              <w:rPr>
                <w:rStyle w:val="af1"/>
                <w:noProof/>
              </w:rPr>
              <w:t>4.</w:t>
            </w:r>
            <w:r w:rsidR="00E402B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2BD" w:rsidRPr="00DB3DDC">
              <w:rPr>
                <w:rStyle w:val="af1"/>
                <w:noProof/>
              </w:rPr>
              <w:t>История пересмотра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_Toc493245188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6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E402BD" w:rsidRDefault="00F35B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245189" w:history="1">
            <w:r w:rsidR="00E402BD" w:rsidRPr="00DB3DDC">
              <w:rPr>
                <w:rStyle w:val="af1"/>
                <w:b/>
                <w:noProof/>
              </w:rPr>
              <w:t>Лист согласования</w:t>
            </w:r>
            <w:r w:rsidR="00E402BD">
              <w:rPr>
                <w:noProof/>
                <w:webHidden/>
              </w:rPr>
              <w:tab/>
            </w:r>
            <w:r w:rsidR="00A32B6B">
              <w:rPr>
                <w:noProof/>
                <w:webHidden/>
              </w:rPr>
              <w:fldChar w:fldCharType="begin"/>
            </w:r>
            <w:r w:rsidR="00E402BD">
              <w:rPr>
                <w:noProof/>
                <w:webHidden/>
              </w:rPr>
              <w:instrText xml:space="preserve"> PAGEREF _Toc493245189 \h </w:instrText>
            </w:r>
            <w:r w:rsidR="00A32B6B">
              <w:rPr>
                <w:noProof/>
                <w:webHidden/>
              </w:rPr>
            </w:r>
            <w:r w:rsidR="00A32B6B">
              <w:rPr>
                <w:noProof/>
                <w:webHidden/>
              </w:rPr>
              <w:fldChar w:fldCharType="separate"/>
            </w:r>
            <w:r w:rsidR="001B1363">
              <w:rPr>
                <w:noProof/>
                <w:webHidden/>
              </w:rPr>
              <w:t>6</w:t>
            </w:r>
            <w:r w:rsidR="00A32B6B">
              <w:rPr>
                <w:noProof/>
                <w:webHidden/>
              </w:rPr>
              <w:fldChar w:fldCharType="end"/>
            </w:r>
          </w:hyperlink>
        </w:p>
        <w:p w:rsidR="00A05510" w:rsidRDefault="00A32B6B">
          <w:r>
            <w:fldChar w:fldCharType="end"/>
          </w:r>
        </w:p>
      </w:sdtContent>
    </w:sdt>
    <w:p w:rsidR="00006406" w:rsidRDefault="00A32B6B" w:rsidP="006E6B6F">
      <w:pPr>
        <w:pStyle w:val="11"/>
        <w:tabs>
          <w:tab w:val="right" w:leader="dot" w:pos="9344"/>
        </w:tabs>
      </w:pPr>
      <w:r>
        <w:fldChar w:fldCharType="begin"/>
      </w:r>
      <w:r w:rsidR="00006406">
        <w:instrText xml:space="preserve"> TOC \o "1-3" \n \p " " \h \z \u </w:instrText>
      </w:r>
      <w:r>
        <w:fldChar w:fldCharType="end"/>
      </w:r>
    </w:p>
    <w:p w:rsidR="00006406" w:rsidRPr="005F7ABF" w:rsidRDefault="00006406" w:rsidP="007243D5">
      <w:pPr>
        <w:pStyle w:val="1"/>
        <w:numPr>
          <w:ilvl w:val="0"/>
          <w:numId w:val="4"/>
        </w:numPr>
        <w:rPr>
          <w:rFonts w:eastAsia="Arial Unicode MS"/>
        </w:rPr>
      </w:pPr>
      <w:r>
        <w:rPr>
          <w:rFonts w:eastAsia="Arial Unicode MS"/>
        </w:rPr>
        <w:br w:type="page"/>
      </w:r>
      <w:bookmarkStart w:id="2" w:name="_Toc493245176"/>
      <w:r w:rsidRPr="00E02378">
        <w:rPr>
          <w:rFonts w:eastAsia="Arial Unicode MS"/>
        </w:rPr>
        <w:t>Цел</w:t>
      </w:r>
      <w:r w:rsidR="00AA0858" w:rsidRPr="00E02378">
        <w:rPr>
          <w:rFonts w:eastAsia="Arial Unicode MS"/>
        </w:rPr>
        <w:t>ь и назначение разработки</w:t>
      </w:r>
      <w:bookmarkEnd w:id="2"/>
    </w:p>
    <w:p w:rsidR="00006406" w:rsidRPr="00E02378" w:rsidRDefault="00E02378" w:rsidP="00884EFF">
      <w:pPr>
        <w:pStyle w:val="1"/>
      </w:pPr>
      <w:bookmarkStart w:id="3" w:name="_Toc256405448"/>
      <w:bookmarkStart w:id="4" w:name="_Toc256405469"/>
      <w:bookmarkStart w:id="5" w:name="_Toc493245177"/>
      <w:r>
        <w:t xml:space="preserve">1.1 </w:t>
      </w:r>
      <w:r w:rsidR="00006406" w:rsidRPr="00E02378">
        <w:t>Основание для разработки</w:t>
      </w:r>
      <w:bookmarkEnd w:id="3"/>
      <w:bookmarkEnd w:id="4"/>
      <w:bookmarkEnd w:id="5"/>
    </w:p>
    <w:p w:rsidR="003A3E7D" w:rsidRPr="00BA420A" w:rsidRDefault="003A3E7D" w:rsidP="00884EFF">
      <w:pPr>
        <w:pStyle w:val="a0"/>
        <w:rPr>
          <w:sz w:val="22"/>
        </w:rPr>
      </w:pPr>
      <w:r w:rsidRPr="00BA420A">
        <w:rPr>
          <w:sz w:val="22"/>
        </w:rPr>
        <w:t>Разработка «</w:t>
      </w:r>
      <w:r w:rsidR="00CC6277" w:rsidRPr="00BA420A">
        <w:rPr>
          <w:sz w:val="22"/>
        </w:rPr>
        <w:t>Проверки и учет платы за пользование вагонами и сборов по неприему поездов</w:t>
      </w:r>
      <w:r w:rsidRPr="00BA420A">
        <w:rPr>
          <w:sz w:val="22"/>
        </w:rPr>
        <w:t>»</w:t>
      </w:r>
      <w:r w:rsidR="009A4C0D" w:rsidRPr="00BA420A">
        <w:rPr>
          <w:sz w:val="22"/>
        </w:rPr>
        <w:t xml:space="preserve"> осуществляется с целью:</w:t>
      </w:r>
    </w:p>
    <w:p w:rsidR="009A4C0D" w:rsidRPr="00BA420A" w:rsidRDefault="009A4C0D" w:rsidP="00884EFF">
      <w:pPr>
        <w:pStyle w:val="a0"/>
        <w:rPr>
          <w:sz w:val="22"/>
        </w:rPr>
      </w:pPr>
      <w:r w:rsidRPr="00BA420A">
        <w:rPr>
          <w:sz w:val="22"/>
        </w:rPr>
        <w:t xml:space="preserve">- систематического контроля за правильностью начисления платы за пользование вагонами и контейнерами, производимого работниками железной дороги по ведомостям платы за пользование </w:t>
      </w:r>
      <w:r w:rsidR="00C423F0" w:rsidRPr="00BA420A">
        <w:rPr>
          <w:sz w:val="22"/>
        </w:rPr>
        <w:t>формы ГУ-46, как за времянахождение подвижного состава на подъездных путях предприятия, таки вне его по актам общей формы, актам задержки;</w:t>
      </w:r>
    </w:p>
    <w:p w:rsidR="00C423F0" w:rsidRPr="00BA420A" w:rsidRDefault="00C423F0" w:rsidP="00884EFF">
      <w:pPr>
        <w:pStyle w:val="a0"/>
        <w:rPr>
          <w:sz w:val="22"/>
        </w:rPr>
      </w:pPr>
      <w:r w:rsidRPr="00BA420A">
        <w:rPr>
          <w:sz w:val="22"/>
        </w:rPr>
        <w:t>- автоматического формирования сумм (платы за пользование</w:t>
      </w:r>
      <w:r w:rsidR="00C50AF0" w:rsidRPr="00BA420A">
        <w:rPr>
          <w:sz w:val="22"/>
        </w:rPr>
        <w:t>;</w:t>
      </w:r>
      <w:r w:rsidRPr="00BA420A">
        <w:rPr>
          <w:sz w:val="22"/>
        </w:rPr>
        <w:t xml:space="preserve"> сборов, связанных </w:t>
      </w:r>
      <w:proofErr w:type="gramStart"/>
      <w:r w:rsidRPr="00BA420A">
        <w:rPr>
          <w:sz w:val="22"/>
        </w:rPr>
        <w:t xml:space="preserve">неприемом </w:t>
      </w:r>
      <w:r w:rsidR="00C50AF0" w:rsidRPr="00BA420A">
        <w:rPr>
          <w:sz w:val="22"/>
        </w:rPr>
        <w:t xml:space="preserve"> с</w:t>
      </w:r>
      <w:proofErr w:type="gramEnd"/>
      <w:r w:rsidR="00C50AF0" w:rsidRPr="00BA420A">
        <w:rPr>
          <w:sz w:val="22"/>
        </w:rPr>
        <w:t xml:space="preserve"> неприемом</w:t>
      </w:r>
      <w:r w:rsidRPr="00BA420A">
        <w:rPr>
          <w:sz w:val="22"/>
        </w:rPr>
        <w:t>)</w:t>
      </w:r>
      <w:r w:rsidR="00C50AF0" w:rsidRPr="00BA420A">
        <w:rPr>
          <w:sz w:val="22"/>
        </w:rPr>
        <w:t xml:space="preserve"> убы</w:t>
      </w:r>
      <w:r w:rsidR="005B128C" w:rsidRPr="00BA420A">
        <w:rPr>
          <w:sz w:val="22"/>
        </w:rPr>
        <w:t>тков, понесенных предприятием и возникшей по причине неприема поездов</w:t>
      </w:r>
      <w:r w:rsidR="006D20CF" w:rsidRPr="00BA420A">
        <w:rPr>
          <w:sz w:val="22"/>
        </w:rPr>
        <w:t>;</w:t>
      </w:r>
    </w:p>
    <w:p w:rsidR="006D20CF" w:rsidRPr="003A3E7D" w:rsidRDefault="006D20CF" w:rsidP="00884EFF">
      <w:pPr>
        <w:pStyle w:val="a0"/>
        <w:rPr>
          <w:sz w:val="22"/>
        </w:rPr>
      </w:pPr>
      <w:r w:rsidRPr="00BA420A">
        <w:rPr>
          <w:sz w:val="22"/>
        </w:rPr>
        <w:t xml:space="preserve">- отслеживания неправомерно списанных железной дорогой сумм для своевременной </w:t>
      </w:r>
      <w:proofErr w:type="spellStart"/>
      <w:r w:rsidRPr="00BA420A">
        <w:rPr>
          <w:sz w:val="22"/>
        </w:rPr>
        <w:t>претензионно</w:t>
      </w:r>
      <w:proofErr w:type="spellEnd"/>
      <w:r w:rsidRPr="00BA420A">
        <w:rPr>
          <w:sz w:val="22"/>
        </w:rPr>
        <w:t>-исковой работы</w:t>
      </w:r>
    </w:p>
    <w:p w:rsidR="00CB2362" w:rsidRPr="00CB2362" w:rsidRDefault="00CB2362" w:rsidP="00884EFF">
      <w:pPr>
        <w:pStyle w:val="a0"/>
        <w:rPr>
          <w:sz w:val="22"/>
        </w:rPr>
      </w:pPr>
      <w:r>
        <w:rPr>
          <w:sz w:val="22"/>
        </w:rPr>
        <w:t>Зачем необходимы изменения.</w:t>
      </w:r>
    </w:p>
    <w:p w:rsidR="00006406" w:rsidRDefault="00006406" w:rsidP="00637ECE">
      <w:pPr>
        <w:rPr>
          <w:b/>
          <w:sz w:val="24"/>
        </w:rPr>
      </w:pPr>
    </w:p>
    <w:p w:rsidR="00006406" w:rsidRDefault="00E02378" w:rsidP="00884EFF">
      <w:pPr>
        <w:pStyle w:val="1"/>
      </w:pPr>
      <w:bookmarkStart w:id="6" w:name="_Toc493245178"/>
      <w:r>
        <w:t xml:space="preserve">1.2 </w:t>
      </w:r>
      <w:r w:rsidR="00006406" w:rsidRPr="00AA0858">
        <w:t>Перечень структурных подразделений, у</w:t>
      </w:r>
      <w:r w:rsidR="00AA0858">
        <w:t>частвующих в разработке объекта</w:t>
      </w:r>
      <w:bookmarkEnd w:id="6"/>
    </w:p>
    <w:p w:rsidR="00AA0858" w:rsidRPr="004D3301" w:rsidRDefault="00AA0858" w:rsidP="00AA0858">
      <w:pPr>
        <w:pStyle w:val="a4"/>
      </w:pPr>
      <w:r w:rsidRPr="004D3301">
        <w:t xml:space="preserve">Грузовая служба ТД, Отдел решений в логистике </w:t>
      </w:r>
      <w:proofErr w:type="spellStart"/>
      <w:r w:rsidR="00745BC6" w:rsidRPr="004D3301">
        <w:t>ДпоТи</w:t>
      </w:r>
      <w:r w:rsidRPr="004D3301">
        <w:t>ИТ</w:t>
      </w:r>
      <w:proofErr w:type="spellEnd"/>
    </w:p>
    <w:p w:rsidR="00006406" w:rsidRPr="00884EFF" w:rsidRDefault="00006406" w:rsidP="00884EFF">
      <w:pPr>
        <w:rPr>
          <w:b/>
          <w:sz w:val="24"/>
          <w:szCs w:val="24"/>
        </w:rPr>
      </w:pPr>
    </w:p>
    <w:p w:rsidR="00AA0858" w:rsidRDefault="00AA0858" w:rsidP="007243D5">
      <w:pPr>
        <w:pStyle w:val="1"/>
        <w:numPr>
          <w:ilvl w:val="1"/>
          <w:numId w:val="4"/>
        </w:numPr>
        <w:ind w:left="142" w:hanging="142"/>
      </w:pPr>
      <w:bookmarkStart w:id="7" w:name="_Toc493245179"/>
      <w:r w:rsidRPr="00884EFF">
        <w:t>Описание бизнес-процесса, для которого выполняется разработка</w:t>
      </w:r>
      <w:bookmarkEnd w:id="7"/>
    </w:p>
    <w:p w:rsidR="004C1E3E" w:rsidRPr="00BA420A" w:rsidRDefault="004C1E3E" w:rsidP="004C1E3E">
      <w:pPr>
        <w:pStyle w:val="a0"/>
        <w:rPr>
          <w:sz w:val="22"/>
        </w:rPr>
      </w:pPr>
      <w:r w:rsidRPr="00BA420A">
        <w:rPr>
          <w:sz w:val="22"/>
        </w:rPr>
        <w:t>Бизнес процесс заключается:</w:t>
      </w:r>
    </w:p>
    <w:p w:rsidR="004C1E3E" w:rsidRPr="00BA420A" w:rsidRDefault="004C1E3E" w:rsidP="004C1E3E">
      <w:pPr>
        <w:pStyle w:val="a0"/>
        <w:rPr>
          <w:sz w:val="22"/>
        </w:rPr>
      </w:pPr>
      <w:r w:rsidRPr="00BA420A">
        <w:rPr>
          <w:sz w:val="22"/>
        </w:rPr>
        <w:t>- в формировании ведомостей платы формы ГУ-4</w:t>
      </w:r>
      <w:r w:rsidR="00CC6277" w:rsidRPr="00BA420A">
        <w:rPr>
          <w:sz w:val="22"/>
        </w:rPr>
        <w:t>6,</w:t>
      </w:r>
      <w:r w:rsidRPr="00BA420A">
        <w:rPr>
          <w:sz w:val="22"/>
        </w:rPr>
        <w:t xml:space="preserve"> как за определенный период с указанием времени, так и без указания времени, из введенной в номерной учет базы по прибытию и сдаче вагонов на/с подъездного пути, а также дополнительно введенной информации по актам общей формы и актам задержки;</w:t>
      </w:r>
    </w:p>
    <w:p w:rsidR="004C1E3E" w:rsidRPr="00BA420A" w:rsidRDefault="004C1E3E" w:rsidP="004C1E3E">
      <w:pPr>
        <w:pStyle w:val="a0"/>
        <w:rPr>
          <w:sz w:val="22"/>
        </w:rPr>
      </w:pPr>
      <w:r w:rsidRPr="00BA420A">
        <w:rPr>
          <w:sz w:val="22"/>
        </w:rPr>
        <w:t>- в учете сумм по плате за пользование и сборов, связанных с неприемом поездов.</w:t>
      </w:r>
    </w:p>
    <w:p w:rsidR="00BD2674" w:rsidRPr="00BA420A" w:rsidRDefault="00BD2674" w:rsidP="004C1E3E">
      <w:pPr>
        <w:pStyle w:val="a0"/>
        <w:rPr>
          <w:sz w:val="22"/>
        </w:rPr>
      </w:pPr>
      <w:r w:rsidRPr="00BA420A">
        <w:rPr>
          <w:sz w:val="22"/>
        </w:rPr>
        <w:t xml:space="preserve">На данный момент </w:t>
      </w:r>
      <w:r w:rsidR="0063417A" w:rsidRPr="00BA420A">
        <w:rPr>
          <w:sz w:val="22"/>
        </w:rPr>
        <w:t xml:space="preserve">информация </w:t>
      </w:r>
      <w:r w:rsidRPr="00BA420A">
        <w:rPr>
          <w:sz w:val="22"/>
        </w:rPr>
        <w:t>оформляется вручную.</w:t>
      </w:r>
    </w:p>
    <w:p w:rsidR="00CB2362" w:rsidRDefault="00CB2362" w:rsidP="00AA0858"/>
    <w:p w:rsidR="00CB2362" w:rsidRDefault="00CB2362" w:rsidP="00AA0858">
      <w:r>
        <w:t>Как работает сейчас.</w:t>
      </w:r>
    </w:p>
    <w:p w:rsidR="00006406" w:rsidRDefault="00006406" w:rsidP="0054724F">
      <w:pPr>
        <w:rPr>
          <w:b/>
        </w:rPr>
      </w:pPr>
    </w:p>
    <w:p w:rsidR="00006406" w:rsidRPr="00F342AF" w:rsidRDefault="00AA0858" w:rsidP="007243D5">
      <w:pPr>
        <w:pStyle w:val="1"/>
        <w:numPr>
          <w:ilvl w:val="0"/>
          <w:numId w:val="4"/>
        </w:numPr>
      </w:pPr>
      <w:bookmarkStart w:id="8" w:name="_Toc493245180"/>
      <w:r>
        <w:t>Требования к разработке</w:t>
      </w:r>
      <w:bookmarkEnd w:id="8"/>
    </w:p>
    <w:p w:rsidR="00006406" w:rsidRDefault="00E02378" w:rsidP="00884EFF">
      <w:pPr>
        <w:pStyle w:val="1"/>
      </w:pPr>
      <w:bookmarkStart w:id="9" w:name="_Toc493245181"/>
      <w:r>
        <w:t xml:space="preserve">2.1 </w:t>
      </w:r>
      <w:r w:rsidR="00006406">
        <w:t xml:space="preserve">Способ вызова </w:t>
      </w:r>
      <w:r w:rsidR="00AA0858">
        <w:t>объекта</w:t>
      </w:r>
      <w:bookmarkEnd w:id="9"/>
    </w:p>
    <w:p w:rsidR="009F4D40" w:rsidRPr="00884EFF" w:rsidRDefault="009F4D40" w:rsidP="00884EFF">
      <w:r w:rsidRPr="00884EFF">
        <w:t xml:space="preserve">Специалисту, осуществляющему ввод </w:t>
      </w:r>
      <w:r w:rsidR="002B49AE">
        <w:t xml:space="preserve">дополнительных данных по актам общей формы, актам задержки </w:t>
      </w:r>
      <w:r w:rsidRPr="00884EFF">
        <w:t>должен быть обеспечен доступ к ссылке «</w:t>
      </w:r>
      <w:r w:rsidR="002B49AE">
        <w:t>Ввод натурной ведомости</w:t>
      </w:r>
      <w:r w:rsidRPr="00884EFF">
        <w:t>»</w:t>
      </w:r>
      <w:r w:rsidR="002B49AE">
        <w:t xml:space="preserve"> с ограниченными полномочиями</w:t>
      </w:r>
      <w:r w:rsidR="00CC6277">
        <w:t xml:space="preserve"> (может ввести/откорректировать только определенную информацию в определенные поля, корректировка уже введенной не им информации запрещена)</w:t>
      </w:r>
      <w:r w:rsidRPr="00884EFF">
        <w:t>.</w:t>
      </w:r>
    </w:p>
    <w:p w:rsidR="009F4D40" w:rsidRPr="008431D7" w:rsidRDefault="009F4D40" w:rsidP="004C4933">
      <w:pPr>
        <w:rPr>
          <w:b/>
          <w:sz w:val="24"/>
        </w:rPr>
      </w:pPr>
    </w:p>
    <w:p w:rsidR="009F4D40" w:rsidRPr="00A05510" w:rsidRDefault="00E02378" w:rsidP="00884EFF">
      <w:pPr>
        <w:pStyle w:val="1"/>
      </w:pPr>
      <w:bookmarkStart w:id="10" w:name="_Toc493245182"/>
      <w:r>
        <w:t xml:space="preserve">2.2 </w:t>
      </w:r>
      <w:r w:rsidR="00006406" w:rsidRPr="00A05510">
        <w:t>Описание входной и выходной информации</w:t>
      </w:r>
      <w:r w:rsidR="009F4D40" w:rsidRPr="00A05510">
        <w:t>, выполнение процесса после внесения изменений</w:t>
      </w:r>
      <w:bookmarkEnd w:id="10"/>
    </w:p>
    <w:p w:rsidR="009F4D40" w:rsidRDefault="009F4D40" w:rsidP="0054724F">
      <w:pPr>
        <w:rPr>
          <w:b/>
          <w:sz w:val="24"/>
        </w:rPr>
      </w:pPr>
    </w:p>
    <w:p w:rsidR="006343A9" w:rsidRDefault="00E750F1" w:rsidP="006343A9">
      <w:r>
        <w:rPr>
          <w:b/>
          <w:sz w:val="24"/>
        </w:rPr>
        <w:tab/>
      </w:r>
      <w:r w:rsidRPr="006343A9">
        <w:t xml:space="preserve">Входной и выходной информацией </w:t>
      </w:r>
      <w:r w:rsidR="006343A9" w:rsidRPr="006343A9">
        <w:t>для формирования документа</w:t>
      </w:r>
      <w:r w:rsidR="006343A9">
        <w:rPr>
          <w:b/>
          <w:sz w:val="24"/>
        </w:rPr>
        <w:t xml:space="preserve"> </w:t>
      </w:r>
      <w:r w:rsidR="006343A9" w:rsidRPr="006343A9">
        <w:t>«Проверка правильности начисления платы за пользование по ведомостям формы ГУ-46» является информация из но</w:t>
      </w:r>
      <w:r w:rsidR="006343A9">
        <w:t>мерного учета по прибытию и</w:t>
      </w:r>
      <w:r w:rsidR="006343A9" w:rsidRPr="006343A9">
        <w:t xml:space="preserve"> сдаче вагонов на /с подъездного пути, информация из «ввода натурной ведомости по прибытию»</w:t>
      </w:r>
      <w:r w:rsidR="00CC6277">
        <w:t>;</w:t>
      </w:r>
    </w:p>
    <w:p w:rsidR="00E750F1" w:rsidRPr="006343A9" w:rsidRDefault="006343A9" w:rsidP="006343A9">
      <w:pPr>
        <w:ind w:firstLine="708"/>
      </w:pPr>
      <w:r w:rsidRPr="006343A9">
        <w:t>Входной и выходной информацией для формирования документа</w:t>
      </w:r>
      <w:r>
        <w:t xml:space="preserve"> </w:t>
      </w:r>
      <w:r w:rsidRPr="006343A9">
        <w:t>«Учет неприема поездов и сборов, связанных с неприемом»</w:t>
      </w:r>
      <w:r>
        <w:t xml:space="preserve"> является информация из номерного учета по прибытию вагонов на подъездной путь; информация из «ввода натурных ведомостей по прибытию»; </w:t>
      </w:r>
    </w:p>
    <w:p w:rsidR="00CB2362" w:rsidRDefault="00CB2362" w:rsidP="001414C8">
      <w:pPr>
        <w:ind w:firstLine="708"/>
      </w:pPr>
    </w:p>
    <w:p w:rsidR="00CB2362" w:rsidRDefault="00CB2362" w:rsidP="001414C8">
      <w:pPr>
        <w:ind w:firstLine="708"/>
      </w:pPr>
      <w:r>
        <w:t>Если есть.</w:t>
      </w:r>
    </w:p>
    <w:p w:rsidR="00CB2362" w:rsidRDefault="00CB2362" w:rsidP="001414C8">
      <w:pPr>
        <w:ind w:firstLine="708"/>
      </w:pPr>
    </w:p>
    <w:p w:rsidR="009F4D40" w:rsidRDefault="009F4D40" w:rsidP="0054724F">
      <w:pPr>
        <w:rPr>
          <w:b/>
          <w:sz w:val="24"/>
        </w:rPr>
      </w:pPr>
    </w:p>
    <w:p w:rsidR="00006406" w:rsidRDefault="00006406" w:rsidP="0054724F">
      <w:pPr>
        <w:rPr>
          <w:b/>
        </w:rPr>
      </w:pPr>
    </w:p>
    <w:p w:rsidR="00006406" w:rsidRDefault="00E02378" w:rsidP="00884EFF">
      <w:pPr>
        <w:pStyle w:val="1"/>
      </w:pPr>
      <w:bookmarkStart w:id="11" w:name="_Toc493245183"/>
      <w:r>
        <w:t xml:space="preserve">2.3 </w:t>
      </w:r>
      <w:r w:rsidR="001414C8">
        <w:t>Методика расчета данных</w:t>
      </w:r>
      <w:bookmarkEnd w:id="11"/>
    </w:p>
    <w:p w:rsidR="00A43EA1" w:rsidRDefault="00A43EA1" w:rsidP="0054724F">
      <w:pPr>
        <w:rPr>
          <w:b/>
          <w:sz w:val="24"/>
        </w:rPr>
      </w:pPr>
    </w:p>
    <w:p w:rsidR="00A43EA1" w:rsidRPr="005C6435" w:rsidRDefault="00A43EA1" w:rsidP="005C6435">
      <w:r w:rsidRPr="005C6435">
        <w:t xml:space="preserve">Во время </w:t>
      </w:r>
      <w:r w:rsidR="00CB4E5F" w:rsidRPr="005C6435">
        <w:t xml:space="preserve">разработки </w:t>
      </w:r>
      <w:r w:rsidR="000B5A8C" w:rsidRPr="005C6435">
        <w:t xml:space="preserve">ЭФ с формированием в форму </w:t>
      </w:r>
      <w:proofErr w:type="spellStart"/>
      <w:r w:rsidR="000B5A8C" w:rsidRPr="005C6435">
        <w:rPr>
          <w:lang w:val="en-US"/>
        </w:rPr>
        <w:t>Exel</w:t>
      </w:r>
      <w:proofErr w:type="spellEnd"/>
      <w:r w:rsidR="000B5A8C" w:rsidRPr="005C6435">
        <w:t xml:space="preserve"> </w:t>
      </w:r>
      <w:r w:rsidR="00CB4E5F" w:rsidRPr="005C6435">
        <w:t>«</w:t>
      </w:r>
      <w:r w:rsidR="00BC6DED" w:rsidRPr="005C6435">
        <w:t>Проверки правильности начисления платы за пользование по ведомостям формы ГУ-</w:t>
      </w:r>
      <w:proofErr w:type="gramStart"/>
      <w:r w:rsidR="00BC6DED" w:rsidRPr="005C6435">
        <w:t>46</w:t>
      </w:r>
      <w:r w:rsidR="00CB4E5F" w:rsidRPr="005C6435">
        <w:t>»</w:t>
      </w:r>
      <w:r w:rsidR="000B5A8C" w:rsidRPr="005C6435">
        <w:t xml:space="preserve"> </w:t>
      </w:r>
      <w:r w:rsidR="00CB4E5F" w:rsidRPr="005C6435">
        <w:t xml:space="preserve"> </w:t>
      </w:r>
      <w:r w:rsidRPr="005C6435">
        <w:t>необходимо</w:t>
      </w:r>
      <w:proofErr w:type="gramEnd"/>
      <w:r w:rsidRPr="005C6435">
        <w:t xml:space="preserve"> выполнить:</w:t>
      </w:r>
    </w:p>
    <w:p w:rsidR="00BB531F" w:rsidRPr="005C6435" w:rsidRDefault="00BB531F" w:rsidP="005C6435"/>
    <w:p w:rsidR="000B5A8C" w:rsidRDefault="000B5A8C" w:rsidP="005C6435">
      <w:pPr>
        <w:pStyle w:val="af6"/>
        <w:numPr>
          <w:ilvl w:val="0"/>
          <w:numId w:val="5"/>
        </w:numPr>
        <w:ind w:left="0" w:firstLine="426"/>
        <w:rPr>
          <w:rFonts w:ascii="Times New Roman" w:eastAsia="Times New Roman" w:hAnsi="Times New Roman"/>
          <w:lang w:eastAsia="ru-RU"/>
        </w:rPr>
      </w:pPr>
      <w:r w:rsidRPr="005C6435">
        <w:rPr>
          <w:rFonts w:ascii="Times New Roman" w:eastAsia="Times New Roman" w:hAnsi="Times New Roman"/>
          <w:lang w:eastAsia="ru-RU"/>
        </w:rPr>
        <w:t xml:space="preserve">При оформлении в номерном учете натурной ведомости по прибытию </w:t>
      </w:r>
      <w:r w:rsidR="00BB531F" w:rsidRPr="005C6435">
        <w:rPr>
          <w:rFonts w:ascii="Times New Roman" w:eastAsia="Times New Roman" w:hAnsi="Times New Roman"/>
          <w:lang w:eastAsia="ru-RU"/>
        </w:rPr>
        <w:t>«проставить» обязательное заполнение поля «груз» в шапке документа. Т.е. при сохранении введенной натурной ведомости, должно появляться сообщение «введите груз в шапке документа» (если данные не внесены) - не сохранять ведомость без внесения данной информации.</w:t>
      </w:r>
    </w:p>
    <w:p w:rsidR="008E6097" w:rsidRDefault="008E6097" w:rsidP="008E6097"/>
    <w:p w:rsidR="008E6097" w:rsidRDefault="008E6097" w:rsidP="008E6097">
      <w:r>
        <w:rPr>
          <w:noProof/>
        </w:rPr>
        <w:drawing>
          <wp:inline distT="0" distB="0" distL="0" distR="0">
            <wp:extent cx="5939790" cy="4754617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5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97" w:rsidRPr="008E6097" w:rsidRDefault="008E6097" w:rsidP="008E6097"/>
    <w:p w:rsidR="00BB531F" w:rsidRPr="005C6435" w:rsidRDefault="00E47EFD" w:rsidP="005C6435">
      <w:pPr>
        <w:pStyle w:val="af6"/>
        <w:numPr>
          <w:ilvl w:val="0"/>
          <w:numId w:val="5"/>
        </w:numPr>
        <w:ind w:left="0" w:firstLine="426"/>
        <w:rPr>
          <w:rFonts w:ascii="Times New Roman" w:eastAsia="Times New Roman" w:hAnsi="Times New Roman"/>
          <w:lang w:eastAsia="ru-RU"/>
        </w:rPr>
      </w:pPr>
      <w:r w:rsidRPr="005C6435">
        <w:rPr>
          <w:rFonts w:ascii="Times New Roman" w:eastAsia="Times New Roman" w:hAnsi="Times New Roman"/>
          <w:lang w:eastAsia="ru-RU"/>
        </w:rPr>
        <w:t>Разработать ЭФ «</w:t>
      </w:r>
      <w:proofErr w:type="gramStart"/>
      <w:r w:rsidRPr="005C6435">
        <w:rPr>
          <w:rFonts w:ascii="Times New Roman" w:eastAsia="Times New Roman" w:hAnsi="Times New Roman"/>
          <w:lang w:eastAsia="ru-RU"/>
        </w:rPr>
        <w:t>Проверка  правильности</w:t>
      </w:r>
      <w:proofErr w:type="gramEnd"/>
      <w:r w:rsidRPr="005C6435">
        <w:rPr>
          <w:rFonts w:ascii="Times New Roman" w:eastAsia="Times New Roman" w:hAnsi="Times New Roman"/>
          <w:lang w:eastAsia="ru-RU"/>
        </w:rPr>
        <w:t xml:space="preserve"> начисления платы за пользование по ведомостям формы ГУ-46» с возможностью формирования файла </w:t>
      </w:r>
      <w:proofErr w:type="spellStart"/>
      <w:r w:rsidRPr="005C6435">
        <w:rPr>
          <w:rFonts w:ascii="Times New Roman" w:eastAsia="Times New Roman" w:hAnsi="Times New Roman"/>
          <w:lang w:val="en-US" w:eastAsia="ru-RU"/>
        </w:rPr>
        <w:t>Exel</w:t>
      </w:r>
      <w:proofErr w:type="spellEnd"/>
      <w:r w:rsidRPr="005C6435">
        <w:rPr>
          <w:rFonts w:ascii="Times New Roman" w:eastAsia="Times New Roman" w:hAnsi="Times New Roman"/>
          <w:lang w:eastAsia="ru-RU"/>
        </w:rPr>
        <w:t xml:space="preserve"> (приложение 1 прикреплено к ФС), в котором:</w:t>
      </w:r>
    </w:p>
    <w:p w:rsidR="00E47EFD" w:rsidRPr="005C6435" w:rsidRDefault="00E47EFD" w:rsidP="005C6435">
      <w:pPr>
        <w:pStyle w:val="af6"/>
        <w:ind w:left="0" w:firstLine="426"/>
        <w:rPr>
          <w:rFonts w:ascii="Times New Roman" w:eastAsia="Times New Roman" w:hAnsi="Times New Roman"/>
          <w:lang w:eastAsia="ru-RU"/>
        </w:rPr>
      </w:pPr>
      <w:r w:rsidRPr="005C6435">
        <w:rPr>
          <w:rFonts w:ascii="Times New Roman" w:eastAsia="Times New Roman" w:hAnsi="Times New Roman"/>
          <w:lang w:eastAsia="ru-RU"/>
        </w:rPr>
        <w:t>- формирование документа осуществляется по сдаче вагонов на внешнюю сеть;</w:t>
      </w:r>
    </w:p>
    <w:p w:rsidR="00E47EFD" w:rsidRPr="005C6435" w:rsidRDefault="00E47EFD" w:rsidP="005C6435">
      <w:pPr>
        <w:pStyle w:val="af6"/>
        <w:ind w:left="0" w:firstLine="426"/>
        <w:rPr>
          <w:rFonts w:ascii="Times New Roman" w:eastAsia="Times New Roman" w:hAnsi="Times New Roman"/>
          <w:lang w:eastAsia="ru-RU"/>
        </w:rPr>
      </w:pPr>
      <w:r w:rsidRPr="005C6435">
        <w:rPr>
          <w:rFonts w:ascii="Times New Roman" w:eastAsia="Times New Roman" w:hAnsi="Times New Roman"/>
          <w:lang w:eastAsia="ru-RU"/>
        </w:rPr>
        <w:t>- столбец 1 «вагон» - данные из натурной ведомости по сдаче вагонов</w:t>
      </w:r>
      <w:r w:rsidR="008C27D0" w:rsidRPr="005C6435">
        <w:rPr>
          <w:rFonts w:ascii="Times New Roman" w:eastAsia="Times New Roman" w:hAnsi="Times New Roman"/>
          <w:lang w:eastAsia="ru-RU"/>
        </w:rPr>
        <w:t>;</w:t>
      </w:r>
    </w:p>
    <w:p w:rsidR="008C27D0" w:rsidRPr="005C6435" w:rsidRDefault="008C27D0" w:rsidP="005C6435">
      <w:pPr>
        <w:pStyle w:val="af6"/>
        <w:ind w:left="0" w:firstLine="426"/>
        <w:rPr>
          <w:rFonts w:ascii="Times New Roman" w:eastAsia="Times New Roman" w:hAnsi="Times New Roman"/>
          <w:lang w:eastAsia="ru-RU"/>
        </w:rPr>
      </w:pPr>
      <w:r w:rsidRPr="005C6435">
        <w:rPr>
          <w:rFonts w:ascii="Times New Roman" w:eastAsia="Times New Roman" w:hAnsi="Times New Roman"/>
          <w:lang w:eastAsia="ru-RU"/>
        </w:rPr>
        <w:t xml:space="preserve">- </w:t>
      </w:r>
      <w:proofErr w:type="gramStart"/>
      <w:r w:rsidRPr="005C6435">
        <w:rPr>
          <w:rFonts w:ascii="Times New Roman" w:eastAsia="Times New Roman" w:hAnsi="Times New Roman"/>
          <w:lang w:eastAsia="ru-RU"/>
        </w:rPr>
        <w:t>столб</w:t>
      </w:r>
      <w:r w:rsidR="005C2C42">
        <w:rPr>
          <w:rFonts w:ascii="Times New Roman" w:eastAsia="Times New Roman" w:hAnsi="Times New Roman"/>
          <w:lang w:eastAsia="ru-RU"/>
        </w:rPr>
        <w:t xml:space="preserve">цы </w:t>
      </w:r>
      <w:r w:rsidRPr="005C6435">
        <w:rPr>
          <w:rFonts w:ascii="Times New Roman" w:eastAsia="Times New Roman" w:hAnsi="Times New Roman"/>
          <w:lang w:eastAsia="ru-RU"/>
        </w:rPr>
        <w:t xml:space="preserve"> 2</w:t>
      </w:r>
      <w:proofErr w:type="gramEnd"/>
      <w:r w:rsidR="005C2C42">
        <w:rPr>
          <w:rFonts w:ascii="Times New Roman" w:eastAsia="Times New Roman" w:hAnsi="Times New Roman"/>
          <w:lang w:eastAsia="ru-RU"/>
        </w:rPr>
        <w:t>,3,6,7</w:t>
      </w:r>
      <w:r w:rsidRPr="005C6435">
        <w:rPr>
          <w:rFonts w:ascii="Times New Roman" w:eastAsia="Times New Roman" w:hAnsi="Times New Roman"/>
          <w:lang w:eastAsia="ru-RU"/>
        </w:rPr>
        <w:t xml:space="preserve"> – данные из дополнительно введённой информации вручную специалистом </w:t>
      </w:r>
      <w:r w:rsidR="005155F7">
        <w:rPr>
          <w:rFonts w:ascii="Times New Roman" w:eastAsia="Times New Roman" w:hAnsi="Times New Roman"/>
          <w:lang w:eastAsia="ru-RU"/>
        </w:rPr>
        <w:t xml:space="preserve">грузовой службы </w:t>
      </w:r>
      <w:r w:rsidRPr="005C6435">
        <w:rPr>
          <w:rFonts w:ascii="Times New Roman" w:eastAsia="Times New Roman" w:hAnsi="Times New Roman"/>
          <w:lang w:eastAsia="ru-RU"/>
        </w:rPr>
        <w:t>к натурной ведомости прибытия из актов общей формы.</w:t>
      </w:r>
    </w:p>
    <w:p w:rsidR="008C27D0" w:rsidRPr="005C6435" w:rsidRDefault="008C27D0" w:rsidP="005C6435">
      <w:pPr>
        <w:pStyle w:val="af6"/>
        <w:ind w:left="0" w:firstLine="426"/>
        <w:rPr>
          <w:rFonts w:ascii="Times New Roman" w:eastAsia="Times New Roman" w:hAnsi="Times New Roman"/>
          <w:lang w:eastAsia="ru-RU"/>
        </w:rPr>
      </w:pPr>
      <w:r w:rsidRPr="005C6435">
        <w:rPr>
          <w:rFonts w:ascii="Times New Roman" w:eastAsia="Times New Roman" w:hAnsi="Times New Roman"/>
          <w:lang w:eastAsia="ru-RU"/>
        </w:rPr>
        <w:t>Для этого предлагаю, в «ввод натурной ведомости – ведомости по прибытию</w:t>
      </w:r>
      <w:r w:rsidR="005C6435" w:rsidRPr="005C6435">
        <w:rPr>
          <w:rFonts w:ascii="Times New Roman" w:eastAsia="Times New Roman" w:hAnsi="Times New Roman"/>
          <w:lang w:eastAsia="ru-RU"/>
        </w:rPr>
        <w:t xml:space="preserve"> </w:t>
      </w:r>
      <w:r w:rsidRPr="005C6435">
        <w:rPr>
          <w:rFonts w:ascii="Times New Roman" w:eastAsia="Times New Roman" w:hAnsi="Times New Roman"/>
          <w:lang w:eastAsia="ru-RU"/>
        </w:rPr>
        <w:t xml:space="preserve">- закрытые ведомости» </w:t>
      </w:r>
      <w:r w:rsidR="005C6435" w:rsidRPr="005C6435">
        <w:rPr>
          <w:rFonts w:ascii="Times New Roman" w:eastAsia="Times New Roman" w:hAnsi="Times New Roman"/>
          <w:lang w:eastAsia="ru-RU"/>
        </w:rPr>
        <w:t xml:space="preserve">предусмотреть напротив каждой строки с введенной </w:t>
      </w:r>
      <w:proofErr w:type="spellStart"/>
      <w:proofErr w:type="gramStart"/>
      <w:r w:rsidR="005C6435" w:rsidRPr="005C6435">
        <w:rPr>
          <w:rFonts w:ascii="Times New Roman" w:eastAsia="Times New Roman" w:hAnsi="Times New Roman"/>
          <w:lang w:eastAsia="ru-RU"/>
        </w:rPr>
        <w:t>натуркой</w:t>
      </w:r>
      <w:proofErr w:type="spellEnd"/>
      <w:r w:rsidR="005155F7">
        <w:rPr>
          <w:rFonts w:ascii="Times New Roman" w:eastAsia="Times New Roman" w:hAnsi="Times New Roman"/>
          <w:lang w:eastAsia="ru-RU"/>
        </w:rPr>
        <w:t xml:space="preserve">, </w:t>
      </w:r>
      <w:r w:rsidR="005C6435" w:rsidRPr="005C6435">
        <w:rPr>
          <w:rFonts w:ascii="Times New Roman" w:eastAsia="Times New Roman" w:hAnsi="Times New Roman"/>
          <w:lang w:eastAsia="ru-RU"/>
        </w:rPr>
        <w:t xml:space="preserve"> кнопку</w:t>
      </w:r>
      <w:proofErr w:type="gramEnd"/>
      <w:r w:rsidR="005C6435" w:rsidRPr="005C6435">
        <w:rPr>
          <w:rFonts w:ascii="Times New Roman" w:eastAsia="Times New Roman" w:hAnsi="Times New Roman"/>
          <w:lang w:eastAsia="ru-RU"/>
        </w:rPr>
        <w:t xml:space="preserve">, при нажатии которой открываются дополнительные поля для ручного ввода </w:t>
      </w:r>
      <w:r w:rsidR="005155F7">
        <w:rPr>
          <w:rFonts w:ascii="Times New Roman" w:eastAsia="Times New Roman" w:hAnsi="Times New Roman"/>
          <w:lang w:eastAsia="ru-RU"/>
        </w:rPr>
        <w:t xml:space="preserve">информации </w:t>
      </w:r>
      <w:r w:rsidR="005C6435" w:rsidRPr="005C6435">
        <w:rPr>
          <w:rFonts w:ascii="Times New Roman" w:eastAsia="Times New Roman" w:hAnsi="Times New Roman"/>
          <w:lang w:eastAsia="ru-RU"/>
        </w:rPr>
        <w:t>специалистом:</w:t>
      </w:r>
    </w:p>
    <w:p w:rsidR="005C6435" w:rsidRPr="005C6435" w:rsidRDefault="005C6435" w:rsidP="005C6435">
      <w:pPr>
        <w:pStyle w:val="af6"/>
        <w:ind w:left="0" w:firstLine="426"/>
        <w:rPr>
          <w:rFonts w:ascii="Times New Roman" w:eastAsia="Times New Roman" w:hAnsi="Times New Roman"/>
          <w:lang w:eastAsia="ru-RU"/>
        </w:rPr>
      </w:pPr>
    </w:p>
    <w:p w:rsidR="005C6435" w:rsidRPr="005C6435" w:rsidRDefault="005C6435" w:rsidP="005C6435">
      <w:pPr>
        <w:pStyle w:val="af6"/>
        <w:ind w:left="0" w:firstLine="426"/>
        <w:rPr>
          <w:rFonts w:ascii="Times New Roman" w:eastAsia="Times New Roman" w:hAnsi="Times New Roman"/>
          <w:lang w:eastAsia="ru-RU"/>
        </w:rPr>
      </w:pPr>
    </w:p>
    <w:p w:rsidR="005C6435" w:rsidRPr="005C6435" w:rsidRDefault="00D925C2" w:rsidP="005C6435">
      <w:pPr>
        <w:pStyle w:val="af6"/>
        <w:ind w:left="0" w:firstLine="426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Таблица 1</w:t>
      </w:r>
    </w:p>
    <w:tbl>
      <w:tblPr>
        <w:tblStyle w:val="af4"/>
        <w:tblW w:w="10773" w:type="dxa"/>
        <w:tblInd w:w="-1026" w:type="dxa"/>
        <w:tblLook w:val="04A0" w:firstRow="1" w:lastRow="0" w:firstColumn="1" w:lastColumn="0" w:noHBand="0" w:noVBand="1"/>
      </w:tblPr>
      <w:tblGrid>
        <w:gridCol w:w="1530"/>
        <w:gridCol w:w="1270"/>
        <w:gridCol w:w="1271"/>
        <w:gridCol w:w="1141"/>
        <w:gridCol w:w="1536"/>
        <w:gridCol w:w="1050"/>
        <w:gridCol w:w="1065"/>
        <w:gridCol w:w="906"/>
        <w:gridCol w:w="1004"/>
      </w:tblGrid>
      <w:tr w:rsidR="00EA51C5" w:rsidTr="00EA51C5">
        <w:tc>
          <w:tcPr>
            <w:tcW w:w="1560" w:type="dxa"/>
            <w:vMerge w:val="restart"/>
            <w:vAlign w:val="center"/>
          </w:tcPr>
          <w:p w:rsidR="00EA51C5" w:rsidRPr="00EA51C5" w:rsidRDefault="00EA51C5" w:rsidP="00F250D8">
            <w:pPr>
              <w:pStyle w:val="af6"/>
              <w:ind w:left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состав</w:t>
            </w:r>
          </w:p>
        </w:tc>
        <w:tc>
          <w:tcPr>
            <w:tcW w:w="2551" w:type="dxa"/>
            <w:gridSpan w:val="2"/>
            <w:vAlign w:val="center"/>
          </w:tcPr>
          <w:p w:rsidR="00EA51C5" w:rsidRPr="00EA51C5" w:rsidRDefault="00EA51C5" w:rsidP="00EA51C5">
            <w:pPr>
              <w:pStyle w:val="af6"/>
              <w:ind w:left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Неприем по акту Ж.Д.</w:t>
            </w:r>
          </w:p>
        </w:tc>
        <w:tc>
          <w:tcPr>
            <w:tcW w:w="2693" w:type="dxa"/>
            <w:gridSpan w:val="2"/>
            <w:vAlign w:val="center"/>
          </w:tcPr>
          <w:p w:rsidR="00EA51C5" w:rsidRPr="00EA51C5" w:rsidRDefault="00EA51C5" w:rsidP="00EA51C5">
            <w:pPr>
              <w:pStyle w:val="af6"/>
              <w:ind w:left="0" w:firstLine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Неприем по акту АМКР</w:t>
            </w:r>
          </w:p>
        </w:tc>
        <w:tc>
          <w:tcPr>
            <w:tcW w:w="2127" w:type="dxa"/>
            <w:gridSpan w:val="2"/>
            <w:vAlign w:val="center"/>
          </w:tcPr>
          <w:p w:rsidR="00EA51C5" w:rsidRPr="00EA51C5" w:rsidRDefault="00EA51C5" w:rsidP="00EA51C5">
            <w:pPr>
              <w:pStyle w:val="af6"/>
              <w:ind w:left="0"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 акту Ж.Д.</w:t>
            </w:r>
          </w:p>
        </w:tc>
        <w:tc>
          <w:tcPr>
            <w:tcW w:w="1842" w:type="dxa"/>
            <w:gridSpan w:val="2"/>
            <w:vAlign w:val="center"/>
          </w:tcPr>
          <w:p w:rsidR="00EA51C5" w:rsidRPr="00EA51C5" w:rsidRDefault="00EA51C5" w:rsidP="00EA51C5">
            <w:pPr>
              <w:pStyle w:val="af6"/>
              <w:ind w:left="0" w:firstLine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 акту АМКР</w:t>
            </w:r>
          </w:p>
        </w:tc>
      </w:tr>
      <w:tr w:rsidR="00EA51C5" w:rsidTr="00EA51C5">
        <w:tc>
          <w:tcPr>
            <w:tcW w:w="1560" w:type="dxa"/>
            <w:vMerge/>
            <w:vAlign w:val="center"/>
          </w:tcPr>
          <w:p w:rsidR="00EA51C5" w:rsidRPr="00EA51C5" w:rsidRDefault="00EA51C5" w:rsidP="00F250D8">
            <w:pPr>
              <w:pStyle w:val="af6"/>
              <w:ind w:left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</w:tcPr>
          <w:p w:rsidR="00EA51C5" w:rsidRPr="00EA51C5" w:rsidRDefault="00EA51C5" w:rsidP="00EA51C5">
            <w:pPr>
              <w:ind w:firstLine="0"/>
              <w:rPr>
                <w:sz w:val="20"/>
                <w:szCs w:val="20"/>
              </w:rPr>
            </w:pPr>
            <w:r w:rsidRPr="00EA51C5">
              <w:rPr>
                <w:sz w:val="20"/>
                <w:szCs w:val="20"/>
              </w:rPr>
              <w:t>начало</w:t>
            </w:r>
          </w:p>
        </w:tc>
        <w:tc>
          <w:tcPr>
            <w:tcW w:w="1276" w:type="dxa"/>
          </w:tcPr>
          <w:p w:rsidR="00EA51C5" w:rsidRPr="00EA51C5" w:rsidRDefault="00EA51C5" w:rsidP="00EA51C5">
            <w:pPr>
              <w:pStyle w:val="af6"/>
              <w:ind w:left="0" w:firstLine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окончание</w:t>
            </w:r>
          </w:p>
        </w:tc>
        <w:tc>
          <w:tcPr>
            <w:tcW w:w="1141" w:type="dxa"/>
          </w:tcPr>
          <w:p w:rsidR="00EA51C5" w:rsidRPr="00EA51C5" w:rsidRDefault="00EA51C5" w:rsidP="00EA51C5">
            <w:pPr>
              <w:ind w:firstLine="0"/>
              <w:rPr>
                <w:sz w:val="20"/>
                <w:szCs w:val="20"/>
              </w:rPr>
            </w:pPr>
            <w:r w:rsidRPr="00EA51C5">
              <w:rPr>
                <w:sz w:val="20"/>
                <w:szCs w:val="20"/>
              </w:rPr>
              <w:t>начало</w:t>
            </w:r>
          </w:p>
        </w:tc>
        <w:tc>
          <w:tcPr>
            <w:tcW w:w="1552" w:type="dxa"/>
          </w:tcPr>
          <w:p w:rsidR="00EA51C5" w:rsidRPr="00EA51C5" w:rsidRDefault="00EA51C5" w:rsidP="00EA51C5">
            <w:pPr>
              <w:ind w:firstLine="0"/>
              <w:rPr>
                <w:sz w:val="20"/>
                <w:szCs w:val="20"/>
              </w:rPr>
            </w:pPr>
            <w:r w:rsidRPr="00EA51C5">
              <w:rPr>
                <w:sz w:val="20"/>
                <w:szCs w:val="20"/>
              </w:rPr>
              <w:t>окончание</w:t>
            </w:r>
          </w:p>
        </w:tc>
        <w:tc>
          <w:tcPr>
            <w:tcW w:w="1060" w:type="dxa"/>
          </w:tcPr>
          <w:p w:rsidR="00EA51C5" w:rsidRPr="00EA51C5" w:rsidRDefault="00EA51C5" w:rsidP="00EA51C5">
            <w:pPr>
              <w:pStyle w:val="af6"/>
              <w:ind w:left="0" w:firstLine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67" w:type="dxa"/>
          </w:tcPr>
          <w:p w:rsidR="00EA51C5" w:rsidRPr="00EA51C5" w:rsidRDefault="00EA51C5" w:rsidP="00EA51C5">
            <w:pPr>
              <w:pStyle w:val="af6"/>
              <w:ind w:left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</w:tcPr>
          <w:p w:rsidR="00EA51C5" w:rsidRPr="00EA51C5" w:rsidRDefault="00EA51C5" w:rsidP="00EA51C5">
            <w:pPr>
              <w:pStyle w:val="af6"/>
              <w:ind w:left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32" w:type="dxa"/>
          </w:tcPr>
          <w:p w:rsidR="00EA51C5" w:rsidRPr="00EA51C5" w:rsidRDefault="00EA51C5" w:rsidP="00EA51C5">
            <w:pPr>
              <w:pStyle w:val="af6"/>
              <w:ind w:left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A51C5" w:rsidTr="00EA51C5">
        <w:tc>
          <w:tcPr>
            <w:tcW w:w="1560" w:type="dxa"/>
            <w:vMerge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</w:tcPr>
          <w:p w:rsidR="00EA51C5" w:rsidRPr="00EA51C5" w:rsidRDefault="00EA51C5" w:rsidP="00EA51C5">
            <w:pPr>
              <w:pStyle w:val="af6"/>
              <w:ind w:left="0" w:firstLine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дата/время</w:t>
            </w:r>
          </w:p>
        </w:tc>
        <w:tc>
          <w:tcPr>
            <w:tcW w:w="1276" w:type="dxa"/>
          </w:tcPr>
          <w:p w:rsidR="00EA51C5" w:rsidRPr="00EA51C5" w:rsidRDefault="00EA51C5" w:rsidP="00EA51C5">
            <w:pPr>
              <w:pStyle w:val="af6"/>
              <w:ind w:left="0" w:firstLine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дата/время</w:t>
            </w:r>
          </w:p>
        </w:tc>
        <w:tc>
          <w:tcPr>
            <w:tcW w:w="1141" w:type="dxa"/>
          </w:tcPr>
          <w:p w:rsidR="00EA51C5" w:rsidRPr="00EA51C5" w:rsidRDefault="00EA51C5" w:rsidP="00EA51C5">
            <w:pPr>
              <w:pStyle w:val="af6"/>
              <w:ind w:left="0" w:firstLine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дата/время</w:t>
            </w:r>
          </w:p>
        </w:tc>
        <w:tc>
          <w:tcPr>
            <w:tcW w:w="1552" w:type="dxa"/>
          </w:tcPr>
          <w:p w:rsidR="00EA51C5" w:rsidRPr="00EA51C5" w:rsidRDefault="00EA51C5" w:rsidP="00EA51C5">
            <w:pPr>
              <w:pStyle w:val="af6"/>
              <w:ind w:left="0" w:firstLine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дата/время</w:t>
            </w:r>
          </w:p>
        </w:tc>
        <w:tc>
          <w:tcPr>
            <w:tcW w:w="1060" w:type="dxa"/>
          </w:tcPr>
          <w:p w:rsidR="00EA51C5" w:rsidRPr="00EA51C5" w:rsidRDefault="00EA51C5" w:rsidP="00EA51C5">
            <w:pPr>
              <w:pStyle w:val="af6"/>
              <w:ind w:left="0" w:firstLine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охрана</w:t>
            </w:r>
          </w:p>
        </w:tc>
        <w:tc>
          <w:tcPr>
            <w:tcW w:w="1067" w:type="dxa"/>
          </w:tcPr>
          <w:p w:rsidR="00EA51C5" w:rsidRPr="00EA51C5" w:rsidRDefault="00EA51C5" w:rsidP="00EA51C5">
            <w:pPr>
              <w:pStyle w:val="af6"/>
              <w:ind w:left="0" w:firstLine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хранение</w:t>
            </w:r>
          </w:p>
        </w:tc>
        <w:tc>
          <w:tcPr>
            <w:tcW w:w="910" w:type="dxa"/>
          </w:tcPr>
          <w:p w:rsidR="00EA51C5" w:rsidRPr="00EA51C5" w:rsidRDefault="00EA51C5" w:rsidP="005A4247">
            <w:pPr>
              <w:pStyle w:val="af6"/>
              <w:ind w:left="0" w:firstLine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охрана</w:t>
            </w:r>
          </w:p>
        </w:tc>
        <w:tc>
          <w:tcPr>
            <w:tcW w:w="932" w:type="dxa"/>
          </w:tcPr>
          <w:p w:rsidR="00EA51C5" w:rsidRPr="00EA51C5" w:rsidRDefault="00EA51C5" w:rsidP="005A4247">
            <w:pPr>
              <w:pStyle w:val="af6"/>
              <w:ind w:left="0" w:firstLine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хранение</w:t>
            </w:r>
          </w:p>
        </w:tc>
      </w:tr>
      <w:tr w:rsidR="00EA51C5" w:rsidTr="00EA51C5">
        <w:tc>
          <w:tcPr>
            <w:tcW w:w="1560" w:type="dxa"/>
          </w:tcPr>
          <w:p w:rsidR="00EA51C5" w:rsidRPr="00EA51C5" w:rsidRDefault="00EA51C5" w:rsidP="00F250D8">
            <w:pPr>
              <w:pStyle w:val="af6"/>
              <w:ind w:left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:rsidR="00EA51C5" w:rsidRPr="00EA51C5" w:rsidRDefault="00EA51C5" w:rsidP="00EA51C5">
            <w:pPr>
              <w:pStyle w:val="af6"/>
              <w:ind w:left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</w:tcPr>
          <w:p w:rsidR="00EA51C5" w:rsidRPr="00EA51C5" w:rsidRDefault="00EA51C5" w:rsidP="00EA51C5">
            <w:pPr>
              <w:pStyle w:val="af6"/>
              <w:ind w:left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41" w:type="dxa"/>
          </w:tcPr>
          <w:p w:rsidR="00EA51C5" w:rsidRPr="00EA51C5" w:rsidRDefault="00EA51C5" w:rsidP="00EA51C5">
            <w:pPr>
              <w:pStyle w:val="af6"/>
              <w:ind w:left="0"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2" w:type="dxa"/>
          </w:tcPr>
          <w:p w:rsidR="00EA51C5" w:rsidRPr="00EA51C5" w:rsidRDefault="00EA51C5" w:rsidP="00EA51C5">
            <w:pPr>
              <w:pStyle w:val="af6"/>
              <w:ind w:left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60" w:type="dxa"/>
          </w:tcPr>
          <w:p w:rsidR="00EA51C5" w:rsidRPr="00EA51C5" w:rsidRDefault="00EA51C5" w:rsidP="00EA51C5">
            <w:pPr>
              <w:pStyle w:val="af6"/>
              <w:ind w:left="0"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67" w:type="dxa"/>
          </w:tcPr>
          <w:p w:rsidR="00EA51C5" w:rsidRPr="00EA51C5" w:rsidRDefault="00EA51C5" w:rsidP="00EA51C5">
            <w:pPr>
              <w:pStyle w:val="af6"/>
              <w:ind w:left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10" w:type="dxa"/>
          </w:tcPr>
          <w:p w:rsidR="00EA51C5" w:rsidRPr="00EA51C5" w:rsidRDefault="00EA51C5" w:rsidP="00EA51C5">
            <w:pPr>
              <w:pStyle w:val="af6"/>
              <w:ind w:left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32" w:type="dxa"/>
          </w:tcPr>
          <w:p w:rsidR="00EA51C5" w:rsidRPr="00EA51C5" w:rsidRDefault="00EA51C5" w:rsidP="00EA51C5">
            <w:pPr>
              <w:pStyle w:val="af6"/>
              <w:ind w:left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</w:t>
            </w:r>
          </w:p>
        </w:tc>
      </w:tr>
      <w:tr w:rsidR="00EA51C5" w:rsidTr="00EA51C5">
        <w:tc>
          <w:tcPr>
            <w:tcW w:w="1560" w:type="dxa"/>
          </w:tcPr>
          <w:p w:rsidR="00EA51C5" w:rsidRPr="00EA51C5" w:rsidRDefault="00EA51C5" w:rsidP="00EA51C5">
            <w:pPr>
              <w:pStyle w:val="af6"/>
              <w:ind w:left="0" w:firstLine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A51C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4655-012-4566</w:t>
            </w:r>
          </w:p>
        </w:tc>
        <w:tc>
          <w:tcPr>
            <w:tcW w:w="1275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41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67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32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A51C5" w:rsidTr="00EA51C5">
        <w:tc>
          <w:tcPr>
            <w:tcW w:w="1560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41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67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32" w:type="dxa"/>
          </w:tcPr>
          <w:p w:rsidR="00EA51C5" w:rsidRPr="00EA51C5" w:rsidRDefault="00EA51C5" w:rsidP="00F250D8">
            <w:pPr>
              <w:pStyle w:val="af6"/>
              <w:ind w:left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5C6435" w:rsidRPr="005C6435" w:rsidRDefault="005C6435" w:rsidP="005C6435">
      <w:pPr>
        <w:pStyle w:val="af6"/>
        <w:ind w:left="0" w:firstLine="426"/>
        <w:rPr>
          <w:rFonts w:ascii="Times New Roman" w:eastAsia="Times New Roman" w:hAnsi="Times New Roman"/>
          <w:lang w:eastAsia="ru-RU"/>
        </w:rPr>
      </w:pPr>
    </w:p>
    <w:p w:rsidR="008C27D0" w:rsidRDefault="008A02C2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В случае, если данные по «неприем по АМКР» идентичны с данными «неприем по акту Ж.Д.» во избежание повторного ввода предусмотреть копирование</w:t>
      </w:r>
      <w:r w:rsidR="00D925C2">
        <w:rPr>
          <w:rFonts w:ascii="Times New Roman" w:eastAsia="Times New Roman" w:hAnsi="Times New Roman"/>
          <w:lang w:eastAsia="ru-RU"/>
        </w:rPr>
        <w:t>.</w:t>
      </w:r>
      <w:r w:rsidR="00B44D79">
        <w:rPr>
          <w:rFonts w:ascii="Times New Roman" w:eastAsia="Times New Roman" w:hAnsi="Times New Roman"/>
          <w:lang w:eastAsia="ru-RU"/>
        </w:rPr>
        <w:t xml:space="preserve"> Необходимо также учесть, что на один и тот же состав, может вводится несколько актов (заполняется несколько строк)</w:t>
      </w:r>
    </w:p>
    <w:p w:rsidR="005C2C42" w:rsidRDefault="005C2C42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</w:p>
    <w:p w:rsidR="005C2C42" w:rsidRDefault="005C2C42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- столбцы 4, 8</w:t>
      </w:r>
      <w:r w:rsidR="004D3301">
        <w:rPr>
          <w:rFonts w:ascii="Times New Roman" w:eastAsia="Times New Roman" w:hAnsi="Times New Roman"/>
          <w:lang w:eastAsia="ru-RU"/>
        </w:rPr>
        <w:t xml:space="preserve">, </w:t>
      </w:r>
      <w:proofErr w:type="gramStart"/>
      <w:r w:rsidR="004D3301">
        <w:rPr>
          <w:rFonts w:ascii="Times New Roman" w:eastAsia="Times New Roman" w:hAnsi="Times New Roman"/>
          <w:lang w:eastAsia="ru-RU"/>
        </w:rPr>
        <w:t>12</w:t>
      </w:r>
      <w:r>
        <w:rPr>
          <w:rFonts w:ascii="Times New Roman" w:eastAsia="Times New Roman" w:hAnsi="Times New Roman"/>
          <w:lang w:eastAsia="ru-RU"/>
        </w:rPr>
        <w:t xml:space="preserve">  «</w:t>
      </w:r>
      <w:proofErr w:type="gramEnd"/>
      <w:r>
        <w:rPr>
          <w:rFonts w:ascii="Times New Roman" w:eastAsia="Times New Roman" w:hAnsi="Times New Roman"/>
          <w:lang w:eastAsia="ru-RU"/>
        </w:rPr>
        <w:t>в/часы по акту Ж.Д.», «в/часы по акту АМКР»</w:t>
      </w:r>
      <w:r w:rsidR="004D3301">
        <w:rPr>
          <w:rFonts w:ascii="Times New Roman" w:eastAsia="Times New Roman" w:hAnsi="Times New Roman"/>
          <w:lang w:eastAsia="ru-RU"/>
        </w:rPr>
        <w:t>, «в/часы»</w:t>
      </w:r>
      <w:r>
        <w:rPr>
          <w:rFonts w:ascii="Times New Roman" w:eastAsia="Times New Roman" w:hAnsi="Times New Roman"/>
          <w:lang w:eastAsia="ru-RU"/>
        </w:rPr>
        <w:t xml:space="preserve"> заполняются автоматически расчетным путем: количество </w:t>
      </w:r>
      <w:proofErr w:type="spellStart"/>
      <w:r>
        <w:rPr>
          <w:rFonts w:ascii="Times New Roman" w:eastAsia="Times New Roman" w:hAnsi="Times New Roman"/>
          <w:lang w:eastAsia="ru-RU"/>
        </w:rPr>
        <w:t>часов:мин</w:t>
      </w:r>
      <w:proofErr w:type="spellEnd"/>
      <w:r>
        <w:rPr>
          <w:rFonts w:ascii="Times New Roman" w:eastAsia="Times New Roman" w:hAnsi="Times New Roman"/>
          <w:lang w:eastAsia="ru-RU"/>
        </w:rPr>
        <w:t>, которые вагон настоял с момента «начало» до момента «окончания»;</w:t>
      </w:r>
    </w:p>
    <w:p w:rsidR="000C5CCC" w:rsidRDefault="000C5CCC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</w:p>
    <w:p w:rsidR="005C2C42" w:rsidRDefault="0029481A" w:rsidP="005C2C42">
      <w:pPr>
        <w:pStyle w:val="af6"/>
        <w:ind w:left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- </w:t>
      </w:r>
      <w:r w:rsidR="005C2C42">
        <w:rPr>
          <w:rFonts w:ascii="Times New Roman" w:eastAsia="Times New Roman" w:hAnsi="Times New Roman"/>
          <w:lang w:eastAsia="ru-RU"/>
        </w:rPr>
        <w:t xml:space="preserve"> столбцы 5, </w:t>
      </w:r>
      <w:proofErr w:type="gramStart"/>
      <w:r w:rsidR="005C2C42">
        <w:rPr>
          <w:rFonts w:ascii="Times New Roman" w:eastAsia="Times New Roman" w:hAnsi="Times New Roman"/>
          <w:lang w:eastAsia="ru-RU"/>
        </w:rPr>
        <w:t>9  «</w:t>
      </w:r>
      <w:proofErr w:type="gramEnd"/>
      <w:r w:rsidR="005C2C42">
        <w:rPr>
          <w:rFonts w:ascii="Times New Roman" w:eastAsia="Times New Roman" w:hAnsi="Times New Roman"/>
          <w:lang w:eastAsia="ru-RU"/>
        </w:rPr>
        <w:t>плата, грн.»,  заполняются автоматически расчетным путем разницы значения в столбце №  17 и 15</w:t>
      </w:r>
      <w:r w:rsidR="00AA2AFC">
        <w:rPr>
          <w:rFonts w:ascii="Times New Roman" w:eastAsia="Times New Roman" w:hAnsi="Times New Roman"/>
          <w:lang w:eastAsia="ru-RU"/>
        </w:rPr>
        <w:t xml:space="preserve">; № 19 и 15 </w:t>
      </w:r>
    </w:p>
    <w:p w:rsidR="005C2C42" w:rsidRDefault="0029481A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Если для одного номера состава введено несколько позиций по задержке (специалистом заполнено несколько строк по задержке одного и того же состава)</w:t>
      </w:r>
      <w:r w:rsidR="00BA420A">
        <w:rPr>
          <w:rFonts w:ascii="Times New Roman" w:eastAsia="Times New Roman" w:hAnsi="Times New Roman"/>
          <w:lang w:eastAsia="ru-RU"/>
        </w:rPr>
        <w:t>, то столбцы 4,8, 5,9 заполняются единожды, при этом суммы часов и минут, платы должна отображаться в верхней строке (первой строке);</w:t>
      </w:r>
    </w:p>
    <w:p w:rsidR="000C5CCC" w:rsidRDefault="000C5CCC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</w:p>
    <w:p w:rsidR="00BA420A" w:rsidRDefault="00BA420A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- столбцы 10, 11 – информация подтягивается из номерного учета (натурные ведомости по прибытию и по сдаче);</w:t>
      </w:r>
    </w:p>
    <w:p w:rsidR="000C5CCC" w:rsidRDefault="000C5CCC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</w:p>
    <w:p w:rsidR="004D3301" w:rsidRDefault="004D3301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- столбец 13 «операция» - должно отображаться два</w:t>
      </w:r>
      <w:r w:rsidR="00810077">
        <w:rPr>
          <w:rFonts w:ascii="Times New Roman" w:eastAsia="Times New Roman" w:hAnsi="Times New Roman"/>
          <w:lang w:eastAsia="ru-RU"/>
        </w:rPr>
        <w:t xml:space="preserve"> варианта</w:t>
      </w:r>
      <w:r>
        <w:rPr>
          <w:rFonts w:ascii="Times New Roman" w:eastAsia="Times New Roman" w:hAnsi="Times New Roman"/>
          <w:lang w:eastAsia="ru-RU"/>
        </w:rPr>
        <w:t xml:space="preserve"> значения либо «1», либо «2»: </w:t>
      </w:r>
    </w:p>
    <w:p w:rsidR="004D3301" w:rsidRDefault="004D3301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 – одна грузовая операция, в случаях: а) прибыл с грузом - «порожний» (код в справочнике 0), сдан с грузом «порожний» (код 0); б) прибыл с грузом - «порожний» (код в справочнике 0), сдан с грузом (груженый) с кодом не равным 0; в) прибыл с грузом (груженый)</w:t>
      </w:r>
      <w:r w:rsidR="00810077">
        <w:rPr>
          <w:rFonts w:ascii="Times New Roman" w:eastAsia="Times New Roman" w:hAnsi="Times New Roman"/>
          <w:lang w:eastAsia="ru-RU"/>
        </w:rPr>
        <w:t>, код не равный 0, сдан с грузом «порожний», код 0.</w:t>
      </w:r>
    </w:p>
    <w:p w:rsidR="00810077" w:rsidRDefault="00810077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 – две грузовые операции: прибыл с грузом (груженый), код не равный 0, дан с грузом (груженый) код не равный 0.</w:t>
      </w:r>
    </w:p>
    <w:p w:rsidR="000C5CCC" w:rsidRDefault="000C5CCC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</w:p>
    <w:p w:rsidR="00810077" w:rsidRDefault="00810077" w:rsidP="005C6435">
      <w:pPr>
        <w:pStyle w:val="af6"/>
        <w:ind w:left="0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lang w:eastAsia="ru-RU"/>
        </w:rPr>
        <w:t xml:space="preserve">- столбец 14 «собственник» - должно отображаться два варианта значений: «пусто» если вагон относится к собственнику, который в справочнике предприятия КИС значится под кодом </w:t>
      </w:r>
      <w:r w:rsidRPr="00D76E46">
        <w:rPr>
          <w:rFonts w:ascii="Times New Roman" w:hAnsi="Times New Roman"/>
          <w:sz w:val="18"/>
          <w:szCs w:val="18"/>
        </w:rPr>
        <w:t>(-81) (-53) (-10) (1) (42) (93)  (-98) (-92) (-91) (-36)  (-51)</w:t>
      </w:r>
      <w:r>
        <w:rPr>
          <w:rFonts w:ascii="Times New Roman" w:hAnsi="Times New Roman"/>
          <w:sz w:val="18"/>
          <w:szCs w:val="18"/>
        </w:rPr>
        <w:t xml:space="preserve"> </w:t>
      </w:r>
      <w:r w:rsidRPr="00D76E46">
        <w:rPr>
          <w:rFonts w:ascii="Times New Roman" w:hAnsi="Times New Roman"/>
          <w:sz w:val="18"/>
          <w:szCs w:val="18"/>
        </w:rPr>
        <w:t>(-81) (-53) (-10) (1) (42) (93)  (-98) (-92) (-91) (-36)  (-51)</w:t>
      </w:r>
      <w:r>
        <w:rPr>
          <w:rFonts w:ascii="Times New Roman" w:hAnsi="Times New Roman"/>
          <w:sz w:val="18"/>
          <w:szCs w:val="18"/>
        </w:rPr>
        <w:t xml:space="preserve">; </w:t>
      </w:r>
      <w:r w:rsidRPr="00810077">
        <w:rPr>
          <w:rFonts w:ascii="Times New Roman" w:eastAsia="Times New Roman" w:hAnsi="Times New Roman"/>
          <w:lang w:eastAsia="ru-RU"/>
        </w:rPr>
        <w:t>«</w:t>
      </w:r>
      <w:proofErr w:type="spellStart"/>
      <w:r>
        <w:rPr>
          <w:rFonts w:ascii="Times New Roman" w:eastAsia="Times New Roman" w:hAnsi="Times New Roman"/>
          <w:lang w:eastAsia="ru-RU"/>
        </w:rPr>
        <w:t>власный</w:t>
      </w:r>
      <w:proofErr w:type="spellEnd"/>
      <w:r>
        <w:rPr>
          <w:rFonts w:ascii="Times New Roman" w:eastAsia="Times New Roman" w:hAnsi="Times New Roman"/>
          <w:lang w:eastAsia="ru-RU"/>
        </w:rPr>
        <w:t xml:space="preserve"> </w:t>
      </w:r>
      <w:r w:rsidRPr="00810077">
        <w:rPr>
          <w:rFonts w:ascii="Times New Roman" w:eastAsia="Times New Roman" w:hAnsi="Times New Roman"/>
          <w:lang w:eastAsia="ru-RU"/>
        </w:rPr>
        <w:t>»</w:t>
      </w:r>
      <w:r>
        <w:rPr>
          <w:rFonts w:ascii="Times New Roman" w:eastAsia="Times New Roman" w:hAnsi="Times New Roman"/>
          <w:lang w:eastAsia="ru-RU"/>
        </w:rPr>
        <w:t xml:space="preserve"> - если  вагон относится к собственнику, который в справочнике предприятия КИС не значится под кодом </w:t>
      </w:r>
      <w:r w:rsidRPr="00D76E46">
        <w:rPr>
          <w:rFonts w:ascii="Times New Roman" w:hAnsi="Times New Roman"/>
          <w:sz w:val="18"/>
          <w:szCs w:val="18"/>
        </w:rPr>
        <w:t>(-81) (-53) (-10) (1) (42) (93)  (-98) (-92) (-91) (-36)  (-51)</w:t>
      </w:r>
      <w:r>
        <w:rPr>
          <w:rFonts w:ascii="Times New Roman" w:hAnsi="Times New Roman"/>
          <w:sz w:val="18"/>
          <w:szCs w:val="18"/>
        </w:rPr>
        <w:t xml:space="preserve"> </w:t>
      </w:r>
      <w:r w:rsidRPr="00D76E46">
        <w:rPr>
          <w:rFonts w:ascii="Times New Roman" w:hAnsi="Times New Roman"/>
          <w:sz w:val="18"/>
          <w:szCs w:val="18"/>
        </w:rPr>
        <w:t>(-81) (-53) (-10) (1) (42) (93)  (-98) (-92) (-91) (-36)  (-51</w:t>
      </w:r>
      <w:r>
        <w:rPr>
          <w:rFonts w:ascii="Times New Roman" w:hAnsi="Times New Roman"/>
          <w:sz w:val="18"/>
          <w:szCs w:val="18"/>
        </w:rPr>
        <w:t>)</w:t>
      </w:r>
    </w:p>
    <w:p w:rsidR="000C5CCC" w:rsidRDefault="000C5CCC" w:rsidP="005C6435">
      <w:pPr>
        <w:pStyle w:val="af6"/>
        <w:ind w:left="0"/>
        <w:rPr>
          <w:rFonts w:ascii="Times New Roman" w:hAnsi="Times New Roman"/>
          <w:sz w:val="18"/>
          <w:szCs w:val="18"/>
        </w:rPr>
      </w:pPr>
    </w:p>
    <w:p w:rsidR="00810077" w:rsidRDefault="000C5CCC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 w:rsidRPr="000C5CCC">
        <w:rPr>
          <w:rFonts w:ascii="Times New Roman" w:eastAsia="Times New Roman" w:hAnsi="Times New Roman"/>
          <w:lang w:eastAsia="ru-RU"/>
        </w:rPr>
        <w:t xml:space="preserve">- столбец 15 </w:t>
      </w:r>
      <w:r>
        <w:rPr>
          <w:rFonts w:ascii="Times New Roman" w:eastAsia="Times New Roman" w:hAnsi="Times New Roman"/>
          <w:lang w:eastAsia="ru-RU"/>
        </w:rPr>
        <w:t xml:space="preserve">«плата» - </w:t>
      </w:r>
      <w:r w:rsidR="001A1B17">
        <w:rPr>
          <w:rFonts w:ascii="Times New Roman" w:eastAsia="Times New Roman" w:hAnsi="Times New Roman"/>
          <w:lang w:eastAsia="ru-RU"/>
        </w:rPr>
        <w:t>подтягивается</w:t>
      </w:r>
      <w:r w:rsidR="00640DC6">
        <w:rPr>
          <w:rFonts w:ascii="Times New Roman" w:eastAsia="Times New Roman" w:hAnsi="Times New Roman"/>
          <w:lang w:eastAsia="ru-RU"/>
        </w:rPr>
        <w:t>/</w:t>
      </w:r>
      <w:proofErr w:type="spellStart"/>
      <w:r w:rsidR="00640DC6">
        <w:rPr>
          <w:rFonts w:ascii="Times New Roman" w:eastAsia="Times New Roman" w:hAnsi="Times New Roman"/>
          <w:lang w:eastAsia="ru-RU"/>
        </w:rPr>
        <w:t>расчитывается</w:t>
      </w:r>
      <w:proofErr w:type="spellEnd"/>
      <w:r w:rsidR="001A1B17">
        <w:rPr>
          <w:rFonts w:ascii="Times New Roman" w:eastAsia="Times New Roman" w:hAnsi="Times New Roman"/>
          <w:lang w:eastAsia="ru-RU"/>
        </w:rPr>
        <w:t xml:space="preserve"> согласно заложенного расчета платы за пользование на подъездном пути предприятия для вагонов, собственность которых относится к кодам </w:t>
      </w:r>
      <w:r w:rsidR="001A1B17" w:rsidRPr="00D76E46">
        <w:rPr>
          <w:rFonts w:ascii="Times New Roman" w:hAnsi="Times New Roman"/>
          <w:sz w:val="18"/>
          <w:szCs w:val="18"/>
        </w:rPr>
        <w:t>(-81) (-53) (-10) (1) (42) (93</w:t>
      </w:r>
      <w:proofErr w:type="gramStart"/>
      <w:r w:rsidR="001A1B17" w:rsidRPr="00D76E46">
        <w:rPr>
          <w:rFonts w:ascii="Times New Roman" w:hAnsi="Times New Roman"/>
          <w:sz w:val="18"/>
          <w:szCs w:val="18"/>
        </w:rPr>
        <w:t>)  (</w:t>
      </w:r>
      <w:proofErr w:type="gramEnd"/>
      <w:r w:rsidR="001A1B17" w:rsidRPr="00D76E46">
        <w:rPr>
          <w:rFonts w:ascii="Times New Roman" w:hAnsi="Times New Roman"/>
          <w:sz w:val="18"/>
          <w:szCs w:val="18"/>
        </w:rPr>
        <w:t>-98) (-92) (-91) (-36)  (-51)</w:t>
      </w:r>
      <w:r w:rsidR="001A1B17">
        <w:rPr>
          <w:rFonts w:ascii="Times New Roman" w:hAnsi="Times New Roman"/>
          <w:sz w:val="18"/>
          <w:szCs w:val="18"/>
        </w:rPr>
        <w:t xml:space="preserve"> </w:t>
      </w:r>
      <w:r w:rsidR="001A1B17" w:rsidRPr="00D76E46">
        <w:rPr>
          <w:rFonts w:ascii="Times New Roman" w:hAnsi="Times New Roman"/>
          <w:sz w:val="18"/>
          <w:szCs w:val="18"/>
        </w:rPr>
        <w:t>(-81) (-53) (-10) (1) (42) (93)  (-98) (-92) (-91) (-36)  (-51)</w:t>
      </w:r>
      <w:r w:rsidR="00640DC6">
        <w:rPr>
          <w:rFonts w:ascii="Times New Roman" w:hAnsi="Times New Roman"/>
          <w:sz w:val="18"/>
          <w:szCs w:val="18"/>
        </w:rPr>
        <w:t xml:space="preserve"> </w:t>
      </w:r>
      <w:r w:rsidR="00640DC6" w:rsidRPr="00640DC6">
        <w:rPr>
          <w:rFonts w:ascii="Times New Roman" w:eastAsia="Times New Roman" w:hAnsi="Times New Roman"/>
          <w:lang w:eastAsia="ru-RU"/>
        </w:rPr>
        <w:t>с учетом</w:t>
      </w:r>
      <w:r w:rsidR="00640DC6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="00640DC6">
        <w:rPr>
          <w:rFonts w:ascii="Times New Roman" w:eastAsia="Times New Roman" w:hAnsi="Times New Roman"/>
          <w:lang w:eastAsia="ru-RU"/>
        </w:rPr>
        <w:t>вагоночасов</w:t>
      </w:r>
      <w:proofErr w:type="spellEnd"/>
      <w:r w:rsidR="00640DC6">
        <w:rPr>
          <w:rFonts w:ascii="Times New Roman" w:eastAsia="Times New Roman" w:hAnsi="Times New Roman"/>
          <w:lang w:eastAsia="ru-RU"/>
        </w:rPr>
        <w:t>, указанных в столбце 12</w:t>
      </w:r>
      <w:r w:rsidR="00640DC6">
        <w:rPr>
          <w:rFonts w:ascii="Times New Roman" w:hAnsi="Times New Roman"/>
          <w:sz w:val="18"/>
          <w:szCs w:val="18"/>
        </w:rPr>
        <w:t xml:space="preserve"> </w:t>
      </w:r>
      <w:r w:rsidR="001A1B17">
        <w:rPr>
          <w:rFonts w:ascii="Times New Roman" w:hAnsi="Times New Roman"/>
          <w:sz w:val="18"/>
          <w:szCs w:val="18"/>
        </w:rPr>
        <w:t xml:space="preserve">; </w:t>
      </w:r>
      <w:r w:rsidR="001A1B17" w:rsidRPr="001A1B17">
        <w:rPr>
          <w:rFonts w:ascii="Times New Roman" w:eastAsia="Times New Roman" w:hAnsi="Times New Roman"/>
          <w:lang w:eastAsia="ru-RU"/>
        </w:rPr>
        <w:t>вагоны, которые не относ</w:t>
      </w:r>
      <w:r w:rsidR="001A1B17">
        <w:rPr>
          <w:rFonts w:ascii="Times New Roman" w:eastAsia="Times New Roman" w:hAnsi="Times New Roman"/>
          <w:lang w:eastAsia="ru-RU"/>
        </w:rPr>
        <w:t>ятся к указанным кодам или относятся к собственности (столбец 14) «</w:t>
      </w:r>
      <w:proofErr w:type="spellStart"/>
      <w:r w:rsidR="001A1B17">
        <w:rPr>
          <w:rFonts w:ascii="Times New Roman" w:eastAsia="Times New Roman" w:hAnsi="Times New Roman"/>
          <w:lang w:eastAsia="ru-RU"/>
        </w:rPr>
        <w:t>власний</w:t>
      </w:r>
      <w:proofErr w:type="spellEnd"/>
      <w:r w:rsidR="001A1B17">
        <w:rPr>
          <w:rFonts w:ascii="Times New Roman" w:eastAsia="Times New Roman" w:hAnsi="Times New Roman"/>
          <w:lang w:eastAsia="ru-RU"/>
        </w:rPr>
        <w:t>» - всегда имеют плату равную 0;</w:t>
      </w:r>
    </w:p>
    <w:p w:rsidR="006503D1" w:rsidRDefault="006503D1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</w:p>
    <w:p w:rsidR="006503D1" w:rsidRDefault="006503D1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- столбцы 16, 1</w:t>
      </w:r>
      <w:r w:rsidR="00640DC6">
        <w:rPr>
          <w:rFonts w:ascii="Times New Roman" w:eastAsia="Times New Roman" w:hAnsi="Times New Roman"/>
          <w:lang w:eastAsia="ru-RU"/>
        </w:rPr>
        <w:t>8</w:t>
      </w:r>
      <w:r>
        <w:rPr>
          <w:rFonts w:ascii="Times New Roman" w:eastAsia="Times New Roman" w:hAnsi="Times New Roman"/>
          <w:lang w:eastAsia="ru-RU"/>
        </w:rPr>
        <w:t xml:space="preserve"> – составляют суммы часов и минут, указанных в столбцах 4 и 12 (для столбца 16); 8 и 12 (для столбца 17);</w:t>
      </w:r>
    </w:p>
    <w:p w:rsidR="006503D1" w:rsidRDefault="006503D1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</w:p>
    <w:p w:rsidR="00821D47" w:rsidRDefault="00640DC6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- столбцы 17 и 19 </w:t>
      </w:r>
      <w:proofErr w:type="gramStart"/>
      <w:r>
        <w:rPr>
          <w:rFonts w:ascii="Times New Roman" w:eastAsia="Times New Roman" w:hAnsi="Times New Roman"/>
          <w:lang w:eastAsia="ru-RU"/>
        </w:rPr>
        <w:t>« »</w:t>
      </w:r>
      <w:proofErr w:type="gramEnd"/>
      <w:r>
        <w:rPr>
          <w:rFonts w:ascii="Times New Roman" w:eastAsia="Times New Roman" w:hAnsi="Times New Roman"/>
          <w:lang w:eastAsia="ru-RU"/>
        </w:rPr>
        <w:t>– подтягивается/</w:t>
      </w:r>
      <w:proofErr w:type="spellStart"/>
      <w:r>
        <w:rPr>
          <w:rFonts w:ascii="Times New Roman" w:eastAsia="Times New Roman" w:hAnsi="Times New Roman"/>
          <w:lang w:eastAsia="ru-RU"/>
        </w:rPr>
        <w:t>расчитывается</w:t>
      </w:r>
      <w:proofErr w:type="spellEnd"/>
      <w:r>
        <w:rPr>
          <w:rFonts w:ascii="Times New Roman" w:eastAsia="Times New Roman" w:hAnsi="Times New Roman"/>
          <w:lang w:eastAsia="ru-RU"/>
        </w:rPr>
        <w:t xml:space="preserve">  согласно заложенного расчета платы за пользование на подъездном пути предприятия для вагонов, собственность которых относится к кодам </w:t>
      </w:r>
      <w:r w:rsidRPr="00D76E46">
        <w:rPr>
          <w:rFonts w:ascii="Times New Roman" w:hAnsi="Times New Roman"/>
          <w:sz w:val="18"/>
          <w:szCs w:val="18"/>
        </w:rPr>
        <w:t>(-81) (-53) (-10) (1) (42) (93)  (-98) (-92) (-91) (-36)  (-51)</w:t>
      </w:r>
      <w:r>
        <w:rPr>
          <w:rFonts w:ascii="Times New Roman" w:hAnsi="Times New Roman"/>
          <w:sz w:val="18"/>
          <w:szCs w:val="18"/>
        </w:rPr>
        <w:t xml:space="preserve"> </w:t>
      </w:r>
      <w:r w:rsidRPr="00D76E46">
        <w:rPr>
          <w:rFonts w:ascii="Times New Roman" w:hAnsi="Times New Roman"/>
          <w:sz w:val="18"/>
          <w:szCs w:val="18"/>
        </w:rPr>
        <w:t>(-81) (-53) (-10) (1) (42) (93)  (-98) (-92) (-91) (-36)  (-51)</w:t>
      </w:r>
      <w:r>
        <w:rPr>
          <w:rFonts w:ascii="Times New Roman" w:hAnsi="Times New Roman"/>
          <w:sz w:val="18"/>
          <w:szCs w:val="18"/>
        </w:rPr>
        <w:t xml:space="preserve">, </w:t>
      </w:r>
      <w:r w:rsidRPr="00640DC6">
        <w:rPr>
          <w:rFonts w:ascii="Times New Roman" w:eastAsia="Times New Roman" w:hAnsi="Times New Roman"/>
          <w:lang w:eastAsia="ru-RU"/>
        </w:rPr>
        <w:t xml:space="preserve">с учетом </w:t>
      </w:r>
      <w:proofErr w:type="spellStart"/>
      <w:r w:rsidRPr="00640DC6">
        <w:rPr>
          <w:rFonts w:ascii="Times New Roman" w:eastAsia="Times New Roman" w:hAnsi="Times New Roman"/>
          <w:lang w:eastAsia="ru-RU"/>
        </w:rPr>
        <w:t>вагоночасов</w:t>
      </w:r>
      <w:proofErr w:type="spellEnd"/>
      <w:r w:rsidRPr="00640DC6">
        <w:rPr>
          <w:rFonts w:ascii="Times New Roman" w:eastAsia="Times New Roman" w:hAnsi="Times New Roman"/>
          <w:lang w:eastAsia="ru-RU"/>
        </w:rPr>
        <w:t>, указанных в столбцах 16, 18 ;</w:t>
      </w:r>
    </w:p>
    <w:p w:rsidR="006503D1" w:rsidRDefault="00640DC6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 w:rsidRPr="001A1B17">
        <w:rPr>
          <w:rFonts w:ascii="Times New Roman" w:eastAsia="Times New Roman" w:hAnsi="Times New Roman"/>
          <w:lang w:eastAsia="ru-RU"/>
        </w:rPr>
        <w:t>вагоны, которые не относ</w:t>
      </w:r>
      <w:r>
        <w:rPr>
          <w:rFonts w:ascii="Times New Roman" w:eastAsia="Times New Roman" w:hAnsi="Times New Roman"/>
          <w:lang w:eastAsia="ru-RU"/>
        </w:rPr>
        <w:t>ятся к указанным кодам или относятся к собственности (столбец 14) «</w:t>
      </w:r>
      <w:proofErr w:type="spellStart"/>
      <w:r>
        <w:rPr>
          <w:rFonts w:ascii="Times New Roman" w:eastAsia="Times New Roman" w:hAnsi="Times New Roman"/>
          <w:lang w:eastAsia="ru-RU"/>
        </w:rPr>
        <w:t>власний</w:t>
      </w:r>
      <w:proofErr w:type="spellEnd"/>
      <w:r>
        <w:rPr>
          <w:rFonts w:ascii="Times New Roman" w:eastAsia="Times New Roman" w:hAnsi="Times New Roman"/>
          <w:lang w:eastAsia="ru-RU"/>
        </w:rPr>
        <w:t xml:space="preserve">» - </w:t>
      </w:r>
      <w:r w:rsidR="00821D47">
        <w:rPr>
          <w:rFonts w:ascii="Times New Roman" w:eastAsia="Times New Roman" w:hAnsi="Times New Roman"/>
          <w:lang w:eastAsia="ru-RU"/>
        </w:rPr>
        <w:t>плата насчитывается за время, указанное в столбцах №4 или 8 (соответственно)</w:t>
      </w:r>
      <w:r w:rsidR="00821D47" w:rsidRPr="00821D47">
        <w:rPr>
          <w:rFonts w:ascii="Times New Roman" w:eastAsia="Times New Roman" w:hAnsi="Times New Roman"/>
          <w:lang w:eastAsia="ru-RU"/>
        </w:rPr>
        <w:t xml:space="preserve"> </w:t>
      </w:r>
      <w:r w:rsidR="00821D47">
        <w:rPr>
          <w:rFonts w:ascii="Times New Roman" w:eastAsia="Times New Roman" w:hAnsi="Times New Roman"/>
          <w:lang w:eastAsia="ru-RU"/>
        </w:rPr>
        <w:t xml:space="preserve">согласно заложенного расчета платы за пользование на подъездном пути предприятия для вагонов, собственность которых относится к кодам </w:t>
      </w:r>
      <w:r w:rsidR="00821D47" w:rsidRPr="00821D47">
        <w:rPr>
          <w:rFonts w:ascii="Times New Roman" w:eastAsia="Times New Roman" w:hAnsi="Times New Roman"/>
          <w:lang w:eastAsia="ru-RU"/>
        </w:rPr>
        <w:t>(-81) (-53) (-10) (1) (42) (93</w:t>
      </w:r>
      <w:proofErr w:type="gramStart"/>
      <w:r w:rsidR="00821D47" w:rsidRPr="00821D47">
        <w:rPr>
          <w:rFonts w:ascii="Times New Roman" w:eastAsia="Times New Roman" w:hAnsi="Times New Roman"/>
          <w:lang w:eastAsia="ru-RU"/>
        </w:rPr>
        <w:t>)  (</w:t>
      </w:r>
      <w:proofErr w:type="gramEnd"/>
      <w:r w:rsidR="00821D47" w:rsidRPr="00821D47">
        <w:rPr>
          <w:rFonts w:ascii="Times New Roman" w:eastAsia="Times New Roman" w:hAnsi="Times New Roman"/>
          <w:lang w:eastAsia="ru-RU"/>
        </w:rPr>
        <w:t>-98) (-92) (-91) (-36)  (-51) (-81) (-53) (-10) (1) (42) (93)  (-98) (-92) (-91) (-36)  (-51), но</w:t>
      </w:r>
      <w:r w:rsidR="00821D47">
        <w:rPr>
          <w:rFonts w:ascii="Times New Roman" w:eastAsia="Times New Roman" w:hAnsi="Times New Roman"/>
          <w:lang w:eastAsia="ru-RU"/>
        </w:rPr>
        <w:t xml:space="preserve"> составляет лишь 50%,т.е /на 2</w:t>
      </w:r>
      <w:r w:rsidR="00821D47" w:rsidRPr="00821D47">
        <w:rPr>
          <w:rFonts w:ascii="Times New Roman" w:eastAsia="Times New Roman" w:hAnsi="Times New Roman"/>
          <w:lang w:eastAsia="ru-RU"/>
        </w:rPr>
        <w:t xml:space="preserve"> </w:t>
      </w:r>
      <w:r w:rsidR="00821D47"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="Times New Roman" w:hAnsi="Times New Roman"/>
          <w:lang w:eastAsia="ru-RU"/>
        </w:rPr>
        <w:t>;</w:t>
      </w:r>
    </w:p>
    <w:p w:rsidR="001A1B17" w:rsidRDefault="001A1B17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</w:p>
    <w:p w:rsidR="001A1B17" w:rsidRDefault="00CA6CC6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- столбец 20 – отображается разность числе, указанных в столбцах 17 и 19.</w:t>
      </w:r>
    </w:p>
    <w:p w:rsidR="00C5421A" w:rsidRDefault="00C5421A" w:rsidP="005C6435">
      <w:pPr>
        <w:pStyle w:val="af6"/>
        <w:ind w:left="0"/>
        <w:rPr>
          <w:rFonts w:ascii="Times New Roman" w:eastAsia="Times New Roman" w:hAnsi="Times New Roman"/>
          <w:lang w:eastAsia="ru-RU"/>
        </w:rPr>
      </w:pPr>
    </w:p>
    <w:p w:rsidR="00C5421A" w:rsidRPr="00821D47" w:rsidRDefault="00C5421A" w:rsidP="00C5421A">
      <w:r w:rsidRPr="005C6435">
        <w:t xml:space="preserve">Во время разработки ЭФ с формированием в форму </w:t>
      </w:r>
      <w:proofErr w:type="spellStart"/>
      <w:r w:rsidRPr="005C6435">
        <w:rPr>
          <w:lang w:val="en-US"/>
        </w:rPr>
        <w:t>Exel</w:t>
      </w:r>
      <w:proofErr w:type="spellEnd"/>
      <w:r w:rsidRPr="005C6435">
        <w:t xml:space="preserve"> «</w:t>
      </w:r>
      <w:r>
        <w:t xml:space="preserve">Учет платы и сборов по неприему </w:t>
      </w:r>
      <w:proofErr w:type="gramStart"/>
      <w:r>
        <w:t>поездов</w:t>
      </w:r>
      <w:r w:rsidRPr="005C6435">
        <w:t>»  необходимо</w:t>
      </w:r>
      <w:proofErr w:type="gramEnd"/>
      <w:r w:rsidRPr="005C6435">
        <w:t xml:space="preserve"> выполнить:</w:t>
      </w:r>
    </w:p>
    <w:p w:rsidR="00CD65B5" w:rsidRDefault="00CD65B5" w:rsidP="00CD65B5">
      <w:pPr>
        <w:pStyle w:val="af6"/>
        <w:numPr>
          <w:ilvl w:val="0"/>
          <w:numId w:val="6"/>
        </w:numPr>
        <w:rPr>
          <w:rFonts w:ascii="Times New Roman" w:eastAsia="Times New Roman" w:hAnsi="Times New Roman"/>
          <w:lang w:eastAsia="ru-RU"/>
        </w:rPr>
      </w:pPr>
      <w:r w:rsidRPr="00CD65B5">
        <w:rPr>
          <w:rFonts w:ascii="Times New Roman" w:eastAsia="Times New Roman" w:hAnsi="Times New Roman"/>
          <w:lang w:eastAsia="ru-RU"/>
        </w:rPr>
        <w:t xml:space="preserve">Формирование информации </w:t>
      </w:r>
      <w:r>
        <w:rPr>
          <w:rFonts w:ascii="Times New Roman" w:eastAsia="Times New Roman" w:hAnsi="Times New Roman"/>
          <w:lang w:eastAsia="ru-RU"/>
        </w:rPr>
        <w:t>осуществляется на указанную дату или период на основании информации из номерного учета и введенной вручную специалистом грузовой службы</w:t>
      </w:r>
      <w:r w:rsidR="0095234B">
        <w:rPr>
          <w:rFonts w:ascii="Times New Roman" w:eastAsia="Times New Roman" w:hAnsi="Times New Roman"/>
          <w:lang w:eastAsia="ru-RU"/>
        </w:rPr>
        <w:t>. При этом программа должна отображать информацию не о каждом прибывшем составе, а только те составы, на которые введена дополнительная информация</w:t>
      </w:r>
    </w:p>
    <w:p w:rsidR="0095234B" w:rsidRDefault="0095234B" w:rsidP="00CD65B5">
      <w:pPr>
        <w:pStyle w:val="af6"/>
        <w:numPr>
          <w:ilvl w:val="0"/>
          <w:numId w:val="6"/>
        </w:numPr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Столбец «1» - дата и время прибытия состава из номерного учета;</w:t>
      </w:r>
    </w:p>
    <w:p w:rsidR="0095234B" w:rsidRDefault="0095234B" w:rsidP="00CD65B5">
      <w:pPr>
        <w:pStyle w:val="af6"/>
        <w:numPr>
          <w:ilvl w:val="0"/>
          <w:numId w:val="6"/>
        </w:numPr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Столбец «2» - информация по вводу натурной ведомости (см. пункт 2.3, подпункт 1)</w:t>
      </w:r>
    </w:p>
    <w:p w:rsidR="00EA51C5" w:rsidRPr="0095234B" w:rsidRDefault="00CD6D17" w:rsidP="0095234B">
      <w:pPr>
        <w:pStyle w:val="af6"/>
        <w:ind w:left="0" w:firstLine="426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- </w:t>
      </w:r>
      <w:r w:rsidR="0095234B">
        <w:rPr>
          <w:rFonts w:ascii="Times New Roman" w:eastAsia="Times New Roman" w:hAnsi="Times New Roman"/>
          <w:lang w:eastAsia="ru-RU"/>
        </w:rPr>
        <w:t xml:space="preserve">Столбцы «3», «4», «7», «8» - </w:t>
      </w:r>
      <w:r w:rsidR="0095234B" w:rsidRPr="005C6435">
        <w:rPr>
          <w:rFonts w:ascii="Times New Roman" w:eastAsia="Times New Roman" w:hAnsi="Times New Roman"/>
          <w:lang w:eastAsia="ru-RU"/>
        </w:rPr>
        <w:t xml:space="preserve">данные из дополнительно введённой информации вручную специалистом </w:t>
      </w:r>
      <w:r w:rsidR="0095234B">
        <w:rPr>
          <w:rFonts w:ascii="Times New Roman" w:eastAsia="Times New Roman" w:hAnsi="Times New Roman"/>
          <w:lang w:eastAsia="ru-RU"/>
        </w:rPr>
        <w:t xml:space="preserve">грузовой службы </w:t>
      </w:r>
      <w:r w:rsidR="0095234B" w:rsidRPr="005C6435">
        <w:rPr>
          <w:rFonts w:ascii="Times New Roman" w:eastAsia="Times New Roman" w:hAnsi="Times New Roman"/>
          <w:lang w:eastAsia="ru-RU"/>
        </w:rPr>
        <w:t>к натурной ведомост</w:t>
      </w:r>
      <w:r w:rsidR="0095234B">
        <w:rPr>
          <w:rFonts w:ascii="Times New Roman" w:eastAsia="Times New Roman" w:hAnsi="Times New Roman"/>
          <w:lang w:eastAsia="ru-RU"/>
        </w:rPr>
        <w:t>и прибытия из актов общей формы (см. пункт 2.3, подпункт 1)</w:t>
      </w:r>
    </w:p>
    <w:p w:rsidR="00C5421A" w:rsidRDefault="00CD6D17" w:rsidP="00CD6D17">
      <w:pPr>
        <w:pStyle w:val="af6"/>
        <w:ind w:left="0" w:firstLine="426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- Столбцы «6», «9» - заполняются автоматически расчетным путем: количество </w:t>
      </w:r>
      <w:proofErr w:type="spellStart"/>
      <w:proofErr w:type="gramStart"/>
      <w:r>
        <w:rPr>
          <w:rFonts w:ascii="Times New Roman" w:eastAsia="Times New Roman" w:hAnsi="Times New Roman"/>
          <w:lang w:eastAsia="ru-RU"/>
        </w:rPr>
        <w:t>часов:мин</w:t>
      </w:r>
      <w:proofErr w:type="spellEnd"/>
      <w:proofErr w:type="gramEnd"/>
      <w:r>
        <w:rPr>
          <w:rFonts w:ascii="Times New Roman" w:eastAsia="Times New Roman" w:hAnsi="Times New Roman"/>
          <w:lang w:eastAsia="ru-RU"/>
        </w:rPr>
        <w:t>, которые вагон настоял с момента «начало» до момента «окончания».</w:t>
      </w:r>
    </w:p>
    <w:p w:rsidR="008A02C2" w:rsidRPr="008226D0" w:rsidRDefault="008A02C2" w:rsidP="0054724F"/>
    <w:p w:rsidR="00006406" w:rsidRDefault="00E02378" w:rsidP="00884EFF">
      <w:pPr>
        <w:pStyle w:val="1"/>
      </w:pPr>
      <w:bookmarkStart w:id="12" w:name="_Toc493245184"/>
      <w:r>
        <w:t xml:space="preserve">2.4 </w:t>
      </w:r>
      <w:r w:rsidR="00006406" w:rsidRPr="00E34E91">
        <w:t>Ожидаемый результат</w:t>
      </w:r>
      <w:bookmarkEnd w:id="12"/>
    </w:p>
    <w:p w:rsidR="00437F89" w:rsidRPr="00D65C60" w:rsidRDefault="003A0144" w:rsidP="00437F89">
      <w:bookmarkStart w:id="13" w:name="_Toc243213320"/>
      <w:bookmarkStart w:id="14" w:name="_Toc493245185"/>
      <w:r>
        <w:t xml:space="preserve">1. Задав необходимые параметры и нажав кнопку «сформировать информацию» получить сформированную в формате </w:t>
      </w:r>
      <w:proofErr w:type="spellStart"/>
      <w:r>
        <w:t>Exel</w:t>
      </w:r>
      <w:proofErr w:type="spellEnd"/>
      <w:r>
        <w:t xml:space="preserve"> информацию по образцу (приложение 1) </w:t>
      </w:r>
    </w:p>
    <w:p w:rsidR="003A0144" w:rsidRDefault="003A0144" w:rsidP="00437F89"/>
    <w:p w:rsidR="003A0144" w:rsidRDefault="003A0144" w:rsidP="00437F89"/>
    <w:p w:rsidR="007E2148" w:rsidRPr="00277180" w:rsidRDefault="00E02378" w:rsidP="00437F89">
      <w:r>
        <w:t xml:space="preserve">2.5 </w:t>
      </w:r>
      <w:r w:rsidR="007E2148" w:rsidRPr="00277180">
        <w:t>Требования к обеспечению конфиденциальности информации</w:t>
      </w:r>
      <w:bookmarkEnd w:id="13"/>
      <w:bookmarkEnd w:id="14"/>
    </w:p>
    <w:p w:rsidR="007E2148" w:rsidRPr="00884EFF" w:rsidRDefault="007E2148" w:rsidP="007E2148">
      <w:pPr>
        <w:tabs>
          <w:tab w:val="left" w:pos="-5220"/>
        </w:tabs>
      </w:pPr>
      <w:r w:rsidRPr="00884EFF">
        <w:t xml:space="preserve">Для входа в систему пользователи должны иметь учетную запись в домене europe.mittalco.com. </w:t>
      </w:r>
    </w:p>
    <w:p w:rsidR="00E02378" w:rsidRPr="00277180" w:rsidRDefault="00E02378" w:rsidP="007E2148">
      <w:pPr>
        <w:tabs>
          <w:tab w:val="left" w:pos="-5220"/>
        </w:tabs>
        <w:rPr>
          <w:sz w:val="24"/>
          <w:szCs w:val="24"/>
        </w:rPr>
      </w:pPr>
    </w:p>
    <w:p w:rsidR="007E2148" w:rsidRPr="00A05510" w:rsidRDefault="00E02378" w:rsidP="00884EFF">
      <w:pPr>
        <w:pStyle w:val="1"/>
        <w:rPr>
          <w:rStyle w:val="af7"/>
          <w:i w:val="0"/>
          <w:iCs w:val="0"/>
        </w:rPr>
      </w:pPr>
      <w:bookmarkStart w:id="15" w:name="_Toc243213321"/>
      <w:bookmarkStart w:id="16" w:name="_Toc493245186"/>
      <w:r>
        <w:rPr>
          <w:rStyle w:val="af7"/>
          <w:i w:val="0"/>
          <w:iCs w:val="0"/>
        </w:rPr>
        <w:t xml:space="preserve">2.6 </w:t>
      </w:r>
      <w:r w:rsidR="007E2148" w:rsidRPr="00A05510">
        <w:rPr>
          <w:rStyle w:val="af7"/>
          <w:i w:val="0"/>
          <w:iCs w:val="0"/>
        </w:rPr>
        <w:t>Требования по обеспечению безопасности</w:t>
      </w:r>
      <w:bookmarkEnd w:id="15"/>
      <w:bookmarkEnd w:id="16"/>
    </w:p>
    <w:p w:rsidR="007E2148" w:rsidRPr="00884EFF" w:rsidRDefault="007E2148" w:rsidP="00E02378">
      <w:r w:rsidRPr="00884EFF">
        <w:t xml:space="preserve">Ответственность за своевременность и достоверность </w:t>
      </w:r>
      <w:r w:rsidR="00E02378" w:rsidRPr="00884EFF">
        <w:t xml:space="preserve">вводимой </w:t>
      </w:r>
      <w:r w:rsidRPr="00884EFF">
        <w:t xml:space="preserve">информации несут </w:t>
      </w:r>
      <w:r w:rsidR="00A2696E">
        <w:t>работники</w:t>
      </w:r>
      <w:r w:rsidR="00E402BD" w:rsidRPr="00884EFF">
        <w:t xml:space="preserve"> ЧП «</w:t>
      </w:r>
      <w:proofErr w:type="spellStart"/>
      <w:r w:rsidR="00E402BD" w:rsidRPr="00884EFF">
        <w:t>Стил</w:t>
      </w:r>
      <w:proofErr w:type="spellEnd"/>
      <w:r w:rsidR="00E402BD" w:rsidRPr="00884EFF">
        <w:t xml:space="preserve"> Сервис»</w:t>
      </w:r>
      <w:r w:rsidRPr="00884EFF">
        <w:t xml:space="preserve">, </w:t>
      </w:r>
      <w:r w:rsidR="00A2696E">
        <w:t xml:space="preserve">специалисты грузовой службы, </w:t>
      </w:r>
      <w:r w:rsidRPr="00884EFF">
        <w:t>участвующие в процессе.</w:t>
      </w:r>
    </w:p>
    <w:p w:rsidR="007E2148" w:rsidRPr="00884EFF" w:rsidRDefault="007E2148" w:rsidP="00E402BD">
      <w:r w:rsidRPr="00884EFF">
        <w:t xml:space="preserve">Ответственность за сохранность и безопасность информации должна быть возложена на отдел сетевой инфраструктуры </w:t>
      </w:r>
      <w:proofErr w:type="spellStart"/>
      <w:r w:rsidRPr="00884EFF">
        <w:t>Д</w:t>
      </w:r>
      <w:r w:rsidR="00E402BD" w:rsidRPr="00884EFF">
        <w:t>поИи</w:t>
      </w:r>
      <w:r w:rsidRPr="00884EFF">
        <w:t>ИТ</w:t>
      </w:r>
      <w:proofErr w:type="spellEnd"/>
      <w:r w:rsidRPr="00884EFF">
        <w:t>.</w:t>
      </w:r>
    </w:p>
    <w:p w:rsidR="00E402BD" w:rsidRPr="00277180" w:rsidRDefault="00E402BD" w:rsidP="00E402BD">
      <w:pPr>
        <w:rPr>
          <w:sz w:val="24"/>
          <w:szCs w:val="24"/>
        </w:rPr>
      </w:pPr>
    </w:p>
    <w:p w:rsidR="007E2148" w:rsidRPr="000F1818" w:rsidRDefault="007E2148" w:rsidP="007243D5">
      <w:pPr>
        <w:pStyle w:val="1"/>
        <w:numPr>
          <w:ilvl w:val="0"/>
          <w:numId w:val="3"/>
        </w:numPr>
      </w:pPr>
      <w:bookmarkStart w:id="17" w:name="_Toc377745732"/>
      <w:bookmarkStart w:id="18" w:name="_Toc493245187"/>
      <w:r w:rsidRPr="000F1818">
        <w:t>Примечания</w:t>
      </w:r>
      <w:bookmarkEnd w:id="17"/>
      <w:bookmarkEnd w:id="18"/>
    </w:p>
    <w:p w:rsidR="007E2148" w:rsidRPr="00884EFF" w:rsidRDefault="007E2148" w:rsidP="007E2148">
      <w:pPr>
        <w:rPr>
          <w:color w:val="FF0000"/>
        </w:rPr>
      </w:pPr>
      <w:r w:rsidRPr="00884EFF">
        <w:t>Дополнительных примечаний нет.</w:t>
      </w:r>
    </w:p>
    <w:p w:rsidR="007E2148" w:rsidRDefault="00FE7E0A" w:rsidP="007E2148">
      <w:pPr>
        <w:jc w:val="left"/>
        <w:rPr>
          <w:color w:val="FF0000"/>
          <w:sz w:val="24"/>
          <w:szCs w:val="24"/>
        </w:rPr>
      </w:pPr>
      <w:r w:rsidRPr="00FE7E0A">
        <w:t xml:space="preserve">Приложен файл </w:t>
      </w:r>
      <w:proofErr w:type="spellStart"/>
      <w:r w:rsidRPr="00FE7E0A">
        <w:t>Exel</w:t>
      </w:r>
      <w:proofErr w:type="spellEnd"/>
      <w:r w:rsidR="007E2148">
        <w:rPr>
          <w:color w:val="FF0000"/>
          <w:sz w:val="24"/>
          <w:szCs w:val="24"/>
        </w:rPr>
        <w:br w:type="page"/>
      </w:r>
    </w:p>
    <w:p w:rsidR="007E2148" w:rsidRPr="000F1818" w:rsidRDefault="007E2148" w:rsidP="007E2148">
      <w:pPr>
        <w:rPr>
          <w:color w:val="FF0000"/>
          <w:sz w:val="24"/>
          <w:szCs w:val="24"/>
        </w:rPr>
      </w:pPr>
    </w:p>
    <w:p w:rsidR="007E2148" w:rsidRPr="000F1818" w:rsidRDefault="007E2148" w:rsidP="007243D5">
      <w:pPr>
        <w:pStyle w:val="1"/>
        <w:numPr>
          <w:ilvl w:val="0"/>
          <w:numId w:val="3"/>
        </w:numPr>
      </w:pPr>
      <w:bookmarkStart w:id="19" w:name="_Toc377745733"/>
      <w:bookmarkStart w:id="20" w:name="_Toc493245188"/>
      <w:r w:rsidRPr="000F1818">
        <w:t>История пересмотра</w:t>
      </w:r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7"/>
        <w:gridCol w:w="1201"/>
        <w:gridCol w:w="1620"/>
        <w:gridCol w:w="3600"/>
        <w:gridCol w:w="2262"/>
      </w:tblGrid>
      <w:tr w:rsidR="007E2148" w:rsidRPr="007E2148" w:rsidTr="00A43EA1">
        <w:tc>
          <w:tcPr>
            <w:tcW w:w="887" w:type="dxa"/>
            <w:shd w:val="clear" w:color="auto" w:fill="B3B3B3"/>
          </w:tcPr>
          <w:p w:rsidR="007E2148" w:rsidRPr="007E2148" w:rsidRDefault="007E2148" w:rsidP="00A43EA1">
            <w:pPr>
              <w:jc w:val="center"/>
              <w:rPr>
                <w:sz w:val="20"/>
                <w:szCs w:val="20"/>
              </w:rPr>
            </w:pPr>
            <w:r w:rsidRPr="007E2148">
              <w:rPr>
                <w:sz w:val="20"/>
                <w:szCs w:val="20"/>
              </w:rPr>
              <w:t>Версия</w:t>
            </w:r>
          </w:p>
        </w:tc>
        <w:tc>
          <w:tcPr>
            <w:tcW w:w="1201" w:type="dxa"/>
            <w:shd w:val="clear" w:color="auto" w:fill="B3B3B3"/>
          </w:tcPr>
          <w:p w:rsidR="007E2148" w:rsidRPr="007E2148" w:rsidRDefault="007E2148" w:rsidP="00A43EA1">
            <w:pPr>
              <w:jc w:val="center"/>
              <w:rPr>
                <w:sz w:val="20"/>
                <w:szCs w:val="20"/>
              </w:rPr>
            </w:pPr>
            <w:r w:rsidRPr="007E2148">
              <w:rPr>
                <w:sz w:val="20"/>
                <w:szCs w:val="20"/>
              </w:rPr>
              <w:t>Дата</w:t>
            </w:r>
          </w:p>
        </w:tc>
        <w:tc>
          <w:tcPr>
            <w:tcW w:w="1620" w:type="dxa"/>
            <w:shd w:val="clear" w:color="auto" w:fill="B3B3B3"/>
          </w:tcPr>
          <w:p w:rsidR="007E2148" w:rsidRPr="007E2148" w:rsidRDefault="007E2148" w:rsidP="00A43EA1">
            <w:pPr>
              <w:jc w:val="center"/>
              <w:rPr>
                <w:sz w:val="20"/>
                <w:szCs w:val="20"/>
              </w:rPr>
            </w:pPr>
            <w:r w:rsidRPr="007E2148">
              <w:rPr>
                <w:sz w:val="20"/>
                <w:szCs w:val="20"/>
              </w:rPr>
              <w:t>Автор</w:t>
            </w:r>
          </w:p>
        </w:tc>
        <w:tc>
          <w:tcPr>
            <w:tcW w:w="3600" w:type="dxa"/>
            <w:shd w:val="clear" w:color="auto" w:fill="B3B3B3"/>
          </w:tcPr>
          <w:p w:rsidR="007E2148" w:rsidRPr="007E2148" w:rsidRDefault="007E2148" w:rsidP="00A43EA1">
            <w:pPr>
              <w:jc w:val="center"/>
              <w:rPr>
                <w:sz w:val="20"/>
                <w:szCs w:val="20"/>
              </w:rPr>
            </w:pPr>
            <w:r w:rsidRPr="007E2148">
              <w:rPr>
                <w:sz w:val="20"/>
                <w:szCs w:val="20"/>
              </w:rPr>
              <w:t>Описание</w:t>
            </w:r>
          </w:p>
        </w:tc>
        <w:tc>
          <w:tcPr>
            <w:tcW w:w="2262" w:type="dxa"/>
            <w:shd w:val="clear" w:color="auto" w:fill="B3B3B3"/>
          </w:tcPr>
          <w:p w:rsidR="007E2148" w:rsidRPr="007E2148" w:rsidRDefault="007E2148" w:rsidP="00A43EA1">
            <w:pPr>
              <w:jc w:val="center"/>
              <w:rPr>
                <w:sz w:val="20"/>
                <w:szCs w:val="20"/>
              </w:rPr>
            </w:pPr>
            <w:r w:rsidRPr="007E2148">
              <w:rPr>
                <w:sz w:val="20"/>
                <w:szCs w:val="20"/>
              </w:rPr>
              <w:t>Разделы</w:t>
            </w:r>
          </w:p>
        </w:tc>
      </w:tr>
      <w:tr w:rsidR="007E2148" w:rsidRPr="000F1818" w:rsidTr="00A43EA1">
        <w:tc>
          <w:tcPr>
            <w:tcW w:w="887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</w:tr>
      <w:tr w:rsidR="007E2148" w:rsidRPr="000F1818" w:rsidTr="00A43EA1">
        <w:tc>
          <w:tcPr>
            <w:tcW w:w="887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</w:tr>
      <w:tr w:rsidR="007E2148" w:rsidRPr="000F1818" w:rsidTr="00A43EA1">
        <w:tc>
          <w:tcPr>
            <w:tcW w:w="887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7E2148" w:rsidRPr="000F1818" w:rsidRDefault="007E2148" w:rsidP="00A43EA1">
            <w:pPr>
              <w:rPr>
                <w:sz w:val="24"/>
                <w:szCs w:val="24"/>
              </w:rPr>
            </w:pPr>
          </w:p>
        </w:tc>
      </w:tr>
    </w:tbl>
    <w:p w:rsidR="00006406" w:rsidRPr="00B866D3" w:rsidRDefault="00006406" w:rsidP="00884EFF">
      <w:pPr>
        <w:pStyle w:val="1ItalicRight"/>
        <w:rPr>
          <w:lang w:val="en-US"/>
        </w:rPr>
      </w:pPr>
    </w:p>
    <w:p w:rsidR="00006406" w:rsidRDefault="00006406" w:rsidP="00884EFF">
      <w:pPr>
        <w:pStyle w:val="1ItalicRight"/>
      </w:pPr>
      <w:bookmarkStart w:id="21" w:name="_Toc256405449"/>
      <w:bookmarkStart w:id="22" w:name="_Toc256405470"/>
      <w:bookmarkStart w:id="23" w:name="_Toc493245189"/>
      <w:r w:rsidRPr="005F2A38">
        <w:t>Лист согласования</w:t>
      </w:r>
      <w:bookmarkEnd w:id="21"/>
      <w:bookmarkEnd w:id="22"/>
      <w:bookmarkEnd w:id="23"/>
    </w:p>
    <w:tbl>
      <w:tblPr>
        <w:tblStyle w:val="af4"/>
        <w:tblW w:w="9640" w:type="dxa"/>
        <w:tblInd w:w="-34" w:type="dxa"/>
        <w:tblLook w:val="0000" w:firstRow="0" w:lastRow="0" w:firstColumn="0" w:lastColumn="0" w:noHBand="0" w:noVBand="0"/>
      </w:tblPr>
      <w:tblGrid>
        <w:gridCol w:w="4470"/>
        <w:gridCol w:w="2108"/>
        <w:gridCol w:w="1384"/>
        <w:gridCol w:w="1678"/>
      </w:tblGrid>
      <w:tr w:rsidR="009F4D40" w:rsidRPr="00D81832" w:rsidTr="00FE7E0A">
        <w:trPr>
          <w:trHeight w:val="451"/>
        </w:trPr>
        <w:tc>
          <w:tcPr>
            <w:tcW w:w="4470" w:type="dxa"/>
            <w:shd w:val="clear" w:color="auto" w:fill="BFBFBF" w:themeFill="background1" w:themeFillShade="BF"/>
            <w:vAlign w:val="center"/>
          </w:tcPr>
          <w:p w:rsidR="009F4D40" w:rsidRPr="00D81832" w:rsidRDefault="009F4D40" w:rsidP="00A43EA1">
            <w:pPr>
              <w:ind w:firstLine="0"/>
              <w:jc w:val="center"/>
              <w:rPr>
                <w:b/>
              </w:rPr>
            </w:pPr>
            <w:r w:rsidRPr="00D81832">
              <w:rPr>
                <w:b/>
              </w:rPr>
              <w:t>Должность / роль в разработке</w:t>
            </w:r>
          </w:p>
        </w:tc>
        <w:tc>
          <w:tcPr>
            <w:tcW w:w="2108" w:type="dxa"/>
            <w:shd w:val="clear" w:color="auto" w:fill="BFBFBF" w:themeFill="background1" w:themeFillShade="BF"/>
            <w:vAlign w:val="center"/>
          </w:tcPr>
          <w:p w:rsidR="009F4D40" w:rsidRPr="00D81832" w:rsidRDefault="009F4D40" w:rsidP="00A43EA1">
            <w:pPr>
              <w:ind w:firstLine="0"/>
              <w:jc w:val="center"/>
              <w:rPr>
                <w:b/>
              </w:rPr>
            </w:pPr>
            <w:r w:rsidRPr="00D81832">
              <w:rPr>
                <w:b/>
              </w:rPr>
              <w:t>ФИО</w:t>
            </w:r>
          </w:p>
        </w:tc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9F4D40" w:rsidRPr="00D81832" w:rsidRDefault="009F4D40" w:rsidP="00A43EA1">
            <w:pPr>
              <w:ind w:firstLine="0"/>
              <w:jc w:val="center"/>
              <w:rPr>
                <w:b/>
              </w:rPr>
            </w:pPr>
            <w:r w:rsidRPr="00D81832">
              <w:rPr>
                <w:b/>
              </w:rPr>
              <w:t>Подпись</w:t>
            </w:r>
          </w:p>
        </w:tc>
        <w:tc>
          <w:tcPr>
            <w:tcW w:w="1678" w:type="dxa"/>
            <w:shd w:val="clear" w:color="auto" w:fill="BFBFBF" w:themeFill="background1" w:themeFillShade="BF"/>
            <w:vAlign w:val="center"/>
          </w:tcPr>
          <w:p w:rsidR="009F4D40" w:rsidRPr="00D81832" w:rsidRDefault="009F4D40" w:rsidP="00A43EA1">
            <w:pPr>
              <w:ind w:firstLine="0"/>
              <w:jc w:val="center"/>
              <w:rPr>
                <w:b/>
              </w:rPr>
            </w:pPr>
            <w:r w:rsidRPr="00D81832">
              <w:rPr>
                <w:b/>
              </w:rPr>
              <w:t>Дата</w:t>
            </w:r>
          </w:p>
        </w:tc>
      </w:tr>
      <w:tr w:rsidR="009F4D40" w:rsidRPr="00D81832" w:rsidTr="00FE7E0A">
        <w:trPr>
          <w:trHeight w:val="253"/>
        </w:trPr>
        <w:tc>
          <w:tcPr>
            <w:tcW w:w="9640" w:type="dxa"/>
            <w:gridSpan w:val="4"/>
            <w:shd w:val="clear" w:color="auto" w:fill="D9D9D9" w:themeFill="background1" w:themeFillShade="D9"/>
          </w:tcPr>
          <w:p w:rsidR="009F4D40" w:rsidRPr="00D81832" w:rsidRDefault="007E2148" w:rsidP="00A43EA1">
            <w:pPr>
              <w:jc w:val="left"/>
            </w:pPr>
            <w:r w:rsidRPr="00D81832">
              <w:rPr>
                <w:b/>
              </w:rPr>
              <w:t>Подготовлено</w:t>
            </w:r>
          </w:p>
        </w:tc>
      </w:tr>
      <w:tr w:rsidR="007E2148" w:rsidRPr="00E96DE4" w:rsidTr="00FE7E0A">
        <w:trPr>
          <w:trHeight w:val="645"/>
        </w:trPr>
        <w:tc>
          <w:tcPr>
            <w:tcW w:w="4470" w:type="dxa"/>
          </w:tcPr>
          <w:p w:rsidR="007E2148" w:rsidRPr="00D81832" w:rsidRDefault="007E2148" w:rsidP="007E2148">
            <w:pPr>
              <w:ind w:firstLine="0"/>
              <w:jc w:val="left"/>
            </w:pPr>
            <w:r w:rsidRPr="00D81832">
              <w:t>Разработчик ФС</w:t>
            </w:r>
          </w:p>
          <w:p w:rsidR="007E2148" w:rsidRPr="00E96DE4" w:rsidRDefault="007E2148" w:rsidP="00A43EA1">
            <w:pPr>
              <w:ind w:firstLine="0"/>
              <w:jc w:val="left"/>
            </w:pPr>
          </w:p>
        </w:tc>
        <w:tc>
          <w:tcPr>
            <w:tcW w:w="2108" w:type="dxa"/>
          </w:tcPr>
          <w:p w:rsidR="007E2148" w:rsidRPr="009B2033" w:rsidRDefault="0026432F" w:rsidP="00A43EA1">
            <w:pPr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Мельниченко Т.М.</w:t>
            </w:r>
          </w:p>
        </w:tc>
        <w:tc>
          <w:tcPr>
            <w:tcW w:w="1384" w:type="dxa"/>
          </w:tcPr>
          <w:p w:rsidR="007E2148" w:rsidRPr="007D4411" w:rsidRDefault="007E2148" w:rsidP="00A43EA1">
            <w:pPr>
              <w:ind w:firstLine="0"/>
              <w:jc w:val="left"/>
              <w:rPr>
                <w:highlight w:val="red"/>
              </w:rPr>
            </w:pPr>
          </w:p>
        </w:tc>
        <w:tc>
          <w:tcPr>
            <w:tcW w:w="1678" w:type="dxa"/>
          </w:tcPr>
          <w:p w:rsidR="007E2148" w:rsidRPr="00E96DE4" w:rsidRDefault="007E2148" w:rsidP="00A43EA1">
            <w:pPr>
              <w:ind w:firstLine="0"/>
              <w:jc w:val="left"/>
            </w:pPr>
          </w:p>
        </w:tc>
      </w:tr>
      <w:tr w:rsidR="007E2148" w:rsidRPr="00D81832" w:rsidTr="00FE7E0A">
        <w:trPr>
          <w:trHeight w:val="253"/>
        </w:trPr>
        <w:tc>
          <w:tcPr>
            <w:tcW w:w="9640" w:type="dxa"/>
            <w:gridSpan w:val="4"/>
            <w:shd w:val="clear" w:color="auto" w:fill="D9D9D9" w:themeFill="background1" w:themeFillShade="D9"/>
          </w:tcPr>
          <w:p w:rsidR="007E2148" w:rsidRPr="00D81832" w:rsidRDefault="007E2148" w:rsidP="00A43EA1">
            <w:pPr>
              <w:jc w:val="left"/>
              <w:rPr>
                <w:b/>
              </w:rPr>
            </w:pPr>
            <w:r w:rsidRPr="00D81832">
              <w:rPr>
                <w:b/>
              </w:rPr>
              <w:t>Согласовано</w:t>
            </w:r>
          </w:p>
        </w:tc>
      </w:tr>
      <w:tr w:rsidR="007E2148" w:rsidRPr="00E96DE4" w:rsidTr="00FE7E0A">
        <w:trPr>
          <w:trHeight w:val="645"/>
        </w:trPr>
        <w:tc>
          <w:tcPr>
            <w:tcW w:w="4470" w:type="dxa"/>
          </w:tcPr>
          <w:p w:rsidR="007E2148" w:rsidRPr="00E96DE4" w:rsidRDefault="007E2148" w:rsidP="007E2148">
            <w:pPr>
              <w:ind w:firstLine="0"/>
              <w:jc w:val="left"/>
            </w:pPr>
            <w:r w:rsidRPr="00E96DE4">
              <w:t>Ответственный от бизнес-процесса</w:t>
            </w:r>
          </w:p>
        </w:tc>
        <w:tc>
          <w:tcPr>
            <w:tcW w:w="2108" w:type="dxa"/>
          </w:tcPr>
          <w:p w:rsidR="007E2148" w:rsidRPr="009B2033" w:rsidRDefault="002A0B4C" w:rsidP="007E2148">
            <w:pPr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Юденко Л.М.</w:t>
            </w:r>
          </w:p>
        </w:tc>
        <w:tc>
          <w:tcPr>
            <w:tcW w:w="1384" w:type="dxa"/>
          </w:tcPr>
          <w:p w:rsidR="007E2148" w:rsidRPr="007D4411" w:rsidRDefault="007E2148" w:rsidP="007E2148">
            <w:pPr>
              <w:jc w:val="left"/>
              <w:rPr>
                <w:highlight w:val="red"/>
              </w:rPr>
            </w:pPr>
          </w:p>
        </w:tc>
        <w:tc>
          <w:tcPr>
            <w:tcW w:w="1678" w:type="dxa"/>
          </w:tcPr>
          <w:p w:rsidR="007E2148" w:rsidRPr="00E96DE4" w:rsidRDefault="007E2148" w:rsidP="007E2148">
            <w:pPr>
              <w:jc w:val="left"/>
            </w:pPr>
          </w:p>
        </w:tc>
      </w:tr>
      <w:tr w:rsidR="007E2148" w:rsidRPr="00E96DE4" w:rsidTr="00FE7E0A">
        <w:trPr>
          <w:trHeight w:val="265"/>
        </w:trPr>
        <w:tc>
          <w:tcPr>
            <w:tcW w:w="4470" w:type="dxa"/>
          </w:tcPr>
          <w:p w:rsidR="007E2148" w:rsidRPr="00E96DE4" w:rsidRDefault="007E2148" w:rsidP="007E2148">
            <w:pPr>
              <w:ind w:firstLine="0"/>
              <w:jc w:val="left"/>
            </w:pPr>
            <w:r w:rsidRPr="00E96DE4">
              <w:t xml:space="preserve">Ответственный </w:t>
            </w:r>
            <w:proofErr w:type="spellStart"/>
            <w:r w:rsidRPr="00E96DE4">
              <w:t>тестировщик</w:t>
            </w:r>
            <w:proofErr w:type="spellEnd"/>
            <w:r w:rsidRPr="00E96DE4">
              <w:t xml:space="preserve"> </w:t>
            </w:r>
          </w:p>
        </w:tc>
        <w:tc>
          <w:tcPr>
            <w:tcW w:w="2108" w:type="dxa"/>
          </w:tcPr>
          <w:p w:rsidR="007E2148" w:rsidRDefault="007E2148" w:rsidP="007E2148">
            <w:pPr>
              <w:ind w:firstLine="0"/>
              <w:jc w:val="left"/>
            </w:pPr>
            <w:r>
              <w:t>Мельниченко Т.М.</w:t>
            </w:r>
          </w:p>
          <w:p w:rsidR="007E2148" w:rsidRPr="00E96DE4" w:rsidRDefault="007E2148" w:rsidP="007E2148">
            <w:pPr>
              <w:ind w:firstLine="0"/>
              <w:jc w:val="left"/>
            </w:pPr>
          </w:p>
        </w:tc>
        <w:tc>
          <w:tcPr>
            <w:tcW w:w="1384" w:type="dxa"/>
          </w:tcPr>
          <w:p w:rsidR="007E2148" w:rsidRPr="00E96DE4" w:rsidRDefault="007E2148" w:rsidP="007E2148">
            <w:pPr>
              <w:ind w:firstLine="0"/>
              <w:jc w:val="left"/>
            </w:pPr>
          </w:p>
        </w:tc>
        <w:tc>
          <w:tcPr>
            <w:tcW w:w="1678" w:type="dxa"/>
          </w:tcPr>
          <w:p w:rsidR="007E2148" w:rsidRPr="00E96DE4" w:rsidRDefault="007E2148" w:rsidP="007E2148">
            <w:pPr>
              <w:ind w:firstLine="0"/>
              <w:jc w:val="left"/>
            </w:pPr>
          </w:p>
        </w:tc>
      </w:tr>
      <w:tr w:rsidR="007E2148" w:rsidRPr="00E96DE4" w:rsidTr="00FE7E0A">
        <w:trPr>
          <w:trHeight w:val="435"/>
        </w:trPr>
        <w:tc>
          <w:tcPr>
            <w:tcW w:w="4470" w:type="dxa"/>
          </w:tcPr>
          <w:p w:rsidR="007E2148" w:rsidRPr="00E96DE4" w:rsidRDefault="007E2148" w:rsidP="007E2148">
            <w:pPr>
              <w:ind w:firstLine="0"/>
              <w:jc w:val="left"/>
            </w:pPr>
            <w:r w:rsidRPr="00E96DE4">
              <w:t>Лидер проекта от ИТ</w:t>
            </w:r>
          </w:p>
        </w:tc>
        <w:tc>
          <w:tcPr>
            <w:tcW w:w="2108" w:type="dxa"/>
          </w:tcPr>
          <w:p w:rsidR="007E2148" w:rsidRPr="00E96DE4" w:rsidRDefault="007E2148" w:rsidP="007E2148">
            <w:pPr>
              <w:ind w:firstLine="0"/>
              <w:jc w:val="left"/>
            </w:pPr>
            <w:r>
              <w:t>Цемах Е.Е.</w:t>
            </w:r>
          </w:p>
        </w:tc>
        <w:tc>
          <w:tcPr>
            <w:tcW w:w="1384" w:type="dxa"/>
          </w:tcPr>
          <w:p w:rsidR="007E2148" w:rsidRPr="00E96DE4" w:rsidRDefault="007E2148" w:rsidP="007E2148">
            <w:pPr>
              <w:ind w:firstLine="0"/>
              <w:jc w:val="left"/>
            </w:pPr>
          </w:p>
        </w:tc>
        <w:tc>
          <w:tcPr>
            <w:tcW w:w="1678" w:type="dxa"/>
          </w:tcPr>
          <w:p w:rsidR="007E2148" w:rsidRPr="00E96DE4" w:rsidRDefault="007E2148" w:rsidP="007E2148">
            <w:pPr>
              <w:ind w:firstLine="0"/>
              <w:jc w:val="left"/>
            </w:pPr>
          </w:p>
        </w:tc>
      </w:tr>
      <w:tr w:rsidR="007E2148" w:rsidRPr="00E96DE4" w:rsidTr="00FE7E0A">
        <w:trPr>
          <w:trHeight w:val="435"/>
        </w:trPr>
        <w:tc>
          <w:tcPr>
            <w:tcW w:w="4470" w:type="dxa"/>
          </w:tcPr>
          <w:p w:rsidR="007E2148" w:rsidRPr="00E96DE4" w:rsidRDefault="007E2148" w:rsidP="007E2148">
            <w:pPr>
              <w:ind w:firstLine="0"/>
              <w:jc w:val="left"/>
            </w:pPr>
            <w:r>
              <w:t>Начальник отдела решений в логистике</w:t>
            </w:r>
          </w:p>
        </w:tc>
        <w:tc>
          <w:tcPr>
            <w:tcW w:w="2108" w:type="dxa"/>
          </w:tcPr>
          <w:p w:rsidR="007E2148" w:rsidRDefault="007E2148" w:rsidP="007E2148">
            <w:pPr>
              <w:ind w:firstLine="0"/>
              <w:jc w:val="left"/>
            </w:pPr>
            <w:proofErr w:type="spellStart"/>
            <w:r>
              <w:t>Стойчева</w:t>
            </w:r>
            <w:proofErr w:type="spellEnd"/>
            <w:r>
              <w:t xml:space="preserve"> Н.В.</w:t>
            </w:r>
          </w:p>
        </w:tc>
        <w:tc>
          <w:tcPr>
            <w:tcW w:w="1384" w:type="dxa"/>
          </w:tcPr>
          <w:p w:rsidR="007E2148" w:rsidRPr="00E96DE4" w:rsidRDefault="007E2148" w:rsidP="007E2148">
            <w:pPr>
              <w:jc w:val="left"/>
            </w:pPr>
          </w:p>
        </w:tc>
        <w:tc>
          <w:tcPr>
            <w:tcW w:w="1678" w:type="dxa"/>
          </w:tcPr>
          <w:p w:rsidR="007E2148" w:rsidRPr="00E96DE4" w:rsidRDefault="007E2148" w:rsidP="007E2148">
            <w:pPr>
              <w:jc w:val="left"/>
            </w:pPr>
          </w:p>
        </w:tc>
      </w:tr>
      <w:tr w:rsidR="007E2148" w:rsidRPr="00E96DE4" w:rsidTr="00FE7E0A">
        <w:trPr>
          <w:trHeight w:val="402"/>
        </w:trPr>
        <w:tc>
          <w:tcPr>
            <w:tcW w:w="4470" w:type="dxa"/>
          </w:tcPr>
          <w:p w:rsidR="007E2148" w:rsidRPr="007D4411" w:rsidRDefault="007E2148" w:rsidP="007E2148">
            <w:pPr>
              <w:ind w:firstLine="0"/>
              <w:jc w:val="left"/>
            </w:pPr>
            <w:r w:rsidRPr="007D4411">
              <w:t>Начальник управления по бизнес-системам</w:t>
            </w:r>
          </w:p>
        </w:tc>
        <w:tc>
          <w:tcPr>
            <w:tcW w:w="2108" w:type="dxa"/>
          </w:tcPr>
          <w:p w:rsidR="007E2148" w:rsidRPr="00E96DE4" w:rsidRDefault="007E2148" w:rsidP="007E2148">
            <w:pPr>
              <w:ind w:firstLine="33"/>
              <w:jc w:val="left"/>
            </w:pPr>
            <w:r>
              <w:t>Христенко Е.В.</w:t>
            </w:r>
          </w:p>
        </w:tc>
        <w:tc>
          <w:tcPr>
            <w:tcW w:w="1384" w:type="dxa"/>
          </w:tcPr>
          <w:p w:rsidR="007E2148" w:rsidRPr="00E96DE4" w:rsidRDefault="007E2148" w:rsidP="007E2148">
            <w:pPr>
              <w:jc w:val="left"/>
            </w:pPr>
          </w:p>
        </w:tc>
        <w:tc>
          <w:tcPr>
            <w:tcW w:w="1678" w:type="dxa"/>
          </w:tcPr>
          <w:p w:rsidR="007E2148" w:rsidRPr="00E96DE4" w:rsidRDefault="007E2148" w:rsidP="007E2148">
            <w:pPr>
              <w:jc w:val="left"/>
            </w:pPr>
          </w:p>
        </w:tc>
      </w:tr>
    </w:tbl>
    <w:p w:rsidR="00B2411D" w:rsidRDefault="00B2411D" w:rsidP="00B2411D">
      <w:pPr>
        <w:pStyle w:val="af6"/>
        <w:jc w:val="center"/>
      </w:pPr>
    </w:p>
    <w:sectPr w:rsidR="00B2411D" w:rsidSect="001A69E4">
      <w:headerReference w:type="default" r:id="rId9"/>
      <w:footerReference w:type="default" r:id="rId10"/>
      <w:pgSz w:w="11906" w:h="16838" w:code="9"/>
      <w:pgMar w:top="1134" w:right="851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BCD" w:rsidRDefault="00F35BCD">
      <w:r>
        <w:separator/>
      </w:r>
    </w:p>
  </w:endnote>
  <w:endnote w:type="continuationSeparator" w:id="0">
    <w:p w:rsidR="00F35BCD" w:rsidRDefault="00F3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B17" w:rsidRDefault="001A1B17" w:rsidP="00A86DB2">
    <w:pPr>
      <w:pStyle w:val="a7"/>
      <w:jc w:val="right"/>
    </w:pPr>
    <w:r>
      <w:t xml:space="preserve">Стр. </w:t>
    </w:r>
    <w:r w:rsidR="00A32B6B">
      <w:rPr>
        <w:rStyle w:val="a9"/>
      </w:rPr>
      <w:fldChar w:fldCharType="begin"/>
    </w:r>
    <w:r>
      <w:rPr>
        <w:rStyle w:val="a9"/>
      </w:rPr>
      <w:instrText xml:space="preserve"> PAGE </w:instrText>
    </w:r>
    <w:r w:rsidR="00A32B6B">
      <w:rPr>
        <w:rStyle w:val="a9"/>
      </w:rPr>
      <w:fldChar w:fldCharType="separate"/>
    </w:r>
    <w:r w:rsidR="00223FD0">
      <w:rPr>
        <w:rStyle w:val="a9"/>
        <w:noProof/>
      </w:rPr>
      <w:t>8</w:t>
    </w:r>
    <w:r w:rsidR="00A32B6B">
      <w:rPr>
        <w:rStyle w:val="a9"/>
      </w:rPr>
      <w:fldChar w:fldCharType="end"/>
    </w:r>
    <w:r>
      <w:rPr>
        <w:rStyle w:val="a9"/>
      </w:rPr>
      <w:t xml:space="preserve"> из </w:t>
    </w:r>
    <w:r w:rsidR="00A32B6B">
      <w:rPr>
        <w:rStyle w:val="a9"/>
      </w:rPr>
      <w:fldChar w:fldCharType="begin"/>
    </w:r>
    <w:r>
      <w:rPr>
        <w:rStyle w:val="a9"/>
      </w:rPr>
      <w:instrText xml:space="preserve"> NUMPAGES </w:instrText>
    </w:r>
    <w:r w:rsidR="00A32B6B">
      <w:rPr>
        <w:rStyle w:val="a9"/>
      </w:rPr>
      <w:fldChar w:fldCharType="separate"/>
    </w:r>
    <w:r w:rsidR="00223FD0">
      <w:rPr>
        <w:rStyle w:val="a9"/>
        <w:noProof/>
      </w:rPr>
      <w:t>8</w:t>
    </w:r>
    <w:r w:rsidR="00A32B6B"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BCD" w:rsidRDefault="00F35BCD">
      <w:r>
        <w:separator/>
      </w:r>
    </w:p>
  </w:footnote>
  <w:footnote w:type="continuationSeparator" w:id="0">
    <w:p w:rsidR="00F35BCD" w:rsidRDefault="00F35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Ind w:w="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60"/>
      <w:gridCol w:w="2520"/>
      <w:gridCol w:w="1260"/>
      <w:gridCol w:w="3240"/>
    </w:tblGrid>
    <w:tr w:rsidR="001A1B17" w:rsidTr="00FE5896">
      <w:trPr>
        <w:cantSplit/>
        <w:trHeight w:val="527"/>
      </w:trPr>
      <w:tc>
        <w:tcPr>
          <w:tcW w:w="4680" w:type="dxa"/>
          <w:gridSpan w:val="2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A1B17" w:rsidRPr="00E02378" w:rsidRDefault="001A1B17" w:rsidP="00E02378">
          <w:pPr>
            <w:pStyle w:val="Title3version"/>
            <w:jc w:val="left"/>
            <w:rPr>
              <w:rFonts w:ascii="Times New Roman" w:hAnsi="Times New Roman"/>
              <w:b w:val="0"/>
              <w:szCs w:val="20"/>
            </w:rPr>
          </w:pPr>
          <w:r w:rsidRPr="00E02378">
            <w:rPr>
              <w:rFonts w:ascii="Times New Roman" w:hAnsi="Times New Roman"/>
              <w:b w:val="0"/>
              <w:szCs w:val="20"/>
            </w:rPr>
            <w:t>ФС на разработку функциональности</w:t>
          </w:r>
        </w:p>
        <w:p w:rsidR="001A1B17" w:rsidRPr="00582F5A" w:rsidRDefault="001A1B17" w:rsidP="00582F5A">
          <w:pPr>
            <w:rPr>
              <w:b/>
              <w:sz w:val="24"/>
              <w:szCs w:val="24"/>
            </w:rPr>
          </w:pPr>
          <w:r w:rsidRPr="00582F5A">
            <w:rPr>
              <w:sz w:val="20"/>
              <w:szCs w:val="20"/>
            </w:rPr>
            <w:t>«Проверка и учет платы за пользование вагонами и сборов по неприему поездов»</w:t>
          </w:r>
        </w:p>
      </w:tc>
      <w:tc>
        <w:tcPr>
          <w:tcW w:w="126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A1B17" w:rsidRDefault="001A1B17" w:rsidP="005F5EA4">
          <w:pPr>
            <w:pStyle w:val="a6"/>
            <w:jc w:val="right"/>
          </w:pPr>
        </w:p>
      </w:tc>
      <w:tc>
        <w:tcPr>
          <w:tcW w:w="32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1A1B17" w:rsidRPr="003D55C9" w:rsidRDefault="001A1B17" w:rsidP="00396A63">
          <w:pPr>
            <w:pStyle w:val="a6"/>
            <w:jc w:val="right"/>
          </w:pPr>
          <w:r>
            <w:rPr>
              <w:rFonts w:ascii="Courier New" w:hAnsi="Courier New" w:cs="Courier New"/>
              <w:noProof/>
              <w:color w:val="000000"/>
              <w:sz w:val="18"/>
              <w:szCs w:val="18"/>
            </w:rPr>
            <w:drawing>
              <wp:inline distT="0" distB="0" distL="0" distR="0">
                <wp:extent cx="714375" cy="381000"/>
                <wp:effectExtent l="0" t="0" r="9525" b="0"/>
                <wp:docPr id="1" name="Рисунок 1" descr="cid:461D4273.01C91F1C.26D6D8A0.56ED3F24_cssedi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461D4273.01C91F1C.26D6D8A0.56ED3F24_cssedi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1B17">
      <w:trPr>
        <w:cantSplit/>
        <w:trHeight w:val="182"/>
      </w:trPr>
      <w:tc>
        <w:tcPr>
          <w:tcW w:w="216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1A1B17" w:rsidRDefault="001A1B17" w:rsidP="005F5EA4">
          <w:pPr>
            <w:pStyle w:val="a6"/>
            <w:jc w:val="right"/>
          </w:pPr>
          <w:r>
            <w:t>Наименование документа:</w:t>
          </w:r>
        </w:p>
      </w:tc>
      <w:tc>
        <w:tcPr>
          <w:tcW w:w="7020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1A1B17" w:rsidRPr="001C7C7B" w:rsidRDefault="001A1B17" w:rsidP="005068CF">
          <w:pPr>
            <w:pStyle w:val="a6"/>
            <w:jc w:val="left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 xml:space="preserve">Функциональная </w:t>
          </w:r>
          <w:proofErr w:type="gramStart"/>
          <w:r>
            <w:rPr>
              <w:b/>
              <w:bCs/>
              <w:sz w:val="18"/>
            </w:rPr>
            <w:t xml:space="preserve">спецификация  </w:t>
          </w:r>
          <w:r w:rsidRPr="00E02378">
            <w:rPr>
              <w:b/>
              <w:bCs/>
              <w:sz w:val="18"/>
            </w:rPr>
            <w:t>Транспорт.</w:t>
          </w:r>
          <w:r>
            <w:rPr>
              <w:b/>
              <w:bCs/>
              <w:sz w:val="18"/>
            </w:rPr>
            <w:t>11</w:t>
          </w:r>
          <w:r w:rsidRPr="00E02378">
            <w:rPr>
              <w:b/>
              <w:bCs/>
              <w:sz w:val="18"/>
            </w:rPr>
            <w:t>.2017</w:t>
          </w:r>
          <w:proofErr w:type="gramEnd"/>
        </w:p>
      </w:tc>
    </w:tr>
  </w:tbl>
  <w:p w:rsidR="001A1B17" w:rsidRDefault="001A1B17" w:rsidP="00A86D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13BF"/>
    <w:multiLevelType w:val="multilevel"/>
    <w:tmpl w:val="4724BA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Times New Roman" w:hint="default"/>
        <w:sz w:val="28"/>
        <w:szCs w:val="28"/>
      </w:rPr>
    </w:lvl>
    <w:lvl w:ilvl="1">
      <w:start w:val="1"/>
      <w:numFmt w:val="decimal"/>
      <w:pStyle w:val="2"/>
      <w:lvlText w:val="%2."/>
      <w:lvlJc w:val="left"/>
      <w:pPr>
        <w:ind w:left="574" w:hanging="432"/>
      </w:pPr>
      <w:rPr>
        <w:rFonts w:ascii="Times New Roman" w:eastAsia="Arial Unicode MS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F7967"/>
    <w:multiLevelType w:val="hybridMultilevel"/>
    <w:tmpl w:val="C69E1D68"/>
    <w:lvl w:ilvl="0" w:tplc="B4B8AC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366D9"/>
    <w:multiLevelType w:val="hybridMultilevel"/>
    <w:tmpl w:val="D5ACC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4C43"/>
    <w:multiLevelType w:val="hybridMultilevel"/>
    <w:tmpl w:val="9D321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34F86"/>
    <w:multiLevelType w:val="multilevel"/>
    <w:tmpl w:val="8B64EF6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</w:abstractNum>
  <w:abstractNum w:abstractNumId="5" w15:restartNumberingAfterBreak="0">
    <w:nsid w:val="786A501E"/>
    <w:multiLevelType w:val="multilevel"/>
    <w:tmpl w:val="AC9C8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73A"/>
    <w:rsid w:val="00002234"/>
    <w:rsid w:val="00004068"/>
    <w:rsid w:val="000045DC"/>
    <w:rsid w:val="00006406"/>
    <w:rsid w:val="00011C42"/>
    <w:rsid w:val="0001238D"/>
    <w:rsid w:val="00014D72"/>
    <w:rsid w:val="00015AF7"/>
    <w:rsid w:val="000169FB"/>
    <w:rsid w:val="00017180"/>
    <w:rsid w:val="00017A56"/>
    <w:rsid w:val="00020847"/>
    <w:rsid w:val="00020DA6"/>
    <w:rsid w:val="000316DC"/>
    <w:rsid w:val="00031B8C"/>
    <w:rsid w:val="000329A3"/>
    <w:rsid w:val="00032BDB"/>
    <w:rsid w:val="0003396C"/>
    <w:rsid w:val="00036F6C"/>
    <w:rsid w:val="00037CC8"/>
    <w:rsid w:val="000405A7"/>
    <w:rsid w:val="000438F5"/>
    <w:rsid w:val="00043E52"/>
    <w:rsid w:val="000469DE"/>
    <w:rsid w:val="00046D4A"/>
    <w:rsid w:val="0005072A"/>
    <w:rsid w:val="000507C8"/>
    <w:rsid w:val="000511FA"/>
    <w:rsid w:val="00051B40"/>
    <w:rsid w:val="00054F0F"/>
    <w:rsid w:val="000564FD"/>
    <w:rsid w:val="00057610"/>
    <w:rsid w:val="00066E9A"/>
    <w:rsid w:val="00067E98"/>
    <w:rsid w:val="00071111"/>
    <w:rsid w:val="000711C0"/>
    <w:rsid w:val="0007489A"/>
    <w:rsid w:val="00075D04"/>
    <w:rsid w:val="0008180B"/>
    <w:rsid w:val="00082C2B"/>
    <w:rsid w:val="000838D2"/>
    <w:rsid w:val="00084AE9"/>
    <w:rsid w:val="00085536"/>
    <w:rsid w:val="00086008"/>
    <w:rsid w:val="00086F2B"/>
    <w:rsid w:val="0008716F"/>
    <w:rsid w:val="0008748C"/>
    <w:rsid w:val="00095559"/>
    <w:rsid w:val="00097208"/>
    <w:rsid w:val="00097822"/>
    <w:rsid w:val="00097A91"/>
    <w:rsid w:val="000A01A9"/>
    <w:rsid w:val="000A17CD"/>
    <w:rsid w:val="000A2D3D"/>
    <w:rsid w:val="000A4E33"/>
    <w:rsid w:val="000A62DE"/>
    <w:rsid w:val="000B3B06"/>
    <w:rsid w:val="000B3DC0"/>
    <w:rsid w:val="000B485C"/>
    <w:rsid w:val="000B5A8C"/>
    <w:rsid w:val="000B764C"/>
    <w:rsid w:val="000C5CCC"/>
    <w:rsid w:val="000D1712"/>
    <w:rsid w:val="000D1DD6"/>
    <w:rsid w:val="000D459F"/>
    <w:rsid w:val="000D55E3"/>
    <w:rsid w:val="000D5BAF"/>
    <w:rsid w:val="000D78DA"/>
    <w:rsid w:val="000D79D6"/>
    <w:rsid w:val="000E0725"/>
    <w:rsid w:val="000E117E"/>
    <w:rsid w:val="000E13F0"/>
    <w:rsid w:val="000E30B2"/>
    <w:rsid w:val="000E730A"/>
    <w:rsid w:val="000F0DD7"/>
    <w:rsid w:val="000F6E4F"/>
    <w:rsid w:val="000F7672"/>
    <w:rsid w:val="001014C2"/>
    <w:rsid w:val="0010465A"/>
    <w:rsid w:val="00106BFF"/>
    <w:rsid w:val="001079FC"/>
    <w:rsid w:val="001106D9"/>
    <w:rsid w:val="001121F9"/>
    <w:rsid w:val="00114E27"/>
    <w:rsid w:val="001154D3"/>
    <w:rsid w:val="00115AA0"/>
    <w:rsid w:val="00115FD1"/>
    <w:rsid w:val="00117686"/>
    <w:rsid w:val="0012781A"/>
    <w:rsid w:val="00130DC2"/>
    <w:rsid w:val="00134B49"/>
    <w:rsid w:val="00136FF5"/>
    <w:rsid w:val="00140685"/>
    <w:rsid w:val="001414C8"/>
    <w:rsid w:val="00141500"/>
    <w:rsid w:val="0014274D"/>
    <w:rsid w:val="00147C47"/>
    <w:rsid w:val="00150BB4"/>
    <w:rsid w:val="001517BC"/>
    <w:rsid w:val="00152ACC"/>
    <w:rsid w:val="001532D3"/>
    <w:rsid w:val="001535BC"/>
    <w:rsid w:val="00154661"/>
    <w:rsid w:val="0015521A"/>
    <w:rsid w:val="0015742E"/>
    <w:rsid w:val="0016002F"/>
    <w:rsid w:val="00160770"/>
    <w:rsid w:val="00160991"/>
    <w:rsid w:val="001627A9"/>
    <w:rsid w:val="00163995"/>
    <w:rsid w:val="001656FA"/>
    <w:rsid w:val="00170568"/>
    <w:rsid w:val="00171818"/>
    <w:rsid w:val="0017265A"/>
    <w:rsid w:val="001735AE"/>
    <w:rsid w:val="001754F7"/>
    <w:rsid w:val="00175CBF"/>
    <w:rsid w:val="001806E4"/>
    <w:rsid w:val="00180E34"/>
    <w:rsid w:val="00183C1F"/>
    <w:rsid w:val="001842CE"/>
    <w:rsid w:val="00191E7D"/>
    <w:rsid w:val="00193AAD"/>
    <w:rsid w:val="00194FE1"/>
    <w:rsid w:val="0019554B"/>
    <w:rsid w:val="00196624"/>
    <w:rsid w:val="001966FA"/>
    <w:rsid w:val="001974F8"/>
    <w:rsid w:val="001A13C6"/>
    <w:rsid w:val="001A1B17"/>
    <w:rsid w:val="001A283D"/>
    <w:rsid w:val="001A29BC"/>
    <w:rsid w:val="001A5E72"/>
    <w:rsid w:val="001A69E4"/>
    <w:rsid w:val="001B00C7"/>
    <w:rsid w:val="001B1363"/>
    <w:rsid w:val="001B4E01"/>
    <w:rsid w:val="001B63C8"/>
    <w:rsid w:val="001B6770"/>
    <w:rsid w:val="001B6AE9"/>
    <w:rsid w:val="001B7D5E"/>
    <w:rsid w:val="001B7DF7"/>
    <w:rsid w:val="001C0176"/>
    <w:rsid w:val="001C2415"/>
    <w:rsid w:val="001C3EDB"/>
    <w:rsid w:val="001C4089"/>
    <w:rsid w:val="001C47B4"/>
    <w:rsid w:val="001C6DC0"/>
    <w:rsid w:val="001C7853"/>
    <w:rsid w:val="001C7C7B"/>
    <w:rsid w:val="001D01AE"/>
    <w:rsid w:val="001D0CE8"/>
    <w:rsid w:val="001D1BDC"/>
    <w:rsid w:val="001D1FC6"/>
    <w:rsid w:val="001D2EE6"/>
    <w:rsid w:val="001D494D"/>
    <w:rsid w:val="001D4C1B"/>
    <w:rsid w:val="001D5970"/>
    <w:rsid w:val="001D69A9"/>
    <w:rsid w:val="001D7B3F"/>
    <w:rsid w:val="001E0ADF"/>
    <w:rsid w:val="001E32B9"/>
    <w:rsid w:val="001E5268"/>
    <w:rsid w:val="001E5B87"/>
    <w:rsid w:val="001E5EBD"/>
    <w:rsid w:val="001E681F"/>
    <w:rsid w:val="001E7BFE"/>
    <w:rsid w:val="001F01FC"/>
    <w:rsid w:val="001F7817"/>
    <w:rsid w:val="00204F2E"/>
    <w:rsid w:val="00205120"/>
    <w:rsid w:val="00205C77"/>
    <w:rsid w:val="00207EF1"/>
    <w:rsid w:val="00207FA3"/>
    <w:rsid w:val="00210EA7"/>
    <w:rsid w:val="00213891"/>
    <w:rsid w:val="002149EA"/>
    <w:rsid w:val="002160EE"/>
    <w:rsid w:val="00216878"/>
    <w:rsid w:val="00222A66"/>
    <w:rsid w:val="00223FD0"/>
    <w:rsid w:val="002257A9"/>
    <w:rsid w:val="0022629A"/>
    <w:rsid w:val="00226898"/>
    <w:rsid w:val="0022731F"/>
    <w:rsid w:val="00231516"/>
    <w:rsid w:val="00233631"/>
    <w:rsid w:val="00233989"/>
    <w:rsid w:val="00233A3B"/>
    <w:rsid w:val="00241788"/>
    <w:rsid w:val="00242547"/>
    <w:rsid w:val="00243D34"/>
    <w:rsid w:val="00246800"/>
    <w:rsid w:val="00247905"/>
    <w:rsid w:val="0025159B"/>
    <w:rsid w:val="00254F74"/>
    <w:rsid w:val="0025546E"/>
    <w:rsid w:val="0025565B"/>
    <w:rsid w:val="00255A19"/>
    <w:rsid w:val="00256982"/>
    <w:rsid w:val="00257943"/>
    <w:rsid w:val="00257AFC"/>
    <w:rsid w:val="00260F36"/>
    <w:rsid w:val="00261BF2"/>
    <w:rsid w:val="00261F78"/>
    <w:rsid w:val="0026304F"/>
    <w:rsid w:val="00263CF2"/>
    <w:rsid w:val="0026432F"/>
    <w:rsid w:val="00267F88"/>
    <w:rsid w:val="00273FB5"/>
    <w:rsid w:val="00274E00"/>
    <w:rsid w:val="00277FE2"/>
    <w:rsid w:val="00281352"/>
    <w:rsid w:val="0028345E"/>
    <w:rsid w:val="0028366D"/>
    <w:rsid w:val="00283985"/>
    <w:rsid w:val="0029187A"/>
    <w:rsid w:val="002921B5"/>
    <w:rsid w:val="00294255"/>
    <w:rsid w:val="0029481A"/>
    <w:rsid w:val="00296364"/>
    <w:rsid w:val="00296D4D"/>
    <w:rsid w:val="002A0B4C"/>
    <w:rsid w:val="002A4F27"/>
    <w:rsid w:val="002A61B1"/>
    <w:rsid w:val="002B0A86"/>
    <w:rsid w:val="002B266A"/>
    <w:rsid w:val="002B3DBF"/>
    <w:rsid w:val="002B49AE"/>
    <w:rsid w:val="002B6CAB"/>
    <w:rsid w:val="002C008E"/>
    <w:rsid w:val="002C27C4"/>
    <w:rsid w:val="002C2AA7"/>
    <w:rsid w:val="002C3EAA"/>
    <w:rsid w:val="002C4221"/>
    <w:rsid w:val="002C5951"/>
    <w:rsid w:val="002C619D"/>
    <w:rsid w:val="002D0C7B"/>
    <w:rsid w:val="002D13F2"/>
    <w:rsid w:val="002D14EF"/>
    <w:rsid w:val="002D43DC"/>
    <w:rsid w:val="002D4519"/>
    <w:rsid w:val="002D54C6"/>
    <w:rsid w:val="002D579F"/>
    <w:rsid w:val="002D57EC"/>
    <w:rsid w:val="002D7480"/>
    <w:rsid w:val="002E2C59"/>
    <w:rsid w:val="002E3741"/>
    <w:rsid w:val="002E3F70"/>
    <w:rsid w:val="002F0709"/>
    <w:rsid w:val="002F13B4"/>
    <w:rsid w:val="002F4039"/>
    <w:rsid w:val="002F6137"/>
    <w:rsid w:val="002F6415"/>
    <w:rsid w:val="003014C3"/>
    <w:rsid w:val="0030177A"/>
    <w:rsid w:val="00301B50"/>
    <w:rsid w:val="0030235A"/>
    <w:rsid w:val="003032E4"/>
    <w:rsid w:val="00307ED7"/>
    <w:rsid w:val="00310E26"/>
    <w:rsid w:val="003110AA"/>
    <w:rsid w:val="0031129B"/>
    <w:rsid w:val="00311EA9"/>
    <w:rsid w:val="00313851"/>
    <w:rsid w:val="00314FAC"/>
    <w:rsid w:val="003162F9"/>
    <w:rsid w:val="00317FC8"/>
    <w:rsid w:val="00322B28"/>
    <w:rsid w:val="00322E0C"/>
    <w:rsid w:val="00322FC9"/>
    <w:rsid w:val="003233E4"/>
    <w:rsid w:val="00323F14"/>
    <w:rsid w:val="0032424C"/>
    <w:rsid w:val="00326200"/>
    <w:rsid w:val="00327054"/>
    <w:rsid w:val="00327D99"/>
    <w:rsid w:val="00330998"/>
    <w:rsid w:val="003327D9"/>
    <w:rsid w:val="003377B5"/>
    <w:rsid w:val="00337CA2"/>
    <w:rsid w:val="003428C4"/>
    <w:rsid w:val="00345482"/>
    <w:rsid w:val="00347A2D"/>
    <w:rsid w:val="00347F21"/>
    <w:rsid w:val="0035082B"/>
    <w:rsid w:val="003518B3"/>
    <w:rsid w:val="00351AC8"/>
    <w:rsid w:val="00354BB7"/>
    <w:rsid w:val="003563DC"/>
    <w:rsid w:val="003570D1"/>
    <w:rsid w:val="0036039B"/>
    <w:rsid w:val="00360765"/>
    <w:rsid w:val="00367218"/>
    <w:rsid w:val="00367251"/>
    <w:rsid w:val="0036728E"/>
    <w:rsid w:val="003708CA"/>
    <w:rsid w:val="00373653"/>
    <w:rsid w:val="00373705"/>
    <w:rsid w:val="00377549"/>
    <w:rsid w:val="00377761"/>
    <w:rsid w:val="003857CB"/>
    <w:rsid w:val="00390142"/>
    <w:rsid w:val="0039196A"/>
    <w:rsid w:val="00395161"/>
    <w:rsid w:val="0039597C"/>
    <w:rsid w:val="00395CBA"/>
    <w:rsid w:val="00396A63"/>
    <w:rsid w:val="00396DE1"/>
    <w:rsid w:val="003A0144"/>
    <w:rsid w:val="003A03B4"/>
    <w:rsid w:val="003A26C6"/>
    <w:rsid w:val="003A3E7D"/>
    <w:rsid w:val="003A3FF8"/>
    <w:rsid w:val="003A41DF"/>
    <w:rsid w:val="003A7F10"/>
    <w:rsid w:val="003B20B7"/>
    <w:rsid w:val="003B2E22"/>
    <w:rsid w:val="003B4FCB"/>
    <w:rsid w:val="003B5F59"/>
    <w:rsid w:val="003B7D94"/>
    <w:rsid w:val="003C085F"/>
    <w:rsid w:val="003C2487"/>
    <w:rsid w:val="003C330B"/>
    <w:rsid w:val="003C5B9E"/>
    <w:rsid w:val="003D037D"/>
    <w:rsid w:val="003D39B4"/>
    <w:rsid w:val="003D4515"/>
    <w:rsid w:val="003D543B"/>
    <w:rsid w:val="003D55C9"/>
    <w:rsid w:val="003D583E"/>
    <w:rsid w:val="003D63E1"/>
    <w:rsid w:val="003D6840"/>
    <w:rsid w:val="003D6CB7"/>
    <w:rsid w:val="003D716C"/>
    <w:rsid w:val="003E1ACE"/>
    <w:rsid w:val="003E2376"/>
    <w:rsid w:val="003E323C"/>
    <w:rsid w:val="003E331A"/>
    <w:rsid w:val="003E4DBE"/>
    <w:rsid w:val="003E632A"/>
    <w:rsid w:val="003E6C0D"/>
    <w:rsid w:val="003E7D31"/>
    <w:rsid w:val="003F077F"/>
    <w:rsid w:val="003F49CA"/>
    <w:rsid w:val="003F6520"/>
    <w:rsid w:val="004015D0"/>
    <w:rsid w:val="0040292F"/>
    <w:rsid w:val="00404686"/>
    <w:rsid w:val="004057CF"/>
    <w:rsid w:val="00405BDE"/>
    <w:rsid w:val="00407BA8"/>
    <w:rsid w:val="004176A7"/>
    <w:rsid w:val="00421BE9"/>
    <w:rsid w:val="00421E8C"/>
    <w:rsid w:val="004247E7"/>
    <w:rsid w:val="0042645A"/>
    <w:rsid w:val="004315B2"/>
    <w:rsid w:val="00434917"/>
    <w:rsid w:val="00435415"/>
    <w:rsid w:val="004356DE"/>
    <w:rsid w:val="00435A98"/>
    <w:rsid w:val="00436F38"/>
    <w:rsid w:val="00437661"/>
    <w:rsid w:val="00437F88"/>
    <w:rsid w:val="00437F89"/>
    <w:rsid w:val="00440489"/>
    <w:rsid w:val="00441599"/>
    <w:rsid w:val="00442788"/>
    <w:rsid w:val="00444C07"/>
    <w:rsid w:val="004472B5"/>
    <w:rsid w:val="00447D11"/>
    <w:rsid w:val="00450800"/>
    <w:rsid w:val="00450FEC"/>
    <w:rsid w:val="00454567"/>
    <w:rsid w:val="00454C73"/>
    <w:rsid w:val="00457551"/>
    <w:rsid w:val="00460E79"/>
    <w:rsid w:val="00461557"/>
    <w:rsid w:val="004617A9"/>
    <w:rsid w:val="004618DE"/>
    <w:rsid w:val="00462E30"/>
    <w:rsid w:val="004645B4"/>
    <w:rsid w:val="00464E91"/>
    <w:rsid w:val="00466341"/>
    <w:rsid w:val="00466EBC"/>
    <w:rsid w:val="004706EE"/>
    <w:rsid w:val="0047109C"/>
    <w:rsid w:val="00471C90"/>
    <w:rsid w:val="004733D6"/>
    <w:rsid w:val="0048116F"/>
    <w:rsid w:val="00484E1C"/>
    <w:rsid w:val="004916BC"/>
    <w:rsid w:val="00491F48"/>
    <w:rsid w:val="00491FA3"/>
    <w:rsid w:val="00493AFE"/>
    <w:rsid w:val="004944A0"/>
    <w:rsid w:val="004954A3"/>
    <w:rsid w:val="00495850"/>
    <w:rsid w:val="00496DD2"/>
    <w:rsid w:val="004A0B22"/>
    <w:rsid w:val="004A15A9"/>
    <w:rsid w:val="004A3C5F"/>
    <w:rsid w:val="004A54DA"/>
    <w:rsid w:val="004A7B96"/>
    <w:rsid w:val="004B050D"/>
    <w:rsid w:val="004B44F2"/>
    <w:rsid w:val="004B44FD"/>
    <w:rsid w:val="004B5471"/>
    <w:rsid w:val="004B6445"/>
    <w:rsid w:val="004B7016"/>
    <w:rsid w:val="004C1E3E"/>
    <w:rsid w:val="004C26C8"/>
    <w:rsid w:val="004C4933"/>
    <w:rsid w:val="004C4D03"/>
    <w:rsid w:val="004D3301"/>
    <w:rsid w:val="004D5839"/>
    <w:rsid w:val="004E0B1E"/>
    <w:rsid w:val="004E144E"/>
    <w:rsid w:val="004E25C6"/>
    <w:rsid w:val="004E2C37"/>
    <w:rsid w:val="004E5D27"/>
    <w:rsid w:val="004F52AC"/>
    <w:rsid w:val="004F56D0"/>
    <w:rsid w:val="004F6627"/>
    <w:rsid w:val="004F79E2"/>
    <w:rsid w:val="004F7BC2"/>
    <w:rsid w:val="00500390"/>
    <w:rsid w:val="00502DE1"/>
    <w:rsid w:val="005068CF"/>
    <w:rsid w:val="005070E5"/>
    <w:rsid w:val="005105F4"/>
    <w:rsid w:val="00511E6B"/>
    <w:rsid w:val="00515046"/>
    <w:rsid w:val="005155F7"/>
    <w:rsid w:val="00515811"/>
    <w:rsid w:val="00515A2E"/>
    <w:rsid w:val="005177A6"/>
    <w:rsid w:val="00520296"/>
    <w:rsid w:val="005202B1"/>
    <w:rsid w:val="00523485"/>
    <w:rsid w:val="005239E5"/>
    <w:rsid w:val="00524403"/>
    <w:rsid w:val="00526914"/>
    <w:rsid w:val="00527377"/>
    <w:rsid w:val="0052797C"/>
    <w:rsid w:val="005304B9"/>
    <w:rsid w:val="00530951"/>
    <w:rsid w:val="00534517"/>
    <w:rsid w:val="00534B85"/>
    <w:rsid w:val="005362BA"/>
    <w:rsid w:val="0054049A"/>
    <w:rsid w:val="00540A4C"/>
    <w:rsid w:val="00541C88"/>
    <w:rsid w:val="00543AF9"/>
    <w:rsid w:val="005451FD"/>
    <w:rsid w:val="005452A7"/>
    <w:rsid w:val="005457BE"/>
    <w:rsid w:val="005469C3"/>
    <w:rsid w:val="0054724F"/>
    <w:rsid w:val="00551206"/>
    <w:rsid w:val="005532CE"/>
    <w:rsid w:val="00560223"/>
    <w:rsid w:val="00560AFD"/>
    <w:rsid w:val="0056163C"/>
    <w:rsid w:val="0056244A"/>
    <w:rsid w:val="00564608"/>
    <w:rsid w:val="00565609"/>
    <w:rsid w:val="00566B4A"/>
    <w:rsid w:val="00567BCA"/>
    <w:rsid w:val="0057029A"/>
    <w:rsid w:val="005702DA"/>
    <w:rsid w:val="00572C0C"/>
    <w:rsid w:val="00575E16"/>
    <w:rsid w:val="0057796E"/>
    <w:rsid w:val="00577D24"/>
    <w:rsid w:val="00580B5E"/>
    <w:rsid w:val="0058117E"/>
    <w:rsid w:val="00582F5A"/>
    <w:rsid w:val="0058570B"/>
    <w:rsid w:val="00586FEE"/>
    <w:rsid w:val="005902FA"/>
    <w:rsid w:val="00590873"/>
    <w:rsid w:val="005914EF"/>
    <w:rsid w:val="00591A72"/>
    <w:rsid w:val="00592AF8"/>
    <w:rsid w:val="00592CC9"/>
    <w:rsid w:val="00592DE7"/>
    <w:rsid w:val="00595AE4"/>
    <w:rsid w:val="00596130"/>
    <w:rsid w:val="00597346"/>
    <w:rsid w:val="005A3C96"/>
    <w:rsid w:val="005A4D15"/>
    <w:rsid w:val="005A5285"/>
    <w:rsid w:val="005A5A57"/>
    <w:rsid w:val="005A691B"/>
    <w:rsid w:val="005A7905"/>
    <w:rsid w:val="005B0F3A"/>
    <w:rsid w:val="005B128C"/>
    <w:rsid w:val="005B4389"/>
    <w:rsid w:val="005B59FC"/>
    <w:rsid w:val="005B5C3A"/>
    <w:rsid w:val="005B5F80"/>
    <w:rsid w:val="005C2C42"/>
    <w:rsid w:val="005C532D"/>
    <w:rsid w:val="005C6435"/>
    <w:rsid w:val="005D27A5"/>
    <w:rsid w:val="005D6557"/>
    <w:rsid w:val="005D6AA5"/>
    <w:rsid w:val="005D7DCF"/>
    <w:rsid w:val="005F006D"/>
    <w:rsid w:val="005F273F"/>
    <w:rsid w:val="005F2A38"/>
    <w:rsid w:val="005F3FD4"/>
    <w:rsid w:val="005F4491"/>
    <w:rsid w:val="005F4B43"/>
    <w:rsid w:val="005F504F"/>
    <w:rsid w:val="005F5A33"/>
    <w:rsid w:val="005F5B8D"/>
    <w:rsid w:val="005F5EA4"/>
    <w:rsid w:val="005F7ABF"/>
    <w:rsid w:val="00600469"/>
    <w:rsid w:val="00601FCA"/>
    <w:rsid w:val="006060B7"/>
    <w:rsid w:val="006126C4"/>
    <w:rsid w:val="00613209"/>
    <w:rsid w:val="00614274"/>
    <w:rsid w:val="00616C19"/>
    <w:rsid w:val="006174BF"/>
    <w:rsid w:val="0062038A"/>
    <w:rsid w:val="006254BC"/>
    <w:rsid w:val="00626488"/>
    <w:rsid w:val="00626647"/>
    <w:rsid w:val="006273D4"/>
    <w:rsid w:val="006275ED"/>
    <w:rsid w:val="0063044B"/>
    <w:rsid w:val="00632DE6"/>
    <w:rsid w:val="00632F9B"/>
    <w:rsid w:val="0063417A"/>
    <w:rsid w:val="006343A9"/>
    <w:rsid w:val="006349DF"/>
    <w:rsid w:val="0063650D"/>
    <w:rsid w:val="00636A1D"/>
    <w:rsid w:val="00636C63"/>
    <w:rsid w:val="00637A97"/>
    <w:rsid w:val="00637ECE"/>
    <w:rsid w:val="006405AF"/>
    <w:rsid w:val="00640DC6"/>
    <w:rsid w:val="00645872"/>
    <w:rsid w:val="00646BC3"/>
    <w:rsid w:val="006500E1"/>
    <w:rsid w:val="006503D1"/>
    <w:rsid w:val="00650BC0"/>
    <w:rsid w:val="00652F58"/>
    <w:rsid w:val="00652F86"/>
    <w:rsid w:val="00653D06"/>
    <w:rsid w:val="00653D91"/>
    <w:rsid w:val="00654A5F"/>
    <w:rsid w:val="00654ADE"/>
    <w:rsid w:val="006554AE"/>
    <w:rsid w:val="00655535"/>
    <w:rsid w:val="00655EB2"/>
    <w:rsid w:val="006565ED"/>
    <w:rsid w:val="0065792B"/>
    <w:rsid w:val="00663632"/>
    <w:rsid w:val="00663B43"/>
    <w:rsid w:val="006652AC"/>
    <w:rsid w:val="006653FB"/>
    <w:rsid w:val="00666654"/>
    <w:rsid w:val="00670379"/>
    <w:rsid w:val="00672F17"/>
    <w:rsid w:val="006732DE"/>
    <w:rsid w:val="00673344"/>
    <w:rsid w:val="00675F13"/>
    <w:rsid w:val="00677757"/>
    <w:rsid w:val="006808A1"/>
    <w:rsid w:val="00681D72"/>
    <w:rsid w:val="006824A5"/>
    <w:rsid w:val="00687F5E"/>
    <w:rsid w:val="00690D54"/>
    <w:rsid w:val="006916D9"/>
    <w:rsid w:val="006918A4"/>
    <w:rsid w:val="006954C6"/>
    <w:rsid w:val="0069672C"/>
    <w:rsid w:val="006A083B"/>
    <w:rsid w:val="006A1944"/>
    <w:rsid w:val="006A241D"/>
    <w:rsid w:val="006A33CE"/>
    <w:rsid w:val="006A46C2"/>
    <w:rsid w:val="006A4E1D"/>
    <w:rsid w:val="006A5C92"/>
    <w:rsid w:val="006A5E79"/>
    <w:rsid w:val="006A6DE6"/>
    <w:rsid w:val="006A6E68"/>
    <w:rsid w:val="006A6EAF"/>
    <w:rsid w:val="006A718E"/>
    <w:rsid w:val="006B0D9F"/>
    <w:rsid w:val="006B62B3"/>
    <w:rsid w:val="006B71D7"/>
    <w:rsid w:val="006C0EE8"/>
    <w:rsid w:val="006C16A8"/>
    <w:rsid w:val="006C2358"/>
    <w:rsid w:val="006C2DD3"/>
    <w:rsid w:val="006C364F"/>
    <w:rsid w:val="006C3994"/>
    <w:rsid w:val="006C590C"/>
    <w:rsid w:val="006C5C03"/>
    <w:rsid w:val="006D19CE"/>
    <w:rsid w:val="006D20CF"/>
    <w:rsid w:val="006D2B7B"/>
    <w:rsid w:val="006D2BD9"/>
    <w:rsid w:val="006D2E94"/>
    <w:rsid w:val="006D35CA"/>
    <w:rsid w:val="006D37B4"/>
    <w:rsid w:val="006D3D9C"/>
    <w:rsid w:val="006D3EDA"/>
    <w:rsid w:val="006D4D20"/>
    <w:rsid w:val="006D6169"/>
    <w:rsid w:val="006D73B7"/>
    <w:rsid w:val="006E0939"/>
    <w:rsid w:val="006E4398"/>
    <w:rsid w:val="006E6B6F"/>
    <w:rsid w:val="006F3F26"/>
    <w:rsid w:val="006F4A7B"/>
    <w:rsid w:val="007046C6"/>
    <w:rsid w:val="00705EA7"/>
    <w:rsid w:val="007061E4"/>
    <w:rsid w:val="0070727C"/>
    <w:rsid w:val="0071650A"/>
    <w:rsid w:val="00722B50"/>
    <w:rsid w:val="00722C23"/>
    <w:rsid w:val="00723EE9"/>
    <w:rsid w:val="007243D5"/>
    <w:rsid w:val="00725170"/>
    <w:rsid w:val="007256DB"/>
    <w:rsid w:val="00725AA3"/>
    <w:rsid w:val="00727B4A"/>
    <w:rsid w:val="00731A37"/>
    <w:rsid w:val="00734274"/>
    <w:rsid w:val="007363D3"/>
    <w:rsid w:val="00736A73"/>
    <w:rsid w:val="00736DD4"/>
    <w:rsid w:val="0073729B"/>
    <w:rsid w:val="007406B1"/>
    <w:rsid w:val="00745BC6"/>
    <w:rsid w:val="00750242"/>
    <w:rsid w:val="00751717"/>
    <w:rsid w:val="00752E1F"/>
    <w:rsid w:val="0075375F"/>
    <w:rsid w:val="00753FDA"/>
    <w:rsid w:val="007554EF"/>
    <w:rsid w:val="00757625"/>
    <w:rsid w:val="00757E90"/>
    <w:rsid w:val="00762AE4"/>
    <w:rsid w:val="00763D27"/>
    <w:rsid w:val="00765E0B"/>
    <w:rsid w:val="00766A7F"/>
    <w:rsid w:val="00773B70"/>
    <w:rsid w:val="00773BF8"/>
    <w:rsid w:val="00773E1B"/>
    <w:rsid w:val="00776AE4"/>
    <w:rsid w:val="0078408A"/>
    <w:rsid w:val="00787310"/>
    <w:rsid w:val="007878A6"/>
    <w:rsid w:val="0079041D"/>
    <w:rsid w:val="00790BC7"/>
    <w:rsid w:val="007918F9"/>
    <w:rsid w:val="00795E72"/>
    <w:rsid w:val="00796EA5"/>
    <w:rsid w:val="007A3901"/>
    <w:rsid w:val="007A44CA"/>
    <w:rsid w:val="007A45C8"/>
    <w:rsid w:val="007A4A8D"/>
    <w:rsid w:val="007A6C42"/>
    <w:rsid w:val="007B0C71"/>
    <w:rsid w:val="007B630C"/>
    <w:rsid w:val="007B69FE"/>
    <w:rsid w:val="007B6C72"/>
    <w:rsid w:val="007C4C97"/>
    <w:rsid w:val="007C57F5"/>
    <w:rsid w:val="007C722B"/>
    <w:rsid w:val="007D1046"/>
    <w:rsid w:val="007D24B4"/>
    <w:rsid w:val="007D329B"/>
    <w:rsid w:val="007D586D"/>
    <w:rsid w:val="007D608F"/>
    <w:rsid w:val="007E1C0A"/>
    <w:rsid w:val="007E2148"/>
    <w:rsid w:val="007E3085"/>
    <w:rsid w:val="007E44B1"/>
    <w:rsid w:val="007E4D6A"/>
    <w:rsid w:val="007F70FC"/>
    <w:rsid w:val="008017D2"/>
    <w:rsid w:val="00804587"/>
    <w:rsid w:val="00805CFB"/>
    <w:rsid w:val="00810077"/>
    <w:rsid w:val="00812388"/>
    <w:rsid w:val="008157C7"/>
    <w:rsid w:val="00815C90"/>
    <w:rsid w:val="0082168C"/>
    <w:rsid w:val="00821D47"/>
    <w:rsid w:val="008226D0"/>
    <w:rsid w:val="00823AA5"/>
    <w:rsid w:val="00825048"/>
    <w:rsid w:val="0082554D"/>
    <w:rsid w:val="00826F33"/>
    <w:rsid w:val="008307D1"/>
    <w:rsid w:val="00830968"/>
    <w:rsid w:val="00830D1A"/>
    <w:rsid w:val="00832C01"/>
    <w:rsid w:val="00835584"/>
    <w:rsid w:val="008407AA"/>
    <w:rsid w:val="00840DE8"/>
    <w:rsid w:val="008417D7"/>
    <w:rsid w:val="008431D7"/>
    <w:rsid w:val="00845451"/>
    <w:rsid w:val="008549ED"/>
    <w:rsid w:val="00855D09"/>
    <w:rsid w:val="00856673"/>
    <w:rsid w:val="0085751F"/>
    <w:rsid w:val="00857598"/>
    <w:rsid w:val="00857FCB"/>
    <w:rsid w:val="008618A2"/>
    <w:rsid w:val="00861C32"/>
    <w:rsid w:val="00861FBD"/>
    <w:rsid w:val="00862046"/>
    <w:rsid w:val="008626D0"/>
    <w:rsid w:val="00862FD9"/>
    <w:rsid w:val="00864BBF"/>
    <w:rsid w:val="00865976"/>
    <w:rsid w:val="00866732"/>
    <w:rsid w:val="00867554"/>
    <w:rsid w:val="00867870"/>
    <w:rsid w:val="00867F29"/>
    <w:rsid w:val="0087141B"/>
    <w:rsid w:val="00871D10"/>
    <w:rsid w:val="00873361"/>
    <w:rsid w:val="00873F74"/>
    <w:rsid w:val="0087729B"/>
    <w:rsid w:val="00880291"/>
    <w:rsid w:val="0088384B"/>
    <w:rsid w:val="00884EFF"/>
    <w:rsid w:val="00892C7F"/>
    <w:rsid w:val="00894323"/>
    <w:rsid w:val="00895A4D"/>
    <w:rsid w:val="00895E5F"/>
    <w:rsid w:val="00896B2E"/>
    <w:rsid w:val="00897844"/>
    <w:rsid w:val="00897E68"/>
    <w:rsid w:val="008A02C2"/>
    <w:rsid w:val="008A16BF"/>
    <w:rsid w:val="008A2280"/>
    <w:rsid w:val="008A25CD"/>
    <w:rsid w:val="008A3DC0"/>
    <w:rsid w:val="008A4CF9"/>
    <w:rsid w:val="008A685F"/>
    <w:rsid w:val="008B22A1"/>
    <w:rsid w:val="008B2DD1"/>
    <w:rsid w:val="008B3436"/>
    <w:rsid w:val="008B4325"/>
    <w:rsid w:val="008B4F52"/>
    <w:rsid w:val="008B576B"/>
    <w:rsid w:val="008B59E0"/>
    <w:rsid w:val="008B6B12"/>
    <w:rsid w:val="008C0451"/>
    <w:rsid w:val="008C0B95"/>
    <w:rsid w:val="008C12C2"/>
    <w:rsid w:val="008C1DA0"/>
    <w:rsid w:val="008C27D0"/>
    <w:rsid w:val="008C5434"/>
    <w:rsid w:val="008D05AC"/>
    <w:rsid w:val="008D1050"/>
    <w:rsid w:val="008D1172"/>
    <w:rsid w:val="008D33E9"/>
    <w:rsid w:val="008D5FE8"/>
    <w:rsid w:val="008D71C4"/>
    <w:rsid w:val="008D7556"/>
    <w:rsid w:val="008E4B54"/>
    <w:rsid w:val="008E4E9C"/>
    <w:rsid w:val="008E6097"/>
    <w:rsid w:val="008E6833"/>
    <w:rsid w:val="008E6DB0"/>
    <w:rsid w:val="008F063A"/>
    <w:rsid w:val="008F2966"/>
    <w:rsid w:val="008F4C32"/>
    <w:rsid w:val="00900918"/>
    <w:rsid w:val="00901727"/>
    <w:rsid w:val="00902453"/>
    <w:rsid w:val="0090327D"/>
    <w:rsid w:val="00910D2C"/>
    <w:rsid w:val="00911652"/>
    <w:rsid w:val="00911C39"/>
    <w:rsid w:val="009129D5"/>
    <w:rsid w:val="00913082"/>
    <w:rsid w:val="009155DE"/>
    <w:rsid w:val="00915D3B"/>
    <w:rsid w:val="009178ED"/>
    <w:rsid w:val="00920A20"/>
    <w:rsid w:val="00924808"/>
    <w:rsid w:val="00924B26"/>
    <w:rsid w:val="0092670E"/>
    <w:rsid w:val="00926C85"/>
    <w:rsid w:val="009309C5"/>
    <w:rsid w:val="00935C1D"/>
    <w:rsid w:val="009363E2"/>
    <w:rsid w:val="00936515"/>
    <w:rsid w:val="00940F7B"/>
    <w:rsid w:val="0094202A"/>
    <w:rsid w:val="0094301C"/>
    <w:rsid w:val="00944F97"/>
    <w:rsid w:val="009454D9"/>
    <w:rsid w:val="00946258"/>
    <w:rsid w:val="00950A66"/>
    <w:rsid w:val="00950DD4"/>
    <w:rsid w:val="00951803"/>
    <w:rsid w:val="0095234B"/>
    <w:rsid w:val="00953A68"/>
    <w:rsid w:val="00954B57"/>
    <w:rsid w:val="00960DD0"/>
    <w:rsid w:val="00961FF9"/>
    <w:rsid w:val="00963CC9"/>
    <w:rsid w:val="00966AE2"/>
    <w:rsid w:val="00972258"/>
    <w:rsid w:val="00976E46"/>
    <w:rsid w:val="00976E7C"/>
    <w:rsid w:val="00976FA9"/>
    <w:rsid w:val="00977A2E"/>
    <w:rsid w:val="00977E35"/>
    <w:rsid w:val="00984EF0"/>
    <w:rsid w:val="00985018"/>
    <w:rsid w:val="00986711"/>
    <w:rsid w:val="009933B5"/>
    <w:rsid w:val="00995BB8"/>
    <w:rsid w:val="00995D70"/>
    <w:rsid w:val="0099656E"/>
    <w:rsid w:val="00996D62"/>
    <w:rsid w:val="00996D79"/>
    <w:rsid w:val="00997544"/>
    <w:rsid w:val="00997B8B"/>
    <w:rsid w:val="009A12DB"/>
    <w:rsid w:val="009A2F33"/>
    <w:rsid w:val="009A3155"/>
    <w:rsid w:val="009A37D2"/>
    <w:rsid w:val="009A4C0D"/>
    <w:rsid w:val="009A61BE"/>
    <w:rsid w:val="009A64B0"/>
    <w:rsid w:val="009A67D3"/>
    <w:rsid w:val="009A697F"/>
    <w:rsid w:val="009A6DB7"/>
    <w:rsid w:val="009B0048"/>
    <w:rsid w:val="009B01C6"/>
    <w:rsid w:val="009B053A"/>
    <w:rsid w:val="009B169A"/>
    <w:rsid w:val="009B2D4A"/>
    <w:rsid w:val="009B4274"/>
    <w:rsid w:val="009B4B5A"/>
    <w:rsid w:val="009B52D9"/>
    <w:rsid w:val="009B569B"/>
    <w:rsid w:val="009C2E6C"/>
    <w:rsid w:val="009C5A1A"/>
    <w:rsid w:val="009C7239"/>
    <w:rsid w:val="009C75AC"/>
    <w:rsid w:val="009C7BA5"/>
    <w:rsid w:val="009D2787"/>
    <w:rsid w:val="009D39CE"/>
    <w:rsid w:val="009D5F24"/>
    <w:rsid w:val="009E08AA"/>
    <w:rsid w:val="009E37FF"/>
    <w:rsid w:val="009E3BCF"/>
    <w:rsid w:val="009E4373"/>
    <w:rsid w:val="009E5085"/>
    <w:rsid w:val="009E5919"/>
    <w:rsid w:val="009E5C15"/>
    <w:rsid w:val="009E735D"/>
    <w:rsid w:val="009E7B12"/>
    <w:rsid w:val="009F3F63"/>
    <w:rsid w:val="009F4D40"/>
    <w:rsid w:val="009F5973"/>
    <w:rsid w:val="009F5CD5"/>
    <w:rsid w:val="00A01284"/>
    <w:rsid w:val="00A01A4F"/>
    <w:rsid w:val="00A01F98"/>
    <w:rsid w:val="00A02E9A"/>
    <w:rsid w:val="00A036F5"/>
    <w:rsid w:val="00A04BAB"/>
    <w:rsid w:val="00A05510"/>
    <w:rsid w:val="00A06EE4"/>
    <w:rsid w:val="00A101FD"/>
    <w:rsid w:val="00A16376"/>
    <w:rsid w:val="00A207BE"/>
    <w:rsid w:val="00A21EDF"/>
    <w:rsid w:val="00A21F80"/>
    <w:rsid w:val="00A22C2F"/>
    <w:rsid w:val="00A2339E"/>
    <w:rsid w:val="00A242A7"/>
    <w:rsid w:val="00A261EF"/>
    <w:rsid w:val="00A2696E"/>
    <w:rsid w:val="00A326D2"/>
    <w:rsid w:val="00A32B6B"/>
    <w:rsid w:val="00A33A0E"/>
    <w:rsid w:val="00A41652"/>
    <w:rsid w:val="00A43EA1"/>
    <w:rsid w:val="00A4472D"/>
    <w:rsid w:val="00A50D15"/>
    <w:rsid w:val="00A50F36"/>
    <w:rsid w:val="00A513AC"/>
    <w:rsid w:val="00A5302D"/>
    <w:rsid w:val="00A53D3E"/>
    <w:rsid w:val="00A54600"/>
    <w:rsid w:val="00A54E11"/>
    <w:rsid w:val="00A6059F"/>
    <w:rsid w:val="00A63076"/>
    <w:rsid w:val="00A66138"/>
    <w:rsid w:val="00A66585"/>
    <w:rsid w:val="00A726F7"/>
    <w:rsid w:val="00A72E4B"/>
    <w:rsid w:val="00A76307"/>
    <w:rsid w:val="00A776B6"/>
    <w:rsid w:val="00A806E4"/>
    <w:rsid w:val="00A81066"/>
    <w:rsid w:val="00A82936"/>
    <w:rsid w:val="00A838C6"/>
    <w:rsid w:val="00A86DB2"/>
    <w:rsid w:val="00A90B5E"/>
    <w:rsid w:val="00A90BAC"/>
    <w:rsid w:val="00A91297"/>
    <w:rsid w:val="00A912F5"/>
    <w:rsid w:val="00A95246"/>
    <w:rsid w:val="00A965F6"/>
    <w:rsid w:val="00A9683F"/>
    <w:rsid w:val="00AA073A"/>
    <w:rsid w:val="00AA0858"/>
    <w:rsid w:val="00AA0AEC"/>
    <w:rsid w:val="00AA2AFC"/>
    <w:rsid w:val="00AA41A6"/>
    <w:rsid w:val="00AB0DD0"/>
    <w:rsid w:val="00AB19E6"/>
    <w:rsid w:val="00AB2BA3"/>
    <w:rsid w:val="00AB3065"/>
    <w:rsid w:val="00AB4F8C"/>
    <w:rsid w:val="00AB508E"/>
    <w:rsid w:val="00AB67D6"/>
    <w:rsid w:val="00AB6B7F"/>
    <w:rsid w:val="00AB71F2"/>
    <w:rsid w:val="00AC0E32"/>
    <w:rsid w:val="00AC2E77"/>
    <w:rsid w:val="00AC2EBD"/>
    <w:rsid w:val="00AC3626"/>
    <w:rsid w:val="00AC4101"/>
    <w:rsid w:val="00AC4323"/>
    <w:rsid w:val="00AC4BCD"/>
    <w:rsid w:val="00AC7971"/>
    <w:rsid w:val="00AD2FB7"/>
    <w:rsid w:val="00AD607E"/>
    <w:rsid w:val="00AD69B8"/>
    <w:rsid w:val="00AE05D7"/>
    <w:rsid w:val="00AE0DCA"/>
    <w:rsid w:val="00AE2926"/>
    <w:rsid w:val="00AE4084"/>
    <w:rsid w:val="00AF0057"/>
    <w:rsid w:val="00AF109E"/>
    <w:rsid w:val="00AF1714"/>
    <w:rsid w:val="00AF465A"/>
    <w:rsid w:val="00AF7B1E"/>
    <w:rsid w:val="00B0148E"/>
    <w:rsid w:val="00B02537"/>
    <w:rsid w:val="00B02AA2"/>
    <w:rsid w:val="00B04410"/>
    <w:rsid w:val="00B12916"/>
    <w:rsid w:val="00B14443"/>
    <w:rsid w:val="00B154AB"/>
    <w:rsid w:val="00B177C3"/>
    <w:rsid w:val="00B2104D"/>
    <w:rsid w:val="00B2411D"/>
    <w:rsid w:val="00B25A85"/>
    <w:rsid w:val="00B30459"/>
    <w:rsid w:val="00B304E2"/>
    <w:rsid w:val="00B3085C"/>
    <w:rsid w:val="00B314DE"/>
    <w:rsid w:val="00B32E06"/>
    <w:rsid w:val="00B333BE"/>
    <w:rsid w:val="00B34E3C"/>
    <w:rsid w:val="00B35A4B"/>
    <w:rsid w:val="00B367D8"/>
    <w:rsid w:val="00B37F29"/>
    <w:rsid w:val="00B40F71"/>
    <w:rsid w:val="00B434F8"/>
    <w:rsid w:val="00B43797"/>
    <w:rsid w:val="00B447C7"/>
    <w:rsid w:val="00B44D79"/>
    <w:rsid w:val="00B46082"/>
    <w:rsid w:val="00B46329"/>
    <w:rsid w:val="00B47C6E"/>
    <w:rsid w:val="00B5009A"/>
    <w:rsid w:val="00B51D33"/>
    <w:rsid w:val="00B520CE"/>
    <w:rsid w:val="00B6057F"/>
    <w:rsid w:val="00B60EA1"/>
    <w:rsid w:val="00B62AC8"/>
    <w:rsid w:val="00B62CF9"/>
    <w:rsid w:val="00B64263"/>
    <w:rsid w:val="00B65DD4"/>
    <w:rsid w:val="00B74F04"/>
    <w:rsid w:val="00B7603B"/>
    <w:rsid w:val="00B77124"/>
    <w:rsid w:val="00B77901"/>
    <w:rsid w:val="00B81C1F"/>
    <w:rsid w:val="00B862DE"/>
    <w:rsid w:val="00B866D3"/>
    <w:rsid w:val="00B86D51"/>
    <w:rsid w:val="00B872F1"/>
    <w:rsid w:val="00B90469"/>
    <w:rsid w:val="00B90988"/>
    <w:rsid w:val="00B94BC6"/>
    <w:rsid w:val="00B96B21"/>
    <w:rsid w:val="00BA337C"/>
    <w:rsid w:val="00BA420A"/>
    <w:rsid w:val="00BB149D"/>
    <w:rsid w:val="00BB3657"/>
    <w:rsid w:val="00BB531F"/>
    <w:rsid w:val="00BB5A2E"/>
    <w:rsid w:val="00BB6611"/>
    <w:rsid w:val="00BB7340"/>
    <w:rsid w:val="00BB7509"/>
    <w:rsid w:val="00BC25A0"/>
    <w:rsid w:val="00BC3511"/>
    <w:rsid w:val="00BC4348"/>
    <w:rsid w:val="00BC6DED"/>
    <w:rsid w:val="00BD2674"/>
    <w:rsid w:val="00BD2F50"/>
    <w:rsid w:val="00BD3D6A"/>
    <w:rsid w:val="00BE2222"/>
    <w:rsid w:val="00BE2744"/>
    <w:rsid w:val="00BE4737"/>
    <w:rsid w:val="00BE6247"/>
    <w:rsid w:val="00BE757F"/>
    <w:rsid w:val="00BE7C6D"/>
    <w:rsid w:val="00BF01B0"/>
    <w:rsid w:val="00BF5760"/>
    <w:rsid w:val="00BF7D8D"/>
    <w:rsid w:val="00C022D0"/>
    <w:rsid w:val="00C02F82"/>
    <w:rsid w:val="00C10363"/>
    <w:rsid w:val="00C1090B"/>
    <w:rsid w:val="00C10D00"/>
    <w:rsid w:val="00C11E0B"/>
    <w:rsid w:val="00C12527"/>
    <w:rsid w:val="00C127E0"/>
    <w:rsid w:val="00C14728"/>
    <w:rsid w:val="00C148BF"/>
    <w:rsid w:val="00C16379"/>
    <w:rsid w:val="00C17675"/>
    <w:rsid w:val="00C226FA"/>
    <w:rsid w:val="00C24C02"/>
    <w:rsid w:val="00C2762A"/>
    <w:rsid w:val="00C27C73"/>
    <w:rsid w:val="00C3607A"/>
    <w:rsid w:val="00C364BB"/>
    <w:rsid w:val="00C41545"/>
    <w:rsid w:val="00C423F0"/>
    <w:rsid w:val="00C45ED8"/>
    <w:rsid w:val="00C47C35"/>
    <w:rsid w:val="00C47D78"/>
    <w:rsid w:val="00C50484"/>
    <w:rsid w:val="00C504B1"/>
    <w:rsid w:val="00C50AF0"/>
    <w:rsid w:val="00C511F5"/>
    <w:rsid w:val="00C53616"/>
    <w:rsid w:val="00C5421A"/>
    <w:rsid w:val="00C5443F"/>
    <w:rsid w:val="00C5455C"/>
    <w:rsid w:val="00C5481E"/>
    <w:rsid w:val="00C54FDA"/>
    <w:rsid w:val="00C55132"/>
    <w:rsid w:val="00C56CFF"/>
    <w:rsid w:val="00C573E6"/>
    <w:rsid w:val="00C579FF"/>
    <w:rsid w:val="00C61463"/>
    <w:rsid w:val="00C637C6"/>
    <w:rsid w:val="00C63822"/>
    <w:rsid w:val="00C67752"/>
    <w:rsid w:val="00C7018F"/>
    <w:rsid w:val="00C73389"/>
    <w:rsid w:val="00C73602"/>
    <w:rsid w:val="00C750F8"/>
    <w:rsid w:val="00C753F2"/>
    <w:rsid w:val="00C77A96"/>
    <w:rsid w:val="00C80184"/>
    <w:rsid w:val="00C80CF3"/>
    <w:rsid w:val="00C80FDA"/>
    <w:rsid w:val="00C8518F"/>
    <w:rsid w:val="00C87811"/>
    <w:rsid w:val="00C91032"/>
    <w:rsid w:val="00C91FFD"/>
    <w:rsid w:val="00C93908"/>
    <w:rsid w:val="00C95484"/>
    <w:rsid w:val="00CA0CB0"/>
    <w:rsid w:val="00CA14E5"/>
    <w:rsid w:val="00CA2005"/>
    <w:rsid w:val="00CA4F83"/>
    <w:rsid w:val="00CA504C"/>
    <w:rsid w:val="00CA6CC6"/>
    <w:rsid w:val="00CB0404"/>
    <w:rsid w:val="00CB0BAF"/>
    <w:rsid w:val="00CB1612"/>
    <w:rsid w:val="00CB2362"/>
    <w:rsid w:val="00CB2EAF"/>
    <w:rsid w:val="00CB3270"/>
    <w:rsid w:val="00CB364D"/>
    <w:rsid w:val="00CB3AAC"/>
    <w:rsid w:val="00CB4E5F"/>
    <w:rsid w:val="00CB5B1B"/>
    <w:rsid w:val="00CB65C4"/>
    <w:rsid w:val="00CC2AB7"/>
    <w:rsid w:val="00CC41D5"/>
    <w:rsid w:val="00CC51F4"/>
    <w:rsid w:val="00CC6277"/>
    <w:rsid w:val="00CD2A6F"/>
    <w:rsid w:val="00CD4423"/>
    <w:rsid w:val="00CD4857"/>
    <w:rsid w:val="00CD5B32"/>
    <w:rsid w:val="00CD5B76"/>
    <w:rsid w:val="00CD65B5"/>
    <w:rsid w:val="00CD694A"/>
    <w:rsid w:val="00CD69BD"/>
    <w:rsid w:val="00CD6D17"/>
    <w:rsid w:val="00CE2040"/>
    <w:rsid w:val="00CE2BBD"/>
    <w:rsid w:val="00CE4351"/>
    <w:rsid w:val="00CF009B"/>
    <w:rsid w:val="00CF15D3"/>
    <w:rsid w:val="00CF274C"/>
    <w:rsid w:val="00CF30E4"/>
    <w:rsid w:val="00CF3C82"/>
    <w:rsid w:val="00CF4446"/>
    <w:rsid w:val="00CF63D2"/>
    <w:rsid w:val="00CF6722"/>
    <w:rsid w:val="00D0039E"/>
    <w:rsid w:val="00D00F89"/>
    <w:rsid w:val="00D0172B"/>
    <w:rsid w:val="00D05C70"/>
    <w:rsid w:val="00D070AC"/>
    <w:rsid w:val="00D07DBF"/>
    <w:rsid w:val="00D07FB0"/>
    <w:rsid w:val="00D1240D"/>
    <w:rsid w:val="00D13EB6"/>
    <w:rsid w:val="00D209B2"/>
    <w:rsid w:val="00D218C4"/>
    <w:rsid w:val="00D2622D"/>
    <w:rsid w:val="00D27D39"/>
    <w:rsid w:val="00D30431"/>
    <w:rsid w:val="00D3166F"/>
    <w:rsid w:val="00D32B1E"/>
    <w:rsid w:val="00D33DE6"/>
    <w:rsid w:val="00D34234"/>
    <w:rsid w:val="00D35180"/>
    <w:rsid w:val="00D35A84"/>
    <w:rsid w:val="00D35B89"/>
    <w:rsid w:val="00D376B8"/>
    <w:rsid w:val="00D40DD8"/>
    <w:rsid w:val="00D42F91"/>
    <w:rsid w:val="00D444D6"/>
    <w:rsid w:val="00D465E5"/>
    <w:rsid w:val="00D5189F"/>
    <w:rsid w:val="00D53702"/>
    <w:rsid w:val="00D53AF6"/>
    <w:rsid w:val="00D53EFF"/>
    <w:rsid w:val="00D550A5"/>
    <w:rsid w:val="00D57B11"/>
    <w:rsid w:val="00D62039"/>
    <w:rsid w:val="00D62116"/>
    <w:rsid w:val="00D6364F"/>
    <w:rsid w:val="00D64857"/>
    <w:rsid w:val="00D65C60"/>
    <w:rsid w:val="00D8095B"/>
    <w:rsid w:val="00D81F38"/>
    <w:rsid w:val="00D8387A"/>
    <w:rsid w:val="00D84F9B"/>
    <w:rsid w:val="00D8569F"/>
    <w:rsid w:val="00D87D44"/>
    <w:rsid w:val="00D90F87"/>
    <w:rsid w:val="00D92014"/>
    <w:rsid w:val="00D925C2"/>
    <w:rsid w:val="00D94215"/>
    <w:rsid w:val="00D94CE4"/>
    <w:rsid w:val="00D95795"/>
    <w:rsid w:val="00D96B65"/>
    <w:rsid w:val="00D97C91"/>
    <w:rsid w:val="00DA25E7"/>
    <w:rsid w:val="00DA5E2A"/>
    <w:rsid w:val="00DA6C7F"/>
    <w:rsid w:val="00DA7EDB"/>
    <w:rsid w:val="00DB134E"/>
    <w:rsid w:val="00DB1936"/>
    <w:rsid w:val="00DB1EEB"/>
    <w:rsid w:val="00DB5DB0"/>
    <w:rsid w:val="00DB773D"/>
    <w:rsid w:val="00DB7908"/>
    <w:rsid w:val="00DB7BDF"/>
    <w:rsid w:val="00DC049D"/>
    <w:rsid w:val="00DC207B"/>
    <w:rsid w:val="00DC3749"/>
    <w:rsid w:val="00DC639D"/>
    <w:rsid w:val="00DC6ADB"/>
    <w:rsid w:val="00DC7048"/>
    <w:rsid w:val="00DC7256"/>
    <w:rsid w:val="00DD06C7"/>
    <w:rsid w:val="00DD4051"/>
    <w:rsid w:val="00DD54E1"/>
    <w:rsid w:val="00DD7028"/>
    <w:rsid w:val="00DE1576"/>
    <w:rsid w:val="00DE18EE"/>
    <w:rsid w:val="00DE1BDD"/>
    <w:rsid w:val="00DE2CB8"/>
    <w:rsid w:val="00DE3B1B"/>
    <w:rsid w:val="00DE5407"/>
    <w:rsid w:val="00DE5BCE"/>
    <w:rsid w:val="00DE61C4"/>
    <w:rsid w:val="00DF4A17"/>
    <w:rsid w:val="00DF4F4C"/>
    <w:rsid w:val="00DF6825"/>
    <w:rsid w:val="00E00A22"/>
    <w:rsid w:val="00E01189"/>
    <w:rsid w:val="00E02378"/>
    <w:rsid w:val="00E02965"/>
    <w:rsid w:val="00E04027"/>
    <w:rsid w:val="00E05306"/>
    <w:rsid w:val="00E05618"/>
    <w:rsid w:val="00E05B56"/>
    <w:rsid w:val="00E07AC3"/>
    <w:rsid w:val="00E1020A"/>
    <w:rsid w:val="00E11006"/>
    <w:rsid w:val="00E12F45"/>
    <w:rsid w:val="00E137AA"/>
    <w:rsid w:val="00E13F44"/>
    <w:rsid w:val="00E1491A"/>
    <w:rsid w:val="00E165AB"/>
    <w:rsid w:val="00E168C7"/>
    <w:rsid w:val="00E17F3F"/>
    <w:rsid w:val="00E26FDE"/>
    <w:rsid w:val="00E30FF8"/>
    <w:rsid w:val="00E31A2B"/>
    <w:rsid w:val="00E31CDA"/>
    <w:rsid w:val="00E334E9"/>
    <w:rsid w:val="00E34E91"/>
    <w:rsid w:val="00E354B4"/>
    <w:rsid w:val="00E35A5A"/>
    <w:rsid w:val="00E35E3B"/>
    <w:rsid w:val="00E402BD"/>
    <w:rsid w:val="00E409CA"/>
    <w:rsid w:val="00E4168F"/>
    <w:rsid w:val="00E425CF"/>
    <w:rsid w:val="00E47EFD"/>
    <w:rsid w:val="00E5034D"/>
    <w:rsid w:val="00E504D2"/>
    <w:rsid w:val="00E50A23"/>
    <w:rsid w:val="00E52E71"/>
    <w:rsid w:val="00E540A9"/>
    <w:rsid w:val="00E5454D"/>
    <w:rsid w:val="00E569B3"/>
    <w:rsid w:val="00E6147B"/>
    <w:rsid w:val="00E62688"/>
    <w:rsid w:val="00E63979"/>
    <w:rsid w:val="00E659E2"/>
    <w:rsid w:val="00E70FB7"/>
    <w:rsid w:val="00E72F98"/>
    <w:rsid w:val="00E73740"/>
    <w:rsid w:val="00E74458"/>
    <w:rsid w:val="00E750F1"/>
    <w:rsid w:val="00E760EF"/>
    <w:rsid w:val="00E763C1"/>
    <w:rsid w:val="00E7678B"/>
    <w:rsid w:val="00E83529"/>
    <w:rsid w:val="00E83FC6"/>
    <w:rsid w:val="00E86BFB"/>
    <w:rsid w:val="00E86DBE"/>
    <w:rsid w:val="00E8709C"/>
    <w:rsid w:val="00E87886"/>
    <w:rsid w:val="00E87D4F"/>
    <w:rsid w:val="00E900DC"/>
    <w:rsid w:val="00E91CBD"/>
    <w:rsid w:val="00E923C9"/>
    <w:rsid w:val="00E9249D"/>
    <w:rsid w:val="00E9455B"/>
    <w:rsid w:val="00EA20AC"/>
    <w:rsid w:val="00EA2D22"/>
    <w:rsid w:val="00EA312D"/>
    <w:rsid w:val="00EA51C5"/>
    <w:rsid w:val="00EA70A8"/>
    <w:rsid w:val="00EB03E5"/>
    <w:rsid w:val="00EB14AB"/>
    <w:rsid w:val="00EB2DA8"/>
    <w:rsid w:val="00EB2F64"/>
    <w:rsid w:val="00EB345A"/>
    <w:rsid w:val="00EB350D"/>
    <w:rsid w:val="00EB4D1F"/>
    <w:rsid w:val="00EB731B"/>
    <w:rsid w:val="00EC05D9"/>
    <w:rsid w:val="00EC0E43"/>
    <w:rsid w:val="00EC1FFF"/>
    <w:rsid w:val="00EC2E4A"/>
    <w:rsid w:val="00EC3E7F"/>
    <w:rsid w:val="00EC6C9C"/>
    <w:rsid w:val="00EC7358"/>
    <w:rsid w:val="00EC7906"/>
    <w:rsid w:val="00ED033D"/>
    <w:rsid w:val="00ED13F6"/>
    <w:rsid w:val="00ED14B9"/>
    <w:rsid w:val="00ED1E3B"/>
    <w:rsid w:val="00ED252C"/>
    <w:rsid w:val="00ED61C0"/>
    <w:rsid w:val="00ED733C"/>
    <w:rsid w:val="00ED7743"/>
    <w:rsid w:val="00EE00F1"/>
    <w:rsid w:val="00EE1B6D"/>
    <w:rsid w:val="00EE2AC8"/>
    <w:rsid w:val="00EE36E1"/>
    <w:rsid w:val="00EE4D1F"/>
    <w:rsid w:val="00EE644C"/>
    <w:rsid w:val="00EE6B2D"/>
    <w:rsid w:val="00EF145D"/>
    <w:rsid w:val="00EF5E09"/>
    <w:rsid w:val="00EF6449"/>
    <w:rsid w:val="00F01591"/>
    <w:rsid w:val="00F02B95"/>
    <w:rsid w:val="00F045A2"/>
    <w:rsid w:val="00F060DC"/>
    <w:rsid w:val="00F07B97"/>
    <w:rsid w:val="00F128B3"/>
    <w:rsid w:val="00F21539"/>
    <w:rsid w:val="00F21C89"/>
    <w:rsid w:val="00F21D64"/>
    <w:rsid w:val="00F21E7A"/>
    <w:rsid w:val="00F2370B"/>
    <w:rsid w:val="00F245C5"/>
    <w:rsid w:val="00F24DFB"/>
    <w:rsid w:val="00F250D8"/>
    <w:rsid w:val="00F25204"/>
    <w:rsid w:val="00F25DF2"/>
    <w:rsid w:val="00F262C1"/>
    <w:rsid w:val="00F26456"/>
    <w:rsid w:val="00F3321C"/>
    <w:rsid w:val="00F342AF"/>
    <w:rsid w:val="00F34327"/>
    <w:rsid w:val="00F35A52"/>
    <w:rsid w:val="00F35BC6"/>
    <w:rsid w:val="00F35BCD"/>
    <w:rsid w:val="00F3746E"/>
    <w:rsid w:val="00F37C0C"/>
    <w:rsid w:val="00F41B46"/>
    <w:rsid w:val="00F45924"/>
    <w:rsid w:val="00F50BF5"/>
    <w:rsid w:val="00F51148"/>
    <w:rsid w:val="00F51D05"/>
    <w:rsid w:val="00F526E6"/>
    <w:rsid w:val="00F536EF"/>
    <w:rsid w:val="00F5409D"/>
    <w:rsid w:val="00F555B0"/>
    <w:rsid w:val="00F6041A"/>
    <w:rsid w:val="00F60C59"/>
    <w:rsid w:val="00F667C6"/>
    <w:rsid w:val="00F67A0B"/>
    <w:rsid w:val="00F703C9"/>
    <w:rsid w:val="00F70C92"/>
    <w:rsid w:val="00F70ED9"/>
    <w:rsid w:val="00F71966"/>
    <w:rsid w:val="00F71A46"/>
    <w:rsid w:val="00F72EDB"/>
    <w:rsid w:val="00F74049"/>
    <w:rsid w:val="00F7475D"/>
    <w:rsid w:val="00F74D66"/>
    <w:rsid w:val="00F7633F"/>
    <w:rsid w:val="00F7658B"/>
    <w:rsid w:val="00F76816"/>
    <w:rsid w:val="00F8141E"/>
    <w:rsid w:val="00F81CB1"/>
    <w:rsid w:val="00F81ECC"/>
    <w:rsid w:val="00F85794"/>
    <w:rsid w:val="00F86096"/>
    <w:rsid w:val="00F86925"/>
    <w:rsid w:val="00F873A8"/>
    <w:rsid w:val="00F90E14"/>
    <w:rsid w:val="00F92650"/>
    <w:rsid w:val="00F9520B"/>
    <w:rsid w:val="00F9630A"/>
    <w:rsid w:val="00F963D8"/>
    <w:rsid w:val="00FA0C35"/>
    <w:rsid w:val="00FA1F9F"/>
    <w:rsid w:val="00FA2D07"/>
    <w:rsid w:val="00FA46F9"/>
    <w:rsid w:val="00FB1DAF"/>
    <w:rsid w:val="00FB4AD5"/>
    <w:rsid w:val="00FB6776"/>
    <w:rsid w:val="00FB704E"/>
    <w:rsid w:val="00FC026B"/>
    <w:rsid w:val="00FC07F2"/>
    <w:rsid w:val="00FC0E29"/>
    <w:rsid w:val="00FC1643"/>
    <w:rsid w:val="00FC21F4"/>
    <w:rsid w:val="00FC23C3"/>
    <w:rsid w:val="00FC2A6B"/>
    <w:rsid w:val="00FC2E65"/>
    <w:rsid w:val="00FC327A"/>
    <w:rsid w:val="00FC3FD2"/>
    <w:rsid w:val="00FC4FB1"/>
    <w:rsid w:val="00FD0101"/>
    <w:rsid w:val="00FD18A9"/>
    <w:rsid w:val="00FD198C"/>
    <w:rsid w:val="00FD1CB1"/>
    <w:rsid w:val="00FD1D7E"/>
    <w:rsid w:val="00FD48B1"/>
    <w:rsid w:val="00FD78A7"/>
    <w:rsid w:val="00FE1482"/>
    <w:rsid w:val="00FE355D"/>
    <w:rsid w:val="00FE5896"/>
    <w:rsid w:val="00FE7E0A"/>
    <w:rsid w:val="00FF2376"/>
    <w:rsid w:val="00FF41EA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D9DBAC2-2FCE-401F-8980-AD55BF49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602"/>
    <w:pPr>
      <w:jc w:val="both"/>
    </w:pPr>
    <w:rPr>
      <w:sz w:val="22"/>
      <w:szCs w:val="22"/>
    </w:rPr>
  </w:style>
  <w:style w:type="paragraph" w:styleId="1">
    <w:name w:val="heading 1"/>
    <w:basedOn w:val="a"/>
    <w:next w:val="a0"/>
    <w:link w:val="10"/>
    <w:autoRedefine/>
    <w:qFormat/>
    <w:rsid w:val="00884EFF"/>
    <w:pPr>
      <w:keepNext/>
      <w:spacing w:before="240" w:after="60"/>
      <w:jc w:val="left"/>
      <w:outlineLvl w:val="0"/>
    </w:pPr>
    <w:rPr>
      <w:b/>
      <w:bCs/>
      <w:sz w:val="24"/>
      <w:szCs w:val="24"/>
    </w:rPr>
  </w:style>
  <w:style w:type="paragraph" w:styleId="2">
    <w:name w:val="heading 2"/>
    <w:aliases w:val="ASAPHeading 2,Review H2,Review Program,Заголовок 2 ФС"/>
    <w:basedOn w:val="a"/>
    <w:next w:val="a0"/>
    <w:link w:val="20"/>
    <w:autoRedefine/>
    <w:qFormat/>
    <w:rsid w:val="00A05510"/>
    <w:pPr>
      <w:keepNext/>
      <w:numPr>
        <w:ilvl w:val="1"/>
        <w:numId w:val="2"/>
      </w:numPr>
      <w:kinsoku w:val="0"/>
      <w:overflowPunct w:val="0"/>
      <w:autoSpaceDE w:val="0"/>
      <w:autoSpaceDN w:val="0"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0"/>
    <w:link w:val="30"/>
    <w:uiPriority w:val="9"/>
    <w:qFormat/>
    <w:rsid w:val="00AA073A"/>
    <w:pPr>
      <w:keepNext/>
      <w:numPr>
        <w:ilvl w:val="2"/>
        <w:numId w:val="1"/>
      </w:numPr>
      <w:tabs>
        <w:tab w:val="left" w:pos="284"/>
      </w:tabs>
      <w:kinsoku w:val="0"/>
      <w:overflowPunct w:val="0"/>
      <w:autoSpaceDE w:val="0"/>
      <w:autoSpaceDN w:val="0"/>
      <w:spacing w:before="60" w:after="60"/>
      <w:jc w:val="left"/>
      <w:outlineLvl w:val="2"/>
    </w:pPr>
    <w:rPr>
      <w:rFonts w:cs="Arial"/>
      <w:bCs/>
    </w:rPr>
  </w:style>
  <w:style w:type="paragraph" w:styleId="4">
    <w:name w:val="heading 4"/>
    <w:basedOn w:val="a"/>
    <w:next w:val="a0"/>
    <w:link w:val="40"/>
    <w:uiPriority w:val="9"/>
    <w:qFormat/>
    <w:rsid w:val="00AA073A"/>
    <w:pPr>
      <w:keepNext/>
      <w:numPr>
        <w:ilvl w:val="3"/>
        <w:numId w:val="1"/>
      </w:numPr>
      <w:tabs>
        <w:tab w:val="left" w:pos="284"/>
      </w:tabs>
      <w:outlineLvl w:val="3"/>
    </w:pPr>
    <w:rPr>
      <w:bCs/>
    </w:rPr>
  </w:style>
  <w:style w:type="paragraph" w:styleId="5">
    <w:name w:val="heading 5"/>
    <w:basedOn w:val="a"/>
    <w:next w:val="a0"/>
    <w:link w:val="50"/>
    <w:uiPriority w:val="9"/>
    <w:qFormat/>
    <w:rsid w:val="00AA073A"/>
    <w:pPr>
      <w:numPr>
        <w:ilvl w:val="4"/>
        <w:numId w:val="1"/>
      </w:numPr>
      <w:spacing w:before="240" w:after="60"/>
      <w:outlineLvl w:val="4"/>
    </w:pPr>
    <w:rPr>
      <w:bCs/>
      <w:iCs/>
    </w:rPr>
  </w:style>
  <w:style w:type="paragraph" w:styleId="6">
    <w:name w:val="heading 6"/>
    <w:basedOn w:val="a"/>
    <w:next w:val="a0"/>
    <w:link w:val="60"/>
    <w:uiPriority w:val="9"/>
    <w:qFormat/>
    <w:rsid w:val="00AA073A"/>
    <w:pPr>
      <w:numPr>
        <w:ilvl w:val="5"/>
        <w:numId w:val="1"/>
      </w:numPr>
      <w:spacing w:before="240" w:after="6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qFormat/>
    <w:rsid w:val="00CD4857"/>
    <w:pPr>
      <w:tabs>
        <w:tab w:val="num" w:pos="1296"/>
      </w:tabs>
      <w:spacing w:before="240" w:after="60"/>
      <w:ind w:left="1296" w:hanging="1296"/>
      <w:jc w:val="left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AA073A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9">
    <w:name w:val="heading 9"/>
    <w:basedOn w:val="a"/>
    <w:next w:val="a"/>
    <w:link w:val="90"/>
    <w:uiPriority w:val="9"/>
    <w:qFormat/>
    <w:rsid w:val="00AA073A"/>
    <w:pPr>
      <w:keepNext/>
      <w:spacing w:before="120" w:after="60"/>
      <w:outlineLvl w:val="8"/>
    </w:pPr>
    <w:rPr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locked/>
    <w:rsid w:val="00884EFF"/>
    <w:rPr>
      <w:b/>
      <w:bCs/>
      <w:sz w:val="24"/>
      <w:szCs w:val="24"/>
    </w:rPr>
  </w:style>
  <w:style w:type="character" w:customStyle="1" w:styleId="20">
    <w:name w:val="Заголовок 2 Знак"/>
    <w:aliases w:val="ASAPHeading 2 Знак,Review H2 Знак,Review Program Знак,Заголовок 2 ФС Знак"/>
    <w:basedOn w:val="a1"/>
    <w:link w:val="2"/>
    <w:rsid w:val="00A05510"/>
    <w:rPr>
      <w:b/>
      <w:sz w:val="24"/>
      <w:szCs w:val="22"/>
    </w:rPr>
  </w:style>
  <w:style w:type="character" w:customStyle="1" w:styleId="30">
    <w:name w:val="Заголовок 3 Знак"/>
    <w:basedOn w:val="a1"/>
    <w:link w:val="3"/>
    <w:uiPriority w:val="9"/>
    <w:rsid w:val="002177FD"/>
    <w:rPr>
      <w:rFonts w:cs="Arial"/>
      <w:bCs/>
      <w:sz w:val="22"/>
      <w:szCs w:val="22"/>
    </w:rPr>
  </w:style>
  <w:style w:type="character" w:customStyle="1" w:styleId="40">
    <w:name w:val="Заголовок 4 Знак"/>
    <w:basedOn w:val="a1"/>
    <w:link w:val="4"/>
    <w:uiPriority w:val="9"/>
    <w:rsid w:val="002177FD"/>
    <w:rPr>
      <w:bCs/>
      <w:sz w:val="22"/>
      <w:szCs w:val="22"/>
    </w:rPr>
  </w:style>
  <w:style w:type="character" w:customStyle="1" w:styleId="50">
    <w:name w:val="Заголовок 5 Знак"/>
    <w:basedOn w:val="a1"/>
    <w:link w:val="5"/>
    <w:uiPriority w:val="9"/>
    <w:rsid w:val="002177FD"/>
    <w:rPr>
      <w:bCs/>
      <w:iCs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rsid w:val="002177FD"/>
    <w:rPr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2177FD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2177FD"/>
    <w:rPr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semiHidden/>
    <w:rsid w:val="002177FD"/>
    <w:rPr>
      <w:rFonts w:asciiTheme="majorHAnsi" w:eastAsiaTheme="majorEastAsia" w:hAnsiTheme="majorHAnsi" w:cstheme="majorBidi"/>
      <w:sz w:val="22"/>
      <w:szCs w:val="22"/>
    </w:rPr>
  </w:style>
  <w:style w:type="paragraph" w:customStyle="1" w:styleId="a0">
    <w:name w:val="Абзац"/>
    <w:basedOn w:val="a"/>
    <w:rsid w:val="00AA073A"/>
    <w:pPr>
      <w:widowControl w:val="0"/>
      <w:kinsoku w:val="0"/>
      <w:overflowPunct w:val="0"/>
      <w:autoSpaceDE w:val="0"/>
      <w:autoSpaceDN w:val="0"/>
      <w:adjustRightInd w:val="0"/>
      <w:snapToGrid w:val="0"/>
      <w:spacing w:before="120" w:after="60"/>
    </w:pPr>
    <w:rPr>
      <w:sz w:val="24"/>
    </w:rPr>
  </w:style>
  <w:style w:type="paragraph" w:styleId="a4">
    <w:name w:val="header"/>
    <w:aliases w:val="hdr"/>
    <w:basedOn w:val="a"/>
    <w:link w:val="a5"/>
    <w:uiPriority w:val="99"/>
    <w:rsid w:val="00AA073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hdr Знак"/>
    <w:basedOn w:val="a1"/>
    <w:link w:val="a4"/>
    <w:uiPriority w:val="99"/>
    <w:semiHidden/>
    <w:rsid w:val="002177FD"/>
    <w:rPr>
      <w:sz w:val="22"/>
      <w:szCs w:val="22"/>
    </w:rPr>
  </w:style>
  <w:style w:type="paragraph" w:customStyle="1" w:styleId="a6">
    <w:name w:val="Колонтитул верхний"/>
    <w:basedOn w:val="a"/>
    <w:uiPriority w:val="99"/>
    <w:rsid w:val="00AA073A"/>
    <w:rPr>
      <w:sz w:val="16"/>
    </w:rPr>
  </w:style>
  <w:style w:type="paragraph" w:customStyle="1" w:styleId="100">
    <w:name w:val="Стиль Заголовок 1 + Слева:  0 см Первая строка:  0 см"/>
    <w:basedOn w:val="1"/>
    <w:rsid w:val="00AA073A"/>
    <w:rPr>
      <w:szCs w:val="20"/>
    </w:rPr>
  </w:style>
  <w:style w:type="paragraph" w:styleId="a7">
    <w:name w:val="footer"/>
    <w:basedOn w:val="a"/>
    <w:link w:val="a8"/>
    <w:uiPriority w:val="99"/>
    <w:rsid w:val="00A86D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2177FD"/>
    <w:rPr>
      <w:sz w:val="22"/>
      <w:szCs w:val="22"/>
    </w:rPr>
  </w:style>
  <w:style w:type="character" w:styleId="a9">
    <w:name w:val="page number"/>
    <w:basedOn w:val="a1"/>
    <w:uiPriority w:val="99"/>
    <w:rsid w:val="00A86DB2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50039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2177FD"/>
    <w:rPr>
      <w:sz w:val="0"/>
      <w:szCs w:val="0"/>
    </w:rPr>
  </w:style>
  <w:style w:type="character" w:styleId="ac">
    <w:name w:val="annotation reference"/>
    <w:basedOn w:val="a1"/>
    <w:uiPriority w:val="99"/>
    <w:semiHidden/>
    <w:rsid w:val="009363E2"/>
    <w:rPr>
      <w:rFonts w:cs="Times New Roman"/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9363E2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2177FD"/>
  </w:style>
  <w:style w:type="paragraph" w:styleId="af">
    <w:name w:val="annotation subject"/>
    <w:basedOn w:val="ad"/>
    <w:next w:val="ad"/>
    <w:link w:val="af0"/>
    <w:uiPriority w:val="99"/>
    <w:semiHidden/>
    <w:rsid w:val="009363E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177FD"/>
    <w:rPr>
      <w:b/>
      <w:bCs/>
    </w:rPr>
  </w:style>
  <w:style w:type="character" w:styleId="af1">
    <w:name w:val="Hyperlink"/>
    <w:basedOn w:val="a1"/>
    <w:uiPriority w:val="99"/>
    <w:rsid w:val="00C73602"/>
    <w:rPr>
      <w:rFonts w:cs="Times New Roman"/>
      <w:color w:val="0000FF"/>
      <w:u w:val="single"/>
    </w:rPr>
  </w:style>
  <w:style w:type="paragraph" w:styleId="af2">
    <w:name w:val="Body Text"/>
    <w:basedOn w:val="a"/>
    <w:link w:val="af3"/>
    <w:uiPriority w:val="99"/>
    <w:rsid w:val="002A4F27"/>
    <w:pPr>
      <w:jc w:val="left"/>
    </w:pPr>
    <w:rPr>
      <w:sz w:val="24"/>
      <w:szCs w:val="20"/>
    </w:rPr>
  </w:style>
  <w:style w:type="character" w:customStyle="1" w:styleId="af3">
    <w:name w:val="Основной текст Знак"/>
    <w:basedOn w:val="a1"/>
    <w:link w:val="af2"/>
    <w:uiPriority w:val="99"/>
    <w:semiHidden/>
    <w:rsid w:val="002177FD"/>
    <w:rPr>
      <w:sz w:val="22"/>
      <w:szCs w:val="22"/>
    </w:rPr>
  </w:style>
  <w:style w:type="table" w:styleId="af4">
    <w:name w:val="Table Grid"/>
    <w:basedOn w:val="a2"/>
    <w:uiPriority w:val="39"/>
    <w:rsid w:val="002A61B1"/>
    <w:pPr>
      <w:ind w:firstLine="42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basedOn w:val="a"/>
    <w:rsid w:val="001A69E4"/>
    <w:pPr>
      <w:spacing w:before="240" w:after="120"/>
      <w:jc w:val="right"/>
    </w:pPr>
    <w:rPr>
      <w:rFonts w:ascii="Verdana" w:hAnsi="Verdana"/>
      <w:b/>
      <w:sz w:val="32"/>
      <w:szCs w:val="24"/>
    </w:rPr>
  </w:style>
  <w:style w:type="paragraph" w:customStyle="1" w:styleId="Title3version">
    <w:name w:val="Title 3 version"/>
    <w:basedOn w:val="a"/>
    <w:rsid w:val="001A69E4"/>
    <w:pPr>
      <w:jc w:val="right"/>
    </w:pPr>
    <w:rPr>
      <w:rFonts w:ascii="Verdana" w:hAnsi="Verdana"/>
      <w:b/>
      <w:sz w:val="20"/>
      <w:szCs w:val="24"/>
    </w:rPr>
  </w:style>
  <w:style w:type="paragraph" w:customStyle="1" w:styleId="Title2">
    <w:name w:val="Стиль Title 2"/>
    <w:basedOn w:val="a"/>
    <w:rsid w:val="001A69E4"/>
    <w:pPr>
      <w:jc w:val="center"/>
    </w:pPr>
    <w:rPr>
      <w:rFonts w:ascii="Verdana" w:hAnsi="Verdana"/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3377B5"/>
  </w:style>
  <w:style w:type="paragraph" w:customStyle="1" w:styleId="1ItalicRight">
    <w:name w:val="Заголовок 1 Italic Right"/>
    <w:basedOn w:val="1"/>
    <w:rsid w:val="00C41545"/>
    <w:pPr>
      <w:jc w:val="right"/>
    </w:pPr>
    <w:rPr>
      <w:rFonts w:ascii="Verdana" w:hAnsi="Verdana"/>
      <w:b w:val="0"/>
      <w:bCs w:val="0"/>
      <w:i/>
      <w:iCs/>
      <w:kern w:val="32"/>
      <w:szCs w:val="20"/>
    </w:rPr>
  </w:style>
  <w:style w:type="paragraph" w:customStyle="1" w:styleId="12">
    <w:name w:val="Текст документа 1"/>
    <w:basedOn w:val="a"/>
    <w:rsid w:val="00CD4857"/>
    <w:pPr>
      <w:spacing w:before="120" w:after="120"/>
      <w:ind w:left="709"/>
      <w:jc w:val="left"/>
    </w:pPr>
    <w:rPr>
      <w:sz w:val="24"/>
      <w:szCs w:val="24"/>
    </w:rPr>
  </w:style>
  <w:style w:type="paragraph" w:styleId="af5">
    <w:name w:val="List"/>
    <w:basedOn w:val="a"/>
    <w:uiPriority w:val="99"/>
    <w:rsid w:val="0054724F"/>
    <w:pPr>
      <w:spacing w:before="240" w:after="60"/>
      <w:ind w:left="360" w:hanging="360"/>
      <w:jc w:val="left"/>
    </w:pPr>
    <w:rPr>
      <w:rFonts w:ascii="Century Gothic" w:hAnsi="Century Gothic"/>
      <w:sz w:val="20"/>
      <w:szCs w:val="20"/>
      <w:lang w:val="en-US" w:eastAsia="en-US"/>
    </w:rPr>
  </w:style>
  <w:style w:type="paragraph" w:styleId="21">
    <w:name w:val="toc 2"/>
    <w:basedOn w:val="a"/>
    <w:next w:val="a"/>
    <w:autoRedefine/>
    <w:uiPriority w:val="39"/>
    <w:rsid w:val="00B333BE"/>
    <w:pPr>
      <w:ind w:left="220"/>
    </w:pPr>
  </w:style>
  <w:style w:type="paragraph" w:styleId="af6">
    <w:name w:val="List Paragraph"/>
    <w:basedOn w:val="a"/>
    <w:uiPriority w:val="34"/>
    <w:qFormat/>
    <w:rsid w:val="009C7BA5"/>
    <w:pPr>
      <w:ind w:left="720"/>
      <w:jc w:val="left"/>
    </w:pPr>
    <w:rPr>
      <w:rFonts w:ascii="Calibri" w:eastAsia="Calibri" w:hAnsi="Calibri"/>
      <w:lang w:eastAsia="en-US"/>
    </w:rPr>
  </w:style>
  <w:style w:type="paragraph" w:customStyle="1" w:styleId="13">
    <w:name w:val="Заголовок 1 ФС"/>
    <w:basedOn w:val="a0"/>
    <w:rsid w:val="007E2148"/>
    <w:pPr>
      <w:spacing w:before="240"/>
    </w:pPr>
    <w:rPr>
      <w:b/>
      <w:bCs/>
      <w:sz w:val="28"/>
    </w:rPr>
  </w:style>
  <w:style w:type="character" w:styleId="af7">
    <w:name w:val="Emphasis"/>
    <w:basedOn w:val="a1"/>
    <w:qFormat/>
    <w:rsid w:val="00A05510"/>
    <w:rPr>
      <w:i/>
      <w:iCs/>
    </w:rPr>
  </w:style>
  <w:style w:type="paragraph" w:styleId="af8">
    <w:name w:val="TOC Heading"/>
    <w:basedOn w:val="1"/>
    <w:next w:val="a"/>
    <w:uiPriority w:val="39"/>
    <w:unhideWhenUsed/>
    <w:qFormat/>
    <w:rsid w:val="00A0551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71">
    <w:name w:val="toc 7"/>
    <w:basedOn w:val="a"/>
    <w:next w:val="a"/>
    <w:autoRedefine/>
    <w:semiHidden/>
    <w:unhideWhenUsed/>
    <w:rsid w:val="00A05510"/>
    <w:pPr>
      <w:spacing w:after="100"/>
      <w:ind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DBE4F-C244-4FBD-873E-D7328CDD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 Постановка задачи на Разработку</vt:lpstr>
    </vt:vector>
  </TitlesOfParts>
  <Company>vtz</Company>
  <LinksUpToDate>false</LinksUpToDate>
  <CharactersWithSpaces>12589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 Постановка задачи на Разработку</dc:title>
  <dc:creator>OLitvinenko</dc:creator>
  <cp:lastModifiedBy>Tsemakh, Yelena Y</cp:lastModifiedBy>
  <cp:revision>2</cp:revision>
  <cp:lastPrinted>2017-10-20T13:58:00Z</cp:lastPrinted>
  <dcterms:created xsi:type="dcterms:W3CDTF">2018-09-03T14:57:00Z</dcterms:created>
  <dcterms:modified xsi:type="dcterms:W3CDTF">2018-09-03T14:57:00Z</dcterms:modified>
</cp:coreProperties>
</file>