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Diseño - Diagrama de Clases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5485"/>
      </w:tblGrid>
      <w:tr>
        <w:trPr>
          <w:trHeight w:val="1" w:hRule="atLeast"/>
          <w:jc w:val="left"/>
        </w:trPr>
        <w:tc>
          <w:tcPr>
            <w:tcW w:w="5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MatrizMath</w:t>
            </w:r>
          </w:p>
        </w:tc>
      </w:tr>
      <w:tr>
        <w:trPr>
          <w:trHeight w:val="1" w:hRule="atLeast"/>
          <w:jc w:val="left"/>
        </w:trPr>
        <w:tc>
          <w:tcPr>
            <w:tcW w:w="5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Int dimensionFil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int dimensionCol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float[][] componentes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setComponentes (float [][])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getDimensionFil() int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getDimensionCol() int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getComponentes() float[][]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toString()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clone() MatrizMath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+ equals(Object) Boolean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productoDeUnaFila(float[][],int,float)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intercambiarFilas(float[][],int,int)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sumarFilas (float[][],int,int)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intercambiarConRenglonNoNuloPorDebajo(float[][],int) boolean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intercambiarConRenglonNoNuloPorArriba(float[][],int) boolean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llevarACeroPosicionesPorDebajo(float[][],int)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llevarACeroPosicionesPorArriba(float[][],int)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determinante () 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determinanteCuadrada() 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diferenciaFilaConMultiploDeOtra(float [][],int,int,float)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sumar(MatrizMath) MatrizMath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restar(MatrizMath) MatrizMath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producto (MatrizMath) MatrizMath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producto (float) MatrizMath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tomarMatrizCuadradaALaDerecha(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E8F2FE" w:val="clear"/>
              </w:rPr>
              <w:t xml:space="preserve">float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E8F2FE" w:val="clear"/>
              </w:rPr>
              <w:t xml:space="preserve">[][]) boolean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+ producto (VectorMath) VectorMath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  <w:t xml:space="preserve">+ normaUno() 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  <w:t xml:space="preserve">+ normaDos() 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5B9BD5"/>
                <w:spacing w:val="0"/>
                <w:position w:val="0"/>
                <w:sz w:val="22"/>
                <w:shd w:fill="auto" w:val="clear"/>
              </w:rPr>
              <w:t xml:space="preserve">+ normaInfinito() float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+ matrizInversa() MatrizMath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