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Giovanna Martinez Format. Emilio Alvarez Okay. Gabriel Almeida No soy este heavenly location. Giovanna Martinez It was halando. Emilio Alvarez He. Giovanna Martinez Projectos communication, commerce, no? Yeah. Okay. Nose to los amende responsibility as. Emilio Alvarez See. Giovanna Martinez Yampos familiar. Familiar. Gabriel Almeida Okay. The talent para impresses architectura, interior design. Mill workers, general contractor. The consortion outsourcing the drafting for a hemplon. Giovanna Martinez Terminacy. And see just nose. Uno una studio deseno architectura. Gabriel Almeida Interior design firms, architecture firms, kesl travaco pero. Gabriel Almeida Okay. Emilio Alvarez And play. Giovanna Martinez Terrible architecture. Buenos espachos International in Mexico. Gabriel Almeida Okay. Giovanna Martinez Working in. Gabriel Almeida Okay. No, Perfect. The recruitment position. Word of mouth. Emilio Alvarez Serious.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