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18D49" w14:textId="77777777" w:rsidR="00BA6C3E" w:rsidRDefault="08088568" w:rsidP="00324B67">
      <w:pPr>
        <w:spacing w:line="480" w:lineRule="auto"/>
        <w:rPr>
          <w:rFonts w:eastAsia="Times New Roman"/>
        </w:rPr>
      </w:pPr>
      <w:r w:rsidRPr="08088568">
        <w:rPr>
          <w:rFonts w:eastAsia="Times New Roman"/>
        </w:rPr>
        <w:t>Experiment 1: Mag</w:t>
      </w:r>
      <w:r w:rsidR="00BA6C3E">
        <w:rPr>
          <w:rFonts w:eastAsia="Times New Roman"/>
        </w:rPr>
        <w:t>nitude of money is manipulated</w:t>
      </w:r>
    </w:p>
    <w:p w14:paraId="648CB3E5" w14:textId="32472AD5" w:rsidR="00324B67" w:rsidRDefault="00BA6C3E" w:rsidP="00324B67">
      <w:pPr>
        <w:spacing w:line="480" w:lineRule="auto"/>
        <w:ind w:firstLine="720"/>
        <w:rPr>
          <w:rFonts w:eastAsia="Times New Roman"/>
        </w:rPr>
      </w:pPr>
      <w:r>
        <w:rPr>
          <w:rFonts w:eastAsia="Times New Roman"/>
        </w:rPr>
        <w:t>Participant is presented with a c</w:t>
      </w:r>
      <w:r w:rsidR="08088568" w:rsidRPr="08088568">
        <w:rPr>
          <w:rFonts w:eastAsia="Times New Roman"/>
        </w:rPr>
        <w:t>hoice between 1) tone at a predetermined duration of time (e.g., 10s) and a</w:t>
      </w:r>
      <w:r w:rsidR="003E51BA">
        <w:rPr>
          <w:rFonts w:eastAsia="Times New Roman"/>
        </w:rPr>
        <w:t>n</w:t>
      </w:r>
      <w:r w:rsidR="08088568" w:rsidRPr="08088568">
        <w:rPr>
          <w:rFonts w:eastAsia="Times New Roman"/>
        </w:rPr>
        <w:t xml:space="preserve"> </w:t>
      </w:r>
      <w:r w:rsidR="00FC3A18">
        <w:rPr>
          <w:rFonts w:eastAsia="Times New Roman"/>
        </w:rPr>
        <w:t xml:space="preserve">adjusting-amount </w:t>
      </w:r>
      <w:r w:rsidR="08088568" w:rsidRPr="08088568">
        <w:rPr>
          <w:rFonts w:eastAsia="Times New Roman"/>
        </w:rPr>
        <w:t>money magnitude (e.g., $0.50) or 2) silence at an equal du</w:t>
      </w:r>
      <w:r w:rsidR="00FC3A18">
        <w:rPr>
          <w:rFonts w:eastAsia="Times New Roman"/>
        </w:rPr>
        <w:t>ration to the tone and a set</w:t>
      </w:r>
      <w:r w:rsidR="08088568" w:rsidRPr="08088568">
        <w:rPr>
          <w:rFonts w:eastAsia="Times New Roman"/>
        </w:rPr>
        <w:t xml:space="preserve"> money magnitude (</w:t>
      </w:r>
      <w:r w:rsidR="00FC3A18">
        <w:rPr>
          <w:rFonts w:eastAsia="Times New Roman"/>
        </w:rPr>
        <w:t>sample choices included below). The participant makes six</w:t>
      </w:r>
      <w:r w:rsidR="08088568" w:rsidRPr="08088568">
        <w:rPr>
          <w:rFonts w:eastAsia="Times New Roman"/>
        </w:rPr>
        <w:t xml:space="preserve"> choices for each money magnitude with the first choice being an equal amount of time of silence at no money and the tone for each money magnitude. If the participant selects the s</w:t>
      </w:r>
      <w:r w:rsidR="00A34669">
        <w:rPr>
          <w:rFonts w:eastAsia="Times New Roman"/>
        </w:rPr>
        <w:t>ilence option, the amount of money</w:t>
      </w:r>
      <w:bookmarkStart w:id="0" w:name="_GoBack"/>
      <w:bookmarkEnd w:id="0"/>
      <w:r w:rsidR="08088568" w:rsidRPr="08088568">
        <w:rPr>
          <w:rFonts w:eastAsia="Times New Roman"/>
        </w:rPr>
        <w:t xml:space="preserve"> for the tone increases by 50% of the value for the subsequent trial. If the participant selects the tone option, the tone option will decrease by 50%. Each subsequent choice will alter the change in value of the money by 50% of the previous adjustment up to $1.00 or a minimum of $0.00. This is repeated for each duration</w:t>
      </w:r>
      <w:r w:rsidR="003E51BA">
        <w:rPr>
          <w:rFonts w:eastAsia="Times New Roman"/>
        </w:rPr>
        <w:t xml:space="preserve"> delay (i.e., 10, 15, 30, 45 s).</w:t>
      </w:r>
    </w:p>
    <w:p w14:paraId="6EF80FD0" w14:textId="77777777" w:rsidR="00022024" w:rsidRDefault="003E51BA" w:rsidP="00022024">
      <w:pPr>
        <w:spacing w:line="480" w:lineRule="auto"/>
        <w:ind w:firstLine="720"/>
        <w:rPr>
          <w:rFonts w:eastAsia="Times New Roman"/>
        </w:rPr>
      </w:pPr>
      <w:r>
        <w:rPr>
          <w:rFonts w:eastAsia="Times New Roman"/>
        </w:rPr>
        <w:t>Sampl</w:t>
      </w:r>
      <w:r w:rsidR="00DC4111">
        <w:rPr>
          <w:rFonts w:eastAsia="Times New Roman"/>
        </w:rPr>
        <w:t>e Data:</w:t>
      </w:r>
      <w:r w:rsidR="00324B67" w:rsidRPr="00324B67">
        <w:rPr>
          <w:noProof/>
        </w:rPr>
        <w:t xml:space="preserve"> </w:t>
      </w:r>
      <w:r w:rsidR="00DC4111">
        <w:rPr>
          <w:noProof/>
        </w:rPr>
        <w:drawing>
          <wp:inline distT="0" distB="0" distL="0" distR="0" wp14:anchorId="031AD0D6" wp14:editId="511941C7">
            <wp:extent cx="9144000" cy="1564598"/>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1564598"/>
                    </a:xfrm>
                    <a:prstGeom prst="rect">
                      <a:avLst/>
                    </a:prstGeom>
                    <a:noFill/>
                    <a:ln>
                      <a:noFill/>
                    </a:ln>
                  </pic:spPr>
                </pic:pic>
              </a:graphicData>
            </a:graphic>
          </wp:inline>
        </w:drawing>
      </w:r>
      <w:r w:rsidR="00324B67">
        <w:rPr>
          <w:rFonts w:eastAsia="Times New Roman"/>
        </w:rPr>
        <w:t>Graphic representation:</w:t>
      </w:r>
      <w:r w:rsidR="00324B67" w:rsidRPr="00324B67">
        <w:rPr>
          <w:noProof/>
        </w:rPr>
        <w:t xml:space="preserve"> </w:t>
      </w:r>
      <w:r w:rsidR="00324B67">
        <w:rPr>
          <w:noProof/>
        </w:rPr>
        <w:drawing>
          <wp:inline distT="0" distB="0" distL="0" distR="0" wp14:anchorId="575B99F2" wp14:editId="39D4BA72">
            <wp:extent cx="3646365" cy="218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1169" cy="2208702"/>
                    </a:xfrm>
                    <a:prstGeom prst="rect">
                      <a:avLst/>
                    </a:prstGeom>
                  </pic:spPr>
                </pic:pic>
              </a:graphicData>
            </a:graphic>
          </wp:inline>
        </w:drawing>
      </w:r>
    </w:p>
    <w:p w14:paraId="69296AF8" w14:textId="3D83A429" w:rsidR="00AF1133" w:rsidRPr="00022024" w:rsidRDefault="009B178F" w:rsidP="00022024">
      <w:pPr>
        <w:spacing w:line="480" w:lineRule="auto"/>
        <w:rPr>
          <w:rFonts w:eastAsia="Times New Roman"/>
        </w:rPr>
      </w:pPr>
      <w:r w:rsidRPr="009B178F">
        <w:rPr>
          <w:rFonts w:ascii="Times" w:eastAsia="Times New Roman" w:hAnsi="Times"/>
          <w:color w:val="000000"/>
          <w:sz w:val="27"/>
          <w:szCs w:val="27"/>
        </w:rPr>
        <w:t>Experiment 2:</w:t>
      </w:r>
      <w:r w:rsidR="00AF1133">
        <w:rPr>
          <w:rFonts w:ascii="Times" w:eastAsia="Times New Roman" w:hAnsi="Times"/>
          <w:color w:val="000000"/>
          <w:sz w:val="27"/>
          <w:szCs w:val="27"/>
        </w:rPr>
        <w:t xml:space="preserve"> Duration of tone is manipulated</w:t>
      </w:r>
    </w:p>
    <w:p w14:paraId="616D3925" w14:textId="0E963EBA" w:rsidR="009B178F" w:rsidRDefault="00022024" w:rsidP="00022024">
      <w:pPr>
        <w:spacing w:line="480" w:lineRule="auto"/>
        <w:rPr>
          <w:rFonts w:ascii="Times" w:eastAsia="Times New Roman" w:hAnsi="Times"/>
          <w:color w:val="000000"/>
          <w:sz w:val="27"/>
          <w:szCs w:val="27"/>
        </w:rPr>
      </w:pPr>
      <w:r>
        <w:rPr>
          <w:rFonts w:ascii="Times" w:eastAsia="Times New Roman" w:hAnsi="Times"/>
          <w:color w:val="000000"/>
          <w:sz w:val="27"/>
          <w:szCs w:val="27"/>
        </w:rPr>
        <w:tab/>
      </w:r>
      <w:r w:rsidR="00AF1133">
        <w:rPr>
          <w:rFonts w:ascii="Times" w:eastAsia="Times New Roman" w:hAnsi="Times"/>
          <w:color w:val="000000"/>
          <w:sz w:val="27"/>
          <w:szCs w:val="27"/>
        </w:rPr>
        <w:t>Participant is presented with a c</w:t>
      </w:r>
      <w:r w:rsidR="009B178F" w:rsidRPr="009B178F">
        <w:rPr>
          <w:rFonts w:ascii="Times" w:eastAsia="Times New Roman" w:hAnsi="Times"/>
          <w:color w:val="000000"/>
          <w:sz w:val="27"/>
          <w:szCs w:val="27"/>
        </w:rPr>
        <w:t>hoice between 1) tone at an adjusting</w:t>
      </w:r>
      <w:r w:rsidR="00AF1133">
        <w:rPr>
          <w:rFonts w:ascii="Times" w:eastAsia="Times New Roman" w:hAnsi="Times"/>
          <w:color w:val="000000"/>
          <w:sz w:val="27"/>
          <w:szCs w:val="27"/>
        </w:rPr>
        <w:t>-amount</w:t>
      </w:r>
      <w:r w:rsidR="009B178F" w:rsidRPr="009B178F">
        <w:rPr>
          <w:rFonts w:ascii="Times" w:eastAsia="Times New Roman" w:hAnsi="Times"/>
          <w:color w:val="000000"/>
          <w:sz w:val="27"/>
          <w:szCs w:val="27"/>
        </w:rPr>
        <w:t xml:space="preserve"> duration and a predetermined money magnitude (e.g., $0.25) or 2) silence at a predetermined duration (e.g., 10, 15, 30, and 45 s) and no </w:t>
      </w:r>
      <w:r w:rsidR="00DD32D2">
        <w:rPr>
          <w:rFonts w:ascii="Times" w:eastAsia="Times New Roman" w:hAnsi="Times"/>
          <w:color w:val="000000"/>
          <w:sz w:val="27"/>
          <w:szCs w:val="27"/>
        </w:rPr>
        <w:t>money</w:t>
      </w:r>
      <w:r w:rsidR="009B178F" w:rsidRPr="009B178F">
        <w:rPr>
          <w:rFonts w:ascii="Times" w:eastAsia="Times New Roman" w:hAnsi="Times"/>
          <w:color w:val="000000"/>
          <w:sz w:val="27"/>
          <w:szCs w:val="27"/>
        </w:rPr>
        <w:t>.</w:t>
      </w:r>
      <w:r w:rsidR="00AF1133">
        <w:rPr>
          <w:rFonts w:ascii="Times" w:eastAsia="Times New Roman" w:hAnsi="Times"/>
          <w:color w:val="000000"/>
          <w:sz w:val="27"/>
          <w:szCs w:val="27"/>
        </w:rPr>
        <w:t xml:space="preserve"> The participant makes six</w:t>
      </w:r>
      <w:r w:rsidR="009B178F" w:rsidRPr="009B178F">
        <w:rPr>
          <w:rFonts w:ascii="Times" w:eastAsia="Times New Roman" w:hAnsi="Times"/>
          <w:color w:val="000000"/>
          <w:sz w:val="27"/>
          <w:szCs w:val="27"/>
        </w:rPr>
        <w:t xml:space="preserve"> choices for each money magnitude with the first choice being an equal amount of time of silence at no money and the tone for each money magnitude. If the participant selects the silence option, the amount of time for the tone decreases by 50% of the duration for the subsequent trial. If the participant selects the tone option, the tone option will increase by 50%. Each subsequent choice will alter the change in duration of the tone by 50% of the previous adjustment up to 90 s or a minimum of 0 s. This is repeated for each money magnitude (i.e., $0.25, $0.50, $0.75, and $1.00).</w:t>
      </w:r>
    </w:p>
    <w:p w14:paraId="2567BDB0" w14:textId="4F80203C" w:rsidR="00CE50BF" w:rsidRDefault="00CE50BF" w:rsidP="00CE50BF">
      <w:pPr>
        <w:spacing w:line="480" w:lineRule="auto"/>
        <w:rPr>
          <w:rFonts w:eastAsia="Times New Roman"/>
        </w:rPr>
      </w:pPr>
      <w:r>
        <w:rPr>
          <w:rFonts w:eastAsia="Times New Roman"/>
        </w:rPr>
        <w:t>Sample D</w:t>
      </w:r>
      <w:r w:rsidR="00BE7E11">
        <w:rPr>
          <w:rFonts w:eastAsia="Times New Roman"/>
        </w:rPr>
        <w:t>ata:</w:t>
      </w:r>
      <w:r w:rsidR="00BE7E11">
        <w:rPr>
          <w:noProof/>
        </w:rPr>
        <w:drawing>
          <wp:inline distT="0" distB="0" distL="0" distR="0" wp14:anchorId="7A15AEE5" wp14:editId="2CE382D3">
            <wp:extent cx="9106617" cy="148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24664" cy="1492477"/>
                    </a:xfrm>
                    <a:prstGeom prst="rect">
                      <a:avLst/>
                    </a:prstGeom>
                    <a:noFill/>
                    <a:ln>
                      <a:noFill/>
                    </a:ln>
                  </pic:spPr>
                </pic:pic>
              </a:graphicData>
            </a:graphic>
          </wp:inline>
        </w:drawing>
      </w:r>
    </w:p>
    <w:p w14:paraId="6594FF93" w14:textId="721388A8" w:rsidR="00BE7E11" w:rsidRPr="009B178F" w:rsidRDefault="00BE7E11" w:rsidP="00CE50BF">
      <w:pPr>
        <w:spacing w:line="480" w:lineRule="auto"/>
        <w:rPr>
          <w:rFonts w:eastAsia="Times New Roman"/>
        </w:rPr>
      </w:pPr>
      <w:r>
        <w:rPr>
          <w:rFonts w:eastAsia="Times New Roman"/>
        </w:rPr>
        <w:t>Graphic representation:</w:t>
      </w:r>
      <w:r w:rsidR="001D33AA" w:rsidRPr="001D33AA">
        <w:rPr>
          <w:noProof/>
        </w:rPr>
        <w:t xml:space="preserve"> </w:t>
      </w:r>
      <w:r w:rsidR="001D33AA">
        <w:rPr>
          <w:noProof/>
        </w:rPr>
        <w:drawing>
          <wp:inline distT="0" distB="0" distL="0" distR="0" wp14:anchorId="780687EC" wp14:editId="7438583E">
            <wp:extent cx="2714097" cy="1628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0989" cy="1644593"/>
                    </a:xfrm>
                    <a:prstGeom prst="rect">
                      <a:avLst/>
                    </a:prstGeom>
                  </pic:spPr>
                </pic:pic>
              </a:graphicData>
            </a:graphic>
          </wp:inline>
        </w:drawing>
      </w:r>
    </w:p>
    <w:p w14:paraId="0D56A040" w14:textId="77777777" w:rsidR="00E70B6B" w:rsidRDefault="0053446F" w:rsidP="00022024">
      <w:pPr>
        <w:spacing w:line="480" w:lineRule="auto"/>
        <w:rPr>
          <w:rFonts w:ascii="Times" w:eastAsia="Times New Roman" w:hAnsi="Times"/>
          <w:color w:val="000000"/>
          <w:sz w:val="27"/>
          <w:szCs w:val="27"/>
        </w:rPr>
      </w:pPr>
      <w:r>
        <w:rPr>
          <w:rFonts w:ascii="Times" w:eastAsia="Times New Roman" w:hAnsi="Times"/>
          <w:color w:val="000000"/>
          <w:sz w:val="27"/>
          <w:szCs w:val="27"/>
        </w:rPr>
        <w:t>Experiment 3: Dur</w:t>
      </w:r>
      <w:r w:rsidR="00E70B6B">
        <w:rPr>
          <w:rFonts w:ascii="Times" w:eastAsia="Times New Roman" w:hAnsi="Times"/>
          <w:color w:val="000000"/>
          <w:sz w:val="27"/>
          <w:szCs w:val="27"/>
        </w:rPr>
        <w:t>ation of silence is manipulated</w:t>
      </w:r>
    </w:p>
    <w:p w14:paraId="21DCED18" w14:textId="00411FFA" w:rsidR="0053446F" w:rsidRDefault="00E70B6B" w:rsidP="00E70B6B">
      <w:pPr>
        <w:spacing w:line="480" w:lineRule="auto"/>
        <w:ind w:firstLine="720"/>
        <w:rPr>
          <w:rFonts w:ascii="Times" w:eastAsia="Times New Roman" w:hAnsi="Times"/>
          <w:color w:val="000000"/>
          <w:sz w:val="27"/>
          <w:szCs w:val="27"/>
        </w:rPr>
      </w:pPr>
      <w:r>
        <w:rPr>
          <w:rFonts w:ascii="Times" w:eastAsia="Times New Roman" w:hAnsi="Times"/>
          <w:color w:val="000000"/>
          <w:sz w:val="27"/>
          <w:szCs w:val="27"/>
        </w:rPr>
        <w:t>P</w:t>
      </w:r>
      <w:r>
        <w:rPr>
          <w:rFonts w:ascii="Times" w:eastAsia="Times New Roman" w:hAnsi="Times"/>
          <w:color w:val="000000"/>
          <w:sz w:val="27"/>
          <w:szCs w:val="27"/>
        </w:rPr>
        <w:t xml:space="preserve">articipant is presented </w:t>
      </w:r>
      <w:r>
        <w:rPr>
          <w:rFonts w:ascii="Times" w:eastAsia="Times New Roman" w:hAnsi="Times"/>
          <w:color w:val="000000"/>
          <w:sz w:val="27"/>
          <w:szCs w:val="27"/>
        </w:rPr>
        <w:t>with a c</w:t>
      </w:r>
      <w:r w:rsidR="0053446F">
        <w:rPr>
          <w:rFonts w:ascii="Times" w:eastAsia="Times New Roman" w:hAnsi="Times"/>
          <w:color w:val="000000"/>
          <w:sz w:val="27"/>
          <w:szCs w:val="27"/>
        </w:rPr>
        <w:t xml:space="preserve">hoice between 1) a tone at a predetermined duration amount of time (e.g., </w:t>
      </w:r>
      <w:r>
        <w:rPr>
          <w:rFonts w:ascii="Times" w:eastAsia="Times New Roman" w:hAnsi="Times"/>
          <w:color w:val="000000"/>
          <w:sz w:val="27"/>
          <w:szCs w:val="27"/>
        </w:rPr>
        <w:t>15 s) and set</w:t>
      </w:r>
      <w:r w:rsidR="0053446F">
        <w:rPr>
          <w:rFonts w:ascii="Times" w:eastAsia="Times New Roman" w:hAnsi="Times"/>
          <w:color w:val="000000"/>
          <w:sz w:val="27"/>
          <w:szCs w:val="27"/>
        </w:rPr>
        <w:t xml:space="preserve"> money magnitude (e.g., $0.25) or 2) silence at an </w:t>
      </w:r>
      <w:r>
        <w:rPr>
          <w:rFonts w:ascii="Times" w:eastAsia="Times New Roman" w:hAnsi="Times"/>
          <w:color w:val="000000"/>
          <w:sz w:val="27"/>
          <w:szCs w:val="27"/>
        </w:rPr>
        <w:t>adjusting duration for no money. The participant makes 6</w:t>
      </w:r>
      <w:r w:rsidR="0053446F">
        <w:rPr>
          <w:rFonts w:ascii="Times" w:eastAsia="Times New Roman" w:hAnsi="Times"/>
          <w:color w:val="000000"/>
          <w:sz w:val="27"/>
          <w:szCs w:val="27"/>
        </w:rPr>
        <w:t xml:space="preserve"> choices for each money magnitude with the first choi</w:t>
      </w:r>
      <w:r>
        <w:rPr>
          <w:rFonts w:ascii="Times" w:eastAsia="Times New Roman" w:hAnsi="Times"/>
          <w:color w:val="000000"/>
          <w:sz w:val="27"/>
          <w:szCs w:val="27"/>
        </w:rPr>
        <w:t>ce being an equal duration</w:t>
      </w:r>
      <w:r w:rsidR="0053446F">
        <w:rPr>
          <w:rFonts w:ascii="Times" w:eastAsia="Times New Roman" w:hAnsi="Times"/>
          <w:color w:val="000000"/>
          <w:sz w:val="27"/>
          <w:szCs w:val="27"/>
        </w:rPr>
        <w:t xml:space="preserve"> of </w:t>
      </w:r>
      <w:r>
        <w:rPr>
          <w:rFonts w:ascii="Times" w:eastAsia="Times New Roman" w:hAnsi="Times"/>
          <w:color w:val="000000"/>
          <w:sz w:val="27"/>
          <w:szCs w:val="27"/>
        </w:rPr>
        <w:t>the tone for each money magnitude or</w:t>
      </w:r>
      <w:r>
        <w:rPr>
          <w:rFonts w:ascii="Times" w:eastAsia="Times New Roman" w:hAnsi="Times"/>
          <w:color w:val="000000"/>
          <w:sz w:val="27"/>
          <w:szCs w:val="27"/>
        </w:rPr>
        <w:t xml:space="preserve"> </w:t>
      </w:r>
      <w:r>
        <w:rPr>
          <w:rFonts w:ascii="Times" w:eastAsia="Times New Roman" w:hAnsi="Times"/>
          <w:color w:val="000000"/>
          <w:sz w:val="27"/>
          <w:szCs w:val="27"/>
        </w:rPr>
        <w:t>silence with no</w:t>
      </w:r>
      <w:r w:rsidR="0053446F">
        <w:rPr>
          <w:rFonts w:ascii="Times" w:eastAsia="Times New Roman" w:hAnsi="Times"/>
          <w:color w:val="000000"/>
          <w:sz w:val="27"/>
          <w:szCs w:val="27"/>
        </w:rPr>
        <w:t xml:space="preserve"> money. If the participant selects the silence option, the amount of time for the silence increases by 50% of the duration for the subsequent trial. If the participant selects the tone option, the silence option will decrease by 50%. Each subsequent choice will alter the change in duration of silence by 50% of the previous adjustment up to 90 s or a minimum of 0 s. This is repeated for each money magnitude (i.e., $0.25, $0.50, $0.75, and $1.00).</w:t>
      </w:r>
    </w:p>
    <w:p w14:paraId="22610D1F" w14:textId="3F3E9447" w:rsidR="00DD2761" w:rsidRDefault="00DD2761" w:rsidP="00DD2761">
      <w:pPr>
        <w:spacing w:line="480" w:lineRule="auto"/>
        <w:rPr>
          <w:rFonts w:ascii="Times" w:eastAsia="Times New Roman" w:hAnsi="Times"/>
          <w:color w:val="000000"/>
          <w:sz w:val="27"/>
          <w:szCs w:val="27"/>
        </w:rPr>
      </w:pPr>
      <w:r>
        <w:rPr>
          <w:rFonts w:ascii="Times" w:eastAsia="Times New Roman" w:hAnsi="Times"/>
          <w:color w:val="000000"/>
          <w:sz w:val="27"/>
          <w:szCs w:val="27"/>
        </w:rPr>
        <w:t>Sample Data:</w:t>
      </w:r>
    </w:p>
    <w:p w14:paraId="242CB114" w14:textId="753CE7BC" w:rsidR="003E51BA" w:rsidRPr="00DD32D2" w:rsidRDefault="00DD32D2" w:rsidP="00193C07">
      <w:pPr>
        <w:spacing w:line="480" w:lineRule="auto"/>
        <w:rPr>
          <w:rFonts w:eastAsia="Times New Roman"/>
        </w:rPr>
      </w:pPr>
      <w:r>
        <w:rPr>
          <w:noProof/>
        </w:rPr>
        <w:drawing>
          <wp:inline distT="0" distB="0" distL="0" distR="0" wp14:anchorId="39EF582E" wp14:editId="6E84B2B6">
            <wp:extent cx="9144000" cy="144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1449705"/>
                    </a:xfrm>
                    <a:prstGeom prst="rect">
                      <a:avLst/>
                    </a:prstGeom>
                    <a:noFill/>
                    <a:ln>
                      <a:noFill/>
                    </a:ln>
                  </pic:spPr>
                </pic:pic>
              </a:graphicData>
            </a:graphic>
          </wp:inline>
        </w:drawing>
      </w:r>
      <w:r>
        <w:rPr>
          <w:rFonts w:eastAsia="Times New Roman"/>
        </w:rPr>
        <w:t xml:space="preserve">Graphic Representation: </w:t>
      </w:r>
      <w:r>
        <w:rPr>
          <w:noProof/>
        </w:rPr>
        <w:drawing>
          <wp:inline distT="0" distB="0" distL="0" distR="0" wp14:anchorId="5CF05C1D" wp14:editId="08E0A2A6">
            <wp:extent cx="2601216" cy="1560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883" cy="1640933"/>
                    </a:xfrm>
                    <a:prstGeom prst="rect">
                      <a:avLst/>
                    </a:prstGeom>
                  </pic:spPr>
                </pic:pic>
              </a:graphicData>
            </a:graphic>
          </wp:inline>
        </w:drawing>
      </w:r>
    </w:p>
    <w:sectPr w:rsidR="003E51BA" w:rsidRPr="00DD32D2" w:rsidSect="00193C0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088568"/>
    <w:rsid w:val="00022024"/>
    <w:rsid w:val="00193C07"/>
    <w:rsid w:val="001D33AA"/>
    <w:rsid w:val="002B6EBC"/>
    <w:rsid w:val="00324B67"/>
    <w:rsid w:val="003E51BA"/>
    <w:rsid w:val="0053446F"/>
    <w:rsid w:val="00803820"/>
    <w:rsid w:val="009B178F"/>
    <w:rsid w:val="00A34669"/>
    <w:rsid w:val="00AF1133"/>
    <w:rsid w:val="00B57D26"/>
    <w:rsid w:val="00BA6C3E"/>
    <w:rsid w:val="00BE7E11"/>
    <w:rsid w:val="00C23216"/>
    <w:rsid w:val="00CE50BF"/>
    <w:rsid w:val="00DA73B2"/>
    <w:rsid w:val="00DC4111"/>
    <w:rsid w:val="00DD2761"/>
    <w:rsid w:val="00DD32D2"/>
    <w:rsid w:val="00E70B6B"/>
    <w:rsid w:val="00FC3A18"/>
    <w:rsid w:val="00FF3DD1"/>
    <w:rsid w:val="080885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7910D9C"/>
  <w15:chartTrackingRefBased/>
  <w15:docId w15:val="{88A04413-3252-45DB-837D-52FEACAD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446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03027">
      <w:bodyDiv w:val="1"/>
      <w:marLeft w:val="0"/>
      <w:marRight w:val="0"/>
      <w:marTop w:val="0"/>
      <w:marBottom w:val="0"/>
      <w:divBdr>
        <w:top w:val="none" w:sz="0" w:space="0" w:color="auto"/>
        <w:left w:val="none" w:sz="0" w:space="0" w:color="auto"/>
        <w:bottom w:val="none" w:sz="0" w:space="0" w:color="auto"/>
        <w:right w:val="none" w:sz="0" w:space="0" w:color="auto"/>
      </w:divBdr>
    </w:div>
    <w:div w:id="161166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tiff"/><Relationship Id="rId7" Type="http://schemas.openxmlformats.org/officeDocument/2006/relationships/image" Target="media/image3.png"/><Relationship Id="rId8" Type="http://schemas.openxmlformats.org/officeDocument/2006/relationships/image" Target="media/image4.tiff"/><Relationship Id="rId9" Type="http://schemas.openxmlformats.org/officeDocument/2006/relationships/image" Target="media/image5.png"/><Relationship Id="rId10"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0F35A3-0E65-AE41-9C37-E71D8654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Meshes - Student</dc:creator>
  <cp:keywords/>
  <dc:description/>
  <cp:lastModifiedBy>Elizabeth Meshes - Student</cp:lastModifiedBy>
  <cp:revision>11</cp:revision>
  <dcterms:created xsi:type="dcterms:W3CDTF">2017-07-03T00:21:00Z</dcterms:created>
  <dcterms:modified xsi:type="dcterms:W3CDTF">2017-07-07T22:56:00Z</dcterms:modified>
</cp:coreProperties>
</file>