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A5CF" w14:textId="0EEEB20F" w:rsidR="00730869" w:rsidRDefault="00730869" w:rsidP="001C7720">
      <w:pPr>
        <w:pStyle w:val="Heading1"/>
      </w:pPr>
      <w:r>
        <w:t xml:space="preserve">Activity 3 – First principles Ethical Test </w:t>
      </w:r>
    </w:p>
    <w:p w14:paraId="2397E756" w14:textId="4E2C9C73" w:rsidR="00730869" w:rsidRDefault="00730869" w:rsidP="00730869">
      <w:pPr>
        <w:pStyle w:val="ListParagraph"/>
        <w:numPr>
          <w:ilvl w:val="0"/>
          <w:numId w:val="2"/>
        </w:numPr>
      </w:pPr>
      <w:r>
        <w:t>Student name = eamonn kelly</w:t>
      </w:r>
    </w:p>
    <w:p w14:paraId="79D3AB6D" w14:textId="4E270EBB" w:rsidR="00730869" w:rsidRDefault="00730869" w:rsidP="00730869">
      <w:pPr>
        <w:pStyle w:val="ListParagraph"/>
        <w:numPr>
          <w:ilvl w:val="0"/>
          <w:numId w:val="2"/>
        </w:numPr>
      </w:pPr>
      <w:r>
        <w:t>Student number = D24127620</w:t>
      </w:r>
    </w:p>
    <w:p w14:paraId="4A93119A" w14:textId="0269C34D" w:rsidR="00730869" w:rsidRPr="00730869" w:rsidRDefault="00730869" w:rsidP="00730869">
      <w:pPr>
        <w:pStyle w:val="ListParagraph"/>
        <w:numPr>
          <w:ilvl w:val="0"/>
          <w:numId w:val="2"/>
        </w:numPr>
      </w:pPr>
      <w:r>
        <w:t>Date = 18th Mar 2026</w:t>
      </w:r>
    </w:p>
    <w:p w14:paraId="3B88B365" w14:textId="1A26F98E" w:rsidR="00F02CE2" w:rsidRDefault="001C7720" w:rsidP="00752058">
      <w:pPr>
        <w:pStyle w:val="Heading2"/>
      </w:pPr>
      <w:r>
        <w:t>First Principles Ethical test</w:t>
      </w:r>
      <w:r w:rsidR="00C05929">
        <w:t xml:space="preserve"> </w:t>
      </w:r>
      <w:r w:rsidR="00C05929" w:rsidRPr="00C05929">
        <w:t>(O’Keefe and O’Brien, 2018)</w:t>
      </w:r>
    </w:p>
    <w:p w14:paraId="1CB3BC5F" w14:textId="4DC1435B" w:rsidR="001C7720" w:rsidRPr="00917501" w:rsidRDefault="00A32089" w:rsidP="0091750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52058">
        <w:rPr>
          <w:sz w:val="32"/>
          <w:szCs w:val="32"/>
        </w:rPr>
        <w:t xml:space="preserve">Product Name = </w:t>
      </w:r>
      <w:r w:rsidR="00ED0F5C" w:rsidRPr="00752058">
        <w:rPr>
          <w:b/>
          <w:bCs/>
          <w:sz w:val="32"/>
          <w:szCs w:val="32"/>
        </w:rPr>
        <w:t>Revolut</w:t>
      </w:r>
      <w:r w:rsidR="00ED0F5C" w:rsidRPr="00752058">
        <w:rPr>
          <w:sz w:val="32"/>
          <w:szCs w:val="32"/>
        </w:rPr>
        <w:t xml:space="preserve"> </w:t>
      </w:r>
      <w:r w:rsidR="00ED0F5C" w:rsidRPr="00752058">
        <w:rPr>
          <w:b/>
          <w:bCs/>
          <w:sz w:val="32"/>
          <w:szCs w:val="32"/>
        </w:rPr>
        <w:t>Personal Loans</w:t>
      </w:r>
      <w:r w:rsidR="005A52C8">
        <w:rPr>
          <w:b/>
          <w:bCs/>
          <w:sz w:val="32"/>
          <w:szCs w:val="32"/>
        </w:rPr>
        <w:t xml:space="preserve">  </w:t>
      </w:r>
    </w:p>
    <w:tbl>
      <w:tblPr>
        <w:tblW w:w="5903" w:type="pct"/>
        <w:tblInd w:w="-86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68"/>
        <w:gridCol w:w="3828"/>
        <w:gridCol w:w="4536"/>
      </w:tblGrid>
      <w:tr w:rsidR="00CD5628" w:rsidRPr="001C7720" w14:paraId="51CCFE6A" w14:textId="77777777" w:rsidTr="00581C23">
        <w:trPr>
          <w:trHeight w:val="610"/>
        </w:trPr>
        <w:tc>
          <w:tcPr>
            <w:tcW w:w="106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A8E7E8" w14:textId="77777777" w:rsidR="001C7720" w:rsidRPr="001C7720" w:rsidRDefault="001C7720" w:rsidP="001C7720">
            <w:r w:rsidRPr="001C7720">
              <w:rPr>
                <w:b/>
                <w:bCs/>
                <w:lang w:val="en-US"/>
              </w:rPr>
              <w:t>What is the outcome</w:t>
            </w:r>
          </w:p>
        </w:tc>
        <w:tc>
          <w:tcPr>
            <w:tcW w:w="18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D5AA9C" w14:textId="77777777" w:rsidR="001C7720" w:rsidRPr="001C7720" w:rsidRDefault="001C7720" w:rsidP="001C7720">
            <w:r w:rsidRPr="001C7720">
              <w:rPr>
                <w:b/>
                <w:bCs/>
              </w:rPr>
              <w:t>Yes</w:t>
            </w:r>
          </w:p>
        </w:tc>
        <w:tc>
          <w:tcPr>
            <w:tcW w:w="213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FF2220" w14:textId="77777777" w:rsidR="001C7720" w:rsidRPr="001C7720" w:rsidRDefault="001C7720" w:rsidP="001C7720">
            <w:r w:rsidRPr="001C7720">
              <w:rPr>
                <w:b/>
                <w:bCs/>
              </w:rPr>
              <w:t>No</w:t>
            </w:r>
          </w:p>
        </w:tc>
      </w:tr>
      <w:tr w:rsidR="00CD5628" w:rsidRPr="001C7720" w14:paraId="590DF8AF" w14:textId="77777777" w:rsidTr="00581C23">
        <w:trPr>
          <w:trHeight w:val="1505"/>
        </w:trPr>
        <w:tc>
          <w:tcPr>
            <w:tcW w:w="106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490BB7" w14:textId="77777777" w:rsidR="001C7720" w:rsidRPr="001C7720" w:rsidRDefault="001C7720" w:rsidP="001C7720">
            <w:r w:rsidRPr="001C7720">
              <w:rPr>
                <w:lang w:val="en-US"/>
              </w:rPr>
              <w:t xml:space="preserve">﻿Does it preserve or enhance human dignity? </w:t>
            </w:r>
          </w:p>
        </w:tc>
        <w:tc>
          <w:tcPr>
            <w:tcW w:w="18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5331D6" w14:textId="77777777" w:rsidR="001C7720" w:rsidRPr="001C7720" w:rsidRDefault="001C7720" w:rsidP="001C7720">
            <w:r w:rsidRPr="001C7720">
              <w:t>It is providing access to funding which is essential in a modern society to allow economic and personal growth. In that sense yes.</w:t>
            </w:r>
          </w:p>
        </w:tc>
        <w:tc>
          <w:tcPr>
            <w:tcW w:w="213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BCE17" w14:textId="6E8B8A14" w:rsidR="001C7720" w:rsidRPr="001C7720" w:rsidRDefault="001C7720" w:rsidP="001C7720">
            <w:r w:rsidRPr="001C7720">
              <w:rPr>
                <w:u w:val="single"/>
              </w:rPr>
              <w:t>If there is rejection of Loan application</w:t>
            </w:r>
            <w:r w:rsidR="003E0BF5">
              <w:rPr>
                <w:u w:val="single"/>
              </w:rPr>
              <w:t>s</w:t>
            </w:r>
            <w:r w:rsidRPr="001C7720">
              <w:rPr>
                <w:u w:val="single"/>
              </w:rPr>
              <w:t xml:space="preserve"> due to inherent bias in a ML model, </w:t>
            </w:r>
            <w:r w:rsidR="00FA6DF8" w:rsidRPr="001C7720">
              <w:rPr>
                <w:u w:val="single"/>
              </w:rPr>
              <w:t>then</w:t>
            </w:r>
            <w:r w:rsidRPr="001C7720">
              <w:rPr>
                <w:u w:val="single"/>
              </w:rPr>
              <w:t xml:space="preserve"> it may not</w:t>
            </w:r>
            <w:r w:rsidR="00B72588">
              <w:rPr>
                <w:u w:val="single"/>
              </w:rPr>
              <w:t xml:space="preserve"> enhance human dignity for all</w:t>
            </w:r>
            <w:r w:rsidR="00A374BD">
              <w:rPr>
                <w:u w:val="single"/>
              </w:rPr>
              <w:t xml:space="preserve">, it could discriminate </w:t>
            </w:r>
            <w:r w:rsidR="006206EB">
              <w:rPr>
                <w:u w:val="single"/>
              </w:rPr>
              <w:t xml:space="preserve">against </w:t>
            </w:r>
            <w:r w:rsidR="00A374BD">
              <w:rPr>
                <w:u w:val="single"/>
              </w:rPr>
              <w:t>minorities for e</w:t>
            </w:r>
            <w:r w:rsidR="003E0BF5">
              <w:rPr>
                <w:u w:val="single"/>
              </w:rPr>
              <w:t>xample</w:t>
            </w:r>
          </w:p>
        </w:tc>
      </w:tr>
      <w:tr w:rsidR="00CD5628" w:rsidRPr="001C7720" w14:paraId="3BCE4518" w14:textId="77777777" w:rsidTr="00581C23">
        <w:trPr>
          <w:trHeight w:val="2575"/>
        </w:trPr>
        <w:tc>
          <w:tcPr>
            <w:tcW w:w="10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0A317C" w14:textId="77777777" w:rsidR="001C7720" w:rsidRPr="001C7720" w:rsidRDefault="001C7720" w:rsidP="001C7720">
            <w:r w:rsidRPr="001C7720">
              <w:rPr>
                <w:lang w:val="en-US"/>
              </w:rPr>
              <w:t xml:space="preserve">Does it preserve the autonomy of the human? </w:t>
            </w:r>
          </w:p>
        </w:tc>
        <w:tc>
          <w:tcPr>
            <w:tcW w:w="18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D0C3F6" w14:textId="77777777" w:rsidR="001C7720" w:rsidRDefault="001C7720" w:rsidP="001C7720">
            <w:r w:rsidRPr="001C7720">
              <w:t xml:space="preserve">Once the user </w:t>
            </w:r>
            <w:r w:rsidR="000F7FB0">
              <w:t>has</w:t>
            </w:r>
            <w:r w:rsidR="009A5863">
              <w:t xml:space="preserve"> the ability</w:t>
            </w:r>
            <w:r w:rsidR="000F7FB0">
              <w:t xml:space="preserve"> to</w:t>
            </w:r>
            <w:r w:rsidR="009A5863">
              <w:t xml:space="preserve"> give </w:t>
            </w:r>
            <w:r w:rsidRPr="001C7720">
              <w:t xml:space="preserve">Free and </w:t>
            </w:r>
            <w:r w:rsidR="009A5863">
              <w:t xml:space="preserve">fully </w:t>
            </w:r>
            <w:r w:rsidRPr="001C7720">
              <w:t>Informed consent</w:t>
            </w:r>
            <w:r w:rsidR="0098575A">
              <w:t xml:space="preserve"> end user autonomy is preserved.</w:t>
            </w:r>
            <w:r w:rsidRPr="001C7720">
              <w:t xml:space="preserve"> Also explicitly states a user does have a right to opt out of </w:t>
            </w:r>
            <w:r w:rsidRPr="000A6CDE">
              <w:rPr>
                <w:b/>
                <w:bCs/>
              </w:rPr>
              <w:t>solely automated</w:t>
            </w:r>
            <w:r w:rsidRPr="001C7720">
              <w:t xml:space="preserve"> decisions under GDPR regulations, that significantly affects them and ask for a manual review of the decision.</w:t>
            </w:r>
          </w:p>
          <w:p w14:paraId="0A1928B5" w14:textId="4E92FB4F" w:rsidR="00EA1E49" w:rsidRPr="001C7720" w:rsidRDefault="00EA1E49" w:rsidP="001C7720"/>
        </w:tc>
        <w:tc>
          <w:tcPr>
            <w:tcW w:w="21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6DDC5E" w14:textId="77777777" w:rsidR="001C7720" w:rsidRDefault="001C7720" w:rsidP="001C7720">
            <w:pPr>
              <w:rPr>
                <w:u w:val="single"/>
              </w:rPr>
            </w:pPr>
            <w:r w:rsidRPr="001C7720">
              <w:t xml:space="preserve">However, also says “Sometimes, we won’t be able to agree to your request (for example, if we have a legitimate reason for not doing so or the right does not apply to the particular information we hold about you.” which is </w:t>
            </w:r>
            <w:r w:rsidRPr="001C7720">
              <w:rPr>
                <w:u w:val="single"/>
              </w:rPr>
              <w:t>contradictory</w:t>
            </w:r>
            <w:r w:rsidR="00CD5628">
              <w:rPr>
                <w:u w:val="single"/>
              </w:rPr>
              <w:t xml:space="preserve">. </w:t>
            </w:r>
            <w:r w:rsidR="00581C23">
              <w:rPr>
                <w:u w:val="single"/>
              </w:rPr>
              <w:t xml:space="preserve"> </w:t>
            </w:r>
          </w:p>
          <w:p w14:paraId="023B6640" w14:textId="4CABF04B" w:rsidR="00581C23" w:rsidRPr="001C7720" w:rsidRDefault="00581C23" w:rsidP="001C7720">
            <w:hyperlink r:id="rId5" w:history="1">
              <w:r w:rsidRPr="005F706A">
                <w:rPr>
                  <w:rStyle w:val="Hyperlink"/>
                  <w:i/>
                  <w:iCs/>
                </w:rPr>
                <w:t>https://www.revolut.com/en-IE/legal/privacy/</w:t>
              </w:r>
            </w:hyperlink>
          </w:p>
        </w:tc>
      </w:tr>
      <w:tr w:rsidR="00CD5628" w:rsidRPr="001C7720" w14:paraId="5397E60C" w14:textId="77777777" w:rsidTr="00581C23">
        <w:trPr>
          <w:trHeight w:val="1343"/>
        </w:trPr>
        <w:tc>
          <w:tcPr>
            <w:tcW w:w="10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3D8B20" w14:textId="77777777" w:rsidR="001C7720" w:rsidRPr="001C7720" w:rsidRDefault="001C7720" w:rsidP="001C7720">
            <w:r w:rsidRPr="001C7720">
              <w:rPr>
                <w:lang w:val="en-US"/>
              </w:rPr>
              <w:t>Is the processing necessary and proportionate?</w:t>
            </w:r>
          </w:p>
        </w:tc>
        <w:tc>
          <w:tcPr>
            <w:tcW w:w="18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0F4091" w14:textId="6ADE81EA" w:rsidR="001C7720" w:rsidRPr="001C7720" w:rsidRDefault="001C7720" w:rsidP="001C7720">
            <w:r w:rsidRPr="001C7720">
              <w:t>This is open to question</w:t>
            </w:r>
            <w:r w:rsidR="0080511D">
              <w:t xml:space="preserve"> due to lack of disclosure concerning processes and procedures</w:t>
            </w:r>
            <w:r w:rsidRPr="001C7720">
              <w:t>.</w:t>
            </w:r>
          </w:p>
        </w:tc>
        <w:tc>
          <w:tcPr>
            <w:tcW w:w="21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2CAA8E" w14:textId="752AECA2" w:rsidR="001C7720" w:rsidRPr="001C7720" w:rsidRDefault="001C7720" w:rsidP="001C7720">
            <w:r w:rsidRPr="001C7720">
              <w:rPr>
                <w:u w:val="single"/>
              </w:rPr>
              <w:t xml:space="preserve">Lack of disclosure of the </w:t>
            </w:r>
            <w:r w:rsidR="00FA6DF8" w:rsidRPr="001C7720">
              <w:rPr>
                <w:u w:val="single"/>
              </w:rPr>
              <w:t>decision-making</w:t>
            </w:r>
            <w:r w:rsidRPr="001C7720">
              <w:rPr>
                <w:u w:val="single"/>
              </w:rPr>
              <w:t xml:space="preserve"> process and data used</w:t>
            </w:r>
            <w:r w:rsidR="0080511D">
              <w:rPr>
                <w:u w:val="single"/>
              </w:rPr>
              <w:t>,</w:t>
            </w:r>
            <w:r w:rsidRPr="001C7720">
              <w:rPr>
                <w:u w:val="single"/>
              </w:rPr>
              <w:t xml:space="preserve"> means we </w:t>
            </w:r>
            <w:r w:rsidR="00FA6DF8" w:rsidRPr="001C7720">
              <w:rPr>
                <w:u w:val="single"/>
              </w:rPr>
              <w:t>cannot</w:t>
            </w:r>
            <w:r w:rsidRPr="001C7720">
              <w:rPr>
                <w:u w:val="single"/>
              </w:rPr>
              <w:t xml:space="preserve"> confidently answer this at this time.</w:t>
            </w:r>
            <w:r w:rsidR="00CD5628">
              <w:rPr>
                <w:u w:val="single"/>
              </w:rPr>
              <w:t xml:space="preserve"> </w:t>
            </w:r>
          </w:p>
        </w:tc>
      </w:tr>
      <w:tr w:rsidR="00CD5628" w:rsidRPr="001C7720" w14:paraId="3FF347AD" w14:textId="77777777" w:rsidTr="00581C23">
        <w:trPr>
          <w:trHeight w:val="1144"/>
        </w:trPr>
        <w:tc>
          <w:tcPr>
            <w:tcW w:w="10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139BF" w14:textId="77777777" w:rsidR="001C7720" w:rsidRPr="001C7720" w:rsidRDefault="001C7720" w:rsidP="001C7720">
            <w:r w:rsidRPr="001C7720">
              <w:rPr>
                <w:lang w:val="en-US"/>
              </w:rPr>
              <w:t>Does it uphold the common good?</w:t>
            </w:r>
          </w:p>
        </w:tc>
        <w:tc>
          <w:tcPr>
            <w:tcW w:w="18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F110A0" w14:textId="77777777" w:rsidR="001C7720" w:rsidRPr="001C7720" w:rsidRDefault="001C7720" w:rsidP="001C7720">
            <w:r w:rsidRPr="001C7720">
              <w:rPr>
                <w:u w:val="single"/>
              </w:rPr>
              <w:t xml:space="preserve">Yes, once there is no discrimination and there is explainability </w:t>
            </w:r>
          </w:p>
        </w:tc>
        <w:tc>
          <w:tcPr>
            <w:tcW w:w="21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17CBD4" w14:textId="5F488C2D" w:rsidR="001C7720" w:rsidRPr="001C7720" w:rsidRDefault="00C074DC" w:rsidP="001C7720">
            <w:r>
              <w:t>If there is inherent discrimination or bias in the decision</w:t>
            </w:r>
            <w:r w:rsidR="0006587E">
              <w:t>-</w:t>
            </w:r>
            <w:r w:rsidR="0080511D">
              <w:t xml:space="preserve">making </w:t>
            </w:r>
            <w:r>
              <w:t>process and no explainability</w:t>
            </w:r>
            <w:r w:rsidR="00D37A9C">
              <w:t>,</w:t>
            </w:r>
            <w:r>
              <w:t xml:space="preserve"> it will not uphold the common good.</w:t>
            </w:r>
          </w:p>
        </w:tc>
      </w:tr>
    </w:tbl>
    <w:p w14:paraId="760C309D" w14:textId="7E90BB0B" w:rsidR="00C97B6D" w:rsidRDefault="00C97B6D" w:rsidP="008C245C">
      <w:pPr>
        <w:pStyle w:val="Heading3"/>
      </w:pPr>
      <w:r>
        <w:t>What is the outcome of the product that we are evaluating</w:t>
      </w:r>
    </w:p>
    <w:p w14:paraId="52829147" w14:textId="30E57B24" w:rsidR="00C97B6D" w:rsidRDefault="006206EB">
      <w:r>
        <w:t>W</w:t>
      </w:r>
      <w:r w:rsidR="00442F59">
        <w:t xml:space="preserve">e cannot </w:t>
      </w:r>
      <w:r w:rsidR="00D079EF">
        <w:t xml:space="preserve">confidently </w:t>
      </w:r>
      <w:r w:rsidR="00442F59">
        <w:t xml:space="preserve">say </w:t>
      </w:r>
      <w:r w:rsidR="00D079EF">
        <w:t xml:space="preserve">that </w:t>
      </w:r>
      <w:r w:rsidR="00442F59">
        <w:t>the product passes all 4 tests</w:t>
      </w:r>
      <w:r w:rsidR="008C245C">
        <w:t>,</w:t>
      </w:r>
      <w:r>
        <w:t xml:space="preserve"> </w:t>
      </w:r>
      <w:r w:rsidR="008C245C">
        <w:t>as the required information is not publicly available.</w:t>
      </w:r>
      <w:r w:rsidR="00442F59">
        <w:t xml:space="preserve"> </w:t>
      </w:r>
      <w:r w:rsidR="00D079EF">
        <w:t>As i</w:t>
      </w:r>
      <w:r w:rsidR="0006587E">
        <w:t>t</w:t>
      </w:r>
      <w:r w:rsidR="00D079EF">
        <w:t xml:space="preserve"> stands </w:t>
      </w:r>
      <w:r w:rsidR="008C245C">
        <w:t xml:space="preserve">the product </w:t>
      </w:r>
      <w:r w:rsidR="00D079EF">
        <w:t xml:space="preserve">may violate some of these four tests, depending on the processes that are actually in place. </w:t>
      </w:r>
      <w:r w:rsidR="00442F59">
        <w:t xml:space="preserve">As such we </w:t>
      </w:r>
      <w:r w:rsidR="00D079EF">
        <w:t xml:space="preserve">outline </w:t>
      </w:r>
      <w:r w:rsidR="00442F59">
        <w:t xml:space="preserve">mitigations </w:t>
      </w:r>
      <w:r w:rsidR="00D079EF">
        <w:t xml:space="preserve">below </w:t>
      </w:r>
      <w:r w:rsidR="00442F59">
        <w:t xml:space="preserve">which </w:t>
      </w:r>
      <w:r w:rsidR="00D079EF">
        <w:t xml:space="preserve">would </w:t>
      </w:r>
      <w:r w:rsidR="00442F59">
        <w:t xml:space="preserve">need to </w:t>
      </w:r>
      <w:r w:rsidR="00D079EF">
        <w:t>be</w:t>
      </w:r>
      <w:r w:rsidR="00442F59">
        <w:t xml:space="preserve"> put in place to ensure the product does </w:t>
      </w:r>
      <w:r w:rsidR="00D079EF">
        <w:t xml:space="preserve">not violate each of </w:t>
      </w:r>
      <w:r w:rsidR="00442F59">
        <w:t>the first principle ethical test</w:t>
      </w:r>
      <w:r w:rsidR="00D079EF">
        <w:t>s</w:t>
      </w:r>
      <w:r w:rsidR="00442F59">
        <w:t>.</w:t>
      </w:r>
    </w:p>
    <w:p w14:paraId="25326B51" w14:textId="258FDE3F" w:rsidR="009857B5" w:rsidRDefault="00FA6DF8" w:rsidP="00730869">
      <w:pPr>
        <w:pStyle w:val="Heading2"/>
      </w:pPr>
      <w:r>
        <w:lastRenderedPageBreak/>
        <w:t>Recommendations -</w:t>
      </w:r>
      <w:r w:rsidR="00CF3515">
        <w:t xml:space="preserve"> </w:t>
      </w:r>
      <w:r w:rsidR="00730869">
        <w:t>Mitigation</w:t>
      </w:r>
    </w:p>
    <w:p w14:paraId="0E60F18D" w14:textId="31E4F37C" w:rsidR="009857B5" w:rsidRDefault="009857B5" w:rsidP="00C074DC">
      <w:pPr>
        <w:pStyle w:val="Heading4"/>
      </w:pPr>
      <w:r w:rsidRPr="001C7720">
        <w:rPr>
          <w:lang w:val="en-US"/>
        </w:rPr>
        <w:t>Does it preserve or enhance human dignity?</w:t>
      </w:r>
      <w:r>
        <w:rPr>
          <w:lang w:val="en-US"/>
        </w:rPr>
        <w:t xml:space="preserve"> </w:t>
      </w:r>
      <w:r w:rsidR="00872146" w:rsidRPr="00872146">
        <w:rPr>
          <w:lang w:val="en-US"/>
        </w:rPr>
        <w:t>(O’Keefe and O’Brien, 2018)</w:t>
      </w:r>
    </w:p>
    <w:p w14:paraId="2F4BF5E7" w14:textId="5A92D6E0" w:rsidR="00222F5C" w:rsidRPr="00222F5C" w:rsidRDefault="00222F5C" w:rsidP="009857B5">
      <w:pPr>
        <w:pStyle w:val="ListParagraph"/>
        <w:numPr>
          <w:ilvl w:val="1"/>
          <w:numId w:val="1"/>
        </w:numPr>
      </w:pPr>
      <w:r>
        <w:t>Mitigation 1</w:t>
      </w:r>
    </w:p>
    <w:p w14:paraId="558192CA" w14:textId="1DE2BA5B" w:rsidR="00222F5C" w:rsidRPr="00222F5C" w:rsidRDefault="00222F5C" w:rsidP="00222F5C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need to ensure </w:t>
      </w:r>
      <w:r w:rsidR="005511D5">
        <w:rPr>
          <w:lang w:val="en-US"/>
        </w:rPr>
        <w:t xml:space="preserve">training </w:t>
      </w:r>
      <w:r>
        <w:rPr>
          <w:lang w:val="en-US"/>
        </w:rPr>
        <w:t>data used is balanced and contains no inherent bias</w:t>
      </w:r>
    </w:p>
    <w:p w14:paraId="3E58167C" w14:textId="14AC0BAE" w:rsidR="00791794" w:rsidRDefault="00222F5C" w:rsidP="00791794">
      <w:pPr>
        <w:pStyle w:val="ListParagraph"/>
        <w:numPr>
          <w:ilvl w:val="2"/>
          <w:numId w:val="1"/>
        </w:numPr>
      </w:pPr>
      <w:r>
        <w:rPr>
          <w:lang w:val="en-US"/>
        </w:rPr>
        <w:t>particular care must be taken around</w:t>
      </w:r>
      <w:r w:rsidR="005511D5">
        <w:rPr>
          <w:lang w:val="en-US"/>
        </w:rPr>
        <w:t xml:space="preserve"> </w:t>
      </w:r>
      <w:r>
        <w:rPr>
          <w:lang w:val="en-US"/>
        </w:rPr>
        <w:t xml:space="preserve">minority groups, </w:t>
      </w:r>
      <w:r w:rsidR="006C4F39">
        <w:rPr>
          <w:lang w:val="en-US"/>
        </w:rPr>
        <w:t>with</w:t>
      </w:r>
      <w:r>
        <w:rPr>
          <w:lang w:val="en-US"/>
        </w:rPr>
        <w:t xml:space="preserve"> adequate testing performed, particularly around outlier use case scenarios, prior to roll out</w:t>
      </w:r>
      <w:r w:rsidR="00D079EF">
        <w:rPr>
          <w:lang w:val="en-US"/>
        </w:rPr>
        <w:t>.</w:t>
      </w:r>
    </w:p>
    <w:p w14:paraId="6A73F5DB" w14:textId="639DD8F8" w:rsidR="00791794" w:rsidRPr="00791794" w:rsidRDefault="00791794" w:rsidP="00C074DC">
      <w:pPr>
        <w:pStyle w:val="Heading4"/>
      </w:pPr>
      <w:r w:rsidRPr="001C7720">
        <w:rPr>
          <w:lang w:val="en-US"/>
        </w:rPr>
        <w:t xml:space="preserve">Does it preserve the autonomy of the human? </w:t>
      </w:r>
      <w:r w:rsidR="00872146" w:rsidRPr="00872146">
        <w:rPr>
          <w:lang w:val="en-US"/>
        </w:rPr>
        <w:t>(O’Keefe and O’Brien, 2018)</w:t>
      </w:r>
    </w:p>
    <w:p w14:paraId="5553F010" w14:textId="71C62F4D" w:rsidR="00DC6314" w:rsidRDefault="009857B5" w:rsidP="00791794">
      <w:pPr>
        <w:pStyle w:val="ListParagraph"/>
        <w:numPr>
          <w:ilvl w:val="1"/>
          <w:numId w:val="1"/>
        </w:numPr>
      </w:pPr>
      <w:r>
        <w:t>Mitigation 2</w:t>
      </w:r>
    </w:p>
    <w:p w14:paraId="4E077B60" w14:textId="5884185C" w:rsidR="003E0BF5" w:rsidRPr="00B17345" w:rsidRDefault="000A6CDE" w:rsidP="00DC6314">
      <w:pPr>
        <w:pStyle w:val="ListParagraph"/>
        <w:numPr>
          <w:ilvl w:val="2"/>
          <w:numId w:val="1"/>
        </w:numPr>
      </w:pPr>
      <w:r>
        <w:rPr>
          <w:lang w:val="en-US"/>
        </w:rPr>
        <w:t>Need</w:t>
      </w:r>
      <w:r w:rsidR="002C5FC1">
        <w:rPr>
          <w:lang w:val="en-US"/>
        </w:rPr>
        <w:t xml:space="preserve"> </w:t>
      </w:r>
      <w:r>
        <w:rPr>
          <w:lang w:val="en-US"/>
        </w:rPr>
        <w:t>detail</w:t>
      </w:r>
      <w:r w:rsidR="00D079EF">
        <w:rPr>
          <w:lang w:val="en-US"/>
        </w:rPr>
        <w:t>ed</w:t>
      </w:r>
      <w:r>
        <w:rPr>
          <w:lang w:val="en-US"/>
        </w:rPr>
        <w:t xml:space="preserve"> process steps for how a user can request non-automated decision</w:t>
      </w:r>
      <w:r w:rsidR="00262D5D">
        <w:rPr>
          <w:lang w:val="en-US"/>
        </w:rPr>
        <w:t>, i.e. a decision by a human</w:t>
      </w:r>
      <w:r>
        <w:rPr>
          <w:lang w:val="en-US"/>
        </w:rPr>
        <w:t>.</w:t>
      </w:r>
      <w:r w:rsidR="00FE03B3">
        <w:rPr>
          <w:lang w:val="en-US"/>
        </w:rPr>
        <w:t xml:space="preserve"> It is unclear at present how that process works</w:t>
      </w:r>
      <w:r w:rsidR="002C5FC1">
        <w:rPr>
          <w:lang w:val="en-US"/>
        </w:rPr>
        <w:t>.</w:t>
      </w:r>
    </w:p>
    <w:p w14:paraId="60EF2311" w14:textId="495811F4" w:rsidR="00B17345" w:rsidRPr="009857B5" w:rsidRDefault="00B17345" w:rsidP="00DC6314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Need a full list of data </w:t>
      </w:r>
      <w:r w:rsidR="002C5FC1">
        <w:rPr>
          <w:lang w:val="en-US"/>
        </w:rPr>
        <w:t>retained per</w:t>
      </w:r>
      <w:r>
        <w:rPr>
          <w:lang w:val="en-US"/>
        </w:rPr>
        <w:t xml:space="preserve"> user, so a user can make a</w:t>
      </w:r>
      <w:r w:rsidR="00CC22CA">
        <w:rPr>
          <w:lang w:val="en-US"/>
        </w:rPr>
        <w:t xml:space="preserve"> free and</w:t>
      </w:r>
      <w:r w:rsidR="00FE03B3">
        <w:rPr>
          <w:lang w:val="en-US"/>
        </w:rPr>
        <w:t xml:space="preserve"> informed</w:t>
      </w:r>
      <w:r>
        <w:rPr>
          <w:lang w:val="en-US"/>
        </w:rPr>
        <w:t xml:space="preserve"> decision as to whether or not they wish to provide that data.</w:t>
      </w:r>
    </w:p>
    <w:p w14:paraId="7CE41F47" w14:textId="700266A0" w:rsidR="009857B5" w:rsidRPr="00B17345" w:rsidRDefault="00B17345" w:rsidP="00C074DC">
      <w:pPr>
        <w:pStyle w:val="Heading4"/>
      </w:pPr>
      <w:r w:rsidRPr="00B17345">
        <w:rPr>
          <w:lang w:val="en-US"/>
        </w:rPr>
        <w:t>Is the processing necessary and proportionate?</w:t>
      </w:r>
      <w:r w:rsidR="00872146">
        <w:rPr>
          <w:lang w:val="en-US"/>
        </w:rPr>
        <w:t xml:space="preserve"> </w:t>
      </w:r>
      <w:r w:rsidR="00872146" w:rsidRPr="00872146">
        <w:rPr>
          <w:lang w:val="en-US"/>
        </w:rPr>
        <w:t>(O’Keefe and O’Brien, 2018)</w:t>
      </w:r>
    </w:p>
    <w:p w14:paraId="49399B66" w14:textId="0DAD7C36" w:rsidR="00B17345" w:rsidRPr="00B17345" w:rsidRDefault="00B17345" w:rsidP="00B17345">
      <w:pPr>
        <w:pStyle w:val="ListParagraph"/>
        <w:numPr>
          <w:ilvl w:val="1"/>
          <w:numId w:val="1"/>
        </w:numPr>
      </w:pPr>
      <w:r>
        <w:rPr>
          <w:lang w:val="en-US"/>
        </w:rPr>
        <w:t>Mitigation 3</w:t>
      </w:r>
    </w:p>
    <w:p w14:paraId="2E4DE5A2" w14:textId="77CC1D19" w:rsidR="00793C53" w:rsidRDefault="00793C53" w:rsidP="00B17345">
      <w:pPr>
        <w:pStyle w:val="ListParagraph"/>
        <w:numPr>
          <w:ilvl w:val="2"/>
          <w:numId w:val="1"/>
        </w:numPr>
      </w:pPr>
      <w:r>
        <w:t xml:space="preserve">Need better transparency </w:t>
      </w:r>
      <w:r w:rsidR="00260F29">
        <w:t xml:space="preserve">about what data is required to make credit decisions, </w:t>
      </w:r>
      <w:r>
        <w:t xml:space="preserve">and </w:t>
      </w:r>
      <w:r w:rsidR="00260F29">
        <w:t xml:space="preserve">provide </w:t>
      </w:r>
      <w:r>
        <w:t xml:space="preserve">explainability in decision making process. </w:t>
      </w:r>
    </w:p>
    <w:p w14:paraId="45559587" w14:textId="0337A4BB" w:rsidR="00B17345" w:rsidRPr="009857B5" w:rsidRDefault="002C5FC1" w:rsidP="0077501C">
      <w:pPr>
        <w:pStyle w:val="ListParagraph"/>
        <w:numPr>
          <w:ilvl w:val="2"/>
          <w:numId w:val="1"/>
        </w:numPr>
      </w:pPr>
      <w:r>
        <w:rPr>
          <w:lang w:val="en-US"/>
        </w:rPr>
        <w:t>I</w:t>
      </w:r>
      <w:r w:rsidR="0077501C" w:rsidRPr="0077501C">
        <w:rPr>
          <w:lang w:val="en-US"/>
        </w:rPr>
        <w:t xml:space="preserve">f </w:t>
      </w:r>
      <w:r w:rsidR="0013447D" w:rsidRPr="0077501C">
        <w:rPr>
          <w:lang w:val="en-US"/>
        </w:rPr>
        <w:t>additional profiling is performed</w:t>
      </w:r>
      <w:r>
        <w:rPr>
          <w:lang w:val="en-US"/>
        </w:rPr>
        <w:t xml:space="preserve"> that needs to be detailed,</w:t>
      </w:r>
      <w:r w:rsidR="0013447D" w:rsidRPr="0077501C">
        <w:rPr>
          <w:lang w:val="en-US"/>
        </w:rPr>
        <w:t xml:space="preserve"> </w:t>
      </w:r>
      <w:r w:rsidR="00B17345" w:rsidRPr="0077501C">
        <w:rPr>
          <w:lang w:val="en-US"/>
        </w:rPr>
        <w:t xml:space="preserve">so a user can make a decision as to whether or not they wish to </w:t>
      </w:r>
      <w:r>
        <w:rPr>
          <w:lang w:val="en-US"/>
        </w:rPr>
        <w:t>proceed with the loan application.</w:t>
      </w:r>
    </w:p>
    <w:p w14:paraId="5E00FFB3" w14:textId="4D6E79F1" w:rsidR="00B17345" w:rsidRDefault="00793C53" w:rsidP="00B17345">
      <w:pPr>
        <w:pStyle w:val="ListParagraph"/>
        <w:numPr>
          <w:ilvl w:val="2"/>
          <w:numId w:val="1"/>
        </w:numPr>
      </w:pPr>
      <w:r>
        <w:t xml:space="preserve">Need details </w:t>
      </w:r>
      <w:r w:rsidR="0013447D">
        <w:t xml:space="preserve">re </w:t>
      </w:r>
      <w:r>
        <w:t>data</w:t>
      </w:r>
      <w:r w:rsidR="005C6505">
        <w:t xml:space="preserve"> governance approach </w:t>
      </w:r>
      <w:r w:rsidR="00336CD6">
        <w:t>concerning</w:t>
      </w:r>
      <w:r>
        <w:t xml:space="preserve"> storage, access, </w:t>
      </w:r>
      <w:r w:rsidR="005C6505">
        <w:t xml:space="preserve">retention </w:t>
      </w:r>
      <w:r>
        <w:t>and sharing</w:t>
      </w:r>
      <w:r w:rsidR="005C6505">
        <w:t xml:space="preserve"> with </w:t>
      </w:r>
      <w:r>
        <w:t>3</w:t>
      </w:r>
      <w:r w:rsidRPr="00793C53">
        <w:rPr>
          <w:vertAlign w:val="superscript"/>
        </w:rPr>
        <w:t>rd</w:t>
      </w:r>
      <w:r>
        <w:t xml:space="preserve"> parties</w:t>
      </w:r>
      <w:r w:rsidR="00B75D44">
        <w:t xml:space="preserve">, </w:t>
      </w:r>
      <w:r w:rsidR="00336CD6">
        <w:t xml:space="preserve">such as CCR and CRIF, </w:t>
      </w:r>
      <w:r>
        <w:t xml:space="preserve">and </w:t>
      </w:r>
      <w:r w:rsidR="003E7132">
        <w:t xml:space="preserve">an </w:t>
      </w:r>
      <w:r w:rsidR="005C6505">
        <w:t>outline of safeguards in place to</w:t>
      </w:r>
      <w:r>
        <w:t xml:space="preserve"> ensure no G</w:t>
      </w:r>
      <w:r w:rsidR="00B75D44">
        <w:t>D</w:t>
      </w:r>
      <w:r>
        <w:t>PR bre</w:t>
      </w:r>
      <w:r w:rsidR="00957975">
        <w:t>a</w:t>
      </w:r>
      <w:r>
        <w:t xml:space="preserve">ches take place </w:t>
      </w:r>
      <w:r w:rsidR="00957975">
        <w:t xml:space="preserve">involving </w:t>
      </w:r>
      <w:r>
        <w:t>those 3</w:t>
      </w:r>
      <w:r w:rsidRPr="00793C53">
        <w:rPr>
          <w:vertAlign w:val="superscript"/>
        </w:rPr>
        <w:t>rd</w:t>
      </w:r>
      <w:r>
        <w:t xml:space="preserve"> parties</w:t>
      </w:r>
      <w:r w:rsidR="00336CD6">
        <w:t>.</w:t>
      </w:r>
    </w:p>
    <w:p w14:paraId="0F5B4BE0" w14:textId="3224CE5E" w:rsidR="009D6D78" w:rsidRDefault="009D6D78" w:rsidP="007C5B8A">
      <w:pPr>
        <w:pStyle w:val="ListParagraph"/>
        <w:numPr>
          <w:ilvl w:val="2"/>
          <w:numId w:val="1"/>
        </w:numPr>
      </w:pPr>
      <w:r>
        <w:t xml:space="preserve">This is becoming a more common product/service </w:t>
      </w:r>
      <w:r w:rsidR="00CC22CA">
        <w:t xml:space="preserve">from financial institutions, </w:t>
      </w:r>
      <w:r>
        <w:t>as such a</w:t>
      </w:r>
      <w:r>
        <w:t>n industry standard shoul</w:t>
      </w:r>
      <w:r>
        <w:t>d</w:t>
      </w:r>
      <w:r>
        <w:t xml:space="preserve"> </w:t>
      </w:r>
      <w:r>
        <w:t>be</w:t>
      </w:r>
      <w:r>
        <w:t xml:space="preserve"> defined by a governing authority or representative body, and made </w:t>
      </w:r>
      <w:r>
        <w:t xml:space="preserve">available </w:t>
      </w:r>
      <w:r>
        <w:t>public</w:t>
      </w:r>
      <w:r>
        <w:t>ly</w:t>
      </w:r>
      <w:r w:rsidR="002E5819">
        <w:t xml:space="preserve">, outlining </w:t>
      </w:r>
      <w:r>
        <w:t xml:space="preserve">specifically what information is required to apply for </w:t>
      </w:r>
      <w:r w:rsidR="003347F9">
        <w:t>a</w:t>
      </w:r>
      <w:r w:rsidR="0000469F">
        <w:t>n online</w:t>
      </w:r>
      <w:r w:rsidR="003347F9">
        <w:t xml:space="preserve"> loan </w:t>
      </w:r>
      <w:r>
        <w:t xml:space="preserve">and </w:t>
      </w:r>
      <w:r w:rsidR="00CF3515">
        <w:t xml:space="preserve">for </w:t>
      </w:r>
      <w:r w:rsidR="0000469F">
        <w:t>an automated decision to be made</w:t>
      </w:r>
      <w:r w:rsidR="00AD2461">
        <w:t xml:space="preserve">, particularly whether the inclusion of </w:t>
      </w:r>
      <w:r w:rsidR="002C5FC1">
        <w:t xml:space="preserve">additional </w:t>
      </w:r>
      <w:r w:rsidR="00AD2461">
        <w:t>personal profiling using social media or other publicly available sources</w:t>
      </w:r>
      <w:r w:rsidR="00684056">
        <w:t>,</w:t>
      </w:r>
      <w:r w:rsidR="00AD2461">
        <w:t xml:space="preserve"> is </w:t>
      </w:r>
      <w:r w:rsidR="00684056">
        <w:t>appropriate</w:t>
      </w:r>
      <w:r w:rsidR="00CC22CA">
        <w:t xml:space="preserve">, as well as outlining of </w:t>
      </w:r>
      <w:r w:rsidR="009542B4">
        <w:t xml:space="preserve">an applicant's </w:t>
      </w:r>
      <w:r w:rsidR="00CC22CA">
        <w:t>rights</w:t>
      </w:r>
      <w:r w:rsidR="00AD2461">
        <w:t>.</w:t>
      </w:r>
    </w:p>
    <w:p w14:paraId="2AC87C4E" w14:textId="48A8BD1C" w:rsidR="009857B5" w:rsidRPr="0014161A" w:rsidRDefault="0014161A" w:rsidP="00C074DC">
      <w:pPr>
        <w:pStyle w:val="Heading4"/>
      </w:pPr>
      <w:r w:rsidRPr="0014161A">
        <w:rPr>
          <w:lang w:val="en-US"/>
        </w:rPr>
        <w:t>Does it uphold the common good?</w:t>
      </w:r>
      <w:r w:rsidR="00872146">
        <w:rPr>
          <w:lang w:val="en-US"/>
        </w:rPr>
        <w:t xml:space="preserve"> </w:t>
      </w:r>
      <w:r w:rsidR="00872146" w:rsidRPr="00872146">
        <w:rPr>
          <w:lang w:val="en-US"/>
        </w:rPr>
        <w:t>(O’Keefe and O’Brien, 2018)</w:t>
      </w:r>
    </w:p>
    <w:p w14:paraId="15F7E58A" w14:textId="25591C66" w:rsidR="0014161A" w:rsidRPr="009D6D78" w:rsidRDefault="0014161A" w:rsidP="0014161A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Mitigation 4 </w:t>
      </w:r>
    </w:p>
    <w:p w14:paraId="459469FB" w14:textId="5A9F2D0A" w:rsidR="00CD5628" w:rsidRDefault="009D6D78" w:rsidP="006C3F5A">
      <w:pPr>
        <w:pStyle w:val="ListParagraph"/>
        <w:numPr>
          <w:ilvl w:val="2"/>
          <w:numId w:val="1"/>
        </w:numPr>
      </w:pPr>
      <w:r>
        <w:rPr>
          <w:lang w:val="en-US"/>
        </w:rPr>
        <w:t>Yes, once there are appropriate safe guards in place around data usage,</w:t>
      </w:r>
      <w:r w:rsidR="00581C23">
        <w:rPr>
          <w:lang w:val="en-US"/>
        </w:rPr>
        <w:t xml:space="preserve"> </w:t>
      </w:r>
      <w:r>
        <w:rPr>
          <w:lang w:val="en-US"/>
        </w:rPr>
        <w:t>processing, profiling, transparency and explainability in decision making processes and users GDPR rights are upheld.</w:t>
      </w:r>
    </w:p>
    <w:p w14:paraId="71328E3B" w14:textId="2BAB3A42" w:rsidR="00730869" w:rsidRDefault="00A106F5" w:rsidP="003A761D">
      <w:pPr>
        <w:pStyle w:val="Heading2"/>
      </w:pPr>
      <w:r>
        <w:t>References</w:t>
      </w:r>
    </w:p>
    <w:p w14:paraId="4BDE36E0" w14:textId="0F26D6BB" w:rsidR="00784C57" w:rsidRPr="00784C57" w:rsidRDefault="00D21529" w:rsidP="00784C57">
      <w:pPr>
        <w:pStyle w:val="ListParagraph"/>
        <w:numPr>
          <w:ilvl w:val="0"/>
          <w:numId w:val="4"/>
        </w:numPr>
        <w:rPr>
          <w:i/>
          <w:iCs/>
        </w:rPr>
      </w:pPr>
      <w:r w:rsidRPr="00D21529">
        <w:rPr>
          <w:i/>
          <w:iCs/>
        </w:rPr>
        <w:t>O’Keefe, K. and O’Brien, D. (2018) Ethical Data and Information Management: Concepts, Tools and Methods (1st. ed.). Kogan Page Ltd., GBR.</w:t>
      </w:r>
    </w:p>
    <w:p w14:paraId="0EE42C47" w14:textId="70957FDA" w:rsidR="00784C57" w:rsidRPr="00784C57" w:rsidRDefault="00784C57" w:rsidP="00784C57">
      <w:pPr>
        <w:pStyle w:val="ListParagraph"/>
        <w:numPr>
          <w:ilvl w:val="0"/>
          <w:numId w:val="4"/>
        </w:numPr>
        <w:rPr>
          <w:i/>
          <w:iCs/>
        </w:rPr>
      </w:pPr>
      <w:r w:rsidRPr="00784C57">
        <w:rPr>
          <w:i/>
          <w:iCs/>
        </w:rPr>
        <w:t xml:space="preserve">Customer Privacy Notice | Revolut Ireland. (n.d.). Revolut. Retrieved 17 March 2026, from </w:t>
      </w:r>
      <w:hyperlink r:id="rId6" w:history="1">
        <w:r w:rsidRPr="005F706A">
          <w:rPr>
            <w:rStyle w:val="Hyperlink"/>
            <w:i/>
            <w:iCs/>
          </w:rPr>
          <w:t>https://www.revolut.com/en-IE/legal/privacy/</w:t>
        </w:r>
      </w:hyperlink>
      <w:r>
        <w:rPr>
          <w:i/>
          <w:iCs/>
        </w:rPr>
        <w:t xml:space="preserve"> </w:t>
      </w:r>
    </w:p>
    <w:p w14:paraId="539C2E1F" w14:textId="1308B346" w:rsidR="00784C57" w:rsidRPr="00177CCF" w:rsidRDefault="00784C57" w:rsidP="00177CCF">
      <w:pPr>
        <w:pStyle w:val="ListParagraph"/>
        <w:numPr>
          <w:ilvl w:val="0"/>
          <w:numId w:val="4"/>
        </w:numPr>
        <w:rPr>
          <w:i/>
          <w:iCs/>
        </w:rPr>
      </w:pPr>
      <w:r w:rsidRPr="00784C57">
        <w:rPr>
          <w:i/>
          <w:iCs/>
        </w:rPr>
        <w:t xml:space="preserve">EU Artificial Intelligence Act | Up-to-date developments and analyses of the EU AI Act. (n.d.). Retrieved 17 March 2026, from </w:t>
      </w:r>
      <w:hyperlink r:id="rId7" w:history="1">
        <w:r w:rsidRPr="005F706A">
          <w:rPr>
            <w:rStyle w:val="Hyperlink"/>
            <w:i/>
            <w:iCs/>
          </w:rPr>
          <w:t>https://artificialintelligenceact.eu/</w:t>
        </w:r>
      </w:hyperlink>
      <w:r>
        <w:rPr>
          <w:i/>
          <w:iCs/>
        </w:rPr>
        <w:t xml:space="preserve"> </w:t>
      </w:r>
    </w:p>
    <w:p w14:paraId="4E6BDD29" w14:textId="04FFE019" w:rsidR="00784C57" w:rsidRDefault="00784C57" w:rsidP="00784C57">
      <w:pPr>
        <w:pStyle w:val="ListParagraph"/>
        <w:numPr>
          <w:ilvl w:val="0"/>
          <w:numId w:val="4"/>
        </w:numPr>
        <w:rPr>
          <w:i/>
          <w:iCs/>
        </w:rPr>
      </w:pPr>
      <w:r w:rsidRPr="00784C57">
        <w:rPr>
          <w:i/>
          <w:iCs/>
        </w:rPr>
        <w:t xml:space="preserve">Nations, U. (n.d.). Universal Declaration of Human Rights. United Nations. United Nations. Retrieved 17 March 2026, from </w:t>
      </w:r>
      <w:hyperlink r:id="rId8" w:history="1">
        <w:r w:rsidRPr="005F706A">
          <w:rPr>
            <w:rStyle w:val="Hyperlink"/>
            <w:i/>
            <w:iCs/>
          </w:rPr>
          <w:t>https://www.un.org/en/about-us/universal-declaration-of-human-rights</w:t>
        </w:r>
      </w:hyperlink>
      <w:r>
        <w:rPr>
          <w:i/>
          <w:iCs/>
        </w:rPr>
        <w:t xml:space="preserve"> </w:t>
      </w:r>
    </w:p>
    <w:p w14:paraId="7A00E1D2" w14:textId="754F4A64" w:rsidR="00784C57" w:rsidRPr="006F7486" w:rsidRDefault="00784C57" w:rsidP="00784C57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 xml:space="preserve">Revolut </w:t>
      </w:r>
      <w:r w:rsidRPr="00784C57">
        <w:rPr>
          <w:i/>
          <w:iCs/>
        </w:rPr>
        <w:t xml:space="preserve">Annual report 2024 (n.d.) from </w:t>
      </w:r>
      <w:hyperlink r:id="rId9" w:history="1">
        <w:r w:rsidRPr="00784C57">
          <w:rPr>
            <w:rStyle w:val="Hyperlink"/>
            <w:i/>
            <w:iCs/>
          </w:rPr>
          <w:t>https://assets.revolut.com/pdf/annualreport2024.pdf</w:t>
        </w:r>
      </w:hyperlink>
      <w:r w:rsidRPr="00784C57">
        <w:rPr>
          <w:i/>
          <w:iCs/>
        </w:rPr>
        <w:t xml:space="preserve"> </w:t>
      </w:r>
    </w:p>
    <w:sectPr w:rsidR="00784C57" w:rsidRPr="006F7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93C"/>
    <w:multiLevelType w:val="hybridMultilevel"/>
    <w:tmpl w:val="9920C8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B1309"/>
    <w:multiLevelType w:val="hybridMultilevel"/>
    <w:tmpl w:val="2CE0F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F50089"/>
    <w:multiLevelType w:val="hybridMultilevel"/>
    <w:tmpl w:val="50EA9436"/>
    <w:lvl w:ilvl="0" w:tplc="84F2BF0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3E4C3F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8D0BB3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64811B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E8639B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832962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B8E5BB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A08EFB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7E0DD2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566930AC"/>
    <w:multiLevelType w:val="hybridMultilevel"/>
    <w:tmpl w:val="D898D5C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44966"/>
    <w:multiLevelType w:val="hybridMultilevel"/>
    <w:tmpl w:val="09B6D5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9422393">
    <w:abstractNumId w:val="1"/>
  </w:num>
  <w:num w:numId="2" w16cid:durableId="283387151">
    <w:abstractNumId w:val="4"/>
  </w:num>
  <w:num w:numId="3" w16cid:durableId="867989227">
    <w:abstractNumId w:val="3"/>
  </w:num>
  <w:num w:numId="4" w16cid:durableId="252473434">
    <w:abstractNumId w:val="0"/>
  </w:num>
  <w:num w:numId="5" w16cid:durableId="1615094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4D"/>
    <w:rsid w:val="0000469F"/>
    <w:rsid w:val="0006587E"/>
    <w:rsid w:val="000A6CDE"/>
    <w:rsid w:val="000F0F75"/>
    <w:rsid w:val="000F7FB0"/>
    <w:rsid w:val="0013447D"/>
    <w:rsid w:val="0014161A"/>
    <w:rsid w:val="0014711D"/>
    <w:rsid w:val="001631DD"/>
    <w:rsid w:val="00177CCF"/>
    <w:rsid w:val="001A5D02"/>
    <w:rsid w:val="001C7720"/>
    <w:rsid w:val="002006E2"/>
    <w:rsid w:val="00222F5C"/>
    <w:rsid w:val="00257D26"/>
    <w:rsid w:val="00260F29"/>
    <w:rsid w:val="00262D5D"/>
    <w:rsid w:val="002C5FC1"/>
    <w:rsid w:val="002E5819"/>
    <w:rsid w:val="002E6CC1"/>
    <w:rsid w:val="00317B34"/>
    <w:rsid w:val="003347F9"/>
    <w:rsid w:val="00336CD6"/>
    <w:rsid w:val="003A761D"/>
    <w:rsid w:val="003E0BF5"/>
    <w:rsid w:val="003E7132"/>
    <w:rsid w:val="00442F59"/>
    <w:rsid w:val="005511D5"/>
    <w:rsid w:val="005762DF"/>
    <w:rsid w:val="00581C23"/>
    <w:rsid w:val="005A52C8"/>
    <w:rsid w:val="005C6505"/>
    <w:rsid w:val="005E44CE"/>
    <w:rsid w:val="006206EB"/>
    <w:rsid w:val="00684056"/>
    <w:rsid w:val="006A6DE7"/>
    <w:rsid w:val="006C3F5A"/>
    <w:rsid w:val="006C4F39"/>
    <w:rsid w:val="006D68E5"/>
    <w:rsid w:val="006F7486"/>
    <w:rsid w:val="00720841"/>
    <w:rsid w:val="00730869"/>
    <w:rsid w:val="00752058"/>
    <w:rsid w:val="0077501C"/>
    <w:rsid w:val="00784C57"/>
    <w:rsid w:val="00791794"/>
    <w:rsid w:val="00793C53"/>
    <w:rsid w:val="007C489C"/>
    <w:rsid w:val="007C5B8A"/>
    <w:rsid w:val="0080511D"/>
    <w:rsid w:val="00814956"/>
    <w:rsid w:val="008255A1"/>
    <w:rsid w:val="00834260"/>
    <w:rsid w:val="00872146"/>
    <w:rsid w:val="008C245C"/>
    <w:rsid w:val="008D309C"/>
    <w:rsid w:val="00917501"/>
    <w:rsid w:val="009542B4"/>
    <w:rsid w:val="00957975"/>
    <w:rsid w:val="0098575A"/>
    <w:rsid w:val="009857B5"/>
    <w:rsid w:val="009A5863"/>
    <w:rsid w:val="009B2375"/>
    <w:rsid w:val="009D6D78"/>
    <w:rsid w:val="00A106F5"/>
    <w:rsid w:val="00A32089"/>
    <w:rsid w:val="00A374BD"/>
    <w:rsid w:val="00A5671B"/>
    <w:rsid w:val="00AD2461"/>
    <w:rsid w:val="00AD3D03"/>
    <w:rsid w:val="00B17345"/>
    <w:rsid w:val="00B72588"/>
    <w:rsid w:val="00B75D44"/>
    <w:rsid w:val="00BC084D"/>
    <w:rsid w:val="00C05929"/>
    <w:rsid w:val="00C074DC"/>
    <w:rsid w:val="00C97B6D"/>
    <w:rsid w:val="00CC22CA"/>
    <w:rsid w:val="00CD5628"/>
    <w:rsid w:val="00CF21D8"/>
    <w:rsid w:val="00CF3515"/>
    <w:rsid w:val="00D079EF"/>
    <w:rsid w:val="00D21529"/>
    <w:rsid w:val="00D37A9C"/>
    <w:rsid w:val="00D50907"/>
    <w:rsid w:val="00DA735B"/>
    <w:rsid w:val="00DC00BB"/>
    <w:rsid w:val="00DC6314"/>
    <w:rsid w:val="00E334A3"/>
    <w:rsid w:val="00EA1E49"/>
    <w:rsid w:val="00ED0F5C"/>
    <w:rsid w:val="00F02CE2"/>
    <w:rsid w:val="00F32FDC"/>
    <w:rsid w:val="00FA6DF8"/>
    <w:rsid w:val="00FE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8F8F"/>
  <w15:chartTrackingRefBased/>
  <w15:docId w15:val="{A26D1FFF-0BD9-41CD-BDEE-4049BD6A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0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61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762DF"/>
    <w:pPr>
      <w:spacing w:after="200" w:line="276" w:lineRule="auto"/>
      <w:contextualSpacing/>
    </w:pPr>
    <w:rPr>
      <w:rFonts w:eastAsiaTheme="minorEastAsia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.org/en/about-us/universal-declaration-of-human-righ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tificialintelligenceact.e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volut.com/en-IE/legal/privac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volut.com/en-IE/legal/privac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sets.revolut.com/pdf/annualreport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2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38</cp:revision>
  <cp:lastPrinted>2026-03-17T15:56:00Z</cp:lastPrinted>
  <dcterms:created xsi:type="dcterms:W3CDTF">2026-03-17T15:55:00Z</dcterms:created>
  <dcterms:modified xsi:type="dcterms:W3CDTF">2026-03-18T19:59:00Z</dcterms:modified>
</cp:coreProperties>
</file>