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899F7" w14:textId="77777777" w:rsidR="0048076A" w:rsidRDefault="0048076A" w:rsidP="006D040A"/>
    <w:p w14:paraId="273D1353" w14:textId="7C99BB05" w:rsidR="006D040A" w:rsidRDefault="006D040A" w:rsidP="006D040A">
      <w:r w:rsidRPr="006D040A">
        <w:t>public rental bike company (</w:t>
      </w:r>
      <w:proofErr w:type="spellStart"/>
      <w:r w:rsidRPr="006D040A">
        <w:t>OurCity</w:t>
      </w:r>
      <w:proofErr w:type="spellEnd"/>
      <w:r w:rsidRPr="006D040A">
        <w:t xml:space="preserve"> Bikes)</w:t>
      </w:r>
    </w:p>
    <w:p w14:paraId="4EBB6BFC" w14:textId="77777777" w:rsidR="00715C7C" w:rsidRDefault="00715C7C" w:rsidP="006D040A"/>
    <w:p w14:paraId="04F847DF" w14:textId="795668A4" w:rsidR="00715C7C" w:rsidRPr="006D040A" w:rsidRDefault="00715C7C" w:rsidP="006D040A">
      <w:pPr>
        <w:rPr>
          <w:b/>
          <w:bCs/>
          <w:u w:val="single"/>
        </w:rPr>
      </w:pPr>
      <w:r w:rsidRPr="00147823">
        <w:rPr>
          <w:b/>
          <w:bCs/>
          <w:u w:val="single"/>
        </w:rPr>
        <w:t xml:space="preserve">Nouns and Verbs/Adjectives </w:t>
      </w:r>
    </w:p>
    <w:p w14:paraId="456486C4" w14:textId="5778B11C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715C7C">
        <w:rPr>
          <w:b/>
          <w:bCs/>
          <w:color w:val="4472C4" w:themeColor="accent1"/>
        </w:rPr>
        <w:t>owns</w:t>
      </w:r>
      <w:r w:rsidRPr="00715C7C">
        <w:rPr>
          <w:color w:val="4472C4" w:themeColor="accent1"/>
        </w:rPr>
        <w:t xml:space="preserve"> </w:t>
      </w:r>
      <w:r w:rsidRPr="006D040A">
        <w:t xml:space="preserve">a number of </w:t>
      </w:r>
      <w:r w:rsidRPr="00715C7C">
        <w:rPr>
          <w:b/>
          <w:bCs/>
          <w:color w:val="70AD47" w:themeColor="accent6"/>
        </w:rPr>
        <w:t xml:space="preserve">bicycles </w:t>
      </w:r>
      <w:r w:rsidRPr="006D040A">
        <w:t xml:space="preserve">and </w:t>
      </w:r>
      <w:r w:rsidRPr="00715C7C">
        <w:rPr>
          <w:b/>
          <w:bCs/>
          <w:color w:val="70AD47" w:themeColor="accent6"/>
        </w:rPr>
        <w:t>stations</w:t>
      </w:r>
      <w:r w:rsidRPr="006D040A">
        <w:t xml:space="preserve"> across the </w:t>
      </w:r>
      <w:r w:rsidRPr="00715C7C">
        <w:rPr>
          <w:b/>
          <w:bCs/>
          <w:color w:val="70AD47" w:themeColor="accent6"/>
        </w:rPr>
        <w:t>city</w:t>
      </w:r>
      <w:r w:rsidRPr="006D040A">
        <w:t>.</w:t>
      </w:r>
    </w:p>
    <w:p w14:paraId="6C5A0FC9" w14:textId="537BAB76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bicycle</w:t>
      </w:r>
      <w:r w:rsidRPr="006D040A">
        <w:t xml:space="preserve"> and</w:t>
      </w:r>
      <w:r w:rsidRPr="00715C7C">
        <w:rPr>
          <w:b/>
          <w:bCs/>
          <w:color w:val="70AD47" w:themeColor="accent6"/>
        </w:rPr>
        <w:t xml:space="preserve"> station</w:t>
      </w:r>
      <w:r w:rsidRPr="006D040A">
        <w:t xml:space="preserve"> are identified </w:t>
      </w:r>
      <w:r w:rsidRPr="00715C7C">
        <w:rPr>
          <w:color w:val="4472C4" w:themeColor="accent1"/>
        </w:rPr>
        <w:t xml:space="preserve">using </w:t>
      </w:r>
      <w:r w:rsidRPr="006D040A">
        <w:t>an ID.</w:t>
      </w:r>
    </w:p>
    <w:p w14:paraId="18FCA404" w14:textId="77777777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Each </w:t>
      </w:r>
      <w:r w:rsidRPr="00715C7C">
        <w:rPr>
          <w:b/>
          <w:bCs/>
          <w:color w:val="70AD47" w:themeColor="accent6"/>
        </w:rPr>
        <w:t>station</w:t>
      </w:r>
      <w:r w:rsidRPr="006D040A">
        <w:t xml:space="preserve"> has a number of </w:t>
      </w:r>
      <w:r w:rsidRPr="00715C7C">
        <w:rPr>
          <w:b/>
          <w:bCs/>
          <w:color w:val="70AD47" w:themeColor="accent6"/>
        </w:rPr>
        <w:t>parking slots</w:t>
      </w:r>
      <w:r w:rsidRPr="006D040A">
        <w:t xml:space="preserve"> which can be </w:t>
      </w:r>
      <w:r w:rsidRPr="00715C7C">
        <w:rPr>
          <w:b/>
          <w:bCs/>
          <w:color w:val="4472C4" w:themeColor="accent1"/>
        </w:rPr>
        <w:t xml:space="preserve">available </w:t>
      </w:r>
      <w:r w:rsidRPr="006D040A">
        <w:t xml:space="preserve">or </w:t>
      </w:r>
      <w:r w:rsidRPr="00715C7C">
        <w:rPr>
          <w:b/>
          <w:bCs/>
          <w:color w:val="4472C4" w:themeColor="accent1"/>
        </w:rPr>
        <w:t>unavailable</w:t>
      </w:r>
      <w:r w:rsidRPr="00715C7C">
        <w:rPr>
          <w:color w:val="4472C4" w:themeColor="accent1"/>
        </w:rPr>
        <w:t xml:space="preserve"> </w:t>
      </w:r>
      <w:r w:rsidRPr="006D040A">
        <w:t xml:space="preserve">(in use). </w:t>
      </w:r>
    </w:p>
    <w:p w14:paraId="1D23147F" w14:textId="565BC0B4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stations </w:t>
      </w:r>
      <w:r w:rsidRPr="006D040A">
        <w:t xml:space="preserve">also have characteristics associated with them, for example whether you can </w:t>
      </w:r>
      <w:r w:rsidRPr="00267A57">
        <w:rPr>
          <w:b/>
          <w:bCs/>
          <w:color w:val="4472C4" w:themeColor="accent1"/>
        </w:rPr>
        <w:t>pay</w:t>
      </w:r>
      <w:r w:rsidRPr="006D040A">
        <w:t xml:space="preserve"> with</w:t>
      </w:r>
      <w:r w:rsidRPr="00715C7C">
        <w:rPr>
          <w:b/>
          <w:bCs/>
          <w:color w:val="70AD47" w:themeColor="accent6"/>
        </w:rPr>
        <w:t xml:space="preserve"> card</w:t>
      </w:r>
      <w:r w:rsidRPr="006D040A">
        <w:t xml:space="preserve"> or not.</w:t>
      </w:r>
    </w:p>
    <w:p w14:paraId="601A806B" w14:textId="2C9B215D" w:rsidR="006D040A" w:rsidRPr="006D040A" w:rsidRDefault="006D040A" w:rsidP="00715C7C">
      <w:pPr>
        <w:pStyle w:val="ListParagraph"/>
        <w:numPr>
          <w:ilvl w:val="0"/>
          <w:numId w:val="1"/>
        </w:numPr>
      </w:pPr>
      <w:r w:rsidRPr="006D040A">
        <w:t>Users of the scheme have to</w:t>
      </w:r>
      <w:r w:rsidRPr="00715C7C">
        <w:rPr>
          <w:b/>
          <w:bCs/>
          <w:color w:val="5B9BD5" w:themeColor="accent5"/>
        </w:rPr>
        <w:t xml:space="preserve"> register</w:t>
      </w:r>
      <w:r w:rsidRPr="006D040A">
        <w:t xml:space="preserve"> in order to </w:t>
      </w:r>
      <w:r w:rsidRPr="00267A57">
        <w:rPr>
          <w:b/>
          <w:bCs/>
          <w:color w:val="4472C4" w:themeColor="accent1"/>
        </w:rPr>
        <w:t>obtain</w:t>
      </w:r>
      <w:r w:rsidRPr="006D040A">
        <w:t xml:space="preserve"> their </w:t>
      </w:r>
      <w:r w:rsidRPr="00715C7C">
        <w:rPr>
          <w:b/>
          <w:bCs/>
          <w:color w:val="70AD47" w:themeColor="accent6"/>
        </w:rPr>
        <w:t>bike card</w:t>
      </w:r>
      <w:r w:rsidRPr="006D040A">
        <w:t>.</w:t>
      </w:r>
    </w:p>
    <w:p w14:paraId="6A785CB4" w14:textId="77777777" w:rsidR="006D040A" w:rsidRDefault="006D040A" w:rsidP="00715C7C">
      <w:pPr>
        <w:pStyle w:val="ListParagraph"/>
        <w:numPr>
          <w:ilvl w:val="0"/>
          <w:numId w:val="1"/>
        </w:numPr>
      </w:pPr>
      <w:r w:rsidRPr="006D040A">
        <w:t xml:space="preserve">The </w:t>
      </w:r>
      <w:r w:rsidRPr="00715C7C">
        <w:rPr>
          <w:b/>
          <w:bCs/>
          <w:color w:val="70AD47" w:themeColor="accent6"/>
        </w:rPr>
        <w:t xml:space="preserve">company </w:t>
      </w:r>
      <w:r w:rsidRPr="006D040A">
        <w:t xml:space="preserve">needs to </w:t>
      </w:r>
      <w:r w:rsidRPr="00715C7C">
        <w:rPr>
          <w:b/>
          <w:bCs/>
          <w:color w:val="4472C4" w:themeColor="accent1"/>
        </w:rPr>
        <w:t xml:space="preserve">identify </w:t>
      </w:r>
      <w:r w:rsidRPr="006D040A">
        <w:t xml:space="preserve">each </w:t>
      </w:r>
      <w:r w:rsidRPr="00715C7C">
        <w:rPr>
          <w:b/>
          <w:bCs/>
          <w:color w:val="4472C4" w:themeColor="accent1"/>
        </w:rPr>
        <w:t>trip</w:t>
      </w:r>
      <w:r w:rsidRPr="006D040A">
        <w:t xml:space="preserve"> across the </w:t>
      </w:r>
      <w:r w:rsidRPr="00636146">
        <w:rPr>
          <w:b/>
          <w:bCs/>
          <w:color w:val="70AD47" w:themeColor="accent6"/>
        </w:rPr>
        <w:t>city</w:t>
      </w:r>
      <w:r w:rsidRPr="006D040A">
        <w:t xml:space="preserve"> to calculate </w:t>
      </w:r>
      <w:r w:rsidRPr="00715C7C">
        <w:rPr>
          <w:b/>
          <w:bCs/>
          <w:color w:val="70AD47" w:themeColor="accent6"/>
        </w:rPr>
        <w:t xml:space="preserve">charges </w:t>
      </w:r>
      <w:r w:rsidRPr="006D040A">
        <w:t xml:space="preserve">(Charges apply after 30 minutes of continuous use). </w:t>
      </w:r>
    </w:p>
    <w:p w14:paraId="62329227" w14:textId="2F2CF323" w:rsidR="00720841" w:rsidRDefault="006D040A" w:rsidP="00715C7C">
      <w:pPr>
        <w:pStyle w:val="ListParagraph"/>
        <w:numPr>
          <w:ilvl w:val="0"/>
          <w:numId w:val="1"/>
        </w:numPr>
      </w:pPr>
      <w:r w:rsidRPr="00715C7C">
        <w:rPr>
          <w:b/>
          <w:bCs/>
          <w:color w:val="70AD47" w:themeColor="accent6"/>
        </w:rPr>
        <w:t xml:space="preserve">User </w:t>
      </w:r>
      <w:r w:rsidRPr="006D040A">
        <w:t xml:space="preserve">will have </w:t>
      </w:r>
      <w:r w:rsidRPr="00267A57">
        <w:rPr>
          <w:b/>
          <w:bCs/>
          <w:color w:val="4472C4" w:themeColor="accent1"/>
        </w:rPr>
        <w:t xml:space="preserve">stored </w:t>
      </w:r>
      <w:r w:rsidRPr="006D040A">
        <w:t xml:space="preserve">their </w:t>
      </w:r>
      <w:r w:rsidRPr="00715C7C">
        <w:rPr>
          <w:b/>
          <w:bCs/>
          <w:color w:val="70AD47" w:themeColor="accent6"/>
        </w:rPr>
        <w:t>payment</w:t>
      </w:r>
      <w:r w:rsidRPr="006D040A">
        <w:t xml:space="preserve"> details at </w:t>
      </w:r>
      <w:r w:rsidRPr="00715C7C">
        <w:rPr>
          <w:b/>
          <w:bCs/>
          <w:color w:val="4472C4" w:themeColor="accent1"/>
        </w:rPr>
        <w:t>registration</w:t>
      </w:r>
      <w:r w:rsidRPr="006D040A">
        <w:t xml:space="preserve"> so the </w:t>
      </w:r>
      <w:r w:rsidRPr="00636146">
        <w:rPr>
          <w:b/>
          <w:bCs/>
          <w:color w:val="70AD47" w:themeColor="accent6"/>
        </w:rPr>
        <w:t>charges</w:t>
      </w:r>
      <w:r w:rsidRPr="006D040A">
        <w:t xml:space="preserve"> can be </w:t>
      </w:r>
      <w:r w:rsidRPr="00267A57">
        <w:rPr>
          <w:b/>
          <w:bCs/>
          <w:color w:val="4472C4" w:themeColor="accent1"/>
        </w:rPr>
        <w:t>processed</w:t>
      </w:r>
      <w:r w:rsidRPr="006D040A">
        <w:t xml:space="preserve"> automatically.</w:t>
      </w:r>
    </w:p>
    <w:p w14:paraId="53163D8B" w14:textId="6999CBE3" w:rsidR="00715C7C" w:rsidRPr="00147823" w:rsidRDefault="00715C7C" w:rsidP="00715C7C">
      <w:pPr>
        <w:rPr>
          <w:b/>
          <w:bCs/>
          <w:u w:val="single"/>
        </w:rPr>
      </w:pPr>
      <w:r w:rsidRPr="00147823">
        <w:rPr>
          <w:b/>
          <w:bCs/>
          <w:u w:val="single"/>
        </w:rPr>
        <w:t>Entities</w:t>
      </w:r>
    </w:p>
    <w:p w14:paraId="5C0E2FD9" w14:textId="582651E3" w:rsidR="00715C7C" w:rsidRPr="005E0091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5E0091">
        <w:rPr>
          <w:strike/>
          <w:color w:val="FF0000"/>
        </w:rPr>
        <w:t>Company</w:t>
      </w:r>
      <w:r w:rsidR="005E0091">
        <w:rPr>
          <w:strike/>
          <w:color w:val="FF0000"/>
        </w:rPr>
        <w:t xml:space="preserve"> (only 1)</w:t>
      </w:r>
    </w:p>
    <w:p w14:paraId="22374454" w14:textId="1495175C" w:rsidR="00715C7C" w:rsidRDefault="00715C7C" w:rsidP="00715C7C">
      <w:pPr>
        <w:pStyle w:val="ListParagraph"/>
        <w:numPr>
          <w:ilvl w:val="0"/>
          <w:numId w:val="2"/>
        </w:numPr>
      </w:pPr>
      <w:r>
        <w:t>Bicycle Definition</w:t>
      </w:r>
    </w:p>
    <w:p w14:paraId="2D1611F1" w14:textId="4D6074BC" w:rsidR="00715C7C" w:rsidRDefault="00715C7C" w:rsidP="00715C7C">
      <w:pPr>
        <w:pStyle w:val="ListParagraph"/>
        <w:numPr>
          <w:ilvl w:val="0"/>
          <w:numId w:val="2"/>
        </w:numPr>
      </w:pPr>
      <w:r>
        <w:t>Bicycle Rental Copies</w:t>
      </w:r>
    </w:p>
    <w:p w14:paraId="4956E0A9" w14:textId="14F48554" w:rsidR="00715C7C" w:rsidRDefault="00715C7C" w:rsidP="00715C7C">
      <w:pPr>
        <w:pStyle w:val="ListParagraph"/>
        <w:numPr>
          <w:ilvl w:val="0"/>
          <w:numId w:val="2"/>
        </w:numPr>
      </w:pPr>
      <w:r>
        <w:t>Stations</w:t>
      </w:r>
    </w:p>
    <w:p w14:paraId="6D87A45A" w14:textId="65FDC5FC" w:rsidR="00715C7C" w:rsidRPr="00715C7C" w:rsidRDefault="00715C7C" w:rsidP="00715C7C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00715C7C">
        <w:rPr>
          <w:strike/>
          <w:color w:val="FF0000"/>
        </w:rPr>
        <w:t>City (only 1)</w:t>
      </w:r>
    </w:p>
    <w:p w14:paraId="6988DD1E" w14:textId="20BAD918" w:rsidR="00715C7C" w:rsidRDefault="00715C7C" w:rsidP="00715C7C">
      <w:pPr>
        <w:pStyle w:val="ListParagraph"/>
        <w:numPr>
          <w:ilvl w:val="0"/>
          <w:numId w:val="2"/>
        </w:numPr>
      </w:pPr>
      <w:r>
        <w:t>Parking slots</w:t>
      </w:r>
    </w:p>
    <w:p w14:paraId="6C3912E5" w14:textId="402DE845" w:rsidR="00715C7C" w:rsidRDefault="00715C7C" w:rsidP="00715C7C">
      <w:pPr>
        <w:pStyle w:val="ListParagraph"/>
        <w:numPr>
          <w:ilvl w:val="0"/>
          <w:numId w:val="2"/>
        </w:numPr>
      </w:pPr>
      <w:r>
        <w:t>User</w:t>
      </w:r>
    </w:p>
    <w:p w14:paraId="1E0E44E6" w14:textId="33993F85" w:rsidR="009655FB" w:rsidRDefault="009655FB" w:rsidP="00715C7C">
      <w:pPr>
        <w:pStyle w:val="ListParagraph"/>
        <w:numPr>
          <w:ilvl w:val="0"/>
          <w:numId w:val="2"/>
        </w:numPr>
      </w:pPr>
      <w:r>
        <w:t>Bike card</w:t>
      </w:r>
    </w:p>
    <w:p w14:paraId="7AD617D2" w14:textId="3EAC09B7" w:rsidR="00636146" w:rsidRDefault="00205D3D" w:rsidP="00715C7C">
      <w:pPr>
        <w:pStyle w:val="ListParagraph"/>
        <w:numPr>
          <w:ilvl w:val="0"/>
          <w:numId w:val="2"/>
        </w:numPr>
      </w:pPr>
      <w:r>
        <w:t>C</w:t>
      </w:r>
      <w:r w:rsidR="00636146">
        <w:t>harges</w:t>
      </w:r>
      <w:r>
        <w:t xml:space="preserve"> – calculate in real time but historical data stored</w:t>
      </w:r>
    </w:p>
    <w:p w14:paraId="12952138" w14:textId="770FFE59" w:rsidR="00205D3D" w:rsidRDefault="00205D3D" w:rsidP="00715C7C">
      <w:pPr>
        <w:pStyle w:val="ListParagraph"/>
        <w:numPr>
          <w:ilvl w:val="0"/>
          <w:numId w:val="2"/>
        </w:numPr>
      </w:pPr>
      <w:r>
        <w:t xml:space="preserve">Trip – calculated in </w:t>
      </w:r>
      <w:proofErr w:type="spellStart"/>
      <w:r>
        <w:t>realtime</w:t>
      </w:r>
      <w:proofErr w:type="spellEnd"/>
      <w:r>
        <w:t xml:space="preserve"> – not data stored in table</w:t>
      </w:r>
    </w:p>
    <w:p w14:paraId="4473C96D" w14:textId="77777777" w:rsidR="00715C7C" w:rsidRDefault="00715C7C" w:rsidP="00715C7C"/>
    <w:p w14:paraId="45D1597B" w14:textId="77777777" w:rsidR="00147823" w:rsidRDefault="00147823" w:rsidP="00715C7C"/>
    <w:p w14:paraId="62A09F92" w14:textId="7200E8CD" w:rsidR="00147823" w:rsidRDefault="00147823" w:rsidP="00715C7C">
      <w:r>
        <w:t>Assumptions</w:t>
      </w:r>
    </w:p>
    <w:p w14:paraId="3C934764" w14:textId="4C2B4378" w:rsidR="00147823" w:rsidRDefault="00147823" w:rsidP="00715C7C">
      <w:r>
        <w:t>Stations are different to parking slots</w:t>
      </w:r>
      <w:r w:rsidR="00175FF3">
        <w:t xml:space="preserve"> – stations contain parking slots</w:t>
      </w:r>
    </w:p>
    <w:p w14:paraId="1C764FDF" w14:textId="371DFC9A" w:rsidR="00DA7C2D" w:rsidRDefault="00DA7C2D" w:rsidP="00715C7C">
      <w:r>
        <w:t xml:space="preserve">Available / </w:t>
      </w:r>
      <w:proofErr w:type="gramStart"/>
      <w:r>
        <w:t>unavailable  -</w:t>
      </w:r>
      <w:proofErr w:type="gramEnd"/>
      <w:r>
        <w:t xml:space="preserve"> calculated at run time</w:t>
      </w:r>
    </w:p>
    <w:p w14:paraId="70C7DB24" w14:textId="76562778" w:rsidR="00DA7C2D" w:rsidRDefault="00DA7C2D" w:rsidP="00715C7C">
      <w:r>
        <w:t>Trip – duration – calculated at run time</w:t>
      </w:r>
    </w:p>
    <w:p w14:paraId="0E7B7985" w14:textId="77777777" w:rsidR="006F1CAE" w:rsidRDefault="006F1CAE" w:rsidP="00715C7C"/>
    <w:p w14:paraId="1BA8C1A1" w14:textId="3147616E" w:rsidR="006F1CAE" w:rsidRDefault="006F1CAE" w:rsidP="00715C7C">
      <w:r>
        <w:t xml:space="preserve">Parking slots all have same </w:t>
      </w:r>
      <w:proofErr w:type="spellStart"/>
      <w:r w:rsidR="006F71BD">
        <w:t>slot+bike</w:t>
      </w:r>
      <w:proofErr w:type="spellEnd"/>
      <w:r w:rsidR="006F71BD">
        <w:t xml:space="preserve"> </w:t>
      </w:r>
      <w:r>
        <w:t xml:space="preserve">connection </w:t>
      </w:r>
      <w:r w:rsidR="006F71BD">
        <w:t xml:space="preserve">type </w:t>
      </w:r>
      <w:r>
        <w:t xml:space="preserve">allowing any bike to be docked at any parking </w:t>
      </w:r>
      <w:r w:rsidR="00936387">
        <w:t>s</w:t>
      </w:r>
      <w:r>
        <w:t>lot</w:t>
      </w:r>
      <w:r w:rsidR="00DE36CE">
        <w:t>? Do we need different parking slot type?</w:t>
      </w:r>
    </w:p>
    <w:p w14:paraId="61338352" w14:textId="16C1FA5A" w:rsidR="005E0091" w:rsidRDefault="005E0091" w:rsidP="00715C7C">
      <w:r>
        <w:t>Parking slot two types one to charge electric bikes and one for normal bikes</w:t>
      </w:r>
      <w:r w:rsidR="00A07276">
        <w:t>?</w:t>
      </w:r>
    </w:p>
    <w:sectPr w:rsidR="005E0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B7F28"/>
    <w:multiLevelType w:val="hybridMultilevel"/>
    <w:tmpl w:val="E6A84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A5DFB"/>
    <w:multiLevelType w:val="hybridMultilevel"/>
    <w:tmpl w:val="7C323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28161">
    <w:abstractNumId w:val="1"/>
  </w:num>
  <w:num w:numId="2" w16cid:durableId="4398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63D"/>
    <w:rsid w:val="00147823"/>
    <w:rsid w:val="00175FF3"/>
    <w:rsid w:val="001D163D"/>
    <w:rsid w:val="001E4CEF"/>
    <w:rsid w:val="00205D3D"/>
    <w:rsid w:val="00267A57"/>
    <w:rsid w:val="003346A2"/>
    <w:rsid w:val="0048076A"/>
    <w:rsid w:val="005E0091"/>
    <w:rsid w:val="005E44CE"/>
    <w:rsid w:val="00636146"/>
    <w:rsid w:val="006D040A"/>
    <w:rsid w:val="006F1CAE"/>
    <w:rsid w:val="006F71BD"/>
    <w:rsid w:val="00715C7C"/>
    <w:rsid w:val="00720841"/>
    <w:rsid w:val="00936387"/>
    <w:rsid w:val="009655FB"/>
    <w:rsid w:val="00A07276"/>
    <w:rsid w:val="00CC1A40"/>
    <w:rsid w:val="00DA7C2D"/>
    <w:rsid w:val="00DE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C3F8"/>
  <w15:chartTrackingRefBased/>
  <w15:docId w15:val="{1B72CA78-62C1-4CC0-875D-96C67726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C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18</cp:revision>
  <dcterms:created xsi:type="dcterms:W3CDTF">2024-10-30T13:44:00Z</dcterms:created>
  <dcterms:modified xsi:type="dcterms:W3CDTF">2024-11-14T10:46:00Z</dcterms:modified>
</cp:coreProperties>
</file>