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keepNext/>
        <w:spacing w:after="160" w:before="0"/>
      </w:pPr>
      <w:r>
        <w:rPr>
          <w:rFonts w:ascii="Arial" w:cs="Arial" w:eastAsia="Arial" w:hAnsi="Arial"/>
          <w:b/>
          <w:bCs/>
          <w:color w:val="0070C0"/>
          <w:sz w:val="32"/>
          <w:szCs w:val="32"/>
        </w:rPr>
        <w:t xml:space="preserve">Data Visualisation Assignment 1 - Tableau Dashboard</w:t>
      </w:r>
    </w:p>
    <w:p>
      <w:pPr>
        <w:pStyle w:val="Heading4"/>
        <w:keepNext/>
        <w:spacing w:after="160" w:before="240"/>
      </w:pPr>
      <w:r>
        <w:rPr>
          <w:rFonts w:ascii="Arial" w:cs="Arial" w:eastAsia="Arial" w:hAnsi="Arial"/>
          <w:b/>
          <w:bCs/>
          <w:color w:val="0070C0"/>
          <w:sz w:val="26"/>
          <w:szCs w:val="26"/>
        </w:rPr>
        <w:t xml:space="preserve">Specification</w:t>
      </w:r>
    </w:p>
    <w:p>
      <w:pPr>
        <w:pStyle w:val="ListParagraph"/>
        <w:numPr>
          <w:ilvl w:val="0"/>
          <w:numId w:val="2"/>
        </w:numPr>
        <w:spacing w:after="80"/>
      </w:pPr>
      <w:r>
        <w:rPr>
          <w:rFonts w:ascii="Arial" w:cs="Arial" w:eastAsia="Arial" w:hAnsi="Arial"/>
          <w:color w:val="000000"/>
          <w:sz w:val="22"/>
          <w:szCs w:val="22"/>
        </w:rPr>
        <w:t xml:space="preserve">You have been hired as a visualisation designer to design an effective dashboard providing insights into a dataset. As part of the visualisation process you will first explore the data and produce a dashboard useful for exploration, then you will set your editorial thinking and produce a dashboard with 3 insights from the data.</w:t>
      </w:r>
    </w:p>
    <w:p>
      <w:pPr>
        <w:pStyle w:val="Heading4"/>
        <w:keepNext/>
        <w:spacing w:after="160" w:before="240"/>
      </w:pPr>
      <w:r>
        <w:rPr>
          <w:rFonts w:ascii="Arial" w:cs="Arial" w:eastAsia="Arial" w:hAnsi="Arial"/>
          <w:b/>
          <w:bCs/>
          <w:color w:val="0070C0"/>
          <w:sz w:val="26"/>
          <w:szCs w:val="26"/>
        </w:rPr>
        <w:t xml:space="preserve">Marking scheme</w:t>
      </w:r>
    </w:p>
    <w:p>
      <w:pPr>
        <w:pStyle w:val="ListParagraph"/>
        <w:numPr>
          <w:ilvl w:val="0"/>
          <w:numId w:val="2"/>
        </w:numPr>
        <w:spacing w:after="80"/>
      </w:pPr>
      <w:r>
        <w:rPr>
          <w:rFonts w:ascii="Arial" w:cs="Arial" w:eastAsia="Arial" w:hAnsi="Arial"/>
          <w:color w:val="000000"/>
          <w:sz w:val="22"/>
          <w:szCs w:val="22"/>
        </w:rPr>
        <w:t xml:space="preserve">1. Select a Dataset – 2%</w:t>
      </w:r>
    </w:p>
    <w:p>
      <w:pPr>
        <w:pStyle w:val="ListParagraph"/>
        <w:numPr>
          <w:ilvl w:val="0"/>
          <w:numId w:val="2"/>
        </w:numPr>
        <w:spacing w:after="80"/>
      </w:pPr>
      <w:r>
        <w:rPr>
          <w:rFonts w:ascii="Arial" w:cs="Arial" w:eastAsia="Arial" w:hAnsi="Arial"/>
          <w:color w:val="000000"/>
          <w:sz w:val="22"/>
          <w:szCs w:val="22"/>
        </w:rPr>
        <w:t xml:space="preserve">2. Decide on an audience (user story) – 2%</w:t>
      </w:r>
    </w:p>
    <w:p>
      <w:pPr>
        <w:pStyle w:val="ListParagraph"/>
        <w:numPr>
          <w:ilvl w:val="0"/>
          <w:numId w:val="2"/>
        </w:numPr>
        <w:spacing w:after="80"/>
      </w:pPr>
      <w:r>
        <w:rPr>
          <w:rFonts w:ascii="Arial" w:cs="Arial" w:eastAsia="Arial" w:hAnsi="Arial"/>
          <w:color w:val="000000"/>
          <w:sz w:val="22"/>
          <w:szCs w:val="22"/>
        </w:rPr>
        <w:t xml:space="preserve">3. Using Tableau Public, design a Dashboard that allows the exploration of the data - 8%</w:t>
      </w:r>
    </w:p>
    <w:p>
      <w:pPr>
        <w:pStyle w:val="ListParagraph"/>
        <w:numPr>
          <w:ilvl w:val="0"/>
          <w:numId w:val="2"/>
        </w:numPr>
        <w:spacing w:after="80"/>
      </w:pPr>
      <w:r>
        <w:rPr>
          <w:rFonts w:ascii="Arial" w:cs="Arial" w:eastAsia="Arial" w:hAnsi="Arial"/>
          <w:color w:val="000000"/>
          <w:sz w:val="22"/>
          <w:szCs w:val="22"/>
        </w:rPr>
        <w:t xml:space="preserve">4. Using Tableau Public, design a Dashboard that shows three insights from the data -12% (3*4%)</w:t>
      </w:r>
    </w:p>
    <w:p>
      <w:pPr>
        <w:pStyle w:val="ListParagraph"/>
        <w:numPr>
          <w:ilvl w:val="0"/>
          <w:numId w:val="2"/>
        </w:numPr>
        <w:spacing w:after="80"/>
      </w:pPr>
      <w:r>
        <w:rPr>
          <w:rFonts w:ascii="Arial" w:cs="Arial" w:eastAsia="Arial" w:hAnsi="Arial"/>
          <w:color w:val="000000"/>
          <w:sz w:val="22"/>
          <w:szCs w:val="22"/>
        </w:rPr>
        <w:t xml:space="preserve">5. Show evidence of previous iterations or alternatives.3%</w:t>
      </w:r>
    </w:p>
    <w:p>
      <w:pPr>
        <w:pStyle w:val="ListParagraph"/>
        <w:numPr>
          <w:ilvl w:val="0"/>
          <w:numId w:val="2"/>
        </w:numPr>
        <w:spacing w:after="80"/>
      </w:pPr>
      <w:r>
        <w:rPr>
          <w:rFonts w:ascii="Arial" w:cs="Arial" w:eastAsia="Arial" w:hAnsi="Arial"/>
          <w:color w:val="000000"/>
          <w:sz w:val="22"/>
          <w:szCs w:val="22"/>
        </w:rPr>
        <w:t xml:space="preserve">6. Write a reflection on the work done- 3%</w:t>
      </w:r>
    </w:p>
    <w:p>
      <w:pPr>
        <w:pStyle w:val="Heading4"/>
        <w:keepNext/>
        <w:spacing w:after="160" w:before="240"/>
      </w:pPr>
      <w:r>
        <w:rPr>
          <w:rFonts w:ascii="Arial" w:cs="Arial" w:eastAsia="Arial" w:hAnsi="Arial"/>
          <w:b/>
          <w:bCs/>
          <w:color w:val="0070C0"/>
          <w:sz w:val="26"/>
          <w:szCs w:val="26"/>
        </w:rPr>
        <w:t xml:space="preserve">What do you need to submit?</w:t>
      </w:r>
    </w:p>
    <w:p>
      <w:pPr>
        <w:pStyle w:val="ListParagraph"/>
        <w:numPr>
          <w:ilvl w:val="0"/>
          <w:numId w:val="2"/>
        </w:numPr>
        <w:spacing w:after="80"/>
      </w:pPr>
      <w:r>
        <w:rPr>
          <w:rFonts w:ascii="Arial" w:cs="Arial" w:eastAsia="Arial" w:hAnsi="Arial"/>
          <w:color w:val="000000"/>
          <w:sz w:val="22"/>
          <w:szCs w:val="22"/>
        </w:rPr>
        <w:t xml:space="preserve">You will need to write a short report containing the following:</w:t>
      </w:r>
    </w:p>
    <w:p>
      <w:pPr>
        <w:pStyle w:val="ListParagraph"/>
        <w:numPr>
          <w:ilvl w:val="0"/>
          <w:numId w:val="2"/>
        </w:numPr>
        <w:spacing w:after="80"/>
      </w:pPr>
      <w:r>
        <w:rPr>
          <w:rFonts w:ascii="Arial" w:cs="Arial" w:eastAsia="Arial" w:hAnsi="Arial"/>
          <w:color w:val="000000"/>
          <w:sz w:val="22"/>
          <w:szCs w:val="22"/>
        </w:rPr>
        <w:t xml:space="preserve">1. Data Visualisation Assignment 1, Name, ID, class code, part time/ full time, date.</w:t>
      </w:r>
    </w:p>
    <w:p>
      <w:pPr>
        <w:pStyle w:val="ListParagraph"/>
        <w:numPr>
          <w:ilvl w:val="0"/>
          <w:numId w:val="2"/>
        </w:numPr>
        <w:spacing w:after="80"/>
      </w:pPr>
      <w:r>
        <w:rPr>
          <w:rFonts w:ascii="Arial" w:cs="Arial" w:eastAsia="Arial" w:hAnsi="Arial"/>
          <w:color w:val="000000"/>
          <w:sz w:val="22"/>
          <w:szCs w:val="22"/>
        </w:rPr>
        <w:t xml:space="preserve">2. Link to your selected Dataset and a short description.</w:t>
      </w:r>
    </w:p>
    <w:p>
      <w:pPr>
        <w:pStyle w:val="ListParagraph"/>
        <w:numPr>
          <w:ilvl w:val="0"/>
          <w:numId w:val="2"/>
        </w:numPr>
        <w:spacing w:after="80"/>
      </w:pPr>
      <w:r>
        <w:rPr>
          <w:rFonts w:ascii="Arial" w:cs="Arial" w:eastAsia="Arial" w:hAnsi="Arial"/>
          <w:color w:val="000000"/>
          <w:sz w:val="22"/>
          <w:szCs w:val="22"/>
        </w:rPr>
        <w:t xml:space="preserve">3. Description of intended audience.</w:t>
      </w:r>
    </w:p>
    <w:p>
      <w:pPr>
        <w:pStyle w:val="ListParagraph"/>
        <w:numPr>
          <w:ilvl w:val="0"/>
          <w:numId w:val="2"/>
        </w:numPr>
        <w:spacing w:after="80"/>
      </w:pPr>
      <w:r>
        <w:rPr>
          <w:rFonts w:ascii="Arial" w:cs="Arial" w:eastAsia="Arial" w:hAnsi="Arial"/>
          <w:color w:val="000000"/>
          <w:sz w:val="22"/>
          <w:szCs w:val="22"/>
        </w:rPr>
        <w:t xml:space="preserve">4. Data exploration: a short description of your process, a screenshot and a link to the Dashboard from Tableau Public (or include the twbx file attached).</w:t>
      </w:r>
    </w:p>
    <w:p>
      <w:pPr>
        <w:pStyle w:val="ListParagraph"/>
        <w:numPr>
          <w:ilvl w:val="0"/>
          <w:numId w:val="2"/>
        </w:numPr>
        <w:spacing w:after="80"/>
      </w:pPr>
      <w:r>
        <w:rPr>
          <w:rFonts w:ascii="Arial" w:cs="Arial" w:eastAsia="Arial" w:hAnsi="Arial"/>
          <w:color w:val="000000"/>
          <w:sz w:val="22"/>
          <w:szCs w:val="22"/>
        </w:rPr>
        <w:t xml:space="preserve">5. Three Insights from the data: a short description of your process, a screenshot and a link to the Dashboard from Tableau Public (or include the twbx file attached).</w:t>
      </w:r>
    </w:p>
    <w:p>
      <w:pPr>
        <w:pStyle w:val="ListParagraph"/>
        <w:numPr>
          <w:ilvl w:val="0"/>
          <w:numId w:val="2"/>
        </w:numPr>
        <w:spacing w:after="80"/>
      </w:pPr>
      <w:r>
        <w:rPr>
          <w:rFonts w:ascii="Arial" w:cs="Arial" w:eastAsia="Arial" w:hAnsi="Arial"/>
          <w:color w:val="000000"/>
          <w:sz w:val="22"/>
          <w:szCs w:val="22"/>
        </w:rPr>
        <w:t xml:space="preserve">6. Paste screenshots of previous Iterations from Tableau Public.</w:t>
      </w:r>
    </w:p>
    <w:p>
      <w:pPr>
        <w:pStyle w:val="Heading4"/>
        <w:keepNext/>
        <w:spacing w:after="160" w:before="240"/>
      </w:pPr>
      <w:r>
        <w:rPr>
          <w:rFonts w:ascii="Arial" w:cs="Arial" w:eastAsia="Arial" w:hAnsi="Arial"/>
          <w:b/>
          <w:bCs/>
          <w:color w:val="0070C0"/>
          <w:sz w:val="26"/>
          <w:szCs w:val="26"/>
        </w:rPr>
        <w:t xml:space="preserve">When is it due?</w:t>
      </w:r>
    </w:p>
    <w:p>
      <w:pPr>
        <w:pStyle w:val="ListParagraph"/>
        <w:numPr>
          <w:ilvl w:val="0"/>
          <w:numId w:val="2"/>
        </w:numPr>
        <w:spacing w:after="80"/>
      </w:pPr>
      <w:r>
        <w:rPr>
          <w:rFonts w:ascii="Arial" w:cs="Arial" w:eastAsia="Arial" w:hAnsi="Arial"/>
          <w:color w:val="000000"/>
          <w:sz w:val="22"/>
          <w:szCs w:val="22"/>
        </w:rPr>
        <w:t xml:space="preserve">Your report is due at midnight on 2</w:t>
      </w:r>
      <w:r>
        <w:rPr>
          <w:rFonts w:ascii="Arial" w:cs="Arial" w:eastAsia="Arial" w:hAnsi="Arial"/>
          <w:color w:val="000000"/>
          <w:sz w:val="22"/>
          <w:szCs w:val="22"/>
          <w:vertAlign w:val="superscript"/>
        </w:rPr>
        <w:t xml:space="preserve">nd</w:t>
      </w:r>
      <w:r>
        <w:rPr>
          <w:rFonts w:ascii="Arial" w:cs="Arial" w:eastAsia="Arial" w:hAnsi="Arial"/>
          <w:color w:val="000000"/>
          <w:sz w:val="22"/>
          <w:szCs w:val="22"/>
        </w:rPr>
        <w:t xml:space="preserve"> November 2026.</w:t>
      </w:r>
    </w:p>
    <w:p>
      <w:pPr>
        <w:sectPr>
          <w:type w:val="nextPage"/>
          <w:pgSz w:w="11906" w:h="16838" w:orient="portrait"/>
          <w:pgMar w:top="1200" w:right="1440" w:bottom="1000" w:left="1440" w:header="708" w:footer="708" w:gutter="0"/>
          <w:pgNumType/>
          <w:docGrid w:linePitch="360"/>
        </w:sectPr>
      </w:pPr>
    </w:p>
    <w:p>
      <w:pPr>
        <w:pStyle w:val="Heading3"/>
        <w:keepNext/>
        <w:spacing w:after="160" w:before="0"/>
      </w:pPr>
      <w:r>
        <w:rPr>
          <w:rFonts w:ascii="Arial" w:cs="Arial" w:eastAsia="Arial" w:hAnsi="Arial"/>
          <w:b/>
          <w:bCs/>
          <w:color w:val="0070C0"/>
          <w:sz w:val="32"/>
          <w:szCs w:val="32"/>
        </w:rPr>
        <w:t xml:space="preserve">Marking Rubric</w:t>
      </w:r>
    </w:p>
    <w:p>
      <w:pPr>
        <w:pStyle w:val="Heading4"/>
        <w:keepNext/>
        <w:spacing w:after="160" w:before="240"/>
      </w:pPr>
      <w:r>
        <w:rPr>
          <w:rFonts w:ascii="Arial" w:cs="Arial" w:eastAsia="Arial" w:hAnsi="Arial"/>
          <w:b/>
          <w:bCs/>
          <w:color w:val="0070C0"/>
          <w:sz w:val="26"/>
          <w:szCs w:val="26"/>
        </w:rPr>
        <w:t xml:space="preserve">Select a dataset – 2%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0"/>
        <w:gridCol w:w="940"/>
      </w:tblGrid>
      <w:tr>
        <w:trPr>
          <w:cantSplit/>
        </w:trPr>
        <w:tc>
          <w:tcPr>
            <w:tcW w:type="dxa" w:w="80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No explanation, no cleaning</w:t>
            </w:r>
          </w:p>
        </w:tc>
        <w:tc>
          <w:tcPr>
            <w:tcW w:type="dxa" w:w="94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0%</w:t>
            </w:r>
          </w:p>
        </w:tc>
      </w:tr>
      <w:tr>
        <w:trPr>
          <w:cantSplit/>
        </w:trPr>
        <w:tc>
          <w:tcPr>
            <w:tcW w:type="dxa" w:w="80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Minimum explanation, missing some detail, some cleaning</w:t>
            </w:r>
          </w:p>
        </w:tc>
        <w:tc>
          <w:tcPr>
            <w:tcW w:type="dxa" w:w="94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1%</w:t>
            </w:r>
          </w:p>
        </w:tc>
      </w:tr>
      <w:tr>
        <w:trPr>
          <w:cantSplit/>
        </w:trPr>
        <w:tc>
          <w:tcPr>
            <w:tcW w:type="dxa" w:w="80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Good explanation, all necessary details included, good cleaning if necessary</w:t>
            </w:r>
          </w:p>
        </w:tc>
        <w:tc>
          <w:tcPr>
            <w:tcW w:type="dxa" w:w="94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2%</w:t>
            </w:r>
          </w:p>
        </w:tc>
      </w:tr>
    </w:tbl>
    <w:p>
      <w:pPr>
        <w:pStyle w:val="Heading4"/>
        <w:keepNext/>
        <w:spacing w:after="160" w:before="240"/>
      </w:pPr>
      <w:r>
        <w:rPr>
          <w:rFonts w:ascii="Arial" w:cs="Arial" w:eastAsia="Arial" w:hAnsi="Arial"/>
          <w:b/>
          <w:bCs/>
          <w:color w:val="0070C0"/>
          <w:sz w:val="26"/>
          <w:szCs w:val="26"/>
        </w:rPr>
        <w:t xml:space="preserve">Decide on an audience (user story) – 2%</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0"/>
        <w:gridCol w:w="940"/>
      </w:tblGrid>
      <w:tr>
        <w:trPr>
          <w:cantSplit/>
        </w:trPr>
        <w:tc>
          <w:tcPr>
            <w:tcW w:type="dxa" w:w="80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Good description of the context</w:t>
            </w:r>
          </w:p>
        </w:tc>
        <w:tc>
          <w:tcPr>
            <w:tcW w:type="dxa" w:w="94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1%</w:t>
            </w:r>
          </w:p>
        </w:tc>
      </w:tr>
      <w:tr>
        <w:trPr>
          <w:cantSplit/>
        </w:trPr>
        <w:tc>
          <w:tcPr>
            <w:tcW w:type="dxa" w:w="80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Excellent story with clear questions</w:t>
            </w:r>
          </w:p>
        </w:tc>
        <w:tc>
          <w:tcPr>
            <w:tcW w:type="dxa" w:w="94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2%</w:t>
            </w:r>
          </w:p>
        </w:tc>
      </w:tr>
    </w:tbl>
    <w:p>
      <w:pPr>
        <w:pStyle w:val="Heading4"/>
        <w:keepNext/>
        <w:spacing w:after="160" w:before="240"/>
      </w:pPr>
      <w:r>
        <w:rPr>
          <w:rFonts w:ascii="Arial" w:cs="Arial" w:eastAsia="Arial" w:hAnsi="Arial"/>
          <w:b/>
          <w:bCs/>
          <w:color w:val="0070C0"/>
          <w:sz w:val="26"/>
          <w:szCs w:val="26"/>
        </w:rPr>
        <w:t xml:space="preserve">Using Tableau Public, design a Dashboard that allows the exploration of the data – 8%</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0"/>
        <w:gridCol w:w="940"/>
      </w:tblGrid>
      <w:tr>
        <w:trPr>
          <w:cantSplit/>
        </w:trPr>
        <w:tc>
          <w:tcPr>
            <w:tcW w:type="dxa" w:w="80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Exploration No Exploration</w:t>
            </w:r>
          </w:p>
        </w:tc>
        <w:tc>
          <w:tcPr>
            <w:tcW w:type="dxa" w:w="94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0%</w:t>
            </w:r>
          </w:p>
        </w:tc>
      </w:tr>
      <w:tr>
        <w:trPr>
          <w:cantSplit/>
        </w:trPr>
        <w:tc>
          <w:tcPr>
            <w:tcW w:type="dxa" w:w="80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Some exploration, not everything examined or explained, limited data set, limited chart types</w:t>
            </w:r>
          </w:p>
        </w:tc>
        <w:tc>
          <w:tcPr>
            <w:tcW w:type="dxa" w:w="94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4%</w:t>
            </w:r>
          </w:p>
        </w:tc>
      </w:tr>
      <w:tr>
        <w:trPr>
          <w:cantSplit/>
        </w:trPr>
        <w:tc>
          <w:tcPr>
            <w:tcW w:type="dxa" w:w="80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All appropriate variables explored, clear presentation of where insights come from, and motivation for exploration, varied data set and choice of charts</w:t>
            </w:r>
          </w:p>
        </w:tc>
        <w:tc>
          <w:tcPr>
            <w:tcW w:type="dxa" w:w="94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8%</w:t>
            </w:r>
          </w:p>
        </w:tc>
      </w:tr>
    </w:tbl>
    <w:p>
      <w:pPr>
        <w:pStyle w:val="Heading4"/>
        <w:keepNext/>
        <w:spacing w:after="160" w:before="240"/>
      </w:pPr>
      <w:r>
        <w:rPr>
          <w:rFonts w:ascii="Arial" w:cs="Arial" w:eastAsia="Arial" w:hAnsi="Arial"/>
          <w:b/>
          <w:bCs/>
          <w:color w:val="0070C0"/>
          <w:sz w:val="26"/>
          <w:szCs w:val="26"/>
        </w:rPr>
        <w:t xml:space="preserve">Using Tableau Public, design a Dashboard that shows at least three insights from the data -12% (4% each)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0"/>
        <w:gridCol w:w="940"/>
      </w:tblGrid>
      <w:tr>
        <w:trPr>
          <w:cantSplit/>
        </w:trPr>
        <w:tc>
          <w:tcPr>
            <w:tcW w:type="dxa" w:w="80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Basic Visualisation, no special features, no interaction</w:t>
            </w:r>
          </w:p>
        </w:tc>
        <w:tc>
          <w:tcPr>
            <w:tcW w:type="dxa" w:w="94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1%</w:t>
            </w:r>
          </w:p>
        </w:tc>
      </w:tr>
      <w:tr>
        <w:trPr>
          <w:cantSplit/>
        </w:trPr>
        <w:tc>
          <w:tcPr>
            <w:tcW w:type="dxa" w:w="80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Good Visualisation, clear message, dashboard interaction</w:t>
            </w:r>
          </w:p>
        </w:tc>
        <w:tc>
          <w:tcPr>
            <w:tcW w:type="dxa" w:w="94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3%</w:t>
            </w:r>
          </w:p>
        </w:tc>
      </w:tr>
      <w:tr>
        <w:trPr>
          <w:cantSplit/>
        </w:trPr>
        <w:tc>
          <w:tcPr>
            <w:tcW w:type="dxa" w:w="80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Excellent visualisation, extra features, framing of question and appropriate focus</w:t>
            </w:r>
          </w:p>
        </w:tc>
        <w:tc>
          <w:tcPr>
            <w:tcW w:type="dxa" w:w="94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4%</w:t>
            </w:r>
          </w:p>
        </w:tc>
      </w:tr>
    </w:tbl>
    <w:p>
      <w:pPr>
        <w:pStyle w:val="Heading4"/>
        <w:keepNext/>
        <w:spacing w:after="160" w:before="240"/>
      </w:pPr>
      <w:r>
        <w:rPr>
          <w:rFonts w:ascii="Arial" w:cs="Arial" w:eastAsia="Arial" w:hAnsi="Arial"/>
          <w:b/>
          <w:bCs/>
          <w:color w:val="0070C0"/>
          <w:sz w:val="26"/>
          <w:szCs w:val="26"/>
        </w:rPr>
        <w:t xml:space="preserve">Previous Iterations 3%</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0"/>
        <w:gridCol w:w="940"/>
      </w:tblGrid>
      <w:tr>
        <w:trPr>
          <w:cantSplit/>
        </w:trPr>
        <w:tc>
          <w:tcPr>
            <w:tcW w:type="dxa" w:w="80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No previous iterations</w:t>
            </w:r>
          </w:p>
        </w:tc>
        <w:tc>
          <w:tcPr>
            <w:tcW w:type="dxa" w:w="94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0%</w:t>
            </w:r>
          </w:p>
        </w:tc>
      </w:tr>
      <w:tr>
        <w:trPr>
          <w:cantSplit/>
        </w:trPr>
        <w:tc>
          <w:tcPr>
            <w:tcW w:type="dxa" w:w="80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Small changes from previous iterations based on simple chart change. Basic reflection.</w:t>
            </w:r>
          </w:p>
        </w:tc>
        <w:tc>
          <w:tcPr>
            <w:tcW w:type="dxa" w:w="94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2%</w:t>
            </w:r>
          </w:p>
        </w:tc>
      </w:tr>
      <w:tr>
        <w:trPr>
          <w:cantSplit/>
        </w:trPr>
        <w:tc>
          <w:tcPr>
            <w:tcW w:type="dxa" w:w="80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Evidence of exploratory work as well as refinement of selected charts.</w:t>
            </w:r>
          </w:p>
        </w:tc>
        <w:tc>
          <w:tcPr>
            <w:tcW w:type="dxa" w:w="94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3%</w:t>
            </w:r>
          </w:p>
        </w:tc>
      </w:tr>
    </w:tbl>
    <w:p>
      <w:pPr>
        <w:pStyle w:val="Heading4"/>
        <w:keepNext/>
        <w:spacing w:after="160" w:before="240"/>
      </w:pPr>
      <w:r>
        <w:rPr>
          <w:rFonts w:ascii="Arial" w:cs="Arial" w:eastAsia="Arial" w:hAnsi="Arial"/>
          <w:b/>
          <w:bCs/>
          <w:color w:val="0070C0"/>
          <w:sz w:val="26"/>
          <w:szCs w:val="26"/>
        </w:rPr>
        <w:t xml:space="preserve">Reflection 3%</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0"/>
        <w:gridCol w:w="940"/>
      </w:tblGrid>
      <w:tr>
        <w:trPr>
          <w:cantSplit/>
        </w:trPr>
        <w:tc>
          <w:tcPr>
            <w:tcW w:type="dxa" w:w="80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Basic reflection</w:t>
            </w:r>
          </w:p>
        </w:tc>
        <w:tc>
          <w:tcPr>
            <w:tcW w:type="dxa" w:w="94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1%</w:t>
            </w:r>
          </w:p>
        </w:tc>
      </w:tr>
      <w:tr>
        <w:trPr>
          <w:cantSplit/>
        </w:trPr>
        <w:tc>
          <w:tcPr>
            <w:tcW w:type="dxa" w:w="806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Good reflection on the work done.</w:t>
            </w:r>
          </w:p>
        </w:tc>
        <w:tc>
          <w:tcPr>
            <w:tcW w:type="dxa" w:w="94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Arial" w:cs="Arial" w:eastAsia="Arial" w:hAnsi="Arial"/>
                <w:color w:val="000000"/>
                <w:sz w:val="22"/>
                <w:szCs w:val="22"/>
              </w:rPr>
              <w:t xml:space="preserve">3%</w:t>
            </w:r>
          </w:p>
        </w:tc>
      </w:tr>
    </w:tbl>
    <w:p>
      <w:pPr>
        <w:sectPr>
          <w:type w:val="nextPage"/>
          <w:pgSz w:w="11906" w:h="16838" w:orient="portrait"/>
          <w:pgMar w:top="1200" w:right="1440" w:bottom="1000" w:left="1440" w:header="708" w:footer="708" w:gutter="0"/>
          <w:pgNumType/>
          <w:docGrid w:linePitch="360"/>
        </w:sectPr>
      </w:pPr>
    </w:p>
    <w:p>
      <w:pPr>
        <w:pStyle w:val="Heading3"/>
        <w:keepNext/>
        <w:spacing w:after="160" w:before="0"/>
      </w:pPr>
      <w:r>
        <w:rPr>
          <w:rFonts w:ascii="Arial" w:cs="Arial" w:eastAsia="Arial" w:hAnsi="Arial"/>
          <w:b/>
          <w:bCs/>
          <w:color w:val="0070C0"/>
          <w:sz w:val="32"/>
          <w:szCs w:val="32"/>
        </w:rPr>
        <w:t xml:space="preserve">EXTRA INFORMATION</w:t>
      </w:r>
    </w:p>
    <w:p>
      <w:pPr>
        <w:pStyle w:val="Heading4"/>
        <w:keepNext/>
        <w:spacing w:after="160" w:before="240"/>
      </w:pPr>
      <w:r>
        <w:rPr>
          <w:rFonts w:ascii="Arial" w:cs="Arial" w:eastAsia="Arial" w:hAnsi="Arial"/>
          <w:b/>
          <w:bCs/>
          <w:color w:val="0070C0"/>
          <w:sz w:val="26"/>
          <w:szCs w:val="26"/>
        </w:rPr>
        <w:t xml:space="preserve">CSO DATA STORYTELLING EVENT</w:t>
      </w:r>
    </w:p>
    <w:p>
      <w:pPr>
        <w:pStyle w:val="ListParagraph"/>
        <w:numPr>
          <w:ilvl w:val="0"/>
          <w:numId w:val="2"/>
        </w:numPr>
        <w:spacing w:after="80"/>
      </w:pPr>
      <w:r>
        <w:rPr>
          <w:rFonts w:ascii="Arial" w:cs="Arial" w:eastAsia="Arial" w:hAnsi="Arial"/>
          <w:color w:val="000000"/>
          <w:sz w:val="22"/>
          <w:szCs w:val="22"/>
        </w:rPr>
        <w:t xml:space="preserve">The CSO has invited our students to participate in their Data Story Telling event in January. Two students from TU Dublin will be selected to present their work at the event, receiving a participation diploma and the option to win a medal if selected for the award.</w:t>
      </w:r>
    </w:p>
    <w:p>
      <w:pPr>
        <w:pStyle w:val="ListParagraph"/>
        <w:numPr>
          <w:ilvl w:val="0"/>
          <w:numId w:val="2"/>
        </w:numPr>
        <w:spacing w:after="80"/>
      </w:pPr>
      <w:r>
        <w:rPr>
          <w:rFonts w:ascii="Arial" w:cs="Arial" w:eastAsia="Arial" w:hAnsi="Arial"/>
          <w:color w:val="000000"/>
          <w:sz w:val="22"/>
          <w:szCs w:val="22"/>
        </w:rPr>
        <w:t xml:space="preserve">The requirements to enter this event are to use at least one of the CSO’s high value datasets (possibly more and maybe combined with other datasets). Their focus is on storytelling from their official data.</w:t>
      </w:r>
    </w:p>
    <w:p>
      <w:pPr>
        <w:pStyle w:val="ListParagraph"/>
        <w:numPr>
          <w:ilvl w:val="0"/>
          <w:numId w:val="2"/>
        </w:numPr>
        <w:spacing w:after="80"/>
      </w:pPr>
      <w:r>
        <w:rPr>
          <w:rFonts w:ascii="Arial" w:cs="Arial" w:eastAsia="Arial" w:hAnsi="Arial"/>
          <w:color w:val="000000"/>
          <w:sz w:val="22"/>
          <w:szCs w:val="22"/>
        </w:rPr>
        <w:t xml:space="preserve">https://www.cso.ie/en/statistics/highvaluedatasetshvd/</w:t>
      </w:r>
    </w:p>
    <w:p>
      <w:pPr>
        <w:pStyle w:val="ListParagraph"/>
        <w:numPr>
          <w:ilvl w:val="0"/>
          <w:numId w:val="2"/>
        </w:numPr>
        <w:spacing w:after="80"/>
      </w:pPr>
      <w:r>
        <w:rPr>
          <w:rFonts w:ascii="Arial" w:cs="Arial" w:eastAsia="Arial" w:hAnsi="Arial"/>
          <w:color w:val="000000"/>
          <w:sz w:val="22"/>
          <w:szCs w:val="22"/>
        </w:rPr>
        <w:t xml:space="preserve">Participation in this event is optional and not a requirement for your assignment.</w:t>
      </w:r>
    </w:p>
    <w:p>
      <w:pPr>
        <w:sectPr>
          <w:type w:val="nextPage"/>
          <w:pgSz w:w="11906" w:h="16838" w:orient="portrait"/>
          <w:pgMar w:top="1200" w:right="1440" w:bottom="1000" w:left="1440" w:header="708" w:footer="708" w:gutter="0"/>
          <w:pgNumType/>
          <w:docGrid w:linePitch="360"/>
        </w:sectPr>
      </w:pPr>
    </w:p>
    <w:p>
      <w:pPr>
        <w:pStyle w:val="Heading3"/>
        <w:keepNext/>
        <w:spacing w:after="160" w:before="0"/>
      </w:pPr>
      <w:r>
        <w:rPr>
          <w:rFonts w:ascii="Arial" w:cs="Arial" w:eastAsia="Arial" w:hAnsi="Arial"/>
          <w:b/>
          <w:bCs/>
          <w:color w:val="0070C0"/>
          <w:sz w:val="32"/>
          <w:szCs w:val="32"/>
        </w:rPr>
        <w:t xml:space="preserve">References</w:t>
      </w:r>
    </w:p>
    <w:p>
      <w:pPr>
        <w:pStyle w:val="ListParagraph"/>
        <w:numPr>
          <w:ilvl w:val="0"/>
          <w:numId w:val="2"/>
        </w:numPr>
        <w:spacing w:after="80"/>
      </w:pPr>
      <w:r>
        <w:rPr>
          <w:rFonts w:ascii="Arial" w:cs="Arial" w:eastAsia="Arial" w:hAnsi="Arial"/>
          <w:color w:val="000000"/>
          <w:sz w:val="22"/>
          <w:szCs w:val="22"/>
        </w:rPr>
        <w:t xml:space="preserve">https://www.cso.ie/en/statistics/highvaluedatasetshvd/</w:t>
      </w:r>
    </w:p>
    <w:sectPr>
      <w:type w:val="nextPage"/>
      <w:pgSz w:w="11906" w:h="16838" w:orient="portrait"/>
      <w:pgMar w:top="12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Arial" w:cs="Arial" w:eastAsia="Arial" w:hAnsi="Arial"/>
        <w:color w:val="00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3">
    <w:name w:val="heading 3"/>
    <w:basedOn w:val="Normal"/>
    <w:next w:val="Normal"/>
    <w:qFormat/>
    <w:pPr>
      <w:spacing w:after="160" w:before="0"/>
      <w:outlineLvl w:val="2"/>
    </w:pPr>
    <w:rPr>
      <w:rFonts w:ascii="Arial" w:cs="Arial" w:eastAsia="Arial" w:hAnsi="Arial"/>
      <w:b/>
      <w:bCs/>
      <w:color w:val="0070C0"/>
      <w:sz w:val="32"/>
      <w:szCs w:val="32"/>
    </w:rPr>
  </w:style>
  <w:style w:type="paragraph" w:styleId="Heading4">
    <w:name w:val="heading 4"/>
    <w:basedOn w:val="Normal"/>
    <w:next w:val="Normal"/>
    <w:qFormat/>
    <w:pPr>
      <w:spacing w:after="160" w:before="240"/>
      <w:outlineLvl w:val="3"/>
    </w:pPr>
    <w:rPr>
      <w:rFonts w:ascii="Arial" w:cs="Arial" w:eastAsia="Arial" w:hAnsi="Arial"/>
      <w:b/>
      <w:bCs/>
      <w:color w:val="0070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Visualisation Assignment 1 - Tableau Dashboard</dc:title>
  <dc:creator>Un-named</dc:creator>
  <cp:lastModifiedBy>Un-named</cp:lastModifiedBy>
  <cp:revision>1</cp:revision>
  <dcterms:created xsi:type="dcterms:W3CDTF">2026-10-20T03:20:59.498Z</dcterms:created>
  <dcterms:modified xsi:type="dcterms:W3CDTF">2026-10-20T03:20:59.506Z</dcterms:modified>
</cp:coreProperties>
</file>

<file path=docProps/custom.xml><?xml version="1.0" encoding="utf-8"?>
<Properties xmlns="http://schemas.openxmlformats.org/officeDocument/2006/custom-properties" xmlns:vt="http://schemas.openxmlformats.org/officeDocument/2006/docPropsVTypes"/>
</file>