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keepNext/>
        <w:spacing w:after="160" w:before="0"/>
      </w:pPr>
      <w:r>
        <w:rPr>
          <w:rFonts w:ascii="Arial" w:cs="Arial" w:eastAsia="Arial" w:hAnsi="Arial"/>
          <w:b/>
          <w:bCs/>
          <w:color w:val="0070C0"/>
          <w:sz w:val="32"/>
          <w:szCs w:val="32"/>
        </w:rPr>
        <w:t xml:space="preserve">Lab 4 Dashboards in Tableau</w:t>
      </w:r>
    </w:p>
    <w:p>
      <w:pPr>
        <w:pStyle w:val="ListParagraph"/>
        <w:numPr>
          <w:ilvl w:val="0"/>
          <w:numId w:val="2"/>
        </w:numPr>
        <w:spacing w:after="70"/>
      </w:pPr>
      <w:r>
        <w:rPr>
          <w:rFonts w:ascii="Arial" w:cs="Arial" w:eastAsia="Arial" w:hAnsi="Arial"/>
          <w:b w:val="false"/>
          <w:bCs w:val="false"/>
          <w:color w:val="000000"/>
          <w:sz w:val="22"/>
          <w:szCs w:val="22"/>
        </w:rPr>
        <w:t xml:space="preserve">A dashboard is a collection of worksheets that can be used to summarize and compare information on different worksheets.</w:t>
      </w:r>
    </w:p>
    <w:p>
      <w:pPr>
        <w:pStyle w:val="ListParagraph"/>
        <w:numPr>
          <w:ilvl w:val="0"/>
          <w:numId w:val="2"/>
        </w:numPr>
        <w:spacing w:after="70"/>
      </w:pPr>
      <w:r>
        <w:rPr>
          <w:rFonts w:ascii="Arial" w:cs="Arial" w:eastAsia="Arial" w:hAnsi="Arial"/>
          <w:b w:val="false"/>
          <w:bCs w:val="false"/>
          <w:color w:val="000000"/>
          <w:sz w:val="22"/>
          <w:szCs w:val="22"/>
        </w:rPr>
        <w:t xml:space="preserve">1. Dashboards 1 and 2</w:t>
      </w:r>
    </w:p>
    <w:p>
      <w:pPr>
        <w:pStyle w:val="Heading4"/>
        <w:keepNext/>
        <w:spacing w:after="160" w:before="0"/>
      </w:pPr>
      <w:r>
        <w:rPr>
          <w:rFonts w:ascii="Arial" w:cs="Arial" w:eastAsia="Arial" w:hAnsi="Arial"/>
          <w:b/>
          <w:bCs/>
          <w:color w:val="0070C0"/>
          <w:sz w:val="26"/>
          <w:szCs w:val="26"/>
        </w:rPr>
        <w:t xml:space="preserve">Basic principles for creating dashboards</w:t>
      </w:r>
    </w:p>
    <w:p>
      <w:pPr>
        <w:pStyle w:val="ListParagraph"/>
        <w:numPr>
          <w:ilvl w:val="0"/>
          <w:numId w:val="2"/>
        </w:numPr>
        <w:spacing w:after="70"/>
      </w:pPr>
      <w:r>
        <w:rPr>
          <w:rFonts w:ascii="Arial" w:cs="Arial" w:eastAsia="Arial" w:hAnsi="Arial"/>
          <w:b w:val="false"/>
          <w:bCs w:val="false"/>
          <w:color w:val="000000"/>
          <w:sz w:val="22"/>
          <w:szCs w:val="22"/>
        </w:rPr>
        <w:t xml:space="preserve">Dashboards are collections of worksheet, related worksheets should be displayed in a dashboard.</w:t>
      </w:r>
    </w:p>
    <w:p>
      <w:pPr>
        <w:pStyle w:val="ListParagraph"/>
        <w:numPr>
          <w:ilvl w:val="0"/>
          <w:numId w:val="2"/>
        </w:numPr>
        <w:spacing w:after="70"/>
      </w:pPr>
      <w:r>
        <w:rPr>
          <w:rFonts w:ascii="Arial" w:cs="Arial" w:eastAsia="Arial" w:hAnsi="Arial"/>
          <w:b w:val="false"/>
          <w:bCs w:val="false"/>
          <w:color w:val="000000"/>
          <w:sz w:val="22"/>
          <w:szCs w:val="22"/>
        </w:rPr>
        <w:t xml:space="preserve">Dashboards should not be cluttered.</w:t>
      </w:r>
    </w:p>
    <w:p>
      <w:pPr>
        <w:pStyle w:val="ListParagraph"/>
        <w:numPr>
          <w:ilvl w:val="0"/>
          <w:numId w:val="2"/>
        </w:numPr>
        <w:spacing w:after="70"/>
      </w:pPr>
      <w:r>
        <w:rPr>
          <w:rFonts w:ascii="Arial" w:cs="Arial" w:eastAsia="Arial" w:hAnsi="Arial"/>
          <w:b w:val="false"/>
          <w:bCs w:val="false"/>
          <w:color w:val="000000"/>
          <w:sz w:val="22"/>
          <w:szCs w:val="22"/>
        </w:rPr>
        <w:t xml:space="preserve">Consistent colours should be used.</w:t>
      </w:r>
    </w:p>
    <w:p>
      <w:pPr>
        <w:pStyle w:val="ListParagraph"/>
        <w:numPr>
          <w:ilvl w:val="0"/>
          <w:numId w:val="2"/>
        </w:numPr>
        <w:spacing w:after="70"/>
      </w:pPr>
      <w:r>
        <w:rPr>
          <w:rFonts w:ascii="Arial" w:cs="Arial" w:eastAsia="Arial" w:hAnsi="Arial"/>
          <w:b w:val="false"/>
          <w:bCs w:val="false"/>
          <w:color w:val="000000"/>
          <w:sz w:val="22"/>
          <w:szCs w:val="22"/>
        </w:rPr>
        <w:t xml:space="preserve">Important information should be on the left of the screen.</w:t>
      </w:r>
    </w:p>
    <w:p>
      <w:pPr>
        <w:pStyle w:val="ListParagraph"/>
        <w:numPr>
          <w:ilvl w:val="0"/>
          <w:numId w:val="2"/>
        </w:numPr>
        <w:spacing w:after="70"/>
      </w:pPr>
      <w:r>
        <w:rPr>
          <w:rFonts w:ascii="Arial" w:cs="Arial" w:eastAsia="Arial" w:hAnsi="Arial"/>
          <w:b w:val="false"/>
          <w:bCs w:val="false"/>
          <w:color w:val="000000"/>
          <w:sz w:val="22"/>
          <w:szCs w:val="22"/>
        </w:rPr>
        <w:t xml:space="preserve">A worksheet can act as a filter for other worksheets.</w:t>
      </w:r>
    </w:p>
    <w:p>
      <w:pPr>
        <w:pStyle w:val="ListParagraph"/>
        <w:numPr>
          <w:ilvl w:val="0"/>
          <w:numId w:val="2"/>
        </w:numPr>
        <w:spacing w:after="70"/>
      </w:pPr>
      <w:r>
        <w:rPr>
          <w:rFonts w:ascii="Arial" w:cs="Arial" w:eastAsia="Arial" w:hAnsi="Arial"/>
          <w:b w:val="false"/>
          <w:bCs w:val="false"/>
          <w:color w:val="000000"/>
          <w:sz w:val="22"/>
          <w:szCs w:val="22"/>
        </w:rPr>
        <w:t xml:space="preserve">Actions can be used to create interactive dashboards.</w:t>
      </w:r>
    </w:p>
    <w:p>
      <w:pPr>
        <w:pStyle w:val="Heading4"/>
        <w:keepNext/>
        <w:spacing w:after="160" w:before="0"/>
      </w:pPr>
      <w:r>
        <w:rPr>
          <w:rFonts w:ascii="Arial" w:cs="Arial" w:eastAsia="Arial" w:hAnsi="Arial"/>
          <w:b/>
          <w:bCs/>
          <w:color w:val="0070C0"/>
          <w:sz w:val="26"/>
          <w:szCs w:val="26"/>
        </w:rPr>
        <w:t xml:space="preserve">Creating a new dashboard</w:t>
      </w:r>
    </w:p>
    <w:p>
      <w:pPr>
        <w:pStyle w:val="ListParagraph"/>
        <w:numPr>
          <w:ilvl w:val="0"/>
          <w:numId w:val="2"/>
        </w:numPr>
        <w:spacing w:after="70"/>
      </w:pPr>
      <w:r>
        <w:rPr>
          <w:rFonts w:ascii="Arial" w:cs="Arial" w:eastAsia="Arial" w:hAnsi="Arial"/>
          <w:b w:val="false"/>
          <w:bCs w:val="false"/>
          <w:color w:val="000000"/>
          <w:sz w:val="22"/>
          <w:szCs w:val="22"/>
        </w:rPr>
        <w:t xml:space="preserve">Dashboards are created compiling graphs previously created in the different sheets. Hence, we will start opening the Global Super Store Tableau file.</w:t>
      </w:r>
    </w:p>
    <w:p>
      <w:pPr>
        <w:pStyle w:val="ListParagraph"/>
        <w:numPr>
          <w:ilvl w:val="0"/>
          <w:numId w:val="2"/>
        </w:numPr>
        <w:spacing w:after="70"/>
      </w:pPr>
      <w:r>
        <w:rPr>
          <w:rFonts w:ascii="Arial" w:cs="Arial" w:eastAsia="Arial" w:hAnsi="Arial"/>
          <w:b w:val="false"/>
          <w:bCs w:val="false"/>
          <w:color w:val="000000"/>
          <w:sz w:val="22"/>
          <w:szCs w:val="22"/>
        </w:rPr>
        <w:t xml:space="preserve">Click on new dashboard.</w:t>
      </w:r>
    </w:p>
    <w:p>
      <w:pPr>
        <w:pStyle w:val="ListParagraph"/>
        <w:numPr>
          <w:ilvl w:val="0"/>
          <w:numId w:val="2"/>
        </w:numPr>
        <w:spacing w:after="70"/>
      </w:pPr>
      <w:r>
        <w:rPr>
          <w:rFonts w:ascii="Arial" w:cs="Arial" w:eastAsia="Arial" w:hAnsi="Arial"/>
          <w:b w:val="false"/>
          <w:bCs w:val="false"/>
          <w:color w:val="000000"/>
          <w:sz w:val="22"/>
          <w:szCs w:val="22"/>
        </w:rPr>
        <w:t xml:space="preserve">The Sheets section provides a list of all the available worksheets that can be included in the dashboard.</w:t>
      </w:r>
    </w:p>
    <w:p>
      <w:pPr>
        <w:pStyle w:val="ListParagraph"/>
        <w:numPr>
          <w:ilvl w:val="0"/>
          <w:numId w:val="2"/>
        </w:numPr>
        <w:spacing w:after="70"/>
      </w:pPr>
      <w:r>
        <w:rPr>
          <w:rFonts w:ascii="Arial" w:cs="Arial" w:eastAsia="Arial" w:hAnsi="Arial"/>
          <w:b w:val="false"/>
          <w:bCs w:val="false"/>
          <w:color w:val="000000"/>
          <w:sz w:val="22"/>
          <w:szCs w:val="22"/>
        </w:rPr>
        <w:t xml:space="preserve">The Objects section contains different layouts (horizontal/vertical, tiled/floating) and the options for adding images and webpages to the dashboard.</w:t>
      </w:r>
    </w:p>
    <w:p>
      <w:pPr>
        <w:pStyle w:val="ListParagraph"/>
        <w:numPr>
          <w:ilvl w:val="0"/>
          <w:numId w:val="2"/>
        </w:numPr>
        <w:spacing w:after="70"/>
      </w:pPr>
      <w:r>
        <w:rPr>
          <w:rFonts w:ascii="Arial" w:cs="Arial" w:eastAsia="Arial" w:hAnsi="Arial"/>
          <w:b w:val="false"/>
          <w:bCs w:val="false"/>
          <w:color w:val="000000"/>
          <w:sz w:val="22"/>
          <w:szCs w:val="22"/>
        </w:rPr>
        <w:t xml:space="preserve">Open one of your previous Tableau files and add views to your dashboard from the Sheets you created previously (displayed in the document the Superstore example).</w:t>
      </w:r>
    </w:p>
    <w:p>
      <w:pPr>
        <w:spacing w:after="120" w:before="120"/>
      </w:pPr>
      <w:r>
        <w:drawing>
          <wp:inline distT="0" distB="0" distL="0" distR="0">
            <wp:extent cx="1685925" cy="1838325"/>
            <wp:effectExtent t="19050" r="19050" b="19050" l="19050"/>
            <wp:docPr id="1" name="img/p1_0.png" descr="img/p1_0.png" title="img/p1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85925" cy="1838325"/>
                    </a:xfrm>
                    <a:prstGeom prst="rect">
                      <a:avLst/>
                    </a:prstGeom>
                    <a:noFill/>
                    <a:ln w="9525">
                      <a:solidFill>
                        <a:srgbClr val="000000"/>
                      </a:solidFill>
                    </a:ln>
                  </pic:spPr>
                </pic:pic>
              </a:graphicData>
            </a:graphic>
          </wp:inline>
        </w:drawing>
      </w:r>
    </w:p>
    <w:p>
      <w:pPr>
        <w:spacing w:after="120" w:before="120"/>
      </w:pPr>
      <w:r>
        <w:drawing>
          <wp:inline distT="0" distB="0" distL="0" distR="0">
            <wp:extent cx="1295400" cy="1819275"/>
            <wp:effectExtent t="19050" r="19050" b="19050" l="19050"/>
            <wp:docPr id="1" name="img/p1_1.png" descr="img/p1_1.png" title="img/p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95400" cy="1819275"/>
                    </a:xfrm>
                    <a:prstGeom prst="rect">
                      <a:avLst/>
                    </a:prstGeom>
                    <a:noFill/>
                    <a:ln w="9525">
                      <a:solidFill>
                        <a:srgbClr val="000000"/>
                      </a:solidFill>
                    </a:ln>
                  </pic:spPr>
                </pic:pic>
              </a:graphicData>
            </a:graphic>
          </wp:inline>
        </w:drawing>
      </w:r>
    </w:p>
    <w:p>
      <w:pPr>
        <w:spacing w:after="120" w:before="120"/>
      </w:pPr>
      <w:r>
        <w:drawing>
          <wp:inline distT="0" distB="0" distL="0" distR="0">
            <wp:extent cx="228600" cy="209550"/>
            <wp:effectExtent t="19050" r="19050" b="19050" l="19050"/>
            <wp:docPr id="1" name="img/p1_2.png" descr="img/p1_2.png" title="img/p1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 cy="209550"/>
                    </a:xfrm>
                    <a:prstGeom prst="rect">
                      <a:avLst/>
                    </a:prstGeom>
                    <a:noFill/>
                    <a:ln w="9525">
                      <a:solidFill>
                        <a:srgbClr val="000000"/>
                      </a:solidFill>
                    </a:ln>
                  </pic:spPr>
                </pic:pic>
              </a:graphicData>
            </a:graphic>
          </wp:inline>
        </w:drawing>
      </w:r>
    </w:p>
    <w:p>
      <w:pPr>
        <w:pStyle w:val="Heading3"/>
        <w:keepNext/>
        <w:spacing w:after="160" w:before="0"/>
      </w:pPr>
      <w:r>
        <w:br w:type="page"/>
      </w:r>
      <w:r>
        <w:rPr>
          <w:rFonts w:ascii="Arial" w:cs="Arial" w:eastAsia="Arial" w:hAnsi="Arial"/>
          <w:b/>
          <w:bCs/>
          <w:color w:val="0070C0"/>
          <w:sz w:val="32"/>
          <w:szCs w:val="32"/>
        </w:rPr>
        <w:t xml:space="preserve">Dashboard Actions</w:t>
      </w:r>
    </w:p>
    <w:p>
      <w:pPr>
        <w:pStyle w:val="ListParagraph"/>
        <w:numPr>
          <w:ilvl w:val="0"/>
          <w:numId w:val="2"/>
        </w:numPr>
        <w:spacing w:after="70"/>
      </w:pPr>
      <w:r>
        <w:rPr>
          <w:rFonts w:ascii="Arial" w:cs="Arial" w:eastAsia="Arial" w:hAnsi="Arial"/>
          <w:b w:val="false"/>
          <w:bCs w:val="false"/>
          <w:color w:val="000000"/>
          <w:sz w:val="22"/>
          <w:szCs w:val="22"/>
        </w:rPr>
        <w:t xml:space="preserve">A dashboard action is an interactive element on a Tableau dashboard that is driven from the worksheets within that dashboard.</w:t>
      </w:r>
    </w:p>
    <w:p>
      <w:pPr>
        <w:pStyle w:val="Heading4"/>
        <w:keepNext/>
        <w:spacing w:after="160" w:before="0"/>
      </w:pPr>
      <w:r>
        <w:rPr>
          <w:rFonts w:ascii="Arial" w:cs="Arial" w:eastAsia="Arial" w:hAnsi="Arial"/>
          <w:b/>
          <w:bCs/>
          <w:color w:val="0070C0"/>
          <w:sz w:val="26"/>
          <w:szCs w:val="26"/>
        </w:rPr>
        <w:t xml:space="preserve">Basic Chart to Chart Filtering Action. Use Dashboard 1</w:t>
      </w:r>
    </w:p>
    <w:p>
      <w:pPr>
        <w:pStyle w:val="ListParagraph"/>
        <w:numPr>
          <w:ilvl w:val="0"/>
          <w:numId w:val="2"/>
        </w:numPr>
        <w:spacing w:after="70"/>
      </w:pPr>
      <w:r>
        <w:rPr>
          <w:rFonts w:ascii="Arial" w:cs="Arial" w:eastAsia="Arial" w:hAnsi="Arial"/>
          <w:b w:val="false"/>
          <w:bCs w:val="false"/>
          <w:color w:val="000000"/>
          <w:sz w:val="22"/>
          <w:szCs w:val="22"/>
        </w:rPr>
        <w:t xml:space="preserve">We can use one worksheet to filter one or more other worksheets on the same dashboard.</w:t>
      </w:r>
    </w:p>
    <w:p>
      <w:pPr>
        <w:pStyle w:val="Heading4"/>
        <w:keepNext/>
        <w:spacing w:after="160" w:before="0"/>
      </w:pPr>
      <w:r>
        <w:rPr>
          <w:rFonts w:ascii="Arial" w:cs="Arial" w:eastAsia="Arial" w:hAnsi="Arial"/>
          <w:b/>
          <w:bCs/>
          <w:color w:val="0070C0"/>
          <w:sz w:val="26"/>
          <w:szCs w:val="26"/>
        </w:rPr>
        <w:t xml:space="preserve">Method 1: Use As Filter</w:t>
      </w:r>
    </w:p>
    <w:p>
      <w:pPr>
        <w:pStyle w:val="ListParagraph"/>
        <w:numPr>
          <w:ilvl w:val="0"/>
          <w:numId w:val="2"/>
        </w:numPr>
        <w:spacing w:after="70"/>
      </w:pPr>
      <w:r>
        <w:rPr>
          <w:rFonts w:ascii="Arial" w:cs="Arial" w:eastAsia="Arial" w:hAnsi="Arial"/>
          <w:b w:val="false"/>
          <w:bCs w:val="false"/>
          <w:color w:val="000000"/>
          <w:sz w:val="22"/>
          <w:szCs w:val="22"/>
        </w:rPr>
        <w:t xml:space="preserve">Click the drop down menu option within one of the worksheets, like this below</w:t>
      </w:r>
    </w:p>
    <w:p>
      <w:pPr>
        <w:pStyle w:val="ListParagraph"/>
        <w:numPr>
          <w:ilvl w:val="0"/>
          <w:numId w:val="2"/>
        </w:numPr>
        <w:spacing w:after="70"/>
      </w:pPr>
      <w:r>
        <w:rPr>
          <w:rFonts w:ascii="Arial" w:cs="Arial" w:eastAsia="Arial" w:hAnsi="Arial"/>
          <w:b w:val="false"/>
          <w:bCs w:val="false"/>
          <w:color w:val="000000"/>
          <w:sz w:val="22"/>
          <w:szCs w:val="22"/>
        </w:rPr>
        <w:t xml:space="preserve">By clicking 'Use as Filter' you have created a dashboard action, which can now be seen in the list of actions:</w:t>
      </w:r>
    </w:p>
    <w:p>
      <w:pPr>
        <w:pStyle w:val="ListParagraph"/>
        <w:numPr>
          <w:ilvl w:val="0"/>
          <w:numId w:val="2"/>
        </w:numPr>
        <w:spacing w:after="70"/>
      </w:pPr>
      <w:r>
        <w:rPr>
          <w:rFonts w:ascii="Arial" w:cs="Arial" w:eastAsia="Arial" w:hAnsi="Arial"/>
          <w:b w:val="false"/>
          <w:bCs w:val="false"/>
          <w:color w:val="000000"/>
          <w:sz w:val="22"/>
          <w:szCs w:val="22"/>
        </w:rPr>
        <w:t xml:space="preserve">The name of the action is Filter 1 (generated). The (generated) lets you know it was created by clicking 'Use As Filter'.</w:t>
      </w:r>
    </w:p>
    <w:p>
      <w:pPr>
        <w:pStyle w:val="ListParagraph"/>
        <w:numPr>
          <w:ilvl w:val="0"/>
          <w:numId w:val="2"/>
        </w:numPr>
        <w:spacing w:after="70"/>
      </w:pPr>
      <w:r>
        <w:rPr>
          <w:rFonts w:ascii="Arial" w:cs="Arial" w:eastAsia="Arial" w:hAnsi="Arial"/>
          <w:b w:val="false"/>
          <w:bCs w:val="false"/>
          <w:color w:val="000000"/>
          <w:sz w:val="22"/>
          <w:szCs w:val="22"/>
        </w:rPr>
        <w:t xml:space="preserve">The default values are target all sheets and filters on all fields, run on 'Select' and clearing the selection to 'Show all values'. This is the default behaviour and is useful in many situations.</w:t>
      </w:r>
    </w:p>
    <w:p>
      <w:pPr>
        <w:pStyle w:val="ListParagraph"/>
        <w:numPr>
          <w:ilvl w:val="0"/>
          <w:numId w:val="2"/>
        </w:numPr>
        <w:spacing w:after="70"/>
      </w:pPr>
      <w:r>
        <w:rPr>
          <w:rFonts w:ascii="Arial" w:cs="Arial" w:eastAsia="Arial" w:hAnsi="Arial"/>
          <w:b w:val="false"/>
          <w:bCs w:val="false"/>
          <w:color w:val="000000"/>
          <w:sz w:val="22"/>
          <w:szCs w:val="22"/>
        </w:rPr>
        <w:t xml:space="preserve">You can also create a dashboard action to filter by one dimension by using 'Selected Fields'.</w:t>
      </w:r>
    </w:p>
    <w:p>
      <w:pPr>
        <w:spacing w:after="120" w:before="120"/>
      </w:pPr>
      <w:r>
        <w:drawing>
          <wp:inline distT="0" distB="0" distL="0" distR="0">
            <wp:extent cx="3429000" cy="1714500"/>
            <wp:effectExtent t="19050" r="19050" b="19050" l="19050"/>
            <wp:docPr id="1" name="img/p2_0.png" descr="img/p2_0.png" title="img/p2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1714500"/>
                    </a:xfrm>
                    <a:prstGeom prst="rect">
                      <a:avLst/>
                    </a:prstGeom>
                    <a:noFill/>
                    <a:ln w="9525">
                      <a:solidFill>
                        <a:srgbClr val="000000"/>
                      </a:solidFill>
                    </a:ln>
                  </pic:spPr>
                </pic:pic>
              </a:graphicData>
            </a:graphic>
          </wp:inline>
        </w:drawing>
      </w:r>
    </w:p>
    <w:p>
      <w:pPr>
        <w:spacing w:after="120" w:before="120"/>
      </w:pPr>
      <w:r>
        <w:drawing>
          <wp:inline distT="0" distB="0" distL="0" distR="0">
            <wp:extent cx="1009650" cy="1343025"/>
            <wp:effectExtent t="19050" r="19050" b="19050" l="19050"/>
            <wp:docPr id="1" name="img/p2_1.png" descr="img/p2_1.png" title="img/p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09650" cy="1343025"/>
                    </a:xfrm>
                    <a:prstGeom prst="rect">
                      <a:avLst/>
                    </a:prstGeom>
                    <a:noFill/>
                    <a:ln w="9525">
                      <a:solidFill>
                        <a:srgbClr val="000000"/>
                      </a:solidFill>
                    </a:ln>
                  </pic:spPr>
                </pic:pic>
              </a:graphicData>
            </a:graphic>
          </wp:inline>
        </w:drawing>
      </w:r>
    </w:p>
    <w:p>
      <w:pPr>
        <w:spacing w:after="120" w:before="120"/>
      </w:pPr>
      <w:r>
        <w:drawing>
          <wp:inline distT="0" distB="0" distL="0" distR="0">
            <wp:extent cx="1676400" cy="2276475"/>
            <wp:effectExtent t="19050" r="19050" b="19050" l="19050"/>
            <wp:docPr id="1" name="img/p2_2.png" descr="img/p2_2.png" title="img/p2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76400" cy="2276475"/>
                    </a:xfrm>
                    <a:prstGeom prst="rect">
                      <a:avLst/>
                    </a:prstGeom>
                    <a:noFill/>
                    <a:ln w="9525">
                      <a:solidFill>
                        <a:srgbClr val="000000"/>
                      </a:solidFill>
                    </a:ln>
                  </pic:spPr>
                </pic:pic>
              </a:graphicData>
            </a:graphic>
          </wp:inline>
        </w:drawing>
      </w:r>
    </w:p>
    <w:p>
      <w:pPr>
        <w:pStyle w:val="Heading4"/>
        <w:keepNext/>
        <w:spacing w:after="160" w:before="0"/>
      </w:pPr>
      <w:r>
        <w:br w:type="page"/>
      </w:r>
      <w:r>
        <w:rPr>
          <w:rFonts w:ascii="Arial" w:cs="Arial" w:eastAsia="Arial" w:hAnsi="Arial"/>
          <w:b/>
          <w:bCs/>
          <w:color w:val="0070C0"/>
          <w:sz w:val="26"/>
          <w:szCs w:val="26"/>
        </w:rPr>
        <w:t xml:space="preserve">Method 2: Use the Dashboard Action menu</w:t>
      </w:r>
    </w:p>
    <w:p>
      <w:pPr>
        <w:pStyle w:val="ListParagraph"/>
        <w:numPr>
          <w:ilvl w:val="0"/>
          <w:numId w:val="2"/>
        </w:numPr>
        <w:spacing w:after="70"/>
      </w:pPr>
      <w:r>
        <w:rPr>
          <w:rFonts w:ascii="Arial" w:cs="Arial" w:eastAsia="Arial" w:hAnsi="Arial"/>
          <w:b w:val="false"/>
          <w:bCs w:val="false"/>
          <w:color w:val="000000"/>
          <w:sz w:val="22"/>
          <w:szCs w:val="22"/>
        </w:rPr>
        <w:t xml:space="preserve">Choose 'Dashboard'-&gt;'Actions'-&gt;'Add Action'-&gt;'Filter'-&gt;'Selected Fields'-&gt;'Add Filter' and start picking fields.</w:t>
      </w:r>
    </w:p>
    <w:p>
      <w:pPr>
        <w:pStyle w:val="ListParagraph"/>
        <w:numPr>
          <w:ilvl w:val="0"/>
          <w:numId w:val="2"/>
        </w:numPr>
        <w:spacing w:after="70"/>
      </w:pPr>
      <w:r>
        <w:rPr>
          <w:rFonts w:ascii="Arial" w:cs="Arial" w:eastAsia="Arial" w:hAnsi="Arial"/>
          <w:b w:val="false"/>
          <w:bCs w:val="false"/>
          <w:color w:val="000000"/>
          <w:sz w:val="22"/>
          <w:szCs w:val="22"/>
        </w:rPr>
        <w:t xml:space="preserve">Now if we click on one of the lines, it will filter the bar chart by Category only, and all Years will still be shown:</w:t>
      </w:r>
    </w:p>
    <w:p>
      <w:pPr>
        <w:spacing w:after="120" w:before="120"/>
      </w:pPr>
      <w:r>
        <w:drawing>
          <wp:inline distT="0" distB="0" distL="0" distR="0">
            <wp:extent cx="2590800" cy="1933575"/>
            <wp:effectExtent t="19050" r="19050" b="19050" l="19050"/>
            <wp:docPr id="1" name="img/p3_0.png" descr="img/p3_0.png" title="img/p3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590800" cy="1933575"/>
                    </a:xfrm>
                    <a:prstGeom prst="rect">
                      <a:avLst/>
                    </a:prstGeom>
                    <a:noFill/>
                    <a:ln w="9525">
                      <a:solidFill>
                        <a:srgbClr val="000000"/>
                      </a:solidFill>
                    </a:ln>
                  </pic:spPr>
                </pic:pic>
              </a:graphicData>
            </a:graphic>
          </wp:inline>
        </w:drawing>
      </w:r>
    </w:p>
    <w:p>
      <w:pPr>
        <w:spacing w:after="120" w:before="120"/>
      </w:pPr>
      <w:r>
        <w:drawing>
          <wp:inline distT="0" distB="0" distL="0" distR="0">
            <wp:extent cx="2971800" cy="1971675"/>
            <wp:effectExtent t="19050" r="19050" b="19050" l="19050"/>
            <wp:docPr id="1" name="img/p3_1.png" descr="img/p3_1.png" title="img/p3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971800" cy="1971675"/>
                    </a:xfrm>
                    <a:prstGeom prst="rect">
                      <a:avLst/>
                    </a:prstGeom>
                    <a:noFill/>
                    <a:ln w="9525">
                      <a:solidFill>
                        <a:srgbClr val="000000"/>
                      </a:solidFill>
                    </a:ln>
                  </pic:spPr>
                </pic:pic>
              </a:graphicData>
            </a:graphic>
          </wp:inline>
        </w:drawing>
      </w:r>
    </w:p>
    <w:p>
      <w:pPr>
        <w:pStyle w:val="Heading4"/>
        <w:keepNext/>
        <w:spacing w:after="160" w:before="0"/>
      </w:pPr>
      <w:r>
        <w:br w:type="page"/>
      </w:r>
      <w:r>
        <w:rPr>
          <w:rFonts w:ascii="Arial" w:cs="Arial" w:eastAsia="Arial" w:hAnsi="Arial"/>
          <w:b/>
          <w:bCs/>
          <w:color w:val="0070C0"/>
          <w:sz w:val="26"/>
          <w:szCs w:val="26"/>
        </w:rPr>
        <w:t xml:space="preserve">Basic Control to Chart Filtering Action. Use Dashboard 2.</w:t>
      </w:r>
    </w:p>
    <w:p>
      <w:pPr>
        <w:pStyle w:val="ListParagraph"/>
        <w:numPr>
          <w:ilvl w:val="0"/>
          <w:numId w:val="2"/>
        </w:numPr>
        <w:spacing w:after="70"/>
      </w:pPr>
      <w:r>
        <w:rPr>
          <w:rFonts w:ascii="Arial" w:cs="Arial" w:eastAsia="Arial" w:hAnsi="Arial"/>
          <w:b w:val="false"/>
          <w:bCs w:val="false"/>
          <w:color w:val="000000"/>
          <w:sz w:val="22"/>
          <w:szCs w:val="22"/>
        </w:rPr>
        <w:t xml:space="preserve">Each sheet on the dashboard has a number of options available on selection from the top right menu.</w:t>
      </w:r>
    </w:p>
    <w:p>
      <w:pPr>
        <w:pStyle w:val="ListParagraph"/>
        <w:numPr>
          <w:ilvl w:val="0"/>
          <w:numId w:val="2"/>
        </w:numPr>
        <w:spacing w:after="70"/>
      </w:pPr>
      <w:r>
        <w:rPr>
          <w:rFonts w:ascii="Arial" w:cs="Arial" w:eastAsia="Arial" w:hAnsi="Arial"/>
          <w:b w:val="false"/>
          <w:bCs w:val="false"/>
          <w:color w:val="000000"/>
          <w:sz w:val="22"/>
          <w:szCs w:val="22"/>
        </w:rPr>
        <w:t xml:space="preserve">For example, a control filter can be created to activate the filter action, for example a numerical filter:</w:t>
      </w:r>
    </w:p>
    <w:p>
      <w:pPr>
        <w:pStyle w:val="ListParagraph"/>
        <w:numPr>
          <w:ilvl w:val="0"/>
          <w:numId w:val="2"/>
        </w:numPr>
        <w:spacing w:after="70"/>
      </w:pPr>
      <w:r>
        <w:rPr>
          <w:rFonts w:ascii="Arial" w:cs="Arial" w:eastAsia="Arial" w:hAnsi="Arial"/>
          <w:b w:val="false"/>
          <w:bCs w:val="false"/>
          <w:color w:val="000000"/>
          <w:sz w:val="22"/>
          <w:szCs w:val="22"/>
        </w:rPr>
        <w:t xml:space="preserve">You can customize this filter adjusting the sheets it will be acting on.</w:t>
      </w:r>
    </w:p>
    <w:p>
      <w:pPr>
        <w:pStyle w:val="ListParagraph"/>
        <w:numPr>
          <w:ilvl w:val="0"/>
          <w:numId w:val="2"/>
        </w:numPr>
        <w:spacing w:after="70"/>
      </w:pPr>
      <w:r>
        <w:rPr>
          <w:rFonts w:ascii="Arial" w:cs="Arial" w:eastAsia="Arial" w:hAnsi="Arial"/>
          <w:b w:val="false"/>
          <w:bCs w:val="false"/>
          <w:color w:val="000000"/>
          <w:sz w:val="22"/>
          <w:szCs w:val="22"/>
        </w:rPr>
        <w:t xml:space="preserve">Another example of a control filter is a country selection tool like the one implemented below:</w:t>
      </w:r>
    </w:p>
    <w:p>
      <w:pPr>
        <w:pStyle w:val="Heading3"/>
        <w:keepNext/>
        <w:spacing w:after="160" w:before="0"/>
      </w:pPr>
      <w:r>
        <w:rPr>
          <w:rFonts w:ascii="Arial" w:cs="Arial" w:eastAsia="Arial" w:hAnsi="Arial"/>
          <w:b/>
          <w:bCs/>
          <w:color w:val="0070C0"/>
          <w:sz w:val="32"/>
          <w:szCs w:val="32"/>
        </w:rPr>
        <w:t xml:space="preserve">Exercise Make Over Monday (week 38_2018)</w:t>
      </w:r>
    </w:p>
    <w:p>
      <w:pPr>
        <w:pStyle w:val="ListParagraph"/>
        <w:numPr>
          <w:ilvl w:val="0"/>
          <w:numId w:val="2"/>
        </w:numPr>
        <w:spacing w:after="70"/>
      </w:pPr>
      <w:r>
        <w:rPr>
          <w:rFonts w:ascii="Arial" w:cs="Arial" w:eastAsia="Arial" w:hAnsi="Arial"/>
          <w:b w:val="false"/>
          <w:bCs w:val="false"/>
          <w:color w:val="000000"/>
          <w:sz w:val="22"/>
          <w:szCs w:val="22"/>
        </w:rPr>
        <w:t xml:space="preserve">The aim is to take an existing visualisation that has available data and make a new visualisation of that data using Tableau.</w:t>
      </w:r>
    </w:p>
    <w:p>
      <w:pPr>
        <w:pStyle w:val="ListParagraph"/>
        <w:numPr>
          <w:ilvl w:val="0"/>
          <w:numId w:val="2"/>
        </w:numPr>
        <w:spacing w:after="70"/>
      </w:pPr>
      <w:r>
        <w:rPr>
          <w:rFonts w:ascii="Arial" w:cs="Arial" w:eastAsia="Arial" w:hAnsi="Arial"/>
          <w:b w:val="false"/>
          <w:bCs w:val="false"/>
          <w:color w:val="000000"/>
          <w:sz w:val="22"/>
          <w:szCs w:val="22"/>
        </w:rPr>
        <w:t xml:space="preserve">Part 1: Work in groups to provide a short critique of the existing visualisations.</w:t>
      </w:r>
    </w:p>
    <w:p>
      <w:pPr>
        <w:pStyle w:val="ListParagraph"/>
        <w:numPr>
          <w:ilvl w:val="0"/>
          <w:numId w:val="2"/>
        </w:numPr>
        <w:spacing w:after="70"/>
      </w:pPr>
      <w:r>
        <w:rPr>
          <w:rFonts w:ascii="Arial" w:cs="Arial" w:eastAsia="Arial" w:hAnsi="Arial"/>
          <w:b w:val="false"/>
          <w:bCs w:val="false"/>
          <w:color w:val="000000"/>
          <w:sz w:val="22"/>
          <w:szCs w:val="22"/>
        </w:rPr>
        <w:t xml:space="preserve">Part 2: Create a dashboard with alternative visualisations for the data.</w:t>
      </w:r>
    </w:p>
    <w:p>
      <w:pPr>
        <w:pStyle w:val="ListParagraph"/>
        <w:numPr>
          <w:ilvl w:val="0"/>
          <w:numId w:val="2"/>
        </w:numPr>
        <w:spacing w:after="70"/>
      </w:pPr>
      <w:r>
        <w:rPr>
          <w:rFonts w:ascii="Arial" w:cs="Arial" w:eastAsia="Arial" w:hAnsi="Arial"/>
          <w:b w:val="false"/>
          <w:bCs w:val="false"/>
          <w:color w:val="000000"/>
          <w:sz w:val="22"/>
          <w:szCs w:val="22"/>
        </w:rPr>
        <w:t xml:space="preserve"/>
      </w:r>
      <w:r>
        <w:rPr>
          <w:rFonts w:ascii="Arial" w:cs="Arial" w:eastAsia="Arial" w:hAnsi="Arial"/>
          <w:b/>
          <w:bCs/>
          <w:color w:val="000000"/>
          <w:sz w:val="22"/>
          <w:szCs w:val="22"/>
        </w:rPr>
        <w:t xml:space="preserve">Existing Visualisation:</w:t>
      </w:r>
      <w:r>
        <w:rPr>
          <w:rFonts w:ascii="Arial" w:cs="Arial" w:eastAsia="Arial" w:hAnsi="Arial"/>
          <w:b w:val="false"/>
          <w:bCs w:val="false"/>
          <w:color w:val="000000"/>
          <w:sz w:val="22"/>
          <w:szCs w:val="22"/>
        </w:rPr>
        <w:t xml:space="preserve"> Trains vs. planes: What's the real cost of travel?</w:t>
      </w:r>
    </w:p>
    <w:p>
      <w:pPr>
        <w:pStyle w:val="ListParagraph"/>
        <w:numPr>
          <w:ilvl w:val="1"/>
          <w:numId w:val="2"/>
        </w:numPr>
        <w:spacing w:after="70"/>
      </w:pPr>
      <w:hyperlink w:history="1" r:id="rIdpm4hkvkqr8n-nkvqpq2jf">
        <w:r>
          <w:rPr>
            <w:rFonts w:ascii="Arial" w:cs="Arial" w:eastAsia="Arial" w:hAnsi="Arial"/>
            <w:color w:val="000000"/>
            <w:sz w:val="20"/>
            <w:szCs w:val="20"/>
            <w:u w:val="single"/>
          </w:rPr>
          <w:t xml:space="preserve">https://www.dw.com/en/trains-vs-planes-whats-the-real-cost-of-travel/a-45209552</w:t>
        </w:r>
      </w:hyperlink>
    </w:p>
    <w:p>
      <w:pPr>
        <w:pStyle w:val="ListParagraph"/>
        <w:numPr>
          <w:ilvl w:val="0"/>
          <w:numId w:val="2"/>
        </w:numPr>
        <w:spacing w:after="70"/>
      </w:pPr>
      <w:r>
        <w:rPr>
          <w:rFonts w:ascii="Arial" w:cs="Arial" w:eastAsia="Arial" w:hAnsi="Arial"/>
          <w:b w:val="false"/>
          <w:bCs w:val="false"/>
          <w:color w:val="000000"/>
          <w:sz w:val="22"/>
          <w:szCs w:val="22"/>
        </w:rPr>
        <w:t xml:space="preserve"/>
      </w:r>
      <w:r>
        <w:rPr>
          <w:rFonts w:ascii="Arial" w:cs="Arial" w:eastAsia="Arial" w:hAnsi="Arial"/>
          <w:b/>
          <w:bCs/>
          <w:color w:val="000000"/>
          <w:sz w:val="22"/>
          <w:szCs w:val="22"/>
        </w:rPr>
        <w:t xml:space="preserve">Data:</w:t>
      </w:r>
      <w:r>
        <w:rPr>
          <w:rFonts w:ascii="Arial" w:cs="Arial" w:eastAsia="Arial" w:hAnsi="Arial"/>
          <w:b w:val="false"/>
          <w:bCs w:val="false"/>
          <w:color w:val="000000"/>
          <w:sz w:val="22"/>
          <w:szCs w:val="22"/>
        </w:rPr>
        <w:t xml:space="preserve"/>
      </w:r>
    </w:p>
    <w:p>
      <w:pPr>
        <w:pStyle w:val="ListParagraph"/>
        <w:numPr>
          <w:ilvl w:val="1"/>
          <w:numId w:val="2"/>
        </w:numPr>
        <w:spacing w:after="70"/>
      </w:pPr>
      <w:hyperlink w:history="1" r:id="rIdewl9vonxl8yvhwzzhuhpp">
        <w:r>
          <w:rPr>
            <w:rFonts w:ascii="Arial" w:cs="Arial" w:eastAsia="Arial" w:hAnsi="Arial"/>
            <w:color w:val="000000"/>
            <w:sz w:val="20"/>
            <w:szCs w:val="20"/>
            <w:u w:val="single"/>
          </w:rPr>
          <w:t xml:space="preserve">https://github.com/dw-data/travel-cost/blob/master/Flights-Trains.csv</w:t>
        </w:r>
      </w:hyperlink>
    </w:p>
    <w:p>
      <w:pPr>
        <w:pStyle w:val="Heading4"/>
        <w:keepNext/>
        <w:spacing w:after="160" w:before="0"/>
      </w:pPr>
      <w:r>
        <w:rPr>
          <w:rFonts w:ascii="Arial" w:cs="Arial" w:eastAsia="Arial" w:hAnsi="Arial"/>
          <w:b/>
          <w:bCs/>
          <w:color w:val="0070C0"/>
          <w:sz w:val="26"/>
          <w:szCs w:val="26"/>
        </w:rPr>
        <w:t xml:space="preserve">References</w:t>
      </w:r>
    </w:p>
    <w:p>
      <w:pPr>
        <w:pStyle w:val="ListParagraph"/>
        <w:numPr>
          <w:ilvl w:val="0"/>
          <w:numId w:val="2"/>
        </w:numPr>
        <w:spacing w:after="70"/>
      </w:pPr>
      <w:hyperlink w:history="1" r:id="rIdfe-av52nxehwkrrv-5_ti">
        <w:r>
          <w:rPr>
            <w:rFonts w:ascii="Arial" w:cs="Arial" w:eastAsia="Arial" w:hAnsi="Arial"/>
            <w:color w:val="000000"/>
            <w:sz w:val="20"/>
            <w:szCs w:val="20"/>
            <w:u w:val="single"/>
          </w:rPr>
          <w:t xml:space="preserve">https://public.tableau.com/en-us/s/blog/2015/06/rough-guide-dashboard-actions</w:t>
        </w:r>
      </w:hyperlink>
    </w:p>
    <w:p>
      <w:pPr>
        <w:spacing w:after="120" w:before="120"/>
      </w:pPr>
      <w:r>
        <w:drawing>
          <wp:inline distT="0" distB="0" distL="0" distR="0">
            <wp:extent cx="2895600" cy="2038350"/>
            <wp:effectExtent t="19050" r="19050" b="19050" l="19050"/>
            <wp:docPr id="1" name="img/p4_0.png" descr="img/p4_0.png" title="img/p4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95600" cy="2038350"/>
                    </a:xfrm>
                    <a:prstGeom prst="rect">
                      <a:avLst/>
                    </a:prstGeom>
                    <a:noFill/>
                    <a:ln w="9525">
                      <a:solidFill>
                        <a:srgbClr val="000000"/>
                      </a:solidFill>
                    </a:ln>
                  </pic:spPr>
                </pic:pic>
              </a:graphicData>
            </a:graphic>
          </wp:inline>
        </w:drawing>
      </w:r>
    </w:p>
    <w:p>
      <w:pPr>
        <w:spacing w:after="120" w:before="120"/>
      </w:pPr>
      <w:r>
        <w:drawing>
          <wp:inline distT="0" distB="0" distL="0" distR="0">
            <wp:extent cx="790575" cy="409575"/>
            <wp:effectExtent t="19050" r="19050" b="19050" l="19050"/>
            <wp:docPr id="1" name="img/p4_1.png" descr="img/p4_1.png" title="img/p4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790575" cy="409575"/>
                    </a:xfrm>
                    <a:prstGeom prst="rect">
                      <a:avLst/>
                    </a:prstGeom>
                    <a:noFill/>
                    <a:ln w="9525">
                      <a:solidFill>
                        <a:srgbClr val="000000"/>
                      </a:solidFill>
                    </a:ln>
                  </pic:spPr>
                </pic:pic>
              </a:graphicData>
            </a:graphic>
          </wp:inline>
        </w:drawing>
      </w:r>
    </w:p>
    <w:p>
      <w:pPr>
        <w:spacing w:after="120" w:before="120"/>
      </w:pPr>
      <w:r>
        <w:drawing>
          <wp:inline distT="0" distB="0" distL="0" distR="0">
            <wp:extent cx="2009775" cy="2038350"/>
            <wp:effectExtent t="19050" r="19050" b="19050" l="19050"/>
            <wp:docPr id="1" name="img/p4_2.png" descr="img/p4_2.png" title="img/p4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09775" cy="2038350"/>
                    </a:xfrm>
                    <a:prstGeom prst="rect">
                      <a:avLst/>
                    </a:prstGeom>
                    <a:noFill/>
                    <a:ln w="9525">
                      <a:solidFill>
                        <a:srgbClr val="000000"/>
                      </a:solidFill>
                    </a:ln>
                  </pic:spPr>
                </pic:pic>
              </a:graphicData>
            </a:graphic>
          </wp:inline>
        </w:drawing>
      </w:r>
    </w:p>
    <w:p>
      <w:pPr>
        <w:pStyle w:val="Heading3"/>
        <w:keepNext/>
        <w:spacing w:after="160" w:before="0"/>
      </w:pPr>
      <w:r>
        <w:br w:type="page"/>
      </w:r>
      <w:r>
        <w:rPr>
          <w:rFonts w:ascii="Arial" w:cs="Arial" w:eastAsia="Arial" w:hAnsi="Arial"/>
          <w:b/>
          <w:bCs/>
          <w:color w:val="0070C0"/>
          <w:sz w:val="32"/>
          <w:szCs w:val="32"/>
        </w:rPr>
        <w:t xml:space="preserve">References</w:t>
      </w:r>
    </w:p>
    <w:p>
      <w:pPr>
        <w:pStyle w:val="ListParagraph"/>
        <w:numPr>
          <w:ilvl w:val="0"/>
          <w:numId w:val="2"/>
        </w:numPr>
        <w:spacing w:after="70"/>
      </w:pPr>
      <w:hyperlink w:history="1" r:id="rIdjoy_om-7t8vk99r428nrj">
        <w:r>
          <w:rPr>
            <w:rFonts w:ascii="Arial" w:cs="Arial" w:eastAsia="Arial" w:hAnsi="Arial"/>
            <w:color w:val="000000"/>
            <w:sz w:val="20"/>
            <w:szCs w:val="20"/>
            <w:u w:val="single"/>
          </w:rPr>
          <w:t xml:space="preserve">https://www.dw.com/en/trains-vs-planes-whats-the-real-cost-of-travel/a-45209552</w:t>
        </w:r>
      </w:hyperlink>
    </w:p>
    <w:p>
      <w:pPr>
        <w:pStyle w:val="ListParagraph"/>
        <w:numPr>
          <w:ilvl w:val="0"/>
          <w:numId w:val="2"/>
        </w:numPr>
        <w:spacing w:after="70"/>
      </w:pPr>
      <w:hyperlink w:history="1" r:id="rIdrgljjqefa20ktuvipsztk">
        <w:r>
          <w:rPr>
            <w:rFonts w:ascii="Arial" w:cs="Arial" w:eastAsia="Arial" w:hAnsi="Arial"/>
            <w:color w:val="000000"/>
            <w:sz w:val="20"/>
            <w:szCs w:val="20"/>
            <w:u w:val="single"/>
          </w:rPr>
          <w:t xml:space="preserve">https://github.com/dw-data/travel-cost/blob/master/Flights-Trains.csv</w:t>
        </w:r>
      </w:hyperlink>
    </w:p>
    <w:p>
      <w:pPr>
        <w:pStyle w:val="ListParagraph"/>
        <w:numPr>
          <w:ilvl w:val="0"/>
          <w:numId w:val="2"/>
        </w:numPr>
        <w:spacing w:after="70"/>
      </w:pPr>
      <w:hyperlink w:history="1" r:id="rIdyuy5bqceuuaehn_zm-dmx">
        <w:r>
          <w:rPr>
            <w:rFonts w:ascii="Arial" w:cs="Arial" w:eastAsia="Arial" w:hAnsi="Arial"/>
            <w:color w:val="000000"/>
            <w:sz w:val="20"/>
            <w:szCs w:val="20"/>
            <w:u w:val="single"/>
          </w:rPr>
          <w:t xml:space="preserve">https://public.tableau.com/en-us/s/blog/2015/06/rough-guide-dashboard-actions</w:t>
        </w:r>
      </w:hyperlink>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Arial" w:cs="Arial" w:eastAsia="Arial" w:hAnsi="Arial"/>
        <w:color w:val="000000"/>
      </w:rPr>
    </w:lvl>
    <w:lvl w:ilvl="1" w15:tentative="1">
      <w:start w:val="1"/>
      <w:numFmt w:val="bullet"/>
      <w:lvlText w:val="○"/>
      <w:lvlJc w:val="left"/>
      <w:pPr>
        <w:ind w:left="1080" w:hanging="270"/>
      </w:pPr>
      <w:rPr>
        <w:rFonts w:ascii="Arial" w:cs="Arial" w:eastAsia="Arial" w:hAnsi="Arial"/>
        <w:color w:val="000000"/>
      </w:rPr>
    </w:lvl>
    <w:lvl w:ilvl="2" w15:tentative="1">
      <w:start w:val="1"/>
      <w:numFmt w:val="bullet"/>
      <w:lvlText w:val="▪"/>
      <w:lvlJc w:val="left"/>
      <w:pPr>
        <w:ind w:left="1620" w:hanging="270"/>
      </w:pPr>
      <w:rPr>
        <w:rFonts w:ascii="Arial" w:cs="Arial" w:eastAsia="Arial" w:hAnsi="Arial"/>
        <w:color w:val="00000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3">
    <w:name w:val="heading 3"/>
    <w:basedOn w:val="Normal"/>
    <w:next w:val="Normal"/>
    <w:qFormat/>
    <w:pPr>
      <w:spacing w:after="160" w:before="0"/>
      <w:outlineLvl w:val="2"/>
    </w:pPr>
    <w:rPr>
      <w:rFonts w:ascii="Arial" w:cs="Arial" w:eastAsia="Arial" w:hAnsi="Arial"/>
      <w:b/>
      <w:bCs/>
      <w:color w:val="0070C0"/>
      <w:sz w:val="32"/>
      <w:szCs w:val="32"/>
    </w:rPr>
  </w:style>
  <w:style w:type="paragraph" w:styleId="Heading4">
    <w:name w:val="heading 4"/>
    <w:basedOn w:val="Normal"/>
    <w:next w:val="Normal"/>
    <w:qFormat/>
    <w:pPr>
      <w:spacing w:after="160" w:before="0"/>
      <w:outlineLvl w:val="3"/>
    </w:pPr>
    <w:rPr>
      <w:rFonts w:ascii="Arial" w:cs="Arial" w:eastAsia="Arial" w:hAnsi="Arial"/>
      <w:b/>
      <w:bCs/>
      <w:color w:val="0070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m4hkvkqr8n-nkvqpq2jf" Type="http://schemas.openxmlformats.org/officeDocument/2006/relationships/hyperlink" Target="https://www.dw.com/en/trains-vs-planes-whats-the-real-cost-of-travel/a-45209552" TargetMode="External"/><Relationship Id="rIdewl9vonxl8yvhwzzhuhpp" Type="http://schemas.openxmlformats.org/officeDocument/2006/relationships/hyperlink" Target="https://github.com/dw-data/travel-cost/blob/master/Flights-Trains.csv" TargetMode="External"/><Relationship Id="rIdfe-av52nxehwkrrv-5_ti" Type="http://schemas.openxmlformats.org/officeDocument/2006/relationships/hyperlink" Target="https://public.tableau.com/en-us/s/blog/2015/06/rough-guide-dashboard-actions" TargetMode="External"/><Relationship Id="rIdjoy_om-7t8vk99r428nrj" Type="http://schemas.openxmlformats.org/officeDocument/2006/relationships/hyperlink" Target="https://www.dw.com/en/trains-vs-planes-whats-the-real-cost-of-travel/a-45209552" TargetMode="External"/><Relationship Id="rIdrgljjqefa20ktuvipsztk" Type="http://schemas.openxmlformats.org/officeDocument/2006/relationships/hyperlink" Target="https://github.com/dw-data/travel-cost/blob/master/Flights-Trains.csv" TargetMode="External"/><Relationship Id="rIdyuy5bqceuuaehn_zm-dmx" Type="http://schemas.openxmlformats.org/officeDocument/2006/relationships/hyperlink" Target="https://public.tableau.com/en-us/s/blog/2015/06/rough-guide-dashboard-actions" TargetMode="External"/><Relationship Id="rId7" Type="http://schemas.openxmlformats.org/officeDocument/2006/relationships/image" Target="media/5b57df062ddaa22c0257240d13afc97d60d22fae.png"/><Relationship Id="rId8" Type="http://schemas.openxmlformats.org/officeDocument/2006/relationships/image" Target="media/655f4afc8ca62150e201e2d3754674b3be6e73b2.png"/><Relationship Id="rId9" Type="http://schemas.openxmlformats.org/officeDocument/2006/relationships/image" Target="media/4c3d707d2a49ebc6fa36393c062a2ffec64ff911.png"/><Relationship Id="rId10" Type="http://schemas.openxmlformats.org/officeDocument/2006/relationships/image" Target="media/e93a632a2052f0ae9d181d6564d60b5988d77324.png"/><Relationship Id="rId11" Type="http://schemas.openxmlformats.org/officeDocument/2006/relationships/image" Target="media/fe1c0a77f850f8dfb9519e4fbc7175d5c9b67e99.png"/><Relationship Id="rId12" Type="http://schemas.openxmlformats.org/officeDocument/2006/relationships/image" Target="media/c217b2b2f42aa6b80eb039c699dbd656025796fc.png"/><Relationship Id="rId13" Type="http://schemas.openxmlformats.org/officeDocument/2006/relationships/image" Target="media/00c30ca03d4ebb7673f26806e3e9f3a732c0640e.png"/><Relationship Id="rId14" Type="http://schemas.openxmlformats.org/officeDocument/2006/relationships/image" Target="media/e90836bc76097e494fcb67b147cc9fd5a61e8ecc.png"/><Relationship Id="rId15" Type="http://schemas.openxmlformats.org/officeDocument/2006/relationships/image" Target="media/f3d6dc1c6ad6a82f5383f56e805e0b420d81288f.png"/><Relationship Id="rId16" Type="http://schemas.openxmlformats.org/officeDocument/2006/relationships/image" Target="media/c94b3e108f1d6d76fa1b4e029429346453407a65.png"/><Relationship Id="rId17" Type="http://schemas.openxmlformats.org/officeDocument/2006/relationships/image" Target="media/8c9526ce02c8f0349f0c5c151302e19c60e62760.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4 Dashboards in Tableau</dc:title>
  <dc:creator>Un-named</dc:creator>
  <cp:lastModifiedBy>Un-named</cp:lastModifiedBy>
  <cp:revision>1</cp:revision>
  <dcterms:created xsi:type="dcterms:W3CDTF">2026-10-12T23:42:02.413Z</dcterms:created>
  <dcterms:modified xsi:type="dcterms:W3CDTF">2026-10-12T23:42:02.413Z</dcterms:modified>
</cp:coreProperties>
</file>

<file path=docProps/custom.xml><?xml version="1.0" encoding="utf-8"?>
<Properties xmlns="http://schemas.openxmlformats.org/officeDocument/2006/custom-properties" xmlns:vt="http://schemas.openxmlformats.org/officeDocument/2006/docPropsVTypes"/>
</file>