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6027E" w14:textId="77777777" w:rsidR="001A0398" w:rsidRPr="006E151A" w:rsidRDefault="001A0398" w:rsidP="001A0398">
      <w:pPr>
        <w:spacing w:line="360" w:lineRule="auto"/>
        <w:jc w:val="center"/>
        <w:rPr>
          <w:b/>
          <w:bCs/>
          <w:sz w:val="32"/>
          <w:szCs w:val="32"/>
        </w:rPr>
      </w:pPr>
      <w:bookmarkStart w:id="0" w:name="_GoBack"/>
      <w:bookmarkEnd w:id="0"/>
      <w:r w:rsidRPr="006E151A">
        <w:rPr>
          <w:b/>
          <w:bCs/>
          <w:sz w:val="32"/>
          <w:szCs w:val="32"/>
        </w:rPr>
        <w:t>TECHNICAL UNIVERSITY OF MOLDOVA</w:t>
      </w:r>
    </w:p>
    <w:p w14:paraId="7E39274C" w14:textId="77777777" w:rsidR="00AA3C66" w:rsidRDefault="001A0398" w:rsidP="001A0398">
      <w:pPr>
        <w:spacing w:line="360" w:lineRule="auto"/>
        <w:jc w:val="center"/>
        <w:rPr>
          <w:b/>
          <w:bCs/>
          <w:sz w:val="32"/>
          <w:szCs w:val="32"/>
        </w:rPr>
      </w:pPr>
      <w:r w:rsidRPr="003A71D0">
        <w:rPr>
          <w:b/>
          <w:bCs/>
          <w:sz w:val="32"/>
          <w:szCs w:val="32"/>
        </w:rPr>
        <w:t xml:space="preserve">FACULTY OF COMPUTERS, INFORMATICS </w:t>
      </w:r>
    </w:p>
    <w:p w14:paraId="298A7B4F" w14:textId="72533C31" w:rsidR="001A0398" w:rsidRDefault="001A0398" w:rsidP="001A0398">
      <w:pPr>
        <w:spacing w:line="360" w:lineRule="auto"/>
        <w:jc w:val="center"/>
        <w:rPr>
          <w:b/>
          <w:bCs/>
          <w:sz w:val="32"/>
          <w:szCs w:val="32"/>
        </w:rPr>
      </w:pPr>
      <w:r w:rsidRPr="003A71D0">
        <w:rPr>
          <w:b/>
          <w:bCs/>
          <w:sz w:val="32"/>
          <w:szCs w:val="32"/>
        </w:rPr>
        <w:t xml:space="preserve">AND MICROELECTRONICS </w:t>
      </w:r>
    </w:p>
    <w:p w14:paraId="7622A1CA" w14:textId="77777777" w:rsidR="00AA3C66" w:rsidRDefault="001A0398" w:rsidP="001A0398">
      <w:pPr>
        <w:spacing w:line="360" w:lineRule="auto"/>
        <w:jc w:val="center"/>
        <w:rPr>
          <w:b/>
          <w:bCs/>
          <w:sz w:val="32"/>
          <w:szCs w:val="32"/>
        </w:rPr>
      </w:pPr>
      <w:r w:rsidRPr="006E151A">
        <w:rPr>
          <w:b/>
          <w:bCs/>
          <w:sz w:val="32"/>
          <w:szCs w:val="32"/>
        </w:rPr>
        <w:t xml:space="preserve">DEPARTMENT OF SOFTWARE ENGINEERING </w:t>
      </w:r>
    </w:p>
    <w:p w14:paraId="40A94FE1" w14:textId="71A5866B" w:rsidR="001A0398" w:rsidRDefault="001A0398" w:rsidP="001A0398">
      <w:pPr>
        <w:spacing w:line="360" w:lineRule="auto"/>
        <w:jc w:val="center"/>
        <w:rPr>
          <w:b/>
          <w:bCs/>
          <w:sz w:val="32"/>
          <w:szCs w:val="32"/>
        </w:rPr>
      </w:pPr>
      <w:r w:rsidRPr="006E151A">
        <w:rPr>
          <w:b/>
          <w:bCs/>
          <w:sz w:val="32"/>
          <w:szCs w:val="32"/>
        </w:rPr>
        <w:t>AND AUTOMATICS</w:t>
      </w:r>
    </w:p>
    <w:p w14:paraId="3A6A3DD6" w14:textId="77777777" w:rsidR="001A0398" w:rsidRDefault="001A0398" w:rsidP="001A0398">
      <w:pPr>
        <w:spacing w:line="360" w:lineRule="auto"/>
        <w:jc w:val="center"/>
        <w:rPr>
          <w:b/>
          <w:bCs/>
          <w:sz w:val="32"/>
          <w:szCs w:val="32"/>
        </w:rPr>
      </w:pPr>
    </w:p>
    <w:p w14:paraId="18D2FF14" w14:textId="77777777" w:rsidR="001A0398" w:rsidRDefault="001A0398" w:rsidP="001A0398">
      <w:pPr>
        <w:spacing w:line="360" w:lineRule="auto"/>
        <w:jc w:val="center"/>
        <w:rPr>
          <w:b/>
          <w:bCs/>
          <w:sz w:val="32"/>
          <w:szCs w:val="32"/>
        </w:rPr>
      </w:pPr>
    </w:p>
    <w:p w14:paraId="71906EEA" w14:textId="77777777" w:rsidR="001A0398" w:rsidRDefault="001A0398" w:rsidP="001A0398">
      <w:pPr>
        <w:spacing w:line="360" w:lineRule="auto"/>
        <w:rPr>
          <w:b/>
          <w:bCs/>
          <w:sz w:val="32"/>
          <w:szCs w:val="32"/>
        </w:rPr>
      </w:pPr>
    </w:p>
    <w:p w14:paraId="7E18644E" w14:textId="08CD0E95"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rPr>
      </w:pPr>
      <w:r w:rsidRPr="000B0E53">
        <w:rPr>
          <w:rFonts w:ascii="Times New Roman" w:eastAsia="Times New Roman" w:hAnsi="Times New Roman" w:cs="Times New Roman"/>
          <w:b/>
          <w:bCs/>
          <w:sz w:val="36"/>
          <w:szCs w:val="36"/>
        </w:rPr>
        <w:t>Laboratory work no. 1</w:t>
      </w:r>
    </w:p>
    <w:p w14:paraId="7AA22077" w14:textId="79FCCD0C" w:rsidR="001A0398" w:rsidRDefault="000B0E53" w:rsidP="000B0E53">
      <w:pPr>
        <w:pStyle w:val="ListParagraph"/>
        <w:spacing w:after="0" w:line="360" w:lineRule="auto"/>
        <w:ind w:left="0"/>
        <w:jc w:val="center"/>
        <w:rPr>
          <w:rFonts w:ascii="Times New Roman" w:eastAsia="Times New Roman" w:hAnsi="Times New Roman" w:cs="Times New Roman"/>
          <w:sz w:val="24"/>
          <w:szCs w:val="24"/>
        </w:rPr>
      </w:pPr>
      <w:r w:rsidRPr="000B0E53">
        <w:rPr>
          <w:rFonts w:ascii="Times New Roman" w:eastAsia="Times New Roman" w:hAnsi="Times New Roman" w:cs="Times New Roman"/>
          <w:b/>
          <w:bCs/>
          <w:sz w:val="36"/>
          <w:szCs w:val="36"/>
        </w:rPr>
        <w:t>Topic: "Study of direct and alternating current linear electrical circuits" at Circuits and electronic devices</w:t>
      </w:r>
      <w:r w:rsidR="00AA3C66">
        <w:rPr>
          <w:rFonts w:ascii="Times New Roman" w:eastAsia="Times New Roman" w:hAnsi="Times New Roman" w:cs="Times New Roman"/>
          <w:b/>
          <w:bCs/>
          <w:sz w:val="36"/>
          <w:szCs w:val="36"/>
        </w:rPr>
        <w:t>.</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755A0A98" w14:textId="541C4791" w:rsidR="001A0398" w:rsidRDefault="002D7B0B" w:rsidP="001A0398">
      <w:pPr>
        <w:pStyle w:val="ListParagraph"/>
        <w:spacing w:after="0" w:line="360" w:lineRule="auto"/>
        <w:ind w:left="0"/>
        <w:jc w:val="right"/>
      </w:pPr>
      <w:r>
        <w:rPr>
          <w:rFonts w:ascii="Times New Roman" w:eastAsia="Times New Roman" w:hAnsi="Times New Roman" w:cs="Times New Roman"/>
          <w:b/>
          <w:bCs/>
          <w:sz w:val="24"/>
          <w:szCs w:val="24"/>
        </w:rPr>
        <w:t>Core</w:t>
      </w:r>
      <w:r>
        <w:rPr>
          <w:rFonts w:ascii="Times New Roman" w:eastAsia="Times New Roman" w:hAnsi="Times New Roman" w:cs="Times New Roman"/>
          <w:b/>
          <w:bCs/>
          <w:sz w:val="24"/>
          <w:szCs w:val="24"/>
          <w:lang w:val="ro-MO"/>
        </w:rPr>
        <w:t>țchi Mihai</w:t>
      </w:r>
      <w:r w:rsidR="001A0398" w:rsidRPr="00BD16E4">
        <w:t xml:space="preserve"> </w:t>
      </w:r>
    </w:p>
    <w:p w14:paraId="579341D8" w14:textId="7F887636" w:rsidR="001A0398" w:rsidRDefault="001A0398" w:rsidP="001A0398">
      <w:pPr>
        <w:pStyle w:val="ListParagraph"/>
        <w:spacing w:after="0" w:line="360" w:lineRule="auto"/>
        <w:ind w:left="0"/>
        <w:jc w:val="right"/>
        <w:rPr>
          <w:rFonts w:ascii="Times New Roman" w:eastAsia="Times New Roman" w:hAnsi="Times New Roman" w:cs="Times New Roman"/>
          <w:sz w:val="24"/>
          <w:szCs w:val="24"/>
        </w:rPr>
      </w:pPr>
      <w:r w:rsidRPr="00BD16E4">
        <w:rPr>
          <w:rFonts w:ascii="Times New Roman" w:eastAsia="Times New Roman" w:hAnsi="Times New Roman" w:cs="Times New Roman"/>
          <w:sz w:val="24"/>
          <w:szCs w:val="24"/>
        </w:rPr>
        <w:t xml:space="preserve">st. gr. </w:t>
      </w:r>
      <w:r>
        <w:rPr>
          <w:rFonts w:ascii="Times New Roman" w:eastAsia="Times New Roman" w:hAnsi="Times New Roman" w:cs="Times New Roman"/>
          <w:sz w:val="24"/>
          <w:szCs w:val="24"/>
        </w:rPr>
        <w:t>FAF</w:t>
      </w:r>
      <w:r w:rsidRPr="00BD16E4">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r w:rsidR="00CB5B73">
        <w:rPr>
          <w:rFonts w:ascii="Times New Roman" w:eastAsia="Times New Roman" w:hAnsi="Times New Roman" w:cs="Times New Roman"/>
          <w:sz w:val="24"/>
          <w:szCs w:val="24"/>
        </w:rPr>
        <w:t>1</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rPr>
      </w:pPr>
    </w:p>
    <w:p w14:paraId="247D7154" w14:textId="56BC7E39" w:rsidR="00B00E45" w:rsidRDefault="00B7266B" w:rsidP="001A0398">
      <w:pPr>
        <w:pStyle w:val="ListParagraph"/>
        <w:spacing w:after="0" w:line="360" w:lineRule="auto"/>
        <w:ind w:left="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Lupan</w:t>
      </w:r>
    </w:p>
    <w:p w14:paraId="4751EDE2" w14:textId="127051BF" w:rsidR="001A0398" w:rsidRPr="0009607E" w:rsidRDefault="00B7266B" w:rsidP="001A0398">
      <w:pPr>
        <w:pStyle w:val="ListParagraph"/>
        <w:spacing w:after="0" w:line="360" w:lineRule="auto"/>
        <w:ind w:left="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assis</w:t>
      </w:r>
      <w:r w:rsidR="001A0398" w:rsidRPr="0009607E">
        <w:rPr>
          <w:rFonts w:ascii="Times New Roman" w:eastAsia="Times New Roman" w:hAnsi="Times New Roman" w:cs="Times New Roman"/>
          <w:sz w:val="24"/>
          <w:szCs w:val="24"/>
        </w:rPr>
        <w:t xml:space="preserve">. </w:t>
      </w:r>
      <w:r w:rsidR="00AA3C66" w:rsidRPr="0009607E">
        <w:rPr>
          <w:rFonts w:ascii="Times New Roman" w:eastAsia="Times New Roman" w:hAnsi="Times New Roman" w:cs="Times New Roman"/>
          <w:sz w:val="24"/>
          <w:szCs w:val="24"/>
        </w:rPr>
        <w:t>U</w:t>
      </w:r>
      <w:r w:rsidR="001A0398" w:rsidRPr="0009607E">
        <w:rPr>
          <w:rFonts w:ascii="Times New Roman" w:eastAsia="Times New Roman" w:hAnsi="Times New Roman" w:cs="Times New Roman"/>
          <w:sz w:val="24"/>
          <w:szCs w:val="24"/>
        </w:rPr>
        <w:t>niv</w:t>
      </w:r>
      <w:r w:rsidR="00AA3C66">
        <w:rPr>
          <w:rFonts w:ascii="Times New Roman" w:eastAsia="Times New Roman" w:hAnsi="Times New Roman" w:cs="Times New Roman"/>
          <w:sz w:val="24"/>
          <w:szCs w:val="24"/>
        </w:rPr>
        <w:t>.</w:t>
      </w:r>
    </w:p>
    <w:p w14:paraId="2D1FDEF4"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rPr>
      </w:pPr>
      <w:r w:rsidRPr="00BD16E4">
        <w:rPr>
          <w:rFonts w:ascii="Times New Roman" w:eastAsia="Times New Roman" w:hAnsi="Times New Roman" w:cs="Times New Roman"/>
          <w:b/>
          <w:bCs/>
          <w:sz w:val="28"/>
          <w:szCs w:val="28"/>
        </w:rPr>
        <w:t>Chisinau</w:t>
      </w:r>
      <w:r>
        <w:rPr>
          <w:rFonts w:ascii="Times New Roman" w:eastAsia="Times New Roman" w:hAnsi="Times New Roman" w:cs="Times New Roman"/>
          <w:b/>
          <w:bCs/>
          <w:sz w:val="28"/>
          <w:szCs w:val="28"/>
        </w:rPr>
        <w:t xml:space="preserve"> </w:t>
      </w:r>
      <w:r w:rsidRPr="003A71D0">
        <w:rPr>
          <w:rFonts w:ascii="Times New Roman" w:eastAsia="Times New Roman" w:hAnsi="Times New Roman" w:cs="Times New Roman"/>
          <w:b/>
          <w:bCs/>
          <w:sz w:val="28"/>
          <w:szCs w:val="28"/>
        </w:rPr>
        <w:t>2024</w:t>
      </w:r>
    </w:p>
    <w:p w14:paraId="53DF3BDD" w14:textId="36086E05" w:rsidR="00AA3C66" w:rsidRPr="00AA3C66" w:rsidRDefault="00B00E45">
      <w:pPr>
        <w:rPr>
          <w:sz w:val="28"/>
          <w:szCs w:val="28"/>
        </w:rPr>
      </w:pPr>
      <w:r w:rsidRPr="00AA3C66">
        <w:rPr>
          <w:b/>
          <w:bCs/>
          <w:sz w:val="28"/>
          <w:szCs w:val="28"/>
        </w:rPr>
        <w:lastRenderedPageBreak/>
        <w:t>The purpose of the Work:</w:t>
      </w:r>
      <w:r w:rsidRPr="00AA3C66">
        <w:rPr>
          <w:sz w:val="28"/>
          <w:szCs w:val="28"/>
        </w:rPr>
        <w:t xml:space="preserve"> </w:t>
      </w:r>
    </w:p>
    <w:p w14:paraId="7C717C65" w14:textId="77777777" w:rsidR="00AA3C66" w:rsidRDefault="00AA3C66"/>
    <w:p w14:paraId="38F09C2C" w14:textId="6ED74782" w:rsidR="00B00E45" w:rsidRPr="004B7D0F" w:rsidRDefault="00B00E45" w:rsidP="00AA3C66">
      <w:pPr>
        <w:ind w:firstLine="720"/>
        <w:jc w:val="both"/>
      </w:pPr>
      <w:r w:rsidRPr="004B7D0F">
        <w:t xml:space="preserve">Experimental verification of compliance with Ohm's and Kirchhoff's law for branched and non-branched direct current electrical circuits. Research of the amplitude and phase ratio between voltage and current for elements R, L, C. </w:t>
      </w:r>
    </w:p>
    <w:p w14:paraId="0F3E8328" w14:textId="77777777" w:rsidR="00B00E45" w:rsidRPr="004B7D0F" w:rsidRDefault="00B00E45"/>
    <w:p w14:paraId="13EFE4D1" w14:textId="522AF725" w:rsidR="00B00E45" w:rsidRPr="00AA3C66" w:rsidRDefault="00B00E45">
      <w:pPr>
        <w:rPr>
          <w:sz w:val="28"/>
          <w:szCs w:val="28"/>
        </w:rPr>
      </w:pPr>
      <w:r w:rsidRPr="00AA3C66">
        <w:rPr>
          <w:b/>
          <w:bCs/>
          <w:sz w:val="28"/>
          <w:szCs w:val="28"/>
        </w:rPr>
        <w:t>General theoretical notions</w:t>
      </w:r>
      <w:r w:rsidR="00AA3C66" w:rsidRPr="00AA3C66">
        <w:rPr>
          <w:sz w:val="28"/>
          <w:szCs w:val="28"/>
        </w:rPr>
        <w:t>:</w:t>
      </w:r>
    </w:p>
    <w:p w14:paraId="617A969B" w14:textId="77777777" w:rsidR="00B00E45" w:rsidRPr="004B7D0F" w:rsidRDefault="00B00E45"/>
    <w:p w14:paraId="2C5813C9" w14:textId="36F0A255" w:rsidR="00326E6D" w:rsidRPr="004B7D0F" w:rsidRDefault="00B00E45" w:rsidP="00AA3C66">
      <w:pPr>
        <w:ind w:firstLine="720"/>
        <w:jc w:val="both"/>
      </w:pPr>
      <w:r w:rsidRPr="004B7D0F">
        <w:t>An electric circuit is a complex of devices and objects connected in a certain way and which form a path for the flow of electric current. Electromagnetic processes in electrical circuits can be described using the concepts of Electromotive Force (EMF), current, and voltage. For analysis and calculation, the electrical circuit is represented in the form of an electrical diagram that contains the symbols of its elements and their connecting nodes. Electrical chemistry illustrates a graphical representation of an electrical circuit. It shows how the elements are connected in the electrical circuit in question. An electric circuit is equipped with at least one electronic element is numerical Electronic circuit All the devices and objects included in the electric circuit can be divided into 3 groups: sources of electrical energy (supply), consumers (receivers) of electrical energy, auxiliary elements of the circuit</w:t>
      </w:r>
    </w:p>
    <w:p w14:paraId="4890718B" w14:textId="6860B317" w:rsidR="00B00E45" w:rsidRPr="004B7D0F" w:rsidRDefault="00B00E45"/>
    <w:p w14:paraId="162252DE" w14:textId="05FB1F02" w:rsidR="00B00E45" w:rsidRPr="004B7D0F" w:rsidRDefault="00B00E45">
      <w:r w:rsidRPr="00AA3C66">
        <w:rPr>
          <w:b/>
          <w:bCs/>
          <w:sz w:val="28"/>
          <w:szCs w:val="28"/>
        </w:rPr>
        <w:t>Part I</w:t>
      </w:r>
      <w:r w:rsidRPr="004B7D0F">
        <w:t>. Verification of compliance with Ohm's and Kirchhoff's laws for unbranched and branched electrical circuits</w:t>
      </w:r>
    </w:p>
    <w:p w14:paraId="0DE153C4" w14:textId="185736FC" w:rsidR="00B00E45" w:rsidRPr="004B7D0F" w:rsidRDefault="00B00E45"/>
    <w:p w14:paraId="6AB04972" w14:textId="254B4B1A" w:rsidR="00B00E45" w:rsidRPr="004B7D0F" w:rsidRDefault="00B00E45" w:rsidP="00B00E45">
      <w:pPr>
        <w:pStyle w:val="ListParagraph"/>
        <w:numPr>
          <w:ilvl w:val="0"/>
          <w:numId w:val="2"/>
        </w:numPr>
        <w:rPr>
          <w:rFonts w:ascii="Times New Roman" w:hAnsi="Times New Roman" w:cs="Times New Roman"/>
          <w:sz w:val="24"/>
          <w:szCs w:val="24"/>
        </w:rPr>
      </w:pPr>
      <w:r w:rsidRPr="004B7D0F">
        <w:rPr>
          <w:rFonts w:ascii="Times New Roman" w:hAnsi="Times New Roman" w:cs="Times New Roman"/>
          <w:sz w:val="24"/>
          <w:szCs w:val="24"/>
        </w:rPr>
        <w:t>I assembled the circuit with serial connection of the receiver</w:t>
      </w:r>
    </w:p>
    <w:p w14:paraId="66388B2A" w14:textId="77777777" w:rsidR="00B00E45" w:rsidRPr="004B7D0F" w:rsidRDefault="00B00E45" w:rsidP="00B00E45">
      <w:pPr>
        <w:jc w:val="center"/>
      </w:pPr>
    </w:p>
    <w:p w14:paraId="548CEDE0" w14:textId="6769F067" w:rsidR="00B00E45" w:rsidRPr="004B7D0F" w:rsidRDefault="00B00E45" w:rsidP="00B00E45">
      <w:pPr>
        <w:jc w:val="center"/>
      </w:pPr>
      <w:r w:rsidRPr="004B7D0F">
        <w:rPr>
          <w:noProof/>
        </w:rPr>
        <w:drawing>
          <wp:inline distT="0" distB="0" distL="0" distR="0" wp14:anchorId="1BC92B76" wp14:editId="43246CAD">
            <wp:extent cx="4754880" cy="2941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203" t="1566" r="2443" b="12178"/>
                    <a:stretch/>
                  </pic:blipFill>
                  <pic:spPr bwMode="auto">
                    <a:xfrm>
                      <a:off x="0" y="0"/>
                      <a:ext cx="4755544" cy="2941731"/>
                    </a:xfrm>
                    <a:prstGeom prst="rect">
                      <a:avLst/>
                    </a:prstGeom>
                    <a:ln>
                      <a:noFill/>
                    </a:ln>
                    <a:extLst>
                      <a:ext uri="{53640926-AAD7-44D8-BBD7-CCE9431645EC}">
                        <a14:shadowObscured xmlns:a14="http://schemas.microsoft.com/office/drawing/2010/main"/>
                      </a:ext>
                    </a:extLst>
                  </pic:spPr>
                </pic:pic>
              </a:graphicData>
            </a:graphic>
          </wp:inline>
        </w:drawing>
      </w:r>
    </w:p>
    <w:p w14:paraId="285ABA76" w14:textId="223FABBE" w:rsidR="00B00E45" w:rsidRPr="004B7D0F" w:rsidRDefault="00B00E45"/>
    <w:p w14:paraId="7FAC578F" w14:textId="73F1FE62" w:rsidR="00B00E45" w:rsidRPr="004B7D0F" w:rsidRDefault="00B00E45" w:rsidP="00AA3C66">
      <w:pPr>
        <w:ind w:firstLine="720"/>
        <w:jc w:val="both"/>
      </w:pPr>
      <w:r w:rsidRPr="004B7D0F">
        <w:t>With the help of the multimeter, I measured the resistance values of the resistors R1, R2, R3, in the "0" position of the SA switch and I set the values of the FEM source of "E" = 15V by connecting the power source to the 220V network. As a milliammeter and a coultimeter I connected the multimeters measuring 200mA and 20V</w:t>
      </w:r>
    </w:p>
    <w:p w14:paraId="25B8EBEA" w14:textId="423F42A7" w:rsidR="00B00E45" w:rsidRPr="004B7D0F" w:rsidRDefault="00B00E45"/>
    <w:p w14:paraId="2C728C97" w14:textId="77777777" w:rsidR="00B00E45" w:rsidRPr="004B7D0F" w:rsidRDefault="00B00E45" w:rsidP="00B00E45">
      <w:pPr>
        <w:shd w:val="clear" w:color="auto" w:fill="FFFFFF"/>
        <w:spacing w:line="0" w:lineRule="auto"/>
        <w:rPr>
          <w:color w:val="000000"/>
        </w:rPr>
      </w:pPr>
      <w:proofErr w:type="spellStart"/>
      <w:r w:rsidRPr="004B7D0F">
        <w:rPr>
          <w:color w:val="000000"/>
        </w:rPr>
        <w:t>Pentru</w:t>
      </w:r>
      <w:proofErr w:type="spellEnd"/>
      <w:r w:rsidRPr="004B7D0F">
        <w:rPr>
          <w:color w:val="000000"/>
        </w:rPr>
        <w:t xml:space="preserve"> </w:t>
      </w:r>
      <w:proofErr w:type="spellStart"/>
      <w:r w:rsidRPr="004B7D0F">
        <w:rPr>
          <w:color w:val="000000"/>
        </w:rPr>
        <w:t>aceasta</w:t>
      </w:r>
      <w:proofErr w:type="spellEnd"/>
      <w:r w:rsidRPr="004B7D0F">
        <w:rPr>
          <w:color w:val="000000"/>
        </w:rPr>
        <w:t xml:space="preserve">, am </w:t>
      </w:r>
      <w:proofErr w:type="spellStart"/>
      <w:r w:rsidRPr="004B7D0F">
        <w:rPr>
          <w:color w:val="000000"/>
        </w:rPr>
        <w:t>masurat</w:t>
      </w:r>
      <w:proofErr w:type="spellEnd"/>
      <w:r w:rsidRPr="004B7D0F">
        <w:rPr>
          <w:color w:val="000000"/>
        </w:rPr>
        <w:t xml:space="preserve"> </w:t>
      </w:r>
      <w:proofErr w:type="spellStart"/>
      <w:r w:rsidRPr="004B7D0F">
        <w:rPr>
          <w:color w:val="000000"/>
        </w:rPr>
        <w:t>valorile</w:t>
      </w:r>
      <w:proofErr w:type="spellEnd"/>
      <w:r w:rsidRPr="004B7D0F">
        <w:rPr>
          <w:color w:val="000000"/>
        </w:rPr>
        <w:t xml:space="preserve"> </w:t>
      </w:r>
      <w:proofErr w:type="spellStart"/>
      <w:r w:rsidRPr="004B7D0F">
        <w:rPr>
          <w:color w:val="000000"/>
        </w:rPr>
        <w:t>curenților</w:t>
      </w:r>
      <w:proofErr w:type="spellEnd"/>
      <w:r w:rsidRPr="004B7D0F">
        <w:rPr>
          <w:color w:val="000000"/>
        </w:rPr>
        <w:t xml:space="preserve"> </w:t>
      </w:r>
      <w:proofErr w:type="spellStart"/>
      <w:r w:rsidRPr="004B7D0F">
        <w:rPr>
          <w:color w:val="000000"/>
        </w:rPr>
        <w:t>și</w:t>
      </w:r>
      <w:proofErr w:type="spellEnd"/>
      <w:r w:rsidRPr="004B7D0F">
        <w:rPr>
          <w:color w:val="000000"/>
        </w:rPr>
        <w:t xml:space="preserve"> </w:t>
      </w:r>
      <w:proofErr w:type="spellStart"/>
      <w:r w:rsidRPr="004B7D0F">
        <w:rPr>
          <w:color w:val="000000"/>
        </w:rPr>
        <w:t>tensiunilor</w:t>
      </w:r>
      <w:proofErr w:type="spellEnd"/>
      <w:r w:rsidRPr="004B7D0F">
        <w:rPr>
          <w:color w:val="000000"/>
        </w:rPr>
        <w:t xml:space="preserve"> </w:t>
      </w:r>
      <w:proofErr w:type="spellStart"/>
      <w:r w:rsidRPr="004B7D0F">
        <w:rPr>
          <w:color w:val="000000"/>
        </w:rPr>
        <w:t>corespunzătoare</w:t>
      </w:r>
      <w:proofErr w:type="spellEnd"/>
      <w:r w:rsidRPr="004B7D0F">
        <w:rPr>
          <w:color w:val="000000"/>
        </w:rPr>
        <w:t xml:space="preserve"> in </w:t>
      </w:r>
      <w:proofErr w:type="spellStart"/>
      <w:r w:rsidRPr="004B7D0F">
        <w:rPr>
          <w:color w:val="000000"/>
        </w:rPr>
        <w:t>pozițiile</w:t>
      </w:r>
      <w:proofErr w:type="spellEnd"/>
      <w:r w:rsidRPr="004B7D0F">
        <w:rPr>
          <w:color w:val="000000"/>
        </w:rPr>
        <w:t xml:space="preserve"> 1 </w:t>
      </w:r>
      <w:proofErr w:type="spellStart"/>
      <w:r w:rsidRPr="004B7D0F">
        <w:rPr>
          <w:color w:val="000000"/>
        </w:rPr>
        <w:t>și</w:t>
      </w:r>
      <w:proofErr w:type="spellEnd"/>
      <w:r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p w14:paraId="08848DFF" w14:textId="66CAB098" w:rsidR="00B00E45" w:rsidRPr="004B7D0F" w:rsidRDefault="00B00E45" w:rsidP="00B00E45">
      <w:pPr>
        <w:pStyle w:val="ListParagraph"/>
        <w:numPr>
          <w:ilvl w:val="0"/>
          <w:numId w:val="2"/>
        </w:numPr>
        <w:rPr>
          <w:rFonts w:ascii="Times New Roman" w:hAnsi="Times New Roman" w:cs="Times New Roman"/>
          <w:sz w:val="24"/>
          <w:szCs w:val="24"/>
        </w:rPr>
      </w:pPr>
      <w:r w:rsidRPr="004B7D0F">
        <w:rPr>
          <w:rFonts w:ascii="Times New Roman" w:hAnsi="Times New Roman" w:cs="Times New Roman"/>
          <w:sz w:val="24"/>
          <w:szCs w:val="24"/>
        </w:rPr>
        <w:t>I determined the internal resistance r0 of the FEM source "E". For this, I measured the values of the corresponding currents and voltages in positions 1 and 2 of the SA switch</w:t>
      </w:r>
    </w:p>
    <w:p w14:paraId="6E5DE278" w14:textId="3FD530B1" w:rsidR="00A86766" w:rsidRPr="004B7D0F" w:rsidRDefault="00A86766" w:rsidP="00B00E45">
      <w:r w:rsidRPr="004B7D0F">
        <w:rPr>
          <w:noProof/>
        </w:rPr>
        <w:drawing>
          <wp:anchor distT="0" distB="0" distL="114300" distR="114300" simplePos="0" relativeHeight="251658240" behindDoc="0" locked="0" layoutInCell="1" allowOverlap="1" wp14:anchorId="122AB32C" wp14:editId="70B9BEC1">
            <wp:simplePos x="0" y="0"/>
            <wp:positionH relativeFrom="margin">
              <wp:align>left</wp:align>
            </wp:positionH>
            <wp:positionV relativeFrom="paragraph">
              <wp:posOffset>99060</wp:posOffset>
            </wp:positionV>
            <wp:extent cx="2438400" cy="40301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733"/>
                    <a:stretch/>
                  </pic:blipFill>
                  <pic:spPr bwMode="auto">
                    <a:xfrm>
                      <a:off x="0" y="0"/>
                      <a:ext cx="2438400" cy="403013"/>
                    </a:xfrm>
                    <a:prstGeom prst="rect">
                      <a:avLst/>
                    </a:prstGeom>
                    <a:ln>
                      <a:noFill/>
                    </a:ln>
                    <a:extLst>
                      <a:ext uri="{53640926-AAD7-44D8-BBD7-CCE9431645EC}">
                        <a14:shadowObscured xmlns:a14="http://schemas.microsoft.com/office/drawing/2010/main"/>
                      </a:ext>
                    </a:extLst>
                  </pic:spPr>
                </pic:pic>
              </a:graphicData>
            </a:graphic>
          </wp:anchor>
        </w:drawing>
      </w:r>
    </w:p>
    <w:p w14:paraId="43B52CB1" w14:textId="6727EBEC" w:rsidR="00A86766" w:rsidRPr="004B7D0F" w:rsidRDefault="00A86766" w:rsidP="00A86766">
      <w:r w:rsidRPr="004B7D0F">
        <w:t xml:space="preserve"> Current measured in position "1" of the SA switch,</w:t>
      </w:r>
    </w:p>
    <w:p w14:paraId="0192A87C" w14:textId="77777777" w:rsidR="00A86766" w:rsidRPr="004B7D0F" w:rsidRDefault="00A86766" w:rsidP="00A86766"/>
    <w:p w14:paraId="1628BBEC" w14:textId="1CAF8A05" w:rsidR="00A86766" w:rsidRPr="004B7D0F" w:rsidRDefault="00A86766" w:rsidP="00A86766">
      <w:r w:rsidRPr="004B7D0F">
        <w:rPr>
          <w:noProof/>
        </w:rPr>
        <w:drawing>
          <wp:anchor distT="0" distB="0" distL="114300" distR="114300" simplePos="0" relativeHeight="251659264" behindDoc="0" locked="0" layoutInCell="1" allowOverlap="1" wp14:anchorId="05C6F00C" wp14:editId="154E9AFD">
            <wp:simplePos x="0" y="0"/>
            <wp:positionH relativeFrom="margin">
              <wp:align>left</wp:align>
            </wp:positionH>
            <wp:positionV relativeFrom="paragraph">
              <wp:posOffset>175260</wp:posOffset>
            </wp:positionV>
            <wp:extent cx="1767840" cy="4419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7840" cy="441960"/>
                    </a:xfrm>
                    <a:prstGeom prst="rect">
                      <a:avLst/>
                    </a:prstGeom>
                  </pic:spPr>
                </pic:pic>
              </a:graphicData>
            </a:graphic>
            <wp14:sizeRelH relativeFrom="margin">
              <wp14:pctWidth>0</wp14:pctWidth>
            </wp14:sizeRelH>
            <wp14:sizeRelV relativeFrom="margin">
              <wp14:pctHeight>0</wp14:pctHeight>
            </wp14:sizeRelV>
          </wp:anchor>
        </w:drawing>
      </w:r>
    </w:p>
    <w:p w14:paraId="34FCF3F6" w14:textId="77777777" w:rsidR="00A86766" w:rsidRPr="004B7D0F" w:rsidRDefault="00A86766" w:rsidP="00A86766"/>
    <w:p w14:paraId="1C45DBD7" w14:textId="0DE77DE1" w:rsidR="00A86766" w:rsidRPr="004B7D0F" w:rsidRDefault="00A86766" w:rsidP="00A86766">
      <w:r w:rsidRPr="004B7D0F">
        <w:t>The current measured in position "2" a switch SA.</w:t>
      </w:r>
    </w:p>
    <w:p w14:paraId="04D4D99D" w14:textId="74AD0A57" w:rsidR="00A86766" w:rsidRPr="004B7D0F" w:rsidRDefault="00A86766" w:rsidP="00A86766"/>
    <w:p w14:paraId="2D728F30" w14:textId="1EEBE75A" w:rsidR="00A86766" w:rsidRPr="004B7D0F" w:rsidRDefault="00A86766" w:rsidP="00A86766"/>
    <w:p w14:paraId="00873FC4" w14:textId="77777777" w:rsidR="00A86766" w:rsidRPr="004B7D0F" w:rsidRDefault="00A86766" w:rsidP="00A86766">
      <w:r w:rsidRPr="004B7D0F">
        <w:t>U1 – voltage measured with SA in position "1",</w:t>
      </w:r>
    </w:p>
    <w:p w14:paraId="5FA5E917" w14:textId="77777777" w:rsidR="00A86766" w:rsidRPr="004B7D0F" w:rsidRDefault="00A86766" w:rsidP="00A86766">
      <w:r w:rsidRPr="004B7D0F">
        <w:t>U2 – voltage measured with SA in position "2".</w:t>
      </w:r>
    </w:p>
    <w:p w14:paraId="67F896C6" w14:textId="09AFE8F4" w:rsidR="00A86766" w:rsidRPr="004B7D0F" w:rsidRDefault="00A86766" w:rsidP="00A86766">
      <w:r w:rsidRPr="004B7D0F">
        <w:rPr>
          <w:noProof/>
        </w:rPr>
        <w:drawing>
          <wp:anchor distT="0" distB="0" distL="114300" distR="114300" simplePos="0" relativeHeight="251660288" behindDoc="0" locked="0" layoutInCell="1" allowOverlap="1" wp14:anchorId="39D570F3" wp14:editId="2CF1938B">
            <wp:simplePos x="0" y="0"/>
            <wp:positionH relativeFrom="column">
              <wp:posOffset>2689860</wp:posOffset>
            </wp:positionH>
            <wp:positionV relativeFrom="paragraph">
              <wp:posOffset>107315</wp:posOffset>
            </wp:positionV>
            <wp:extent cx="1843405" cy="36957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3405" cy="369570"/>
                    </a:xfrm>
                    <a:prstGeom prst="rect">
                      <a:avLst/>
                    </a:prstGeom>
                  </pic:spPr>
                </pic:pic>
              </a:graphicData>
            </a:graphic>
            <wp14:sizeRelH relativeFrom="margin">
              <wp14:pctWidth>0</wp14:pctWidth>
            </wp14:sizeRelH>
            <wp14:sizeRelV relativeFrom="margin">
              <wp14:pctHeight>0</wp14:pctHeight>
            </wp14:sizeRelV>
          </wp:anchor>
        </w:drawing>
      </w:r>
    </w:p>
    <w:p w14:paraId="5B17230A" w14:textId="4AB60D8B" w:rsidR="00A86766" w:rsidRPr="004B7D0F" w:rsidRDefault="00A86766" w:rsidP="00A86766">
      <w:r w:rsidRPr="004B7D0F">
        <w:t xml:space="preserve">From these relationships it follows that: </w:t>
      </w:r>
    </w:p>
    <w:p w14:paraId="4532635D" w14:textId="391AC6C5" w:rsidR="00A86766" w:rsidRPr="004B7D0F" w:rsidRDefault="00A86766" w:rsidP="00A86766"/>
    <w:p w14:paraId="53484131" w14:textId="15F9D589" w:rsidR="00A86766" w:rsidRPr="004B7D0F" w:rsidRDefault="00A86766" w:rsidP="00A86766"/>
    <w:p w14:paraId="2C81AF5A" w14:textId="6EC35CB4" w:rsidR="00A86766" w:rsidRPr="004B7D0F" w:rsidRDefault="00A86766" w:rsidP="00A86766">
      <w:pPr>
        <w:pStyle w:val="ListParagraph"/>
        <w:numPr>
          <w:ilvl w:val="0"/>
          <w:numId w:val="2"/>
        </w:numPr>
        <w:rPr>
          <w:rFonts w:ascii="Times New Roman" w:hAnsi="Times New Roman" w:cs="Times New Roman"/>
          <w:sz w:val="24"/>
          <w:szCs w:val="24"/>
        </w:rPr>
      </w:pPr>
      <w:r w:rsidRPr="004B7D0F">
        <w:rPr>
          <w:rFonts w:ascii="Times New Roman" w:hAnsi="Times New Roman" w:cs="Times New Roman"/>
          <w:noProof/>
          <w:sz w:val="24"/>
          <w:szCs w:val="24"/>
        </w:rPr>
        <w:drawing>
          <wp:anchor distT="0" distB="0" distL="114300" distR="114300" simplePos="0" relativeHeight="251661312" behindDoc="0" locked="0" layoutInCell="1" allowOverlap="1" wp14:anchorId="252E8387" wp14:editId="3C059FF4">
            <wp:simplePos x="0" y="0"/>
            <wp:positionH relativeFrom="margin">
              <wp:posOffset>1146810</wp:posOffset>
            </wp:positionH>
            <wp:positionV relativeFrom="paragraph">
              <wp:posOffset>465455</wp:posOffset>
            </wp:positionV>
            <wp:extent cx="3665220" cy="463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5220" cy="463550"/>
                    </a:xfrm>
                    <a:prstGeom prst="rect">
                      <a:avLst/>
                    </a:prstGeom>
                  </pic:spPr>
                </pic:pic>
              </a:graphicData>
            </a:graphic>
            <wp14:sizeRelH relativeFrom="margin">
              <wp14:pctWidth>0</wp14:pctWidth>
            </wp14:sizeRelH>
            <wp14:sizeRelV relativeFrom="margin">
              <wp14:pctHeight>0</wp14:pctHeight>
            </wp14:sizeRelV>
          </wp:anchor>
        </w:drawing>
      </w:r>
      <w:r w:rsidRPr="004B7D0F">
        <w:rPr>
          <w:rFonts w:ascii="Times New Roman" w:hAnsi="Times New Roman" w:cs="Times New Roman"/>
          <w:sz w:val="24"/>
          <w:szCs w:val="24"/>
        </w:rPr>
        <w:t>We calculate according to Ohm's law, the current in the circuit and the voltage values of the resistors R1, R2, R3 according to the formulas. I will write the results in the Table</w:t>
      </w:r>
    </w:p>
    <w:p w14:paraId="64108007" w14:textId="4AC47B84" w:rsidR="00A86766" w:rsidRPr="004B7D0F" w:rsidRDefault="00A86766" w:rsidP="00A86766"/>
    <w:p w14:paraId="27D5BC35" w14:textId="64860BFF" w:rsidR="00A86766" w:rsidRPr="004B7D0F" w:rsidRDefault="00A86766" w:rsidP="00A86766">
      <w:r w:rsidRPr="004B7D0F">
        <w:br/>
      </w:r>
      <w:r w:rsidRPr="004B7D0F">
        <w:br/>
      </w:r>
      <w:r w:rsidRPr="004B7D0F">
        <w:br/>
      </w:r>
    </w:p>
    <w:p w14:paraId="05871CBE" w14:textId="2B66561A" w:rsidR="00A86766" w:rsidRPr="004B7D0F" w:rsidRDefault="00A86766" w:rsidP="00A86766"/>
    <w:p w14:paraId="1001FC50" w14:textId="3145A4D2" w:rsidR="00A86766" w:rsidRPr="004B7D0F" w:rsidRDefault="00A86766" w:rsidP="00A86766">
      <w:pPr>
        <w:pStyle w:val="ListParagraph"/>
        <w:numPr>
          <w:ilvl w:val="0"/>
          <w:numId w:val="2"/>
        </w:numPr>
        <w:rPr>
          <w:rFonts w:ascii="Times New Roman" w:hAnsi="Times New Roman" w:cs="Times New Roman"/>
          <w:sz w:val="24"/>
          <w:szCs w:val="24"/>
        </w:rPr>
      </w:pPr>
      <w:r w:rsidRPr="004B7D0F">
        <w:rPr>
          <w:rFonts w:ascii="Times New Roman" w:hAnsi="Times New Roman" w:cs="Times New Roman"/>
          <w:sz w:val="24"/>
          <w:szCs w:val="24"/>
        </w:rPr>
        <w:t>We measure the values of the current I and the voltage drop on the resistors R1, R2, R3 by consecutively connecting the voltmeter in parallel with the resistors. The results of the measurement are entered in table</w:t>
      </w:r>
    </w:p>
    <w:p w14:paraId="57D0E2FB" w14:textId="23F4AADB" w:rsidR="00A86766" w:rsidRDefault="00A86766" w:rsidP="00A86766"/>
    <w:tbl>
      <w:tblPr>
        <w:tblStyle w:val="TableGrid"/>
        <w:tblW w:w="0" w:type="auto"/>
        <w:tblLook w:val="04A0" w:firstRow="1" w:lastRow="0" w:firstColumn="1" w:lastColumn="0" w:noHBand="0" w:noVBand="1"/>
      </w:tblPr>
      <w:tblGrid>
        <w:gridCol w:w="743"/>
        <w:gridCol w:w="1142"/>
        <w:gridCol w:w="1708"/>
        <w:gridCol w:w="574"/>
        <w:gridCol w:w="1185"/>
        <w:gridCol w:w="2083"/>
        <w:gridCol w:w="510"/>
        <w:gridCol w:w="1405"/>
      </w:tblGrid>
      <w:tr w:rsidR="00A86766" w14:paraId="1E5923EC" w14:textId="77777777" w:rsidTr="00C47B85">
        <w:trPr>
          <w:trHeight w:val="562"/>
        </w:trPr>
        <w:tc>
          <w:tcPr>
            <w:tcW w:w="1885" w:type="dxa"/>
            <w:gridSpan w:val="2"/>
          </w:tcPr>
          <w:p w14:paraId="17FB76AB" w14:textId="77777777" w:rsidR="00A86766" w:rsidRPr="00A86766" w:rsidRDefault="00A86766" w:rsidP="00A86766">
            <w:r w:rsidRPr="00A86766">
              <w:t>Resistance,</w:t>
            </w:r>
          </w:p>
          <w:p w14:paraId="6F300951" w14:textId="25043379" w:rsidR="00A86766" w:rsidRDefault="00A86766" w:rsidP="00A86766">
            <w:r w:rsidRPr="00A86766">
              <w:t>(Ω)</w:t>
            </w:r>
          </w:p>
        </w:tc>
        <w:tc>
          <w:tcPr>
            <w:tcW w:w="1708" w:type="dxa"/>
          </w:tcPr>
          <w:p w14:paraId="7A18C2E9" w14:textId="77777777" w:rsidR="00A86766" w:rsidRPr="00A86766" w:rsidRDefault="00A86766" w:rsidP="00A86766">
            <w:r w:rsidRPr="00A86766">
              <w:t>The current,</w:t>
            </w:r>
          </w:p>
          <w:p w14:paraId="22FA52CB" w14:textId="04DD6870" w:rsidR="00A86766" w:rsidRPr="00A86766" w:rsidRDefault="00A86766" w:rsidP="00A86766">
            <w:r w:rsidRPr="00A86766">
              <w:t>m</w:t>
            </w:r>
            <w:r>
              <w:t>A</w:t>
            </w:r>
          </w:p>
          <w:p w14:paraId="20E251DA" w14:textId="7846E9D1" w:rsidR="00A86766" w:rsidRDefault="00A86766" w:rsidP="00A86766">
            <w:r w:rsidRPr="00A86766">
              <w:t>(calculated)</w:t>
            </w:r>
          </w:p>
        </w:tc>
        <w:tc>
          <w:tcPr>
            <w:tcW w:w="1759" w:type="dxa"/>
            <w:gridSpan w:val="2"/>
          </w:tcPr>
          <w:p w14:paraId="5B2EC22B" w14:textId="06EB641B" w:rsidR="00C47B85" w:rsidRPr="00C47B85" w:rsidRDefault="00C47B85" w:rsidP="00C47B85">
            <w:r>
              <w:t>V</w:t>
            </w:r>
            <w:r w:rsidRPr="00C47B85">
              <w:t>oltage,</w:t>
            </w:r>
          </w:p>
          <w:p w14:paraId="2BDBD040" w14:textId="77777777" w:rsidR="00C47B85" w:rsidRPr="00C47B85" w:rsidRDefault="00C47B85" w:rsidP="00C47B85">
            <w:r w:rsidRPr="00C47B85">
              <w:t>V</w:t>
            </w:r>
          </w:p>
          <w:p w14:paraId="105BB165" w14:textId="2AD0FEEB" w:rsidR="00A86766" w:rsidRDefault="00C47B85" w:rsidP="00C47B85">
            <w:r w:rsidRPr="00C47B85">
              <w:t>(calculated)</w:t>
            </w:r>
          </w:p>
        </w:tc>
        <w:tc>
          <w:tcPr>
            <w:tcW w:w="2083" w:type="dxa"/>
          </w:tcPr>
          <w:p w14:paraId="3BA166B0" w14:textId="77777777" w:rsidR="00C47B85" w:rsidRPr="00C47B85" w:rsidRDefault="00C47B85" w:rsidP="00C47B85">
            <w:r w:rsidRPr="00C47B85">
              <w:t>Current I in</w:t>
            </w:r>
          </w:p>
          <w:p w14:paraId="39ED43BB" w14:textId="77777777" w:rsidR="00C47B85" w:rsidRPr="00C47B85" w:rsidRDefault="00C47B85" w:rsidP="00C47B85">
            <w:r w:rsidRPr="00C47B85">
              <w:t>circuit, mA</w:t>
            </w:r>
          </w:p>
          <w:p w14:paraId="28B13AFF" w14:textId="5E4C35F2" w:rsidR="00A86766" w:rsidRDefault="00C47B85" w:rsidP="00C47B85">
            <w:r w:rsidRPr="00C47B85">
              <w:t>(measured)</w:t>
            </w:r>
          </w:p>
        </w:tc>
        <w:tc>
          <w:tcPr>
            <w:tcW w:w="1915" w:type="dxa"/>
            <w:gridSpan w:val="2"/>
          </w:tcPr>
          <w:p w14:paraId="3B40B951" w14:textId="77777777" w:rsidR="00C47B85" w:rsidRPr="00C47B85" w:rsidRDefault="00C47B85" w:rsidP="00C47B85">
            <w:r>
              <w:t>V</w:t>
            </w:r>
            <w:r w:rsidRPr="00C47B85">
              <w:t>oltage,</w:t>
            </w:r>
          </w:p>
          <w:p w14:paraId="3D1235DD" w14:textId="77777777" w:rsidR="00C47B85" w:rsidRPr="00C47B85" w:rsidRDefault="00C47B85" w:rsidP="00C47B85">
            <w:r w:rsidRPr="00C47B85">
              <w:t>V</w:t>
            </w:r>
          </w:p>
          <w:p w14:paraId="1F6C71DE" w14:textId="477BF9D0" w:rsidR="00A86766" w:rsidRDefault="00C47B85" w:rsidP="00C47B85">
            <w:r w:rsidRPr="00C47B85">
              <w:t>(measured)</w:t>
            </w:r>
          </w:p>
        </w:tc>
      </w:tr>
      <w:tr w:rsidR="00C47B85" w14:paraId="35B426F4" w14:textId="77777777" w:rsidTr="00C47B85">
        <w:tc>
          <w:tcPr>
            <w:tcW w:w="743" w:type="dxa"/>
          </w:tcPr>
          <w:p w14:paraId="3A403060" w14:textId="72FAF606" w:rsidR="00C47B85" w:rsidRDefault="00C47B85" w:rsidP="00A86766">
            <w:r>
              <w:t>R1</w:t>
            </w:r>
          </w:p>
        </w:tc>
        <w:tc>
          <w:tcPr>
            <w:tcW w:w="1142" w:type="dxa"/>
          </w:tcPr>
          <w:p w14:paraId="4B8C9E8D" w14:textId="3D12AF5D" w:rsidR="00C47B85" w:rsidRDefault="00C47B85" w:rsidP="00A86766">
            <w:r>
              <w:t>101.</w:t>
            </w:r>
            <w:r w:rsidR="00982B59">
              <w:t>3</w:t>
            </w:r>
          </w:p>
        </w:tc>
        <w:tc>
          <w:tcPr>
            <w:tcW w:w="1708" w:type="dxa"/>
            <w:vMerge w:val="restart"/>
          </w:tcPr>
          <w:p w14:paraId="7829DF48" w14:textId="77777777" w:rsidR="00C47B85" w:rsidRDefault="00C47B85" w:rsidP="00A86766">
            <w:pPr>
              <w:jc w:val="center"/>
            </w:pPr>
          </w:p>
          <w:p w14:paraId="6CAB7298" w14:textId="69F59522" w:rsidR="00C47B85" w:rsidRDefault="00C47B85" w:rsidP="00A86766">
            <w:pPr>
              <w:jc w:val="center"/>
            </w:pPr>
            <w:r>
              <w:t>0.04</w:t>
            </w:r>
            <w:r w:rsidR="00982B59">
              <w:t>3</w:t>
            </w:r>
          </w:p>
        </w:tc>
        <w:tc>
          <w:tcPr>
            <w:tcW w:w="574" w:type="dxa"/>
          </w:tcPr>
          <w:p w14:paraId="0858163A" w14:textId="428E0DC6" w:rsidR="00C47B85" w:rsidRDefault="00C47B85" w:rsidP="00A86766">
            <w:r>
              <w:t>U1</w:t>
            </w:r>
          </w:p>
        </w:tc>
        <w:tc>
          <w:tcPr>
            <w:tcW w:w="1185" w:type="dxa"/>
          </w:tcPr>
          <w:p w14:paraId="36595CDA" w14:textId="5F2613F3" w:rsidR="00C47B85" w:rsidRDefault="00C47B85" w:rsidP="00A86766">
            <w:r>
              <w:t>4.329</w:t>
            </w:r>
          </w:p>
        </w:tc>
        <w:tc>
          <w:tcPr>
            <w:tcW w:w="2083" w:type="dxa"/>
            <w:vMerge w:val="restart"/>
          </w:tcPr>
          <w:p w14:paraId="38627862" w14:textId="77777777" w:rsidR="00C47B85" w:rsidRDefault="00C47B85" w:rsidP="00A86766"/>
          <w:p w14:paraId="1D4BF05D" w14:textId="035FF87C" w:rsidR="00C47B85" w:rsidRDefault="00C47B85" w:rsidP="00C47B85">
            <w:pPr>
              <w:jc w:val="center"/>
            </w:pPr>
            <w:r>
              <w:t>42.7</w:t>
            </w:r>
          </w:p>
        </w:tc>
        <w:tc>
          <w:tcPr>
            <w:tcW w:w="510" w:type="dxa"/>
          </w:tcPr>
          <w:p w14:paraId="0550D91C" w14:textId="117BB287" w:rsidR="00C47B85" w:rsidRDefault="00C47B85" w:rsidP="00A86766">
            <w:r>
              <w:t>U1</w:t>
            </w:r>
          </w:p>
        </w:tc>
        <w:tc>
          <w:tcPr>
            <w:tcW w:w="1405" w:type="dxa"/>
          </w:tcPr>
          <w:p w14:paraId="09A5B8EE" w14:textId="48E7D78D" w:rsidR="00C47B85" w:rsidRDefault="00C47B85" w:rsidP="00A86766">
            <w:r>
              <w:t>4.3</w:t>
            </w:r>
            <w:r w:rsidR="00982B59">
              <w:t>6</w:t>
            </w:r>
          </w:p>
        </w:tc>
      </w:tr>
      <w:tr w:rsidR="00C47B85" w14:paraId="572F4816" w14:textId="77777777" w:rsidTr="00C47B85">
        <w:tc>
          <w:tcPr>
            <w:tcW w:w="743" w:type="dxa"/>
          </w:tcPr>
          <w:p w14:paraId="5B4723B9" w14:textId="17A4B8F9" w:rsidR="00C47B85" w:rsidRDefault="00C47B85" w:rsidP="00A86766">
            <w:r>
              <w:t>R2</w:t>
            </w:r>
          </w:p>
        </w:tc>
        <w:tc>
          <w:tcPr>
            <w:tcW w:w="1142" w:type="dxa"/>
          </w:tcPr>
          <w:p w14:paraId="53325C2E" w14:textId="2B4E267D" w:rsidR="00C47B85" w:rsidRDefault="00C47B85" w:rsidP="00A86766">
            <w:r>
              <w:t>200.</w:t>
            </w:r>
            <w:r w:rsidR="00982B59">
              <w:t>91</w:t>
            </w:r>
          </w:p>
        </w:tc>
        <w:tc>
          <w:tcPr>
            <w:tcW w:w="1708" w:type="dxa"/>
            <w:vMerge/>
          </w:tcPr>
          <w:p w14:paraId="4E0720BC" w14:textId="77777777" w:rsidR="00C47B85" w:rsidRDefault="00C47B85" w:rsidP="00A86766"/>
        </w:tc>
        <w:tc>
          <w:tcPr>
            <w:tcW w:w="574" w:type="dxa"/>
          </w:tcPr>
          <w:p w14:paraId="027FA5D7" w14:textId="1EB80F04" w:rsidR="00C47B85" w:rsidRDefault="00C47B85" w:rsidP="00A86766">
            <w:r>
              <w:t>U2</w:t>
            </w:r>
          </w:p>
        </w:tc>
        <w:tc>
          <w:tcPr>
            <w:tcW w:w="1185" w:type="dxa"/>
          </w:tcPr>
          <w:p w14:paraId="7609DEE7" w14:textId="3597CDB0" w:rsidR="00C47B85" w:rsidRDefault="00C47B85" w:rsidP="00A86766">
            <w:r>
              <w:t>8.</w:t>
            </w:r>
            <w:r w:rsidR="00982B59">
              <w:t>638</w:t>
            </w:r>
          </w:p>
        </w:tc>
        <w:tc>
          <w:tcPr>
            <w:tcW w:w="2083" w:type="dxa"/>
            <w:vMerge/>
          </w:tcPr>
          <w:p w14:paraId="73B92DCB" w14:textId="77777777" w:rsidR="00C47B85" w:rsidRDefault="00C47B85" w:rsidP="00A86766"/>
        </w:tc>
        <w:tc>
          <w:tcPr>
            <w:tcW w:w="510" w:type="dxa"/>
          </w:tcPr>
          <w:p w14:paraId="221EA87A" w14:textId="3258EA7C" w:rsidR="00C47B85" w:rsidRDefault="00C47B85" w:rsidP="00A86766">
            <w:r>
              <w:t>U2</w:t>
            </w:r>
          </w:p>
        </w:tc>
        <w:tc>
          <w:tcPr>
            <w:tcW w:w="1405" w:type="dxa"/>
          </w:tcPr>
          <w:p w14:paraId="0D32212C" w14:textId="532CCCD2" w:rsidR="00C47B85" w:rsidRDefault="00C47B85" w:rsidP="00A86766">
            <w:r>
              <w:t>8.6</w:t>
            </w:r>
            <w:r w:rsidR="00982B59">
              <w:t>38</w:t>
            </w:r>
          </w:p>
        </w:tc>
      </w:tr>
      <w:tr w:rsidR="00C47B85" w14:paraId="61A5581B" w14:textId="77777777" w:rsidTr="00C47B85">
        <w:tc>
          <w:tcPr>
            <w:tcW w:w="743" w:type="dxa"/>
          </w:tcPr>
          <w:p w14:paraId="35B2F57D" w14:textId="5DFFC5BA" w:rsidR="00C47B85" w:rsidRDefault="00C47B85" w:rsidP="00A86766">
            <w:r>
              <w:t>R3</w:t>
            </w:r>
          </w:p>
        </w:tc>
        <w:tc>
          <w:tcPr>
            <w:tcW w:w="1142" w:type="dxa"/>
          </w:tcPr>
          <w:p w14:paraId="2D807D86" w14:textId="2A739357" w:rsidR="00C47B85" w:rsidRDefault="00C47B85" w:rsidP="00A86766">
            <w:r>
              <w:t>49.4</w:t>
            </w:r>
          </w:p>
        </w:tc>
        <w:tc>
          <w:tcPr>
            <w:tcW w:w="1708" w:type="dxa"/>
            <w:vMerge/>
          </w:tcPr>
          <w:p w14:paraId="355C519A" w14:textId="77777777" w:rsidR="00C47B85" w:rsidRDefault="00C47B85" w:rsidP="00A86766"/>
        </w:tc>
        <w:tc>
          <w:tcPr>
            <w:tcW w:w="574" w:type="dxa"/>
          </w:tcPr>
          <w:p w14:paraId="31B34535" w14:textId="1BE0D3C1" w:rsidR="00C47B85" w:rsidRDefault="00C47B85" w:rsidP="00A86766">
            <w:r>
              <w:t>U3</w:t>
            </w:r>
          </w:p>
        </w:tc>
        <w:tc>
          <w:tcPr>
            <w:tcW w:w="1185" w:type="dxa"/>
          </w:tcPr>
          <w:p w14:paraId="4572C7F0" w14:textId="63DC744D" w:rsidR="00C47B85" w:rsidRDefault="00C47B85" w:rsidP="00A86766">
            <w:r>
              <w:t>2.1</w:t>
            </w:r>
            <w:r w:rsidR="00982B59">
              <w:t>24</w:t>
            </w:r>
          </w:p>
        </w:tc>
        <w:tc>
          <w:tcPr>
            <w:tcW w:w="2083" w:type="dxa"/>
            <w:vMerge/>
          </w:tcPr>
          <w:p w14:paraId="5F6D192D" w14:textId="77777777" w:rsidR="00C47B85" w:rsidRDefault="00C47B85" w:rsidP="00A86766"/>
        </w:tc>
        <w:tc>
          <w:tcPr>
            <w:tcW w:w="510" w:type="dxa"/>
          </w:tcPr>
          <w:p w14:paraId="776BCF20" w14:textId="5EC25133" w:rsidR="00C47B85" w:rsidRDefault="00C47B85" w:rsidP="00A86766">
            <w:r>
              <w:t>U3</w:t>
            </w:r>
          </w:p>
        </w:tc>
        <w:tc>
          <w:tcPr>
            <w:tcW w:w="1405" w:type="dxa"/>
          </w:tcPr>
          <w:p w14:paraId="7DF60185" w14:textId="21EC32F7" w:rsidR="00C47B85" w:rsidRDefault="00C47B85" w:rsidP="00A86766">
            <w:r>
              <w:t>2.11</w:t>
            </w:r>
            <w:r w:rsidR="00982B59">
              <w:t>4</w:t>
            </w:r>
          </w:p>
        </w:tc>
      </w:tr>
    </w:tbl>
    <w:p w14:paraId="7C4B483B" w14:textId="3A8D7728" w:rsidR="00A86766" w:rsidRPr="00152D7B" w:rsidRDefault="00152D7B" w:rsidP="00152D7B">
      <w:pPr>
        <w:jc w:val="center"/>
        <w:rPr>
          <w:b/>
          <w:bCs/>
        </w:rPr>
      </w:pPr>
      <w:r w:rsidRPr="00152D7B">
        <w:rPr>
          <w:b/>
          <w:bCs/>
        </w:rPr>
        <w:t>Table 1.1</w:t>
      </w:r>
    </w:p>
    <w:p w14:paraId="42789FF9" w14:textId="64629AF7" w:rsidR="00152D7B" w:rsidRPr="00982B59" w:rsidRDefault="00152D7B" w:rsidP="00A86766">
      <w:r>
        <w:br/>
      </w:r>
    </w:p>
    <w:p w14:paraId="6EF0A480" w14:textId="7FE746D9" w:rsidR="00152D7B" w:rsidRPr="00982B59" w:rsidRDefault="00152D7B" w:rsidP="004B7D0F">
      <w:pPr>
        <w:pStyle w:val="ListParagraph"/>
        <w:numPr>
          <w:ilvl w:val="0"/>
          <w:numId w:val="2"/>
        </w:numPr>
        <w:rPr>
          <w:rFonts w:ascii="Times New Roman" w:hAnsi="Times New Roman" w:cs="Times New Roman"/>
          <w:sz w:val="24"/>
          <w:szCs w:val="24"/>
        </w:rPr>
      </w:pPr>
      <w:r w:rsidRPr="00982B59">
        <w:rPr>
          <w:rFonts w:ascii="Times New Roman" w:hAnsi="Times New Roman" w:cs="Times New Roman"/>
        </w:rPr>
        <w:t>A</w:t>
      </w:r>
      <w:r w:rsidRPr="00982B59">
        <w:rPr>
          <w:rFonts w:ascii="Times New Roman" w:hAnsi="Times New Roman" w:cs="Times New Roman"/>
          <w:sz w:val="24"/>
          <w:szCs w:val="24"/>
        </w:rPr>
        <w:t xml:space="preserve">fter setting up the circuit as shown in figure 1.5a, I meticulously measured the voltage across each component, recording my findings in Table 1.1. With these measurements, I </w:t>
      </w:r>
      <w:r w:rsidRPr="00982B59">
        <w:rPr>
          <w:rFonts w:ascii="Times New Roman" w:hAnsi="Times New Roman" w:cs="Times New Roman"/>
          <w:sz w:val="24"/>
          <w:szCs w:val="24"/>
        </w:rPr>
        <w:lastRenderedPageBreak/>
        <w:t>aimed to verify Kirchhoff's Second Law, which states that the sum of all voltages in a closed loop must equal zero.</w:t>
      </w:r>
    </w:p>
    <w:p w14:paraId="20E3AE79" w14:textId="77777777" w:rsidR="00152D7B" w:rsidRPr="00982B59" w:rsidRDefault="00152D7B" w:rsidP="00152D7B"/>
    <w:p w14:paraId="59A9280E" w14:textId="21086C1D" w:rsidR="00152D7B" w:rsidRPr="00982B59" w:rsidRDefault="004B7D0F" w:rsidP="004B7D0F">
      <w:pPr>
        <w:pStyle w:val="ListParagraph"/>
        <w:rPr>
          <w:rFonts w:ascii="Times New Roman" w:hAnsi="Times New Roman" w:cs="Times New Roman"/>
          <w:sz w:val="24"/>
          <w:szCs w:val="24"/>
        </w:rPr>
      </w:pPr>
      <w:r w:rsidRPr="00982B59">
        <w:rPr>
          <w:rFonts w:ascii="Times New Roman" w:hAnsi="Times New Roman" w:cs="Times New Roman"/>
          <w:sz w:val="24"/>
          <w:szCs w:val="24"/>
        </w:rPr>
        <w:t>I</w:t>
      </w:r>
      <w:r w:rsidR="00152D7B" w:rsidRPr="00982B59">
        <w:rPr>
          <w:rFonts w:ascii="Times New Roman" w:hAnsi="Times New Roman" w:cs="Times New Roman"/>
          <w:sz w:val="24"/>
          <w:szCs w:val="24"/>
        </w:rPr>
        <w:t xml:space="preserve"> carefully added the measured voltages, considering the direction of current flow and component orientation, to determine voltage rises and drops. Substituting these values into Kirchhoff's equation, I found that the algebraic sum of the voltages indeed equaled zero, confirming the law's validity for my circuit.</w:t>
      </w:r>
    </w:p>
    <w:p w14:paraId="49728198" w14:textId="77777777" w:rsidR="00152D7B" w:rsidRPr="00982B59" w:rsidRDefault="00152D7B" w:rsidP="00152D7B"/>
    <w:p w14:paraId="35DFE7FF" w14:textId="3E848543" w:rsidR="00152D7B" w:rsidRPr="00982B59" w:rsidRDefault="00152D7B" w:rsidP="004B7D0F">
      <w:pPr>
        <w:pStyle w:val="ListParagraph"/>
        <w:rPr>
          <w:rFonts w:ascii="Times New Roman" w:hAnsi="Times New Roman" w:cs="Times New Roman"/>
          <w:sz w:val="24"/>
          <w:szCs w:val="24"/>
        </w:rPr>
      </w:pPr>
      <w:r w:rsidRPr="00982B59">
        <w:rPr>
          <w:rFonts w:ascii="Times New Roman" w:hAnsi="Times New Roman" w:cs="Times New Roman"/>
          <w:sz w:val="24"/>
          <w:szCs w:val="24"/>
        </w:rPr>
        <w:t>This successful verification was a clear demonstration of Kirchhoff's Second Law in action and underscored the accuracy of my experimental approach. It was a concise yet profound validation of fundamental electrical principles through hands-on investigation.</w:t>
      </w:r>
    </w:p>
    <w:p w14:paraId="14A8BBE7" w14:textId="71C42FE7" w:rsidR="00A62D87" w:rsidRPr="00A62D87" w:rsidRDefault="00A62D87" w:rsidP="00A62D87"/>
    <w:p w14:paraId="0E6E92C7" w14:textId="027C00A5" w:rsidR="00A62D87" w:rsidRDefault="00A62D87" w:rsidP="00A62D87">
      <w:pPr>
        <w:pStyle w:val="ListParagraph"/>
        <w:numPr>
          <w:ilvl w:val="0"/>
          <w:numId w:val="4"/>
        </w:numPr>
        <w:rPr>
          <w:rFonts w:ascii="Times New Roman" w:hAnsi="Times New Roman" w:cs="Times New Roman"/>
          <w:sz w:val="24"/>
          <w:szCs w:val="24"/>
        </w:rPr>
      </w:pPr>
      <w:r w:rsidRPr="00A62D87">
        <w:rPr>
          <w:noProof/>
        </w:rPr>
        <w:drawing>
          <wp:anchor distT="0" distB="0" distL="114300" distR="114300" simplePos="0" relativeHeight="251662336" behindDoc="1" locked="0" layoutInCell="1" allowOverlap="1" wp14:anchorId="46775A1D" wp14:editId="764D2FA8">
            <wp:simplePos x="0" y="0"/>
            <wp:positionH relativeFrom="margin">
              <wp:align>center</wp:align>
            </wp:positionH>
            <wp:positionV relativeFrom="paragraph">
              <wp:posOffset>1188329</wp:posOffset>
            </wp:positionV>
            <wp:extent cx="5019390" cy="931545"/>
            <wp:effectExtent l="0" t="0" r="0" b="1905"/>
            <wp:wrapTight wrapText="bothSides">
              <wp:wrapPolygon edited="0">
                <wp:start x="0" y="0"/>
                <wp:lineTo x="0" y="21202"/>
                <wp:lineTo x="21480" y="21202"/>
                <wp:lineTo x="2148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36" t="4994"/>
                    <a:stretch/>
                  </pic:blipFill>
                  <pic:spPr bwMode="auto">
                    <a:xfrm>
                      <a:off x="0" y="0"/>
                      <a:ext cx="5019390" cy="931545"/>
                    </a:xfrm>
                    <a:prstGeom prst="rect">
                      <a:avLst/>
                    </a:prstGeom>
                    <a:ln>
                      <a:noFill/>
                    </a:ln>
                    <a:extLst>
                      <a:ext uri="{53640926-AAD7-44D8-BBD7-CCE9431645EC}">
                        <a14:shadowObscured xmlns:a14="http://schemas.microsoft.com/office/drawing/2010/main"/>
                      </a:ext>
                    </a:extLst>
                  </pic:spPr>
                </pic:pic>
              </a:graphicData>
            </a:graphic>
          </wp:anchor>
        </w:drawing>
      </w:r>
      <w:r w:rsidRPr="00A62D87">
        <w:rPr>
          <w:rFonts w:ascii="Times New Roman" w:hAnsi="Times New Roman" w:cs="Times New Roman"/>
          <w:sz w:val="24"/>
          <w:szCs w:val="24"/>
        </w:rPr>
        <w:t>To verify the feasibility of Kirchhoff's first law, we assembled the circuit of the mixed connection of the receivers. The values of E, r0, R1, R2 are the same as in the previous scheme, R3 is set to 600 ohms. As milliammeter pA1, pA2, pA3 I connected a multimeter with a measurement limit of 200 mA. I calculated the equivalent resistance of the entire circuit, the current I1 in the first branch, the voltage drop U1, U2 equal to U3 and the corresponding currents of the branches a2 and a3, I2 and I3</w:t>
      </w:r>
      <w:r>
        <w:rPr>
          <w:rFonts w:ascii="Times New Roman" w:hAnsi="Times New Roman" w:cs="Times New Roman"/>
          <w:sz w:val="24"/>
          <w:szCs w:val="24"/>
        </w:rPr>
        <w:t>.</w:t>
      </w:r>
      <w:r>
        <w:rPr>
          <w:rFonts w:ascii="Times New Roman" w:hAnsi="Times New Roman" w:cs="Times New Roman"/>
          <w:sz w:val="24"/>
          <w:szCs w:val="24"/>
        </w:rPr>
        <w:br/>
      </w:r>
    </w:p>
    <w:p w14:paraId="146A05EB" w14:textId="0A2A25DD" w:rsidR="00A62D87" w:rsidRDefault="00A62D87" w:rsidP="00A62D87">
      <w:pPr>
        <w:pStyle w:val="ListParagraph"/>
        <w:numPr>
          <w:ilvl w:val="0"/>
          <w:numId w:val="4"/>
        </w:numPr>
        <w:rPr>
          <w:rFonts w:ascii="Times New Roman" w:hAnsi="Times New Roman" w:cs="Times New Roman"/>
          <w:sz w:val="24"/>
          <w:szCs w:val="24"/>
        </w:rPr>
      </w:pPr>
      <w:r w:rsidRPr="00A62D87">
        <w:rPr>
          <w:rFonts w:ascii="Times New Roman" w:hAnsi="Times New Roman" w:cs="Times New Roman"/>
          <w:sz w:val="24"/>
          <w:szCs w:val="24"/>
        </w:rPr>
        <w:t>I measured the currents I1, I2, I3, the voltages on the elements in the circuit U1, U2=U3 and the input voltage of the circuit U. The results of the calculations and measurements are included in the table below</w:t>
      </w:r>
    </w:p>
    <w:tbl>
      <w:tblPr>
        <w:tblStyle w:val="TableGrid"/>
        <w:tblW w:w="0" w:type="auto"/>
        <w:tblLook w:val="04A0" w:firstRow="1" w:lastRow="0" w:firstColumn="1" w:lastColumn="0" w:noHBand="0" w:noVBand="1"/>
      </w:tblPr>
      <w:tblGrid>
        <w:gridCol w:w="535"/>
        <w:gridCol w:w="1335"/>
        <w:gridCol w:w="555"/>
        <w:gridCol w:w="1315"/>
        <w:gridCol w:w="575"/>
        <w:gridCol w:w="1295"/>
        <w:gridCol w:w="595"/>
        <w:gridCol w:w="1275"/>
        <w:gridCol w:w="525"/>
        <w:gridCol w:w="1345"/>
      </w:tblGrid>
      <w:tr w:rsidR="00A62D87" w14:paraId="783802FB" w14:textId="77777777" w:rsidTr="008143B6">
        <w:trPr>
          <w:trHeight w:val="562"/>
        </w:trPr>
        <w:tc>
          <w:tcPr>
            <w:tcW w:w="1870" w:type="dxa"/>
            <w:gridSpan w:val="2"/>
          </w:tcPr>
          <w:p w14:paraId="084F8A1E" w14:textId="77777777" w:rsidR="00A62D87" w:rsidRDefault="00A62D87" w:rsidP="00A62D87">
            <w:pPr>
              <w:jc w:val="center"/>
            </w:pPr>
            <w:r>
              <w:t>Resistance,</w:t>
            </w:r>
          </w:p>
          <w:p w14:paraId="245CBF96" w14:textId="7A902E5C" w:rsidR="00A62D87" w:rsidRDefault="00A62D87" w:rsidP="00A62D87">
            <w:pPr>
              <w:jc w:val="center"/>
            </w:pPr>
            <w:r>
              <w:t>(Ω)</w:t>
            </w:r>
          </w:p>
        </w:tc>
        <w:tc>
          <w:tcPr>
            <w:tcW w:w="1870" w:type="dxa"/>
            <w:gridSpan w:val="2"/>
          </w:tcPr>
          <w:p w14:paraId="6589788F" w14:textId="77777777" w:rsidR="00A62D87" w:rsidRDefault="00A62D87" w:rsidP="00A62D87">
            <w:pPr>
              <w:jc w:val="center"/>
            </w:pPr>
            <w:r>
              <w:t>The current,</w:t>
            </w:r>
          </w:p>
          <w:p w14:paraId="65E2FD62" w14:textId="14AF2AA4" w:rsidR="00A62D87" w:rsidRDefault="00A62D87" w:rsidP="00A62D87">
            <w:pPr>
              <w:jc w:val="center"/>
            </w:pPr>
            <w:r>
              <w:t>mA</w:t>
            </w:r>
          </w:p>
          <w:p w14:paraId="3AAC7B87" w14:textId="501F86F8" w:rsidR="00A62D87" w:rsidRDefault="00A62D87" w:rsidP="00A62D87">
            <w:pPr>
              <w:jc w:val="center"/>
            </w:pPr>
            <w:r>
              <w:t>(calculated)</w:t>
            </w:r>
          </w:p>
        </w:tc>
        <w:tc>
          <w:tcPr>
            <w:tcW w:w="1870" w:type="dxa"/>
            <w:gridSpan w:val="2"/>
          </w:tcPr>
          <w:p w14:paraId="491C849B" w14:textId="7015399D" w:rsidR="00A62D87" w:rsidRDefault="00A62D87" w:rsidP="00A62D87">
            <w:pPr>
              <w:jc w:val="center"/>
            </w:pPr>
            <w:r>
              <w:t>Voltage,</w:t>
            </w:r>
          </w:p>
          <w:p w14:paraId="66180A18" w14:textId="77777777" w:rsidR="00A62D87" w:rsidRDefault="00A62D87" w:rsidP="00A62D87">
            <w:pPr>
              <w:jc w:val="center"/>
            </w:pPr>
            <w:r>
              <w:t>V</w:t>
            </w:r>
          </w:p>
          <w:p w14:paraId="0BF0AC14" w14:textId="4348281D" w:rsidR="00A62D87" w:rsidRDefault="00A62D87" w:rsidP="00A62D87">
            <w:pPr>
              <w:jc w:val="center"/>
            </w:pPr>
            <w:r>
              <w:t>(calculated)</w:t>
            </w:r>
          </w:p>
        </w:tc>
        <w:tc>
          <w:tcPr>
            <w:tcW w:w="1870" w:type="dxa"/>
            <w:gridSpan w:val="2"/>
          </w:tcPr>
          <w:p w14:paraId="58DABD5F" w14:textId="77777777" w:rsidR="00A62D87" w:rsidRDefault="00A62D87" w:rsidP="00A62D87">
            <w:pPr>
              <w:jc w:val="center"/>
            </w:pPr>
            <w:r>
              <w:t>The current,</w:t>
            </w:r>
          </w:p>
          <w:p w14:paraId="5A9FC7BE" w14:textId="495B5F11" w:rsidR="00A62D87" w:rsidRDefault="00A62D87" w:rsidP="00A62D87">
            <w:pPr>
              <w:jc w:val="center"/>
            </w:pPr>
            <w:r>
              <w:t>mA</w:t>
            </w:r>
          </w:p>
          <w:p w14:paraId="297DC6B4" w14:textId="3EBEA2E2" w:rsidR="00A62D87" w:rsidRDefault="00A62D87" w:rsidP="00A62D87">
            <w:pPr>
              <w:jc w:val="center"/>
            </w:pPr>
            <w:r>
              <w:t>(measured)</w:t>
            </w:r>
          </w:p>
        </w:tc>
        <w:tc>
          <w:tcPr>
            <w:tcW w:w="1870" w:type="dxa"/>
            <w:gridSpan w:val="2"/>
          </w:tcPr>
          <w:p w14:paraId="2AF93FFC" w14:textId="1A2F47B6" w:rsidR="00BB02F3" w:rsidRDefault="00BB02F3" w:rsidP="00BB02F3">
            <w:pPr>
              <w:jc w:val="center"/>
            </w:pPr>
            <w:r>
              <w:t>Voltage,</w:t>
            </w:r>
          </w:p>
          <w:p w14:paraId="37186F74" w14:textId="77777777" w:rsidR="00BB02F3" w:rsidRDefault="00BB02F3" w:rsidP="00BB02F3">
            <w:pPr>
              <w:jc w:val="center"/>
            </w:pPr>
            <w:r>
              <w:t>V</w:t>
            </w:r>
          </w:p>
          <w:p w14:paraId="07558E12" w14:textId="3F7884DD" w:rsidR="00A62D87" w:rsidRDefault="00BB02F3" w:rsidP="00BB02F3">
            <w:pPr>
              <w:jc w:val="center"/>
            </w:pPr>
            <w:r>
              <w:t>(measured)</w:t>
            </w:r>
          </w:p>
        </w:tc>
      </w:tr>
      <w:tr w:rsidR="00A62D87" w14:paraId="0CACF1B6" w14:textId="77777777" w:rsidTr="00A62D87">
        <w:tc>
          <w:tcPr>
            <w:tcW w:w="535" w:type="dxa"/>
          </w:tcPr>
          <w:p w14:paraId="55B8DEA2" w14:textId="595673CD" w:rsidR="00A62D87" w:rsidRDefault="00BB02F3" w:rsidP="00A62D87">
            <w:r>
              <w:t>R1</w:t>
            </w:r>
          </w:p>
        </w:tc>
        <w:tc>
          <w:tcPr>
            <w:tcW w:w="1335" w:type="dxa"/>
          </w:tcPr>
          <w:p w14:paraId="3041CC76" w14:textId="07E195F2" w:rsidR="00A62D87" w:rsidRDefault="00BB02F3" w:rsidP="00A62D87">
            <w:r>
              <w:t>10</w:t>
            </w:r>
            <w:r w:rsidR="00CB5B73">
              <w:t>1</w:t>
            </w:r>
            <w:r>
              <w:t>.</w:t>
            </w:r>
            <w:r w:rsidR="00CB5B73">
              <w:t>3</w:t>
            </w:r>
          </w:p>
        </w:tc>
        <w:tc>
          <w:tcPr>
            <w:tcW w:w="555" w:type="dxa"/>
          </w:tcPr>
          <w:p w14:paraId="674D9C03" w14:textId="0D74A766" w:rsidR="00A62D87" w:rsidRDefault="00BB02F3" w:rsidP="00A62D87">
            <w:r>
              <w:t>I1</w:t>
            </w:r>
          </w:p>
        </w:tc>
        <w:tc>
          <w:tcPr>
            <w:tcW w:w="1315" w:type="dxa"/>
          </w:tcPr>
          <w:p w14:paraId="2767146E" w14:textId="03AA5182" w:rsidR="00A62D87" w:rsidRDefault="004A7106" w:rsidP="00A62D87">
            <w:r>
              <w:t>59</w:t>
            </w:r>
          </w:p>
        </w:tc>
        <w:tc>
          <w:tcPr>
            <w:tcW w:w="575" w:type="dxa"/>
          </w:tcPr>
          <w:p w14:paraId="388784AC" w14:textId="64A71D4D" w:rsidR="00A62D87" w:rsidRDefault="00BB02F3" w:rsidP="00A62D87">
            <w:r>
              <w:t>U1</w:t>
            </w:r>
          </w:p>
        </w:tc>
        <w:tc>
          <w:tcPr>
            <w:tcW w:w="1295" w:type="dxa"/>
          </w:tcPr>
          <w:p w14:paraId="41F9839D" w14:textId="26889343" w:rsidR="00A62D87" w:rsidRDefault="004A7106" w:rsidP="00A62D87">
            <w:r>
              <w:t>6.1</w:t>
            </w:r>
          </w:p>
        </w:tc>
        <w:tc>
          <w:tcPr>
            <w:tcW w:w="595" w:type="dxa"/>
          </w:tcPr>
          <w:p w14:paraId="1C3B02AB" w14:textId="7D659181" w:rsidR="00A62D87" w:rsidRDefault="00BB02F3" w:rsidP="00A62D87">
            <w:r>
              <w:t>I1</w:t>
            </w:r>
          </w:p>
        </w:tc>
        <w:tc>
          <w:tcPr>
            <w:tcW w:w="1275" w:type="dxa"/>
          </w:tcPr>
          <w:p w14:paraId="1EE20B6D" w14:textId="008A7BED" w:rsidR="00BB02F3" w:rsidRDefault="00BB02F3" w:rsidP="00A62D87">
            <w:r>
              <w:t>5</w:t>
            </w:r>
            <w:r w:rsidR="00CB5B73">
              <w:t>8.8</w:t>
            </w:r>
          </w:p>
        </w:tc>
        <w:tc>
          <w:tcPr>
            <w:tcW w:w="525" w:type="dxa"/>
          </w:tcPr>
          <w:p w14:paraId="60DD1C01" w14:textId="41F731E4" w:rsidR="00A62D87" w:rsidRDefault="00BB02F3" w:rsidP="00A62D87">
            <w:r>
              <w:t>U1</w:t>
            </w:r>
          </w:p>
        </w:tc>
        <w:tc>
          <w:tcPr>
            <w:tcW w:w="1345" w:type="dxa"/>
          </w:tcPr>
          <w:p w14:paraId="1D88302D" w14:textId="1D281ABC" w:rsidR="00A62D87" w:rsidRDefault="00BB02F3" w:rsidP="00A62D87">
            <w:r>
              <w:t>6.</w:t>
            </w:r>
            <w:r w:rsidR="00CB5B73">
              <w:t>1</w:t>
            </w:r>
          </w:p>
        </w:tc>
      </w:tr>
      <w:tr w:rsidR="00A62D87" w14:paraId="6A1BCCEB" w14:textId="77777777" w:rsidTr="00A62D87">
        <w:tc>
          <w:tcPr>
            <w:tcW w:w="535" w:type="dxa"/>
          </w:tcPr>
          <w:p w14:paraId="61C191E8" w14:textId="373A99E8" w:rsidR="00A62D87" w:rsidRDefault="00BB02F3" w:rsidP="00A62D87">
            <w:r>
              <w:t>R2</w:t>
            </w:r>
          </w:p>
        </w:tc>
        <w:tc>
          <w:tcPr>
            <w:tcW w:w="1335" w:type="dxa"/>
          </w:tcPr>
          <w:p w14:paraId="5A07535C" w14:textId="05B1D5C0" w:rsidR="00A62D87" w:rsidRDefault="00CB5B73" w:rsidP="00A62D87">
            <w:r>
              <w:t>200.9</w:t>
            </w:r>
          </w:p>
        </w:tc>
        <w:tc>
          <w:tcPr>
            <w:tcW w:w="555" w:type="dxa"/>
          </w:tcPr>
          <w:p w14:paraId="6615E7B5" w14:textId="35D98EC3" w:rsidR="00A62D87" w:rsidRDefault="00BB02F3" w:rsidP="00A62D87">
            <w:r>
              <w:t>I2</w:t>
            </w:r>
          </w:p>
        </w:tc>
        <w:tc>
          <w:tcPr>
            <w:tcW w:w="1315" w:type="dxa"/>
          </w:tcPr>
          <w:p w14:paraId="7166EB2F" w14:textId="19A604E8" w:rsidR="00A62D87" w:rsidRDefault="004A7106" w:rsidP="00A62D87">
            <w:r>
              <w:t>44</w:t>
            </w:r>
          </w:p>
        </w:tc>
        <w:tc>
          <w:tcPr>
            <w:tcW w:w="575" w:type="dxa"/>
          </w:tcPr>
          <w:p w14:paraId="14596183" w14:textId="1E52A27A" w:rsidR="00A62D87" w:rsidRDefault="00BB02F3" w:rsidP="00A62D87">
            <w:r>
              <w:t>U2</w:t>
            </w:r>
          </w:p>
        </w:tc>
        <w:tc>
          <w:tcPr>
            <w:tcW w:w="1295" w:type="dxa"/>
          </w:tcPr>
          <w:p w14:paraId="43FEA6BF" w14:textId="4B01732A" w:rsidR="00A62D87" w:rsidRDefault="004A7106" w:rsidP="00A62D87">
            <w:r>
              <w:t>8.</w:t>
            </w:r>
            <w:r w:rsidR="00CB5B73">
              <w:t>93</w:t>
            </w:r>
          </w:p>
        </w:tc>
        <w:tc>
          <w:tcPr>
            <w:tcW w:w="595" w:type="dxa"/>
          </w:tcPr>
          <w:p w14:paraId="1B4FC428" w14:textId="5FE232D2" w:rsidR="00A62D87" w:rsidRDefault="00BB02F3" w:rsidP="00A62D87">
            <w:r>
              <w:t>I2</w:t>
            </w:r>
          </w:p>
        </w:tc>
        <w:tc>
          <w:tcPr>
            <w:tcW w:w="1275" w:type="dxa"/>
          </w:tcPr>
          <w:p w14:paraId="5E24F30B" w14:textId="396457C8" w:rsidR="00A62D87" w:rsidRDefault="00BB02F3" w:rsidP="00A62D87">
            <w:r>
              <w:t>4</w:t>
            </w:r>
            <w:r w:rsidR="00CB5B73">
              <w:t>4.2</w:t>
            </w:r>
          </w:p>
        </w:tc>
        <w:tc>
          <w:tcPr>
            <w:tcW w:w="525" w:type="dxa"/>
          </w:tcPr>
          <w:p w14:paraId="4A8CD5E5" w14:textId="45E7D7F3" w:rsidR="00A62D87" w:rsidRDefault="00BB02F3" w:rsidP="00A62D87">
            <w:r>
              <w:t>U2</w:t>
            </w:r>
          </w:p>
        </w:tc>
        <w:tc>
          <w:tcPr>
            <w:tcW w:w="1345" w:type="dxa"/>
          </w:tcPr>
          <w:p w14:paraId="17F6976C" w14:textId="273CFE7F" w:rsidR="00A62D87" w:rsidRDefault="00CB5B73" w:rsidP="00A62D87">
            <w:r>
              <w:t>9.15</w:t>
            </w:r>
          </w:p>
        </w:tc>
      </w:tr>
      <w:tr w:rsidR="00A62D87" w14:paraId="0FC0F468" w14:textId="77777777" w:rsidTr="00A62D87">
        <w:tc>
          <w:tcPr>
            <w:tcW w:w="535" w:type="dxa"/>
          </w:tcPr>
          <w:p w14:paraId="0687EDCD" w14:textId="52C64992" w:rsidR="00A62D87" w:rsidRDefault="00BB02F3" w:rsidP="00A62D87">
            <w:r>
              <w:t>R3</w:t>
            </w:r>
          </w:p>
        </w:tc>
        <w:tc>
          <w:tcPr>
            <w:tcW w:w="1335" w:type="dxa"/>
          </w:tcPr>
          <w:p w14:paraId="27BA85D9" w14:textId="5FF48580" w:rsidR="00A62D87" w:rsidRDefault="00CB5B73" w:rsidP="00A62D87">
            <w:r>
              <w:t>49.4</w:t>
            </w:r>
          </w:p>
        </w:tc>
        <w:tc>
          <w:tcPr>
            <w:tcW w:w="555" w:type="dxa"/>
          </w:tcPr>
          <w:p w14:paraId="39ADAE66" w14:textId="62B78733" w:rsidR="00A62D87" w:rsidRDefault="00BB02F3" w:rsidP="00A62D87">
            <w:r>
              <w:t>I3</w:t>
            </w:r>
          </w:p>
        </w:tc>
        <w:tc>
          <w:tcPr>
            <w:tcW w:w="1315" w:type="dxa"/>
          </w:tcPr>
          <w:p w14:paraId="57084D5B" w14:textId="36AD0B2B" w:rsidR="00A62D87" w:rsidRDefault="004A7106" w:rsidP="00A62D87">
            <w:r>
              <w:t>14</w:t>
            </w:r>
          </w:p>
        </w:tc>
        <w:tc>
          <w:tcPr>
            <w:tcW w:w="575" w:type="dxa"/>
          </w:tcPr>
          <w:p w14:paraId="748C6EC7" w14:textId="3DA83F17" w:rsidR="00A62D87" w:rsidRDefault="00BB02F3" w:rsidP="00A62D87">
            <w:r>
              <w:t>U3</w:t>
            </w:r>
          </w:p>
        </w:tc>
        <w:tc>
          <w:tcPr>
            <w:tcW w:w="1295" w:type="dxa"/>
          </w:tcPr>
          <w:p w14:paraId="4A82B683" w14:textId="20652503" w:rsidR="00A62D87" w:rsidRDefault="004A7106" w:rsidP="00A62D87">
            <w:r>
              <w:t>8.</w:t>
            </w:r>
            <w:r w:rsidR="00CB5B73">
              <w:t>93</w:t>
            </w:r>
          </w:p>
        </w:tc>
        <w:tc>
          <w:tcPr>
            <w:tcW w:w="595" w:type="dxa"/>
          </w:tcPr>
          <w:p w14:paraId="13A0A0ED" w14:textId="26CECDA6" w:rsidR="00A62D87" w:rsidRDefault="00BB02F3" w:rsidP="00A62D87">
            <w:r>
              <w:t>I3</w:t>
            </w:r>
          </w:p>
        </w:tc>
        <w:tc>
          <w:tcPr>
            <w:tcW w:w="1275" w:type="dxa"/>
          </w:tcPr>
          <w:p w14:paraId="144A55B4" w14:textId="1556F977" w:rsidR="00A62D87" w:rsidRDefault="00BB02F3" w:rsidP="00A62D87">
            <w:r>
              <w:t>14</w:t>
            </w:r>
            <w:r w:rsidR="00CB5B73">
              <w:t>.7</w:t>
            </w:r>
          </w:p>
        </w:tc>
        <w:tc>
          <w:tcPr>
            <w:tcW w:w="525" w:type="dxa"/>
          </w:tcPr>
          <w:p w14:paraId="02C69750" w14:textId="2896D593" w:rsidR="00A62D87" w:rsidRDefault="00BB02F3" w:rsidP="00A62D87">
            <w:r>
              <w:t>U3</w:t>
            </w:r>
          </w:p>
        </w:tc>
        <w:tc>
          <w:tcPr>
            <w:tcW w:w="1345" w:type="dxa"/>
          </w:tcPr>
          <w:p w14:paraId="17A77F07" w14:textId="2CA13F36" w:rsidR="00A62D87" w:rsidRDefault="00CB5B73" w:rsidP="00A62D87">
            <w:r>
              <w:t>9.15</w:t>
            </w:r>
          </w:p>
        </w:tc>
      </w:tr>
    </w:tbl>
    <w:p w14:paraId="0DFB3D12" w14:textId="4076BAC1" w:rsidR="00A62D87" w:rsidRPr="00317BCD" w:rsidRDefault="00317BCD" w:rsidP="00317BCD">
      <w:pPr>
        <w:jc w:val="center"/>
        <w:rPr>
          <w:b/>
          <w:bCs/>
        </w:rPr>
      </w:pPr>
      <w:r w:rsidRPr="00317BCD">
        <w:rPr>
          <w:b/>
          <w:bCs/>
        </w:rPr>
        <w:t>Table 1.2</w:t>
      </w:r>
    </w:p>
    <w:p w14:paraId="7150601D" w14:textId="719D3879" w:rsidR="00A62D87" w:rsidRDefault="00A62D87" w:rsidP="00317BCD"/>
    <w:p w14:paraId="378C7597" w14:textId="1616B0EE" w:rsidR="00A62D87" w:rsidRPr="00982B59" w:rsidRDefault="00317BCD" w:rsidP="00317BCD">
      <w:pPr>
        <w:pStyle w:val="ListParagraph"/>
        <w:numPr>
          <w:ilvl w:val="0"/>
          <w:numId w:val="4"/>
        </w:numPr>
        <w:rPr>
          <w:rFonts w:ascii="Times New Roman" w:hAnsi="Times New Roman" w:cs="Times New Roman"/>
          <w:sz w:val="24"/>
          <w:szCs w:val="24"/>
        </w:rPr>
      </w:pPr>
      <w:r w:rsidRPr="00982B59">
        <w:rPr>
          <w:rFonts w:ascii="Times New Roman" w:hAnsi="Times New Roman" w:cs="Times New Roman"/>
          <w:sz w:val="24"/>
          <w:szCs w:val="24"/>
        </w:rPr>
        <w:t>Writing equation I of Kirchhoff's law, substituting the values in the table above, comparing the measured results against the calculated ones, I made sure that the power of the source is approximately equal to the power of the receivers</w:t>
      </w:r>
    </w:p>
    <w:p w14:paraId="7F8E68E8" w14:textId="57AA9C01" w:rsidR="00317BCD" w:rsidRPr="00982B59" w:rsidRDefault="00317BCD" w:rsidP="00317BCD">
      <w:pPr>
        <w:pStyle w:val="ListParagraph"/>
        <w:numPr>
          <w:ilvl w:val="0"/>
          <w:numId w:val="4"/>
        </w:numPr>
        <w:rPr>
          <w:rFonts w:ascii="Times New Roman" w:hAnsi="Times New Roman" w:cs="Times New Roman"/>
          <w:sz w:val="24"/>
          <w:szCs w:val="24"/>
        </w:rPr>
      </w:pPr>
      <w:r w:rsidRPr="00982B59">
        <w:rPr>
          <w:rFonts w:ascii="Times New Roman" w:hAnsi="Times New Roman" w:cs="Times New Roman"/>
          <w:sz w:val="24"/>
          <w:szCs w:val="24"/>
        </w:rPr>
        <w:t>Plot the graphs of the functions I1, I2, I3, U1, U2, P=</w:t>
      </w:r>
      <w:proofErr w:type="gramStart"/>
      <w:r w:rsidRPr="00982B59">
        <w:rPr>
          <w:rFonts w:ascii="Times New Roman" w:hAnsi="Times New Roman" w:cs="Times New Roman"/>
          <w:sz w:val="24"/>
          <w:szCs w:val="24"/>
        </w:rPr>
        <w:t>f(</w:t>
      </w:r>
      <w:proofErr w:type="gramEnd"/>
      <w:r w:rsidRPr="00982B59">
        <w:rPr>
          <w:rFonts w:ascii="Times New Roman" w:hAnsi="Times New Roman" w:cs="Times New Roman"/>
          <w:sz w:val="24"/>
          <w:szCs w:val="24"/>
        </w:rPr>
        <w:t>R3) . I change the resistance of resistor R3 for 3 values, and enter the measurements in the table below</w:t>
      </w:r>
    </w:p>
    <w:p w14:paraId="472FC6BA" w14:textId="751AD000" w:rsidR="00E37EA4" w:rsidRDefault="00E37EA4" w:rsidP="00E37EA4"/>
    <w:p w14:paraId="20AA7874" w14:textId="46DBB5B5" w:rsidR="00E37EA4" w:rsidRDefault="00E37EA4" w:rsidP="00E37EA4"/>
    <w:p w14:paraId="75D6CA1A" w14:textId="4C14301F" w:rsidR="00E37EA4" w:rsidRDefault="00E37EA4" w:rsidP="00E37EA4"/>
    <w:p w14:paraId="3D86E5A9" w14:textId="7B255A69" w:rsidR="00E37EA4" w:rsidRDefault="00E37EA4" w:rsidP="00E37EA4"/>
    <w:p w14:paraId="630A5C10" w14:textId="1F7ABDA3" w:rsidR="00E37EA4" w:rsidRDefault="00E37EA4" w:rsidP="00E37EA4"/>
    <w:p w14:paraId="42C9D84D" w14:textId="547BE3C1" w:rsidR="00E37EA4" w:rsidRDefault="00E37EA4" w:rsidP="00E37EA4"/>
    <w:p w14:paraId="2FDD3E87" w14:textId="55B48B98" w:rsidR="00E37EA4" w:rsidRDefault="00E37EA4" w:rsidP="00E37EA4"/>
    <w:p w14:paraId="0A5C3C29" w14:textId="2C8F45BC" w:rsidR="00E37EA4" w:rsidRDefault="00B7266B" w:rsidP="00E37EA4">
      <w:r>
        <w:t xml:space="preserve">The table below is showing the Measured and Calculated data of </w:t>
      </w:r>
      <w:proofErr w:type="gramStart"/>
      <w:r>
        <w:t>an</w:t>
      </w:r>
      <w:proofErr w:type="gramEnd"/>
      <w:r>
        <w:t xml:space="preserve"> given amount of resistance of R3 in </w:t>
      </w:r>
      <w:r>
        <w:rPr>
          <w:rFonts w:eastAsiaTheme="minorHAnsi"/>
          <w:sz w:val="22"/>
          <w:szCs w:val="22"/>
        </w:rPr>
        <w:t>Ω.</w:t>
      </w:r>
    </w:p>
    <w:p w14:paraId="61CC70BD" w14:textId="77777777" w:rsidR="00B7266B" w:rsidRDefault="00B7266B" w:rsidP="00E37EA4"/>
    <w:tbl>
      <w:tblPr>
        <w:tblStyle w:val="TableGrid"/>
        <w:tblW w:w="9424" w:type="dxa"/>
        <w:tblLook w:val="04A0" w:firstRow="1" w:lastRow="0" w:firstColumn="1" w:lastColumn="0" w:noHBand="0" w:noVBand="1"/>
      </w:tblPr>
      <w:tblGrid>
        <w:gridCol w:w="939"/>
        <w:gridCol w:w="939"/>
        <w:gridCol w:w="938"/>
        <w:gridCol w:w="943"/>
        <w:gridCol w:w="940"/>
        <w:gridCol w:w="938"/>
        <w:gridCol w:w="946"/>
        <w:gridCol w:w="946"/>
        <w:gridCol w:w="942"/>
        <w:gridCol w:w="939"/>
        <w:gridCol w:w="14"/>
      </w:tblGrid>
      <w:tr w:rsidR="00E37EA4" w14:paraId="4355B38E" w14:textId="77777777" w:rsidTr="00FB60FF">
        <w:trPr>
          <w:trHeight w:val="263"/>
        </w:trPr>
        <w:tc>
          <w:tcPr>
            <w:tcW w:w="6583" w:type="dxa"/>
            <w:gridSpan w:val="7"/>
            <w:tcBorders>
              <w:top w:val="single" w:sz="12" w:space="0" w:color="auto"/>
              <w:left w:val="single" w:sz="12" w:space="0" w:color="auto"/>
              <w:bottom w:val="single" w:sz="12" w:space="0" w:color="auto"/>
              <w:right w:val="single" w:sz="12" w:space="0" w:color="auto"/>
            </w:tcBorders>
          </w:tcPr>
          <w:p w14:paraId="20B6A201" w14:textId="00EA4982" w:rsidR="00E37EA4" w:rsidRDefault="00E37EA4" w:rsidP="00E37EA4">
            <w:pPr>
              <w:jc w:val="center"/>
            </w:pPr>
            <w:r>
              <w:t>Measured</w:t>
            </w:r>
          </w:p>
        </w:tc>
        <w:tc>
          <w:tcPr>
            <w:tcW w:w="2841" w:type="dxa"/>
            <w:gridSpan w:val="4"/>
            <w:tcBorders>
              <w:top w:val="single" w:sz="12" w:space="0" w:color="auto"/>
              <w:left w:val="single" w:sz="12" w:space="0" w:color="auto"/>
              <w:right w:val="single" w:sz="12" w:space="0" w:color="auto"/>
            </w:tcBorders>
          </w:tcPr>
          <w:p w14:paraId="3DE2DD6F" w14:textId="1F25E4D1" w:rsidR="00E37EA4" w:rsidRDefault="00E37EA4" w:rsidP="00E37EA4">
            <w:pPr>
              <w:jc w:val="center"/>
            </w:pPr>
            <w:r>
              <w:t>Calculated</w:t>
            </w:r>
          </w:p>
        </w:tc>
      </w:tr>
      <w:tr w:rsidR="00E37EA4" w14:paraId="4FFF6ADD" w14:textId="77777777" w:rsidTr="00FB60FF">
        <w:trPr>
          <w:gridAfter w:val="1"/>
          <w:wAfter w:w="14" w:type="dxa"/>
          <w:trHeight w:val="274"/>
        </w:trPr>
        <w:tc>
          <w:tcPr>
            <w:tcW w:w="939" w:type="dxa"/>
            <w:tcBorders>
              <w:top w:val="single" w:sz="12" w:space="0" w:color="auto"/>
              <w:left w:val="single" w:sz="12" w:space="0" w:color="auto"/>
              <w:bottom w:val="single" w:sz="12" w:space="0" w:color="auto"/>
            </w:tcBorders>
          </w:tcPr>
          <w:p w14:paraId="49D62C52" w14:textId="0F253C7D" w:rsidR="00E37EA4" w:rsidRDefault="00E37EA4" w:rsidP="00E37EA4">
            <w:pPr>
              <w:jc w:val="center"/>
            </w:pPr>
            <w:r>
              <w:t>R3</w:t>
            </w:r>
          </w:p>
        </w:tc>
        <w:tc>
          <w:tcPr>
            <w:tcW w:w="939" w:type="dxa"/>
            <w:tcBorders>
              <w:top w:val="single" w:sz="12" w:space="0" w:color="auto"/>
              <w:bottom w:val="single" w:sz="12" w:space="0" w:color="auto"/>
            </w:tcBorders>
          </w:tcPr>
          <w:p w14:paraId="386F288C" w14:textId="228E3019" w:rsidR="00E37EA4" w:rsidRDefault="00E37EA4" w:rsidP="00E37EA4">
            <w:pPr>
              <w:jc w:val="center"/>
            </w:pPr>
            <w:r>
              <w:t>U</w:t>
            </w:r>
          </w:p>
        </w:tc>
        <w:tc>
          <w:tcPr>
            <w:tcW w:w="938" w:type="dxa"/>
            <w:tcBorders>
              <w:top w:val="single" w:sz="12" w:space="0" w:color="auto"/>
              <w:bottom w:val="single" w:sz="12" w:space="0" w:color="auto"/>
            </w:tcBorders>
          </w:tcPr>
          <w:p w14:paraId="1B7345C6" w14:textId="5BD5021E" w:rsidR="00E37EA4" w:rsidRDefault="00E37EA4" w:rsidP="00E37EA4">
            <w:pPr>
              <w:jc w:val="center"/>
            </w:pPr>
            <w:r>
              <w:t>U1</w:t>
            </w:r>
          </w:p>
        </w:tc>
        <w:tc>
          <w:tcPr>
            <w:tcW w:w="943" w:type="dxa"/>
            <w:tcBorders>
              <w:top w:val="single" w:sz="12" w:space="0" w:color="auto"/>
              <w:bottom w:val="single" w:sz="12" w:space="0" w:color="auto"/>
            </w:tcBorders>
          </w:tcPr>
          <w:p w14:paraId="30487846" w14:textId="5E69CC64" w:rsidR="00E37EA4" w:rsidRDefault="00E37EA4" w:rsidP="00E37EA4">
            <w:pPr>
              <w:jc w:val="center"/>
            </w:pPr>
            <w:r>
              <w:t>U2</w:t>
            </w:r>
          </w:p>
        </w:tc>
        <w:tc>
          <w:tcPr>
            <w:tcW w:w="940" w:type="dxa"/>
            <w:tcBorders>
              <w:top w:val="single" w:sz="12" w:space="0" w:color="auto"/>
            </w:tcBorders>
          </w:tcPr>
          <w:p w14:paraId="673AE9DF" w14:textId="08CBF456" w:rsidR="00E37EA4" w:rsidRDefault="00E37EA4" w:rsidP="00E37EA4">
            <w:pPr>
              <w:jc w:val="center"/>
            </w:pPr>
            <w:r>
              <w:t>I1</w:t>
            </w:r>
          </w:p>
        </w:tc>
        <w:tc>
          <w:tcPr>
            <w:tcW w:w="938" w:type="dxa"/>
            <w:tcBorders>
              <w:top w:val="single" w:sz="12" w:space="0" w:color="auto"/>
            </w:tcBorders>
          </w:tcPr>
          <w:p w14:paraId="5A2B050C" w14:textId="48770593" w:rsidR="00E37EA4" w:rsidRDefault="00E37EA4" w:rsidP="00E37EA4">
            <w:pPr>
              <w:jc w:val="center"/>
            </w:pPr>
            <w:r>
              <w:t>I2</w:t>
            </w:r>
          </w:p>
        </w:tc>
        <w:tc>
          <w:tcPr>
            <w:tcW w:w="946" w:type="dxa"/>
            <w:tcBorders>
              <w:top w:val="single" w:sz="12" w:space="0" w:color="auto"/>
              <w:right w:val="single" w:sz="12" w:space="0" w:color="auto"/>
            </w:tcBorders>
          </w:tcPr>
          <w:p w14:paraId="3F6D92EC" w14:textId="22D02BC2" w:rsidR="00E37EA4" w:rsidRDefault="00E37EA4" w:rsidP="00E37EA4">
            <w:pPr>
              <w:jc w:val="center"/>
            </w:pPr>
            <w:r>
              <w:t>I3</w:t>
            </w:r>
          </w:p>
        </w:tc>
        <w:tc>
          <w:tcPr>
            <w:tcW w:w="946" w:type="dxa"/>
            <w:tcBorders>
              <w:top w:val="single" w:sz="12" w:space="0" w:color="auto"/>
              <w:left w:val="single" w:sz="12" w:space="0" w:color="auto"/>
              <w:bottom w:val="single" w:sz="12" w:space="0" w:color="auto"/>
              <w:right w:val="single" w:sz="12" w:space="0" w:color="auto"/>
            </w:tcBorders>
          </w:tcPr>
          <w:p w14:paraId="69AA4159" w14:textId="164589A9" w:rsidR="00E37EA4" w:rsidRDefault="00E37EA4" w:rsidP="00E37EA4">
            <w:pPr>
              <w:jc w:val="center"/>
            </w:pPr>
            <w:r>
              <w:t>U1+U2</w:t>
            </w:r>
          </w:p>
        </w:tc>
        <w:tc>
          <w:tcPr>
            <w:tcW w:w="942" w:type="dxa"/>
            <w:tcBorders>
              <w:top w:val="single" w:sz="12" w:space="0" w:color="auto"/>
              <w:left w:val="single" w:sz="12" w:space="0" w:color="auto"/>
              <w:bottom w:val="single" w:sz="12" w:space="0" w:color="auto"/>
              <w:right w:val="single" w:sz="12" w:space="0" w:color="auto"/>
            </w:tcBorders>
          </w:tcPr>
          <w:p w14:paraId="4399D676" w14:textId="03C0E7AC" w:rsidR="00E37EA4" w:rsidRDefault="00E37EA4" w:rsidP="00E37EA4">
            <w:pPr>
              <w:jc w:val="center"/>
            </w:pPr>
            <w:r>
              <w:t>I2+I3</w:t>
            </w:r>
          </w:p>
        </w:tc>
        <w:tc>
          <w:tcPr>
            <w:tcW w:w="939" w:type="dxa"/>
            <w:tcBorders>
              <w:top w:val="single" w:sz="12" w:space="0" w:color="auto"/>
              <w:left w:val="single" w:sz="12" w:space="0" w:color="auto"/>
              <w:bottom w:val="single" w:sz="12" w:space="0" w:color="auto"/>
              <w:right w:val="single" w:sz="12" w:space="0" w:color="auto"/>
            </w:tcBorders>
          </w:tcPr>
          <w:p w14:paraId="7FC5529E" w14:textId="1A846FE7" w:rsidR="00E37EA4" w:rsidRDefault="00E37EA4" w:rsidP="00E37EA4">
            <w:pPr>
              <w:jc w:val="center"/>
            </w:pPr>
            <w:r>
              <w:t>P</w:t>
            </w:r>
          </w:p>
        </w:tc>
      </w:tr>
      <w:tr w:rsidR="00A365F7" w14:paraId="123F13E3" w14:textId="77777777" w:rsidTr="00FB60FF">
        <w:trPr>
          <w:trHeight w:val="263"/>
        </w:trPr>
        <w:tc>
          <w:tcPr>
            <w:tcW w:w="939" w:type="dxa"/>
            <w:tcBorders>
              <w:top w:val="single" w:sz="12" w:space="0" w:color="auto"/>
              <w:left w:val="single" w:sz="12" w:space="0" w:color="auto"/>
              <w:bottom w:val="single" w:sz="12" w:space="0" w:color="auto"/>
              <w:right w:val="single" w:sz="12" w:space="0" w:color="auto"/>
            </w:tcBorders>
          </w:tcPr>
          <w:p w14:paraId="14B376AE" w14:textId="084CC31C" w:rsidR="00E37EA4" w:rsidRDefault="00E37EA4" w:rsidP="00E37EA4">
            <w:pPr>
              <w:jc w:val="center"/>
            </w:pPr>
            <w:r>
              <w:rPr>
                <w:rFonts w:eastAsiaTheme="minorHAnsi"/>
                <w:sz w:val="22"/>
                <w:szCs w:val="22"/>
              </w:rPr>
              <w:t>Ω</w:t>
            </w:r>
          </w:p>
        </w:tc>
        <w:tc>
          <w:tcPr>
            <w:tcW w:w="2820" w:type="dxa"/>
            <w:gridSpan w:val="3"/>
            <w:tcBorders>
              <w:left w:val="single" w:sz="12" w:space="0" w:color="auto"/>
              <w:right w:val="single" w:sz="12" w:space="0" w:color="auto"/>
            </w:tcBorders>
          </w:tcPr>
          <w:p w14:paraId="05C134E7" w14:textId="7BF905EA" w:rsidR="00E37EA4" w:rsidRDefault="00E37EA4" w:rsidP="00E37EA4">
            <w:pPr>
              <w:jc w:val="center"/>
            </w:pPr>
            <w:r>
              <w:t>V</w:t>
            </w:r>
          </w:p>
        </w:tc>
        <w:tc>
          <w:tcPr>
            <w:tcW w:w="2824" w:type="dxa"/>
            <w:gridSpan w:val="3"/>
            <w:tcBorders>
              <w:top w:val="single" w:sz="12" w:space="0" w:color="auto"/>
              <w:left w:val="single" w:sz="12" w:space="0" w:color="auto"/>
              <w:right w:val="single" w:sz="12" w:space="0" w:color="auto"/>
            </w:tcBorders>
          </w:tcPr>
          <w:p w14:paraId="59796E44" w14:textId="5E00B0A8" w:rsidR="00E37EA4" w:rsidRDefault="00E37EA4" w:rsidP="00E37EA4">
            <w:pPr>
              <w:jc w:val="center"/>
            </w:pPr>
            <w:r>
              <w:t>mA</w:t>
            </w:r>
          </w:p>
        </w:tc>
        <w:tc>
          <w:tcPr>
            <w:tcW w:w="946" w:type="dxa"/>
            <w:tcBorders>
              <w:top w:val="single" w:sz="12" w:space="0" w:color="auto"/>
              <w:left w:val="single" w:sz="12" w:space="0" w:color="auto"/>
              <w:bottom w:val="single" w:sz="12" w:space="0" w:color="auto"/>
              <w:right w:val="single" w:sz="12" w:space="0" w:color="auto"/>
            </w:tcBorders>
          </w:tcPr>
          <w:p w14:paraId="2287FFA5" w14:textId="362123E4" w:rsidR="00E37EA4" w:rsidRDefault="00E37EA4" w:rsidP="00E37EA4">
            <w:pPr>
              <w:jc w:val="center"/>
            </w:pPr>
            <w:r>
              <w:t>V</w:t>
            </w:r>
          </w:p>
        </w:tc>
        <w:tc>
          <w:tcPr>
            <w:tcW w:w="942" w:type="dxa"/>
            <w:tcBorders>
              <w:top w:val="single" w:sz="12" w:space="0" w:color="auto"/>
              <w:left w:val="single" w:sz="12" w:space="0" w:color="auto"/>
              <w:bottom w:val="single" w:sz="12" w:space="0" w:color="auto"/>
              <w:right w:val="single" w:sz="12" w:space="0" w:color="auto"/>
            </w:tcBorders>
          </w:tcPr>
          <w:p w14:paraId="566727B8" w14:textId="138A27AF" w:rsidR="00E37EA4" w:rsidRDefault="00E37EA4" w:rsidP="00E37EA4">
            <w:pPr>
              <w:jc w:val="center"/>
            </w:pPr>
            <w:r>
              <w:t>mA</w:t>
            </w:r>
          </w:p>
        </w:tc>
        <w:tc>
          <w:tcPr>
            <w:tcW w:w="953" w:type="dxa"/>
            <w:gridSpan w:val="2"/>
            <w:tcBorders>
              <w:top w:val="single" w:sz="12" w:space="0" w:color="auto"/>
              <w:left w:val="single" w:sz="12" w:space="0" w:color="auto"/>
              <w:bottom w:val="single" w:sz="12" w:space="0" w:color="auto"/>
              <w:right w:val="single" w:sz="12" w:space="0" w:color="auto"/>
            </w:tcBorders>
          </w:tcPr>
          <w:p w14:paraId="4E6BA252" w14:textId="02CD6424" w:rsidR="00E37EA4" w:rsidRDefault="00E37EA4" w:rsidP="00E37EA4">
            <w:pPr>
              <w:jc w:val="center"/>
            </w:pPr>
            <w:proofErr w:type="spellStart"/>
            <w:r>
              <w:t>mW</w:t>
            </w:r>
            <w:proofErr w:type="spellEnd"/>
          </w:p>
        </w:tc>
      </w:tr>
      <w:tr w:rsidR="00E37EA4" w14:paraId="5C7CAD11" w14:textId="77777777" w:rsidTr="00FB60FF">
        <w:trPr>
          <w:gridAfter w:val="1"/>
          <w:wAfter w:w="14" w:type="dxa"/>
          <w:trHeight w:val="274"/>
        </w:trPr>
        <w:tc>
          <w:tcPr>
            <w:tcW w:w="939" w:type="dxa"/>
            <w:tcBorders>
              <w:top w:val="single" w:sz="12" w:space="0" w:color="auto"/>
              <w:right w:val="single" w:sz="4" w:space="0" w:color="auto"/>
            </w:tcBorders>
          </w:tcPr>
          <w:p w14:paraId="18EA94C1" w14:textId="3038CCC8" w:rsidR="00E37EA4" w:rsidRDefault="00E37EA4" w:rsidP="00317BCD">
            <w:r>
              <w:t>6</w:t>
            </w:r>
            <w:r w:rsidR="00FB60FF">
              <w:t>0</w:t>
            </w:r>
          </w:p>
        </w:tc>
        <w:tc>
          <w:tcPr>
            <w:tcW w:w="939" w:type="dxa"/>
            <w:vMerge w:val="restart"/>
            <w:tcBorders>
              <w:top w:val="single" w:sz="12" w:space="0" w:color="auto"/>
              <w:left w:val="single" w:sz="4" w:space="0" w:color="auto"/>
            </w:tcBorders>
          </w:tcPr>
          <w:p w14:paraId="118F59A9" w14:textId="77777777" w:rsidR="00E37EA4" w:rsidRDefault="00E37EA4" w:rsidP="00317BCD"/>
          <w:p w14:paraId="7A5966CF" w14:textId="34BDBD32" w:rsidR="00E37EA4" w:rsidRDefault="00FB60FF" w:rsidP="00317BCD">
            <w:r>
              <w:t>14.97</w:t>
            </w:r>
          </w:p>
        </w:tc>
        <w:tc>
          <w:tcPr>
            <w:tcW w:w="938" w:type="dxa"/>
            <w:tcBorders>
              <w:top w:val="single" w:sz="12" w:space="0" w:color="auto"/>
            </w:tcBorders>
          </w:tcPr>
          <w:p w14:paraId="52CA03F7" w14:textId="7F1BD481" w:rsidR="00E37EA4" w:rsidRDefault="00FB60FF" w:rsidP="00317BCD">
            <w:r>
              <w:t>12.38</w:t>
            </w:r>
          </w:p>
        </w:tc>
        <w:tc>
          <w:tcPr>
            <w:tcW w:w="943" w:type="dxa"/>
            <w:tcBorders>
              <w:top w:val="single" w:sz="12" w:space="0" w:color="auto"/>
            </w:tcBorders>
          </w:tcPr>
          <w:p w14:paraId="2B0702CF" w14:textId="0EA89BC2" w:rsidR="00E37EA4" w:rsidRDefault="00CD494A" w:rsidP="00317BCD">
            <w:r>
              <w:t>2.15</w:t>
            </w:r>
          </w:p>
        </w:tc>
        <w:tc>
          <w:tcPr>
            <w:tcW w:w="940" w:type="dxa"/>
            <w:tcBorders>
              <w:top w:val="single" w:sz="12" w:space="0" w:color="auto"/>
            </w:tcBorders>
          </w:tcPr>
          <w:p w14:paraId="47037E24" w14:textId="76D3C135" w:rsidR="00E37EA4" w:rsidRDefault="00CD494A" w:rsidP="00317BCD">
            <w:r>
              <w:t>120.4</w:t>
            </w:r>
          </w:p>
        </w:tc>
        <w:tc>
          <w:tcPr>
            <w:tcW w:w="938" w:type="dxa"/>
            <w:tcBorders>
              <w:top w:val="single" w:sz="12" w:space="0" w:color="auto"/>
            </w:tcBorders>
          </w:tcPr>
          <w:p w14:paraId="6C0AF4BB" w14:textId="05D940A3" w:rsidR="00E37EA4" w:rsidRDefault="00CD494A" w:rsidP="00317BCD">
            <w:r>
              <w:t>11</w:t>
            </w:r>
          </w:p>
        </w:tc>
        <w:tc>
          <w:tcPr>
            <w:tcW w:w="946" w:type="dxa"/>
            <w:tcBorders>
              <w:top w:val="single" w:sz="12" w:space="0" w:color="auto"/>
            </w:tcBorders>
          </w:tcPr>
          <w:p w14:paraId="7B5B98F9" w14:textId="1945D161" w:rsidR="00E37EA4" w:rsidRDefault="00CD494A" w:rsidP="00317BCD">
            <w:r>
              <w:t>108.9</w:t>
            </w:r>
          </w:p>
        </w:tc>
        <w:tc>
          <w:tcPr>
            <w:tcW w:w="946" w:type="dxa"/>
            <w:tcBorders>
              <w:top w:val="single" w:sz="12" w:space="0" w:color="auto"/>
            </w:tcBorders>
          </w:tcPr>
          <w:p w14:paraId="04089028" w14:textId="16DB959C" w:rsidR="00E37EA4" w:rsidRDefault="00CD494A" w:rsidP="00317BCD">
            <w:r>
              <w:t>14.53</w:t>
            </w:r>
          </w:p>
        </w:tc>
        <w:tc>
          <w:tcPr>
            <w:tcW w:w="942" w:type="dxa"/>
            <w:tcBorders>
              <w:top w:val="single" w:sz="12" w:space="0" w:color="auto"/>
            </w:tcBorders>
          </w:tcPr>
          <w:p w14:paraId="578F0035" w14:textId="2151CFFF" w:rsidR="00E37EA4" w:rsidRDefault="00CD494A" w:rsidP="00317BCD">
            <w:r>
              <w:t>119.9</w:t>
            </w:r>
          </w:p>
        </w:tc>
        <w:tc>
          <w:tcPr>
            <w:tcW w:w="939" w:type="dxa"/>
            <w:tcBorders>
              <w:top w:val="single" w:sz="12" w:space="0" w:color="auto"/>
            </w:tcBorders>
          </w:tcPr>
          <w:p w14:paraId="2407DB81" w14:textId="3FFCB504" w:rsidR="00E37EA4" w:rsidRDefault="00CD494A" w:rsidP="00317BCD">
            <w:r>
              <w:t>1.74</w:t>
            </w:r>
          </w:p>
        </w:tc>
      </w:tr>
      <w:tr w:rsidR="00E37EA4" w14:paraId="077F8727" w14:textId="77777777" w:rsidTr="00FB60FF">
        <w:trPr>
          <w:gridAfter w:val="1"/>
          <w:wAfter w:w="14" w:type="dxa"/>
          <w:trHeight w:val="274"/>
        </w:trPr>
        <w:tc>
          <w:tcPr>
            <w:tcW w:w="939" w:type="dxa"/>
            <w:tcBorders>
              <w:right w:val="single" w:sz="4" w:space="0" w:color="auto"/>
            </w:tcBorders>
          </w:tcPr>
          <w:p w14:paraId="360850C6" w14:textId="56CDCA38" w:rsidR="00E37EA4" w:rsidRDefault="00FB60FF" w:rsidP="00317BCD">
            <w:r>
              <w:t>150</w:t>
            </w:r>
          </w:p>
        </w:tc>
        <w:tc>
          <w:tcPr>
            <w:tcW w:w="939" w:type="dxa"/>
            <w:vMerge/>
            <w:tcBorders>
              <w:left w:val="single" w:sz="4" w:space="0" w:color="auto"/>
            </w:tcBorders>
          </w:tcPr>
          <w:p w14:paraId="780F8F79" w14:textId="77777777" w:rsidR="00E37EA4" w:rsidRDefault="00E37EA4" w:rsidP="00317BCD"/>
        </w:tc>
        <w:tc>
          <w:tcPr>
            <w:tcW w:w="938" w:type="dxa"/>
          </w:tcPr>
          <w:p w14:paraId="0800031B" w14:textId="675E2455" w:rsidR="00E37EA4" w:rsidRDefault="00FB60FF" w:rsidP="00317BCD">
            <w:r>
              <w:t>8.27</w:t>
            </w:r>
          </w:p>
        </w:tc>
        <w:tc>
          <w:tcPr>
            <w:tcW w:w="943" w:type="dxa"/>
          </w:tcPr>
          <w:p w14:paraId="0383D6E3" w14:textId="7926B584" w:rsidR="00E37EA4" w:rsidRDefault="00CD494A" w:rsidP="00317BCD">
            <w:r>
              <w:t>6.57</w:t>
            </w:r>
          </w:p>
        </w:tc>
        <w:tc>
          <w:tcPr>
            <w:tcW w:w="940" w:type="dxa"/>
          </w:tcPr>
          <w:p w14:paraId="73D77F27" w14:textId="7AEC77D2" w:rsidR="00E37EA4" w:rsidRDefault="00CD494A" w:rsidP="00317BCD">
            <w:r>
              <w:t>79.3</w:t>
            </w:r>
          </w:p>
        </w:tc>
        <w:tc>
          <w:tcPr>
            <w:tcW w:w="938" w:type="dxa"/>
          </w:tcPr>
          <w:p w14:paraId="2D360051" w14:textId="526B531C" w:rsidR="00E37EA4" w:rsidRDefault="00CD494A" w:rsidP="00317BCD">
            <w:r>
              <w:t>33.4</w:t>
            </w:r>
          </w:p>
        </w:tc>
        <w:tc>
          <w:tcPr>
            <w:tcW w:w="946" w:type="dxa"/>
          </w:tcPr>
          <w:p w14:paraId="0BB6F4BA" w14:textId="711380F9" w:rsidR="00E37EA4" w:rsidRDefault="00CD494A" w:rsidP="00317BCD">
            <w:r>
              <w:t>45.7</w:t>
            </w:r>
          </w:p>
        </w:tc>
        <w:tc>
          <w:tcPr>
            <w:tcW w:w="946" w:type="dxa"/>
          </w:tcPr>
          <w:p w14:paraId="04D73A1F" w14:textId="03B4000E" w:rsidR="00E37EA4" w:rsidRDefault="00A365F7" w:rsidP="00317BCD">
            <w:r>
              <w:t>15.66</w:t>
            </w:r>
          </w:p>
        </w:tc>
        <w:tc>
          <w:tcPr>
            <w:tcW w:w="942" w:type="dxa"/>
          </w:tcPr>
          <w:p w14:paraId="4FDD73BA" w14:textId="0404A383" w:rsidR="00E37EA4" w:rsidRDefault="00A365F7" w:rsidP="00317BCD">
            <w:r>
              <w:t>122.6</w:t>
            </w:r>
          </w:p>
        </w:tc>
        <w:tc>
          <w:tcPr>
            <w:tcW w:w="939" w:type="dxa"/>
          </w:tcPr>
          <w:p w14:paraId="7DAD96CF" w14:textId="07004A78" w:rsidR="00E37EA4" w:rsidRDefault="00316AD1" w:rsidP="00317BCD">
            <w:r>
              <w:t>1.</w:t>
            </w:r>
            <w:r w:rsidR="00CD494A">
              <w:t>17</w:t>
            </w:r>
          </w:p>
        </w:tc>
      </w:tr>
      <w:tr w:rsidR="00E37EA4" w14:paraId="10A02DC6" w14:textId="77777777" w:rsidTr="00FB60FF">
        <w:trPr>
          <w:gridAfter w:val="1"/>
          <w:wAfter w:w="14" w:type="dxa"/>
          <w:trHeight w:val="274"/>
        </w:trPr>
        <w:tc>
          <w:tcPr>
            <w:tcW w:w="939" w:type="dxa"/>
            <w:tcBorders>
              <w:right w:val="single" w:sz="4" w:space="0" w:color="auto"/>
            </w:tcBorders>
          </w:tcPr>
          <w:p w14:paraId="427091B3" w14:textId="168720AB" w:rsidR="00E37EA4" w:rsidRDefault="00FB60FF" w:rsidP="00317BCD">
            <w:r>
              <w:t>400</w:t>
            </w:r>
          </w:p>
        </w:tc>
        <w:tc>
          <w:tcPr>
            <w:tcW w:w="939" w:type="dxa"/>
            <w:vMerge/>
            <w:tcBorders>
              <w:left w:val="single" w:sz="4" w:space="0" w:color="auto"/>
            </w:tcBorders>
          </w:tcPr>
          <w:p w14:paraId="73925225" w14:textId="77777777" w:rsidR="00E37EA4" w:rsidRDefault="00E37EA4" w:rsidP="00317BCD"/>
        </w:tc>
        <w:tc>
          <w:tcPr>
            <w:tcW w:w="938" w:type="dxa"/>
          </w:tcPr>
          <w:p w14:paraId="4F6658A4" w14:textId="1F7CBCB5" w:rsidR="00E37EA4" w:rsidRDefault="00FB60FF" w:rsidP="00317BCD">
            <w:r>
              <w:t>6.58</w:t>
            </w:r>
          </w:p>
        </w:tc>
        <w:tc>
          <w:tcPr>
            <w:tcW w:w="943" w:type="dxa"/>
          </w:tcPr>
          <w:p w14:paraId="24636784" w14:textId="3651F59B" w:rsidR="00E37EA4" w:rsidRDefault="00CD494A" w:rsidP="00317BCD">
            <w:r>
              <w:t>8.29</w:t>
            </w:r>
          </w:p>
        </w:tc>
        <w:tc>
          <w:tcPr>
            <w:tcW w:w="940" w:type="dxa"/>
          </w:tcPr>
          <w:p w14:paraId="148707ED" w14:textId="6DDED19D" w:rsidR="00E37EA4" w:rsidRDefault="00CD494A" w:rsidP="00317BCD">
            <w:r>
              <w:t>6</w:t>
            </w:r>
            <w:r w:rsidR="00E37EA4">
              <w:t>3.</w:t>
            </w:r>
            <w:r>
              <w:t>1</w:t>
            </w:r>
          </w:p>
        </w:tc>
        <w:tc>
          <w:tcPr>
            <w:tcW w:w="938" w:type="dxa"/>
          </w:tcPr>
          <w:p w14:paraId="1B47C1D4" w14:textId="79F2EFCD" w:rsidR="00E37EA4" w:rsidRDefault="00CD494A" w:rsidP="00317BCD">
            <w:r>
              <w:t>42.3</w:t>
            </w:r>
          </w:p>
        </w:tc>
        <w:tc>
          <w:tcPr>
            <w:tcW w:w="946" w:type="dxa"/>
          </w:tcPr>
          <w:p w14:paraId="2AE3945E" w14:textId="7BFBA690" w:rsidR="00E37EA4" w:rsidRDefault="00CD494A" w:rsidP="00317BCD">
            <w:r>
              <w:t>20.5</w:t>
            </w:r>
          </w:p>
        </w:tc>
        <w:tc>
          <w:tcPr>
            <w:tcW w:w="946" w:type="dxa"/>
          </w:tcPr>
          <w:p w14:paraId="77BFB662" w14:textId="358C0622" w:rsidR="00E37EA4" w:rsidRDefault="00A365F7" w:rsidP="00317BCD">
            <w:r>
              <w:t>14.99</w:t>
            </w:r>
          </w:p>
        </w:tc>
        <w:tc>
          <w:tcPr>
            <w:tcW w:w="942" w:type="dxa"/>
          </w:tcPr>
          <w:p w14:paraId="10C4BE72" w14:textId="509A5075" w:rsidR="00E37EA4" w:rsidRDefault="00A365F7" w:rsidP="00317BCD">
            <w:r>
              <w:t>93.2</w:t>
            </w:r>
          </w:p>
        </w:tc>
        <w:tc>
          <w:tcPr>
            <w:tcW w:w="939" w:type="dxa"/>
          </w:tcPr>
          <w:p w14:paraId="66CAE42B" w14:textId="38551BAA" w:rsidR="00E37EA4" w:rsidRDefault="00CD494A" w:rsidP="00317BCD">
            <w:r>
              <w:t>0.93</w:t>
            </w:r>
          </w:p>
        </w:tc>
      </w:tr>
      <w:tr w:rsidR="00E37EA4" w14:paraId="74592D00" w14:textId="77777777" w:rsidTr="00FB60FF">
        <w:trPr>
          <w:gridAfter w:val="1"/>
          <w:wAfter w:w="14" w:type="dxa"/>
          <w:trHeight w:val="263"/>
        </w:trPr>
        <w:tc>
          <w:tcPr>
            <w:tcW w:w="939" w:type="dxa"/>
            <w:tcBorders>
              <w:right w:val="single" w:sz="4" w:space="0" w:color="auto"/>
            </w:tcBorders>
          </w:tcPr>
          <w:p w14:paraId="6C08CAD6" w14:textId="2110FCE0" w:rsidR="00E37EA4" w:rsidRDefault="00FB60FF" w:rsidP="00317BCD">
            <w:r>
              <w:t>600</w:t>
            </w:r>
          </w:p>
        </w:tc>
        <w:tc>
          <w:tcPr>
            <w:tcW w:w="939" w:type="dxa"/>
            <w:vMerge/>
            <w:tcBorders>
              <w:left w:val="single" w:sz="4" w:space="0" w:color="auto"/>
            </w:tcBorders>
          </w:tcPr>
          <w:p w14:paraId="285A5FA4" w14:textId="77777777" w:rsidR="00E37EA4" w:rsidRDefault="00E37EA4" w:rsidP="00317BCD"/>
        </w:tc>
        <w:tc>
          <w:tcPr>
            <w:tcW w:w="938" w:type="dxa"/>
          </w:tcPr>
          <w:p w14:paraId="2E13DFA2" w14:textId="0F00A068" w:rsidR="00E37EA4" w:rsidRDefault="00FB60FF" w:rsidP="00317BCD">
            <w:r>
              <w:t>6.10</w:t>
            </w:r>
          </w:p>
        </w:tc>
        <w:tc>
          <w:tcPr>
            <w:tcW w:w="943" w:type="dxa"/>
          </w:tcPr>
          <w:p w14:paraId="4B772783" w14:textId="06D43C34" w:rsidR="00E37EA4" w:rsidRDefault="00CD494A" w:rsidP="00317BCD">
            <w:r>
              <w:t>9.15</w:t>
            </w:r>
          </w:p>
        </w:tc>
        <w:tc>
          <w:tcPr>
            <w:tcW w:w="940" w:type="dxa"/>
          </w:tcPr>
          <w:p w14:paraId="3533A861" w14:textId="1A656C06" w:rsidR="00E37EA4" w:rsidRDefault="00CD494A" w:rsidP="00317BCD">
            <w:r>
              <w:t>58.8</w:t>
            </w:r>
          </w:p>
        </w:tc>
        <w:tc>
          <w:tcPr>
            <w:tcW w:w="938" w:type="dxa"/>
          </w:tcPr>
          <w:p w14:paraId="19CF5846" w14:textId="6E238C6D" w:rsidR="00E37EA4" w:rsidRDefault="00CD494A" w:rsidP="00317BCD">
            <w:r>
              <w:t>44.2</w:t>
            </w:r>
          </w:p>
        </w:tc>
        <w:tc>
          <w:tcPr>
            <w:tcW w:w="946" w:type="dxa"/>
          </w:tcPr>
          <w:p w14:paraId="427A3066" w14:textId="7FDFBA0F" w:rsidR="00E37EA4" w:rsidRDefault="00CD494A" w:rsidP="00317BCD">
            <w:r>
              <w:t>14.2</w:t>
            </w:r>
          </w:p>
        </w:tc>
        <w:tc>
          <w:tcPr>
            <w:tcW w:w="946" w:type="dxa"/>
          </w:tcPr>
          <w:p w14:paraId="649F9105" w14:textId="15784A7C" w:rsidR="00E37EA4" w:rsidRDefault="00A365F7" w:rsidP="00317BCD">
            <w:r>
              <w:t>15.03</w:t>
            </w:r>
          </w:p>
        </w:tc>
        <w:tc>
          <w:tcPr>
            <w:tcW w:w="942" w:type="dxa"/>
          </w:tcPr>
          <w:p w14:paraId="588B5018" w14:textId="5ED700E8" w:rsidR="00E37EA4" w:rsidRDefault="00A365F7" w:rsidP="00317BCD">
            <w:r>
              <w:t>83</w:t>
            </w:r>
          </w:p>
        </w:tc>
        <w:tc>
          <w:tcPr>
            <w:tcW w:w="939" w:type="dxa"/>
          </w:tcPr>
          <w:p w14:paraId="738C9C68" w14:textId="3F7F9CCC" w:rsidR="00E37EA4" w:rsidRDefault="00CD494A" w:rsidP="00317BCD">
            <w:r>
              <w:t>0.89</w:t>
            </w:r>
          </w:p>
        </w:tc>
      </w:tr>
    </w:tbl>
    <w:p w14:paraId="37B43AD5" w14:textId="0F72FD97" w:rsidR="007907E7" w:rsidRDefault="007907E7" w:rsidP="007907E7">
      <w:pPr>
        <w:jc w:val="center"/>
        <w:rPr>
          <w:b/>
          <w:bCs/>
        </w:rPr>
      </w:pPr>
      <w:r w:rsidRPr="007907E7">
        <w:rPr>
          <w:b/>
          <w:bCs/>
        </w:rPr>
        <w:t>Table 1.3</w:t>
      </w:r>
    </w:p>
    <w:p w14:paraId="30B92920" w14:textId="382429FF" w:rsidR="00B7266B" w:rsidRDefault="00B7266B" w:rsidP="00B7266B">
      <w:pPr>
        <w:rPr>
          <w:bCs/>
        </w:rPr>
      </w:pPr>
    </w:p>
    <w:p w14:paraId="4977377D" w14:textId="54C85A5B" w:rsidR="00B7266B" w:rsidRPr="00B7266B" w:rsidRDefault="00B7266B" w:rsidP="00B7266B">
      <w:pPr>
        <w:ind w:firstLine="720"/>
        <w:rPr>
          <w:bCs/>
        </w:rPr>
      </w:pPr>
      <w:r w:rsidRPr="00B7266B">
        <w:rPr>
          <w:bCs/>
        </w:rPr>
        <w:t>As</w:t>
      </w:r>
      <w:r>
        <w:rPr>
          <w:bCs/>
        </w:rPr>
        <w:t xml:space="preserve"> we can see the values varies drastically based on the resistance of R3. Below we can see the graphically representation of the table above of the values of I1, I2 and I3.</w:t>
      </w:r>
    </w:p>
    <w:p w14:paraId="55036EF1" w14:textId="7FC3ECDD" w:rsidR="00B7266B" w:rsidRDefault="00B7266B" w:rsidP="007907E7">
      <w:pPr>
        <w:jc w:val="center"/>
        <w:rPr>
          <w:b/>
          <w:bCs/>
        </w:rPr>
      </w:pPr>
    </w:p>
    <w:p w14:paraId="1A62C7E8" w14:textId="5A9BDF3A" w:rsidR="00B7266B" w:rsidRPr="007907E7" w:rsidRDefault="00B7266B" w:rsidP="007907E7">
      <w:pPr>
        <w:jc w:val="center"/>
        <w:rPr>
          <w:b/>
          <w:bCs/>
        </w:rPr>
      </w:pPr>
      <w:r w:rsidRPr="00F86B00">
        <w:rPr>
          <w:noProof/>
        </w:rPr>
        <w:drawing>
          <wp:inline distT="0" distB="0" distL="0" distR="0" wp14:anchorId="28CFAD02" wp14:editId="754335E9">
            <wp:extent cx="5133975" cy="269557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275752" w14:textId="3B26BCF1" w:rsidR="007907E7" w:rsidRPr="00B7266B" w:rsidRDefault="00B7266B" w:rsidP="007907E7">
      <w:pPr>
        <w:rPr>
          <w:b/>
        </w:rPr>
      </w:pPr>
      <w:r>
        <w:tab/>
      </w:r>
      <w:r>
        <w:tab/>
      </w:r>
      <w:r>
        <w:tab/>
      </w:r>
      <w:r>
        <w:tab/>
      </w:r>
      <w:r>
        <w:tab/>
      </w:r>
      <w:r>
        <w:tab/>
      </w:r>
      <w:r w:rsidRPr="00B7266B">
        <w:rPr>
          <w:b/>
        </w:rPr>
        <w:t>Fig.1.1</w:t>
      </w:r>
    </w:p>
    <w:p w14:paraId="4ACD1179" w14:textId="77777777" w:rsidR="00B7266B" w:rsidRDefault="00B7266B" w:rsidP="007907E7"/>
    <w:p w14:paraId="1689F87F" w14:textId="1841A504" w:rsidR="00B7266B" w:rsidRDefault="00B7266B" w:rsidP="00AA3C66">
      <w:pPr>
        <w:ind w:firstLine="720"/>
        <w:jc w:val="both"/>
      </w:pPr>
      <w:r>
        <w:t>In the figure above is represented the graphical representation of our table of values, how we can see the intensity in going down along the increase of resistance form the R3 resistor.</w:t>
      </w:r>
      <w:r w:rsidR="00AA3C66" w:rsidRPr="00AA3C66">
        <w:t xml:space="preserve"> The oscillators diagrams reveal the dynamic relationship between the periodic output and the resistance of R3, illustrating how changes in R3 can significantly impact the amplitude, frequency, or waveform characteristics of the oscillations. The graphical representation of the table, encompassing values of I1, I2, and I3, provides a visual insight into the intricate interplay between resistance settings and the resulting oscillatory behaviors in the system.</w:t>
      </w:r>
    </w:p>
    <w:p w14:paraId="55323B65" w14:textId="031D77D3" w:rsidR="00AA3C66" w:rsidRDefault="00AA3C66" w:rsidP="00B7266B">
      <w:pPr>
        <w:ind w:firstLine="720"/>
      </w:pPr>
    </w:p>
    <w:p w14:paraId="1C8A7CDF" w14:textId="77777777" w:rsidR="00AA3C66" w:rsidRDefault="00AA3C66" w:rsidP="00B7266B">
      <w:pPr>
        <w:ind w:firstLine="720"/>
      </w:pPr>
    </w:p>
    <w:p w14:paraId="44D59D4E" w14:textId="5200A30F" w:rsidR="00B7266B" w:rsidRDefault="00B7266B" w:rsidP="007907E7"/>
    <w:p w14:paraId="7D7C5B99" w14:textId="26D30507" w:rsidR="00B7266B" w:rsidRDefault="00B7266B" w:rsidP="007907E7"/>
    <w:p w14:paraId="0874AE8B" w14:textId="7F58CB88" w:rsidR="00B7266B" w:rsidRDefault="00B7266B" w:rsidP="007907E7"/>
    <w:p w14:paraId="366F981F" w14:textId="3473F995" w:rsidR="00B7266B" w:rsidRDefault="00B7266B" w:rsidP="007907E7"/>
    <w:p w14:paraId="11CE959D" w14:textId="3D4E5751" w:rsidR="00B7266B" w:rsidRDefault="00B7266B" w:rsidP="007907E7"/>
    <w:p w14:paraId="01788982" w14:textId="65D564AD" w:rsidR="00B7266B" w:rsidRDefault="00AA3C66" w:rsidP="007907E7">
      <w:r>
        <w:rPr>
          <w:noProof/>
        </w:rPr>
        <w:drawing>
          <wp:anchor distT="0" distB="0" distL="114300" distR="114300" simplePos="0" relativeHeight="251663360" behindDoc="1" locked="0" layoutInCell="1" allowOverlap="1" wp14:anchorId="4B166316" wp14:editId="64ED7136">
            <wp:simplePos x="0" y="0"/>
            <wp:positionH relativeFrom="column">
              <wp:posOffset>251460</wp:posOffset>
            </wp:positionH>
            <wp:positionV relativeFrom="paragraph">
              <wp:posOffset>205740</wp:posOffset>
            </wp:positionV>
            <wp:extent cx="5638800" cy="2978150"/>
            <wp:effectExtent l="0" t="0" r="0" b="0"/>
            <wp:wrapTight wrapText="bothSides">
              <wp:wrapPolygon edited="0">
                <wp:start x="0" y="0"/>
                <wp:lineTo x="0" y="21416"/>
                <wp:lineTo x="21527" y="21416"/>
                <wp:lineTo x="21527" y="0"/>
                <wp:lineTo x="0" y="0"/>
              </wp:wrapPolygon>
            </wp:wrapTight>
            <wp:docPr id="3" name="Picture 3" descr="https://cdn.discordapp.com/attachments/1201159266891989074/1207001763656503306/image.png?ex=65de0efd&amp;is=65cb99fd&amp;hm=241a29cf0b974c844ed01e2e46419d32ed28087f0be703bbefdb2e0b448c5be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1201159266891989074/1207001763656503306/image.png?ex=65de0efd&amp;is=65cb99fd&amp;hm=241a29cf0b974c844ed01e2e46419d32ed28087f0be703bbefdb2e0b448c5be4&a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2978150"/>
                    </a:xfrm>
                    <a:prstGeom prst="rect">
                      <a:avLst/>
                    </a:prstGeom>
                    <a:noFill/>
                    <a:ln>
                      <a:noFill/>
                    </a:ln>
                  </pic:spPr>
                </pic:pic>
              </a:graphicData>
            </a:graphic>
          </wp:anchor>
        </w:drawing>
      </w:r>
      <w:r>
        <w:t>Next is represented the diagram for the current of the passive elements.</w:t>
      </w:r>
    </w:p>
    <w:p w14:paraId="3221934D" w14:textId="5A169DC3" w:rsidR="00AA3C66" w:rsidRPr="00AA3C66" w:rsidRDefault="00AA3C66" w:rsidP="007907E7">
      <w:pPr>
        <w:rPr>
          <w:b/>
        </w:rPr>
      </w:pPr>
      <w:r>
        <w:tab/>
      </w:r>
      <w:r>
        <w:tab/>
      </w:r>
      <w:r>
        <w:tab/>
      </w:r>
      <w:r>
        <w:tab/>
      </w:r>
      <w:r>
        <w:tab/>
      </w:r>
      <w:r>
        <w:tab/>
      </w:r>
      <w:r w:rsidRPr="00AA3C66">
        <w:rPr>
          <w:b/>
        </w:rPr>
        <w:t>Fig.1.2</w:t>
      </w:r>
    </w:p>
    <w:p w14:paraId="187AD1CF" w14:textId="3ACFA87C" w:rsidR="00B7266B" w:rsidRDefault="00B7266B" w:rsidP="007907E7"/>
    <w:p w14:paraId="4B7F7AAB" w14:textId="049A2B7D" w:rsidR="00B7266B" w:rsidRDefault="00AA3C66" w:rsidP="00AA3C66">
      <w:pPr>
        <w:ind w:firstLine="720"/>
      </w:pPr>
      <w:r w:rsidRPr="00AA3C66">
        <w:t>Oscillator diagrams depict the periodic behavior of oscillatory systems, showcasing the variation of a quantity, such as voltage or displacement, over time. These diagrams often illustrate sinusoidal or other periodic waveforms generated by electronic circuits, mechanical systems, or natural phenomena.</w:t>
      </w:r>
    </w:p>
    <w:p w14:paraId="298309FE" w14:textId="47B36503" w:rsidR="00AA3C66" w:rsidRDefault="00AA3C66" w:rsidP="00AA3C66">
      <w:pPr>
        <w:ind w:firstLine="720"/>
      </w:pPr>
      <w:r>
        <w:rPr>
          <w:noProof/>
        </w:rPr>
        <w:lastRenderedPageBreak/>
        <w:drawing>
          <wp:inline distT="0" distB="0" distL="0" distR="0" wp14:anchorId="0F57332B" wp14:editId="76E04725">
            <wp:extent cx="5349240" cy="3320415"/>
            <wp:effectExtent l="0" t="0" r="3810" b="0"/>
            <wp:docPr id="5" name="Picture 5" descr="https://cdn.discordapp.com/attachments/1201159266891989074/1207001863505973358/image.png?ex=65de0f15&amp;is=65cb9a15&amp;hm=98df2b6f62d211b94013240c30529f40c3d011ea79b4d0d30a77883eba45195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1201159266891989074/1207001863505973358/image.png?ex=65de0f15&amp;is=65cb9a15&amp;hm=98df2b6f62d211b94013240c30529f40c3d011ea79b4d0d30a77883eba451959&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777" cy="3320748"/>
                    </a:xfrm>
                    <a:prstGeom prst="rect">
                      <a:avLst/>
                    </a:prstGeom>
                    <a:noFill/>
                    <a:ln>
                      <a:noFill/>
                    </a:ln>
                  </pic:spPr>
                </pic:pic>
              </a:graphicData>
            </a:graphic>
          </wp:inline>
        </w:drawing>
      </w:r>
    </w:p>
    <w:p w14:paraId="48370C8A" w14:textId="1382CD30" w:rsidR="00AA3C66" w:rsidRPr="00AA3C66" w:rsidRDefault="00AA3C66" w:rsidP="00AA3C66">
      <w:pPr>
        <w:ind w:firstLine="720"/>
        <w:rPr>
          <w:b/>
        </w:rPr>
      </w:pPr>
      <w:r>
        <w:tab/>
      </w:r>
      <w:r>
        <w:tab/>
      </w:r>
      <w:r>
        <w:tab/>
      </w:r>
      <w:r>
        <w:tab/>
      </w:r>
      <w:r>
        <w:tab/>
      </w:r>
      <w:r w:rsidRPr="00AA3C66">
        <w:rPr>
          <w:b/>
        </w:rPr>
        <w:t>Fig. 1.3</w:t>
      </w:r>
    </w:p>
    <w:p w14:paraId="1AEDEFA6" w14:textId="603A9448" w:rsidR="00B7266B" w:rsidRDefault="00B7266B" w:rsidP="007907E7"/>
    <w:p w14:paraId="3437BF11" w14:textId="67207B7D" w:rsidR="00317BCD" w:rsidRDefault="007907E7" w:rsidP="007907E7">
      <w:pPr>
        <w:rPr>
          <w:b/>
          <w:bCs/>
          <w:sz w:val="28"/>
          <w:szCs w:val="28"/>
        </w:rPr>
      </w:pPr>
      <w:r w:rsidRPr="00AA3C66">
        <w:rPr>
          <w:b/>
          <w:bCs/>
          <w:sz w:val="28"/>
          <w:szCs w:val="28"/>
        </w:rPr>
        <w:t>Conclusion:</w:t>
      </w:r>
    </w:p>
    <w:p w14:paraId="642E5734" w14:textId="77777777" w:rsidR="00AA3C66" w:rsidRPr="00AA3C66" w:rsidRDefault="00AA3C66" w:rsidP="007907E7">
      <w:pPr>
        <w:rPr>
          <w:b/>
          <w:bCs/>
          <w:sz w:val="28"/>
          <w:szCs w:val="28"/>
        </w:rPr>
      </w:pPr>
    </w:p>
    <w:p w14:paraId="118DEFE6" w14:textId="77777777" w:rsidR="002D7B0B" w:rsidRDefault="007907E7" w:rsidP="002D7B0B">
      <w:pPr>
        <w:jc w:val="both"/>
      </w:pPr>
      <w:r w:rsidRPr="007907E7">
        <w:rPr>
          <w:b/>
          <w:bCs/>
        </w:rPr>
        <w:tab/>
      </w:r>
      <w:r w:rsidR="002D7B0B">
        <w:t>Upon examining the data from all three tables, it becomes evident that Ohm's Law, along with Kirchhoff's two laws, are consistently upheld. The experimental outcomes align well with the theoretical predictions, affirming the validity of these crucial electrical principles.</w:t>
      </w:r>
    </w:p>
    <w:p w14:paraId="0D391842" w14:textId="77777777" w:rsidR="002D7B0B" w:rsidRDefault="002D7B0B" w:rsidP="002D7B0B">
      <w:pPr>
        <w:jc w:val="both"/>
      </w:pPr>
    </w:p>
    <w:p w14:paraId="62645D50" w14:textId="77777777" w:rsidR="002D7B0B" w:rsidRDefault="002D7B0B" w:rsidP="002D7B0B">
      <w:pPr>
        <w:jc w:val="both"/>
      </w:pPr>
      <w:r>
        <w:t>The experiment vividly demonstrates a key insight by Georg Simon Ohm: at a constant temperature, the current flowing through a conductor is in direct proportion to the voltage across it. This principle forms the bedrock of electrical engineering, showcasing the predictable nature of electrical currents within circuits.</w:t>
      </w:r>
    </w:p>
    <w:p w14:paraId="3F5CAEE3" w14:textId="77777777" w:rsidR="002D7B0B" w:rsidRDefault="002D7B0B" w:rsidP="002D7B0B">
      <w:pPr>
        <w:jc w:val="both"/>
      </w:pPr>
    </w:p>
    <w:p w14:paraId="402C05B1" w14:textId="61AE18B9" w:rsidR="007907E7" w:rsidRPr="007907E7" w:rsidRDefault="002D7B0B" w:rsidP="002D7B0B">
      <w:pPr>
        <w:jc w:val="both"/>
        <w:rPr>
          <w:b/>
          <w:bCs/>
        </w:rPr>
      </w:pPr>
      <w:r>
        <w:t>In summary, our observations not only corroborate the laws established by Ohm and Kirchhoff but also underscore the harmonious relationship between theoretical physics and practical application. This experiment acts as a compelling testament to the fundamental elegance and simplicity of electrical phenomena, reinforcing our trust in these laws as essential tools for navigating and manipulating electrical circuits.</w:t>
      </w:r>
    </w:p>
    <w:sectPr w:rsidR="007907E7" w:rsidRPr="0079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nsid w:val="47902F10"/>
    <w:multiLevelType w:val="hybridMultilevel"/>
    <w:tmpl w:val="860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98"/>
    <w:rsid w:val="000B0E53"/>
    <w:rsid w:val="00100F29"/>
    <w:rsid w:val="00152D7B"/>
    <w:rsid w:val="001A0398"/>
    <w:rsid w:val="002D7B0B"/>
    <w:rsid w:val="00310171"/>
    <w:rsid w:val="00316AD1"/>
    <w:rsid w:val="00317BCD"/>
    <w:rsid w:val="00326E6D"/>
    <w:rsid w:val="004A7106"/>
    <w:rsid w:val="004B7D0F"/>
    <w:rsid w:val="007907E7"/>
    <w:rsid w:val="00892E79"/>
    <w:rsid w:val="009806FA"/>
    <w:rsid w:val="00982B59"/>
    <w:rsid w:val="00A365F7"/>
    <w:rsid w:val="00A62D87"/>
    <w:rsid w:val="00A86766"/>
    <w:rsid w:val="00AA3C66"/>
    <w:rsid w:val="00B00E45"/>
    <w:rsid w:val="00B7266B"/>
    <w:rsid w:val="00BB02F3"/>
    <w:rsid w:val="00C47B85"/>
    <w:rsid w:val="00CB5B73"/>
    <w:rsid w:val="00CD494A"/>
    <w:rsid w:val="00E37EA4"/>
    <w:rsid w:val="00FB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7B0B"/>
    <w:rPr>
      <w:rFonts w:ascii="Tahoma" w:hAnsi="Tahoma" w:cs="Tahoma"/>
      <w:sz w:val="16"/>
      <w:szCs w:val="16"/>
    </w:rPr>
  </w:style>
  <w:style w:type="character" w:customStyle="1" w:styleId="BalloonTextChar">
    <w:name w:val="Balloon Text Char"/>
    <w:basedOn w:val="DefaultParagraphFont"/>
    <w:link w:val="BalloonText"/>
    <w:uiPriority w:val="99"/>
    <w:semiHidden/>
    <w:rsid w:val="002D7B0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7B0B"/>
    <w:rPr>
      <w:rFonts w:ascii="Tahoma" w:hAnsi="Tahoma" w:cs="Tahoma"/>
      <w:sz w:val="16"/>
      <w:szCs w:val="16"/>
    </w:rPr>
  </w:style>
  <w:style w:type="character" w:customStyle="1" w:styleId="BalloonTextChar">
    <w:name w:val="Balloon Text Char"/>
    <w:basedOn w:val="DefaultParagraphFont"/>
    <w:link w:val="BalloonText"/>
    <w:uiPriority w:val="99"/>
    <w:semiHidden/>
    <w:rsid w:val="002D7B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971752">
      <w:bodyDiv w:val="1"/>
      <w:marLeft w:val="0"/>
      <w:marRight w:val="0"/>
      <w:marTop w:val="0"/>
      <w:marBottom w:val="0"/>
      <w:divBdr>
        <w:top w:val="none" w:sz="0" w:space="0" w:color="auto"/>
        <w:left w:val="none" w:sz="0" w:space="0" w:color="auto"/>
        <w:bottom w:val="none" w:sz="0" w:space="0" w:color="auto"/>
        <w:right w:val="none" w:sz="0" w:space="0" w:color="auto"/>
      </w:divBdr>
    </w:div>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Title</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lineChart>
        <c:grouping val="standard"/>
        <c:varyColors val="0"/>
        <c:ser>
          <c:idx val="0"/>
          <c:order val="0"/>
          <c:tx>
            <c:strRef>
              <c:f>Лист1!$B$1</c:f>
              <c:strCache>
                <c:ptCount val="1"/>
                <c:pt idx="0">
                  <c:v>I1</c:v>
                </c:pt>
              </c:strCache>
            </c:strRef>
          </c:tx>
          <c:spPr>
            <a:ln w="28575" cap="rnd">
              <a:solidFill>
                <a:schemeClr val="accent6"/>
              </a:solidFill>
              <a:round/>
            </a:ln>
            <a:effectLst/>
          </c:spPr>
          <c:marker>
            <c:symbol val="none"/>
          </c:marker>
          <c:dLbls>
            <c:delete val="1"/>
          </c:dLbls>
          <c:cat>
            <c:numRef>
              <c:f>Лист1!$A$2:$A$8</c:f>
              <c:numCache>
                <c:formatCode>General</c:formatCode>
                <c:ptCount val="7"/>
                <c:pt idx="0">
                  <c:v>0</c:v>
                </c:pt>
                <c:pt idx="1">
                  <c:v>60</c:v>
                </c:pt>
                <c:pt idx="2">
                  <c:v>150</c:v>
                </c:pt>
                <c:pt idx="3">
                  <c:v>400</c:v>
                </c:pt>
                <c:pt idx="4">
                  <c:v>500</c:v>
                </c:pt>
                <c:pt idx="5">
                  <c:v>600</c:v>
                </c:pt>
                <c:pt idx="6">
                  <c:v>700</c:v>
                </c:pt>
              </c:numCache>
            </c:numRef>
          </c:cat>
          <c:val>
            <c:numRef>
              <c:f>Лист1!$B$2:$B$8</c:f>
              <c:numCache>
                <c:formatCode>General</c:formatCode>
                <c:ptCount val="7"/>
                <c:pt idx="0">
                  <c:v>138.80000000000001</c:v>
                </c:pt>
                <c:pt idx="1">
                  <c:v>120.4</c:v>
                </c:pt>
                <c:pt idx="2">
                  <c:v>79.3</c:v>
                </c:pt>
                <c:pt idx="3">
                  <c:v>63.1</c:v>
                </c:pt>
                <c:pt idx="4">
                  <c:v>60.7</c:v>
                </c:pt>
                <c:pt idx="5">
                  <c:v>58.8</c:v>
                </c:pt>
                <c:pt idx="6">
                  <c:v>57.8</c:v>
                </c:pt>
              </c:numCache>
            </c:numRef>
          </c:val>
          <c:smooth val="0"/>
          <c:extLst xmlns:c16r2="http://schemas.microsoft.com/office/drawing/2015/06/chart">
            <c:ext xmlns:c16="http://schemas.microsoft.com/office/drawing/2014/chart" uri="{C3380CC4-5D6E-409C-BE32-E72D297353CC}">
              <c16:uniqueId val="{00000000-840D-4650-8B51-39EBF4454032}"/>
            </c:ext>
          </c:extLst>
        </c:ser>
        <c:ser>
          <c:idx val="1"/>
          <c:order val="1"/>
          <c:tx>
            <c:strRef>
              <c:f>Лист1!$C$1</c:f>
              <c:strCache>
                <c:ptCount val="1"/>
                <c:pt idx="0">
                  <c:v>I2</c:v>
                </c:pt>
              </c:strCache>
            </c:strRef>
          </c:tx>
          <c:spPr>
            <a:ln w="28575" cap="rnd">
              <a:solidFill>
                <a:schemeClr val="accent5"/>
              </a:solidFill>
              <a:round/>
            </a:ln>
            <a:effectLst/>
          </c:spPr>
          <c:marker>
            <c:symbol val="none"/>
          </c:marker>
          <c:dLbls>
            <c:delete val="1"/>
          </c:dLbls>
          <c:cat>
            <c:numRef>
              <c:f>Лист1!$A$2:$A$8</c:f>
              <c:numCache>
                <c:formatCode>General</c:formatCode>
                <c:ptCount val="7"/>
                <c:pt idx="0">
                  <c:v>0</c:v>
                </c:pt>
                <c:pt idx="1">
                  <c:v>60</c:v>
                </c:pt>
                <c:pt idx="2">
                  <c:v>150</c:v>
                </c:pt>
                <c:pt idx="3">
                  <c:v>400</c:v>
                </c:pt>
                <c:pt idx="4">
                  <c:v>500</c:v>
                </c:pt>
                <c:pt idx="5">
                  <c:v>600</c:v>
                </c:pt>
                <c:pt idx="6">
                  <c:v>700</c:v>
                </c:pt>
              </c:numCache>
            </c:numRef>
          </c:cat>
          <c:val>
            <c:numRef>
              <c:f>Лист1!$C$2:$C$8</c:f>
              <c:numCache>
                <c:formatCode>General</c:formatCode>
                <c:ptCount val="7"/>
                <c:pt idx="0">
                  <c:v>0.9</c:v>
                </c:pt>
                <c:pt idx="1">
                  <c:v>11</c:v>
                </c:pt>
                <c:pt idx="2">
                  <c:v>33.4</c:v>
                </c:pt>
                <c:pt idx="3">
                  <c:v>42.3</c:v>
                </c:pt>
                <c:pt idx="4">
                  <c:v>43.6</c:v>
                </c:pt>
                <c:pt idx="5">
                  <c:v>44.2</c:v>
                </c:pt>
                <c:pt idx="6">
                  <c:v>43.4</c:v>
                </c:pt>
              </c:numCache>
            </c:numRef>
          </c:val>
          <c:smooth val="0"/>
          <c:extLst xmlns:c16r2="http://schemas.microsoft.com/office/drawing/2015/06/chart">
            <c:ext xmlns:c16="http://schemas.microsoft.com/office/drawing/2014/chart" uri="{C3380CC4-5D6E-409C-BE32-E72D297353CC}">
              <c16:uniqueId val="{00000001-840D-4650-8B51-39EBF4454032}"/>
            </c:ext>
          </c:extLst>
        </c:ser>
        <c:ser>
          <c:idx val="2"/>
          <c:order val="2"/>
          <c:tx>
            <c:strRef>
              <c:f>Лист1!$D$1</c:f>
              <c:strCache>
                <c:ptCount val="1"/>
                <c:pt idx="0">
                  <c:v>I3</c:v>
                </c:pt>
              </c:strCache>
            </c:strRef>
          </c:tx>
          <c:spPr>
            <a:ln w="28575" cap="rnd">
              <a:solidFill>
                <a:schemeClr val="accent4"/>
              </a:solidFill>
              <a:round/>
            </a:ln>
            <a:effectLst/>
          </c:spPr>
          <c:marker>
            <c:symbol val="none"/>
          </c:marker>
          <c:dLbls>
            <c:delete val="1"/>
          </c:dLbls>
          <c:cat>
            <c:numRef>
              <c:f>Лист1!$A$2:$A$8</c:f>
              <c:numCache>
                <c:formatCode>General</c:formatCode>
                <c:ptCount val="7"/>
                <c:pt idx="0">
                  <c:v>0</c:v>
                </c:pt>
                <c:pt idx="1">
                  <c:v>60</c:v>
                </c:pt>
                <c:pt idx="2">
                  <c:v>150</c:v>
                </c:pt>
                <c:pt idx="3">
                  <c:v>400</c:v>
                </c:pt>
                <c:pt idx="4">
                  <c:v>500</c:v>
                </c:pt>
                <c:pt idx="5">
                  <c:v>600</c:v>
                </c:pt>
                <c:pt idx="6">
                  <c:v>700</c:v>
                </c:pt>
              </c:numCache>
            </c:numRef>
          </c:cat>
          <c:val>
            <c:numRef>
              <c:f>Лист1!$D$2:$D$8</c:f>
              <c:numCache>
                <c:formatCode>General</c:formatCode>
                <c:ptCount val="7"/>
                <c:pt idx="0">
                  <c:v>137.80000000000001</c:v>
                </c:pt>
                <c:pt idx="1">
                  <c:v>108.7</c:v>
                </c:pt>
                <c:pt idx="2">
                  <c:v>45.7</c:v>
                </c:pt>
                <c:pt idx="3">
                  <c:v>20.5</c:v>
                </c:pt>
                <c:pt idx="4">
                  <c:v>17</c:v>
                </c:pt>
                <c:pt idx="5">
                  <c:v>14.2</c:v>
                </c:pt>
                <c:pt idx="6">
                  <c:v>12.5</c:v>
                </c:pt>
              </c:numCache>
            </c:numRef>
          </c:val>
          <c:smooth val="0"/>
          <c:extLst xmlns:c16r2="http://schemas.microsoft.com/office/drawing/2015/06/chart">
            <c:ext xmlns:c16="http://schemas.microsoft.com/office/drawing/2014/chart" uri="{C3380CC4-5D6E-409C-BE32-E72D297353CC}">
              <c16:uniqueId val="{00000002-840D-4650-8B51-39EBF4454032}"/>
            </c:ext>
          </c:extLst>
        </c:ser>
        <c:dLbls>
          <c:dLblPos val="t"/>
          <c:showLegendKey val="0"/>
          <c:showVal val="1"/>
          <c:showCatName val="0"/>
          <c:showSerName val="0"/>
          <c:showPercent val="0"/>
          <c:showBubbleSize val="0"/>
        </c:dLbls>
        <c:marker val="1"/>
        <c:smooth val="0"/>
        <c:axId val="82148352"/>
        <c:axId val="104231424"/>
      </c:lineChart>
      <c:catAx>
        <c:axId val="82148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Resistance (</a:t>
                </a:r>
                <a:r>
                  <a:rPr lang="en-US" sz="1000" b="0" i="0" u="none" strike="noStrike" baseline="0">
                    <a:effectLst/>
                  </a:rPr>
                  <a:t>Ω)</a:t>
                </a:r>
                <a:r>
                  <a:rPr lang="en-US">
                    <a:latin typeface="Times New Roman" panose="02020603050405020304" pitchFamily="18" charset="0"/>
                    <a:cs typeface="Times New Roman" panose="02020603050405020304" pitchFamily="18" charset="0"/>
                  </a:rPr>
                  <a:t> </a:t>
                </a:r>
                <a:endParaRPr lang="ru-RU">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231424"/>
        <c:crosses val="autoZero"/>
        <c:auto val="1"/>
        <c:lblAlgn val="ctr"/>
        <c:lblOffset val="100"/>
        <c:noMultiLvlLbl val="0"/>
      </c:catAx>
      <c:valAx>
        <c:axId val="10423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Current </a:t>
                </a:r>
                <a:r>
                  <a:rPr lang="en-US" baseline="0">
                    <a:latin typeface="Times New Roman" panose="02020603050405020304" pitchFamily="18" charset="0"/>
                    <a:cs typeface="Times New Roman" panose="02020603050405020304" pitchFamily="18" charset="0"/>
                  </a:rPr>
                  <a:t>(mA)</a:t>
                </a:r>
                <a:endParaRPr lang="ru-RU">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2148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Coretchi Mihai</dc:creator>
  <cp:lastModifiedBy>Windows User</cp:lastModifiedBy>
  <cp:revision>4</cp:revision>
  <cp:lastPrinted>2024-02-13T20:18:00Z</cp:lastPrinted>
  <dcterms:created xsi:type="dcterms:W3CDTF">2024-02-13T19:50:00Z</dcterms:created>
  <dcterms:modified xsi:type="dcterms:W3CDTF">2024-02-13T20:19:00Z</dcterms:modified>
</cp:coreProperties>
</file>