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D154E" w14:textId="5F0DFDA0" w:rsidR="00FB7940" w:rsidRPr="00FB7940" w:rsidRDefault="00FB7940" w:rsidP="00FB7940">
      <w:pPr>
        <w:pStyle w:val="Prrafodelista"/>
        <w:numPr>
          <w:ilvl w:val="0"/>
          <w:numId w:val="1"/>
        </w:numPr>
        <w:rPr>
          <w:b/>
          <w:bCs/>
        </w:rPr>
      </w:pPr>
      <w:r w:rsidRPr="00FB7940">
        <w:rPr>
          <w:b/>
          <w:bCs/>
        </w:rPr>
        <w:t>Contexto</w:t>
      </w:r>
      <w:r>
        <w:rPr>
          <w:b/>
          <w:bCs/>
        </w:rPr>
        <w:t>. P</w:t>
      </w:r>
      <w:r w:rsidRPr="00FB7940">
        <w:rPr>
          <w:b/>
          <w:bCs/>
        </w:rPr>
        <w:t>or qué el sitio web elegido proporciona dicha información.</w:t>
      </w:r>
    </w:p>
    <w:p w14:paraId="3A7E9E70" w14:textId="74D54DD1" w:rsidR="00386F20" w:rsidRDefault="00386F20" w:rsidP="00FB7940">
      <w:r>
        <w:t>En enero de 2020, el famoso Covid-19 llegó a España forzando la decisión de confinamiento para todas las comunidades desde mediados de marzo, cuando el número de contagios empezó a aumentar drásticamente. Debido a esta situación, la mayoría de las empresas se han visto afectadas por la imposibilidad de abrir sus oficinas, tiendas, o establecimientos en general dado que los empleados deben mantenerse en casa. En este sentido,</w:t>
      </w:r>
      <w:r w:rsidR="00E1692D">
        <w:t xml:space="preserve"> dado que</w:t>
      </w:r>
      <w:r>
        <w:t xml:space="preserve"> muchas empresas </w:t>
      </w:r>
      <w:r w:rsidR="00E1692D">
        <w:t xml:space="preserve">no pueden </w:t>
      </w:r>
      <w:r>
        <w:t>ofrecer sus servicios/productos (muchos de ellos presenciales), la economía ha recibido un importante impacto.</w:t>
      </w:r>
    </w:p>
    <w:p w14:paraId="2FBC9195" w14:textId="7B962FE0" w:rsidR="00386F20" w:rsidRDefault="00386F20" w:rsidP="00FB7940">
      <w:r>
        <w:t>Este impacto se distribuye a lo largo de un continuo en el que influye directamente la capacidad de las empresas para continuar produciendo/ofreciendo/distribuyendo sus servicios/productos a distancia.</w:t>
      </w:r>
      <w:r w:rsidR="00E1692D">
        <w:t xml:space="preserve"> Por ejemplo, si existe una empresa que a pesar de mantener a sus empleados teletrabajando puede seguir produciendo, aunque la venta online les sea más difícil, pueden resistir mejor que otra empresa que tiene que dejar de producir porque no tienen un sitio físico en el que generar el producto y, por tanto, no pueden venderlo.</w:t>
      </w:r>
    </w:p>
    <w:p w14:paraId="7C9E131A" w14:textId="2560547E" w:rsidR="00386F20" w:rsidRDefault="00E1692D" w:rsidP="00FB7940">
      <w:r>
        <w:t>Si</w:t>
      </w:r>
      <w:r w:rsidR="00386F20">
        <w:t xml:space="preserve"> la empresa cotiza en bolsa, una manera de observar mejor el impacto de esta pandemia es estudiar las variaciones en el precio de las acciones. De esta forma, se pueden analizar (dado que ya ha pasado unas cuantas semanas desde el inicio del confinamiento), los cambios que se han producido, por ejemplo, con respecto al inicio del año o las mismas épocas de años anteriores.</w:t>
      </w:r>
    </w:p>
    <w:p w14:paraId="054EFA34" w14:textId="532ADB91" w:rsidR="00FB7940" w:rsidRDefault="00386F20" w:rsidP="00FB7940">
      <w:r>
        <w:t xml:space="preserve">En este sentido, el código extrae un </w:t>
      </w:r>
      <w:r w:rsidR="00FB7940">
        <w:t xml:space="preserve">dataset </w:t>
      </w:r>
      <w:r>
        <w:t xml:space="preserve">con </w:t>
      </w:r>
      <w:r w:rsidR="00FB7940">
        <w:t xml:space="preserve">información </w:t>
      </w:r>
      <w:r>
        <w:t xml:space="preserve">(en euros) </w:t>
      </w:r>
      <w:r w:rsidR="00FB7940">
        <w:t>sobre las cotizaciones en bolsa</w:t>
      </w:r>
      <w:r>
        <w:t xml:space="preserve"> (</w:t>
      </w:r>
      <w:r w:rsidR="00FB7940">
        <w:t>apertura, máximo, mínimo, cierre y cierre ajustado</w:t>
      </w:r>
      <w:r>
        <w:t>)</w:t>
      </w:r>
      <w:r w:rsidR="00FB7940">
        <w:t xml:space="preserve"> </w:t>
      </w:r>
      <w:r>
        <w:t xml:space="preserve">de </w:t>
      </w:r>
      <w:r w:rsidR="00FB7940">
        <w:t>la empresa Telefónica, desde el 2015-</w:t>
      </w:r>
      <w:r w:rsidR="00AE2782">
        <w:t>04-16</w:t>
      </w:r>
      <w:r w:rsidR="00FB7940">
        <w:t xml:space="preserve"> hasta la fecha actual 2020-</w:t>
      </w:r>
      <w:r w:rsidR="00AE2782">
        <w:t>04-14</w:t>
      </w:r>
      <w:r w:rsidR="00FB7940">
        <w:t>, utilizando</w:t>
      </w:r>
      <w:r w:rsidR="00E1692D">
        <w:t>, principalmente</w:t>
      </w:r>
      <w:r w:rsidR="00FB7940">
        <w:t xml:space="preserve"> las librerías: </w:t>
      </w:r>
      <w:r w:rsidR="00E1692D">
        <w:t>selenium, beautifulsoup y pandas junto con numpy</w:t>
      </w:r>
      <w:r w:rsidR="00FB7940">
        <w:t>.</w:t>
      </w:r>
    </w:p>
    <w:p w14:paraId="7A148BFE" w14:textId="4A1CD0B5" w:rsidR="00FB7940" w:rsidRDefault="00FB7940" w:rsidP="00FB7940">
      <w:r>
        <w:t xml:space="preserve">El sitio web elegido es </w:t>
      </w:r>
      <w:r w:rsidR="00E1692D">
        <w:t xml:space="preserve">Yahoo Finance </w:t>
      </w:r>
      <w:r>
        <w:t>por su confiabilidad y por facilitar el campo cierre ajustado</w:t>
      </w:r>
      <w:r w:rsidR="00190C01">
        <w:t>, que otras webs de datos financieros no ofrece. Además, este sitio web lleva muchos años dando servicios de información y noticias financieras actualizadas, lo que lo convierte en una fuente de datos segura y fiable.</w:t>
      </w:r>
    </w:p>
    <w:p w14:paraId="49565DE1" w14:textId="394854D5" w:rsidR="00FB7940" w:rsidRPr="00FB7940" w:rsidRDefault="00FB7940" w:rsidP="00FB7940">
      <w:pPr>
        <w:pStyle w:val="Prrafodelista"/>
        <w:numPr>
          <w:ilvl w:val="0"/>
          <w:numId w:val="1"/>
        </w:numPr>
        <w:rPr>
          <w:b/>
          <w:bCs/>
        </w:rPr>
      </w:pPr>
      <w:r w:rsidRPr="00FB7940">
        <w:rPr>
          <w:b/>
          <w:bCs/>
        </w:rPr>
        <w:t>Definir un título para el dataset</w:t>
      </w:r>
    </w:p>
    <w:p w14:paraId="1FD213FB" w14:textId="26EB4F70" w:rsidR="00FB7940" w:rsidRDefault="00FB7940" w:rsidP="00FB7940">
      <w:r>
        <w:t>EVOLUCIÓN DE LAS COTIZACIONES DE TELEFÓNICA DURANTE LOS ÚLTIMOS 5 AÑOS</w:t>
      </w:r>
    </w:p>
    <w:p w14:paraId="376187C1" w14:textId="3622BB47" w:rsidR="00FB7940" w:rsidRPr="00FB7940" w:rsidRDefault="00FB7940" w:rsidP="00FB7940">
      <w:pPr>
        <w:pStyle w:val="Prrafodelista"/>
        <w:numPr>
          <w:ilvl w:val="0"/>
          <w:numId w:val="1"/>
        </w:numPr>
        <w:rPr>
          <w:b/>
          <w:bCs/>
        </w:rPr>
      </w:pPr>
      <w:r w:rsidRPr="00FB7940">
        <w:rPr>
          <w:b/>
          <w:bCs/>
        </w:rPr>
        <w:t>Descripción del dataset.</w:t>
      </w:r>
    </w:p>
    <w:p w14:paraId="2AF3073D" w14:textId="77777777" w:rsidR="00BD77AB" w:rsidRDefault="00FB7940" w:rsidP="00FB7940">
      <w:r>
        <w:t xml:space="preserve">El dataset </w:t>
      </w:r>
      <w:r w:rsidR="00BD77AB">
        <w:t xml:space="preserve">tiene como objetivo principal servir de base para comprender cuál, en términos de cantidad y dinero, ha sido el impacto que ha tenido la pandemia, concretamente en la empresa Telefónica. </w:t>
      </w:r>
    </w:p>
    <w:p w14:paraId="3AF5FEDE" w14:textId="3037EFB4" w:rsidR="00BD77AB" w:rsidRDefault="00BD77AB" w:rsidP="00FB7940">
      <w:r>
        <w:t xml:space="preserve">Es por ello </w:t>
      </w:r>
      <w:r w:rsidR="00661F7F">
        <w:t>por lo que</w:t>
      </w:r>
      <w:r>
        <w:t xml:space="preserve"> </w:t>
      </w:r>
      <w:r w:rsidR="00FB7940">
        <w:t xml:space="preserve">contiene datos de cotizaciones de la empresa desde el </w:t>
      </w:r>
      <w:r w:rsidR="004C5F12">
        <w:t>16</w:t>
      </w:r>
      <w:r w:rsidR="00FB7940">
        <w:t xml:space="preserve"> de</w:t>
      </w:r>
      <w:r w:rsidR="004C5F12">
        <w:t xml:space="preserve"> abril</w:t>
      </w:r>
      <w:r w:rsidR="00FB7940">
        <w:t xml:space="preserve"> de 2015 hasta el </w:t>
      </w:r>
      <w:r w:rsidR="004C5F12">
        <w:t>14</w:t>
      </w:r>
      <w:r w:rsidR="00FB7940">
        <w:t xml:space="preserve"> de </w:t>
      </w:r>
      <w:r w:rsidR="004C5F12">
        <w:t xml:space="preserve">abril </w:t>
      </w:r>
      <w:r w:rsidR="00FB7940">
        <w:t>de 2020 (fecha actual del proyecto). El periodo abarca un periodo temporal de aproximadamente 5 años. Hay que tener en cuenta</w:t>
      </w:r>
      <w:r>
        <w:t>,</w:t>
      </w:r>
      <w:r w:rsidR="00FB7940">
        <w:t xml:space="preserve"> sin embargo, que el número de registros (días) del dataset no se corresponde con 1.825 (el correspondiente a aproximadamente 5 años), dado que la bolsa no está activa durante los fines de semana y algunos festivos.</w:t>
      </w:r>
    </w:p>
    <w:p w14:paraId="47E8AAD2" w14:textId="006E465D" w:rsidR="00BD77AB" w:rsidRDefault="00BD77AB" w:rsidP="00FB7940">
      <w:r>
        <w:t xml:space="preserve">Como ventajas del programa en general, cabe destacar la flexibilidad que aporta a la extracción de información ya que permite consultar diferentes periodos de tiempo y diferentes empresas de interés. </w:t>
      </w:r>
      <w:r w:rsidR="00661F7F">
        <w:t xml:space="preserve">Además, a pesar de que necesita la descarga de un componente externo </w:t>
      </w:r>
      <w:r w:rsidR="00661F7F">
        <w:lastRenderedPageBreak/>
        <w:t>(driver para la librería Selenium) este script lo hace de forma automática y posteriormente lo borra para que no haya archivos innecesarios en el ordenador de la persona que lo ejecuta. Como ventajas adicionales, cabe incluir la aleatorización de user-agents y la posibilidad de agregar retardos en las peticiones de Selenium. Finalmente, el script que extrae los datos, lo hace también teniendo en cuenta algunos puntos como el reparto del dividendo (que se refleja como un registro diferente al resto con solo 2 datos) el cual se elimina, o la posibilidad de que la página haya perdido datos (como el del 25 de diciembre de 2019 para telefónica) que aparecerían con un guion “ - “, y, también se eliminan en el script.</w:t>
      </w:r>
    </w:p>
    <w:p w14:paraId="1AA35A61" w14:textId="12344685" w:rsidR="00BD77AB" w:rsidRDefault="00BD77AB" w:rsidP="00FB7940">
      <w:r>
        <w:t>Por otro lado,</w:t>
      </w:r>
      <w:r w:rsidR="00661F7F">
        <w:t xml:space="preserve"> el conjunto de datos extraídos sí necesita limpieza solamente en el caso de telefónica, dado que el registro del 25 de diciembre de 2019 parece ser erróneo, aunque se ha dejado por si se quiere tener en cuenta en los análisis. También</w:t>
      </w:r>
      <w:r>
        <w:t xml:space="preserve"> es cierto que la información que ofrece está limitada a estudiar un objetivo en particular (impacto en las cotizaciones de una empresa), y ofrece exclusivamente los campos descritos más abajo, sin posibilidad de ampliación. No limita, sin embargo, el análisis de otras cuestiones siempre que se puedan llevar a cabo a través de la información proporcionada en este dataset. </w:t>
      </w:r>
    </w:p>
    <w:p w14:paraId="5809E80A" w14:textId="23170BC7" w:rsidR="00FB7940" w:rsidRPr="00FB7940" w:rsidRDefault="00FB7940" w:rsidP="00FB7940">
      <w:pPr>
        <w:pStyle w:val="Prrafodelista"/>
        <w:numPr>
          <w:ilvl w:val="0"/>
          <w:numId w:val="1"/>
        </w:numPr>
        <w:rPr>
          <w:b/>
          <w:bCs/>
        </w:rPr>
      </w:pPr>
      <w:r w:rsidRPr="00FB7940">
        <w:rPr>
          <w:b/>
          <w:bCs/>
        </w:rPr>
        <w:t>Representación gráfica. Presentar una imagen o esquema que identifique el dataset visualmente</w:t>
      </w:r>
    </w:p>
    <w:p w14:paraId="7F1DE2CF" w14:textId="5077FE5F" w:rsidR="00FB7940" w:rsidRDefault="00AE2782" w:rsidP="00FB7940">
      <w:r>
        <w:rPr>
          <w:noProof/>
        </w:rPr>
        <w:drawing>
          <wp:inline distT="0" distB="0" distL="0" distR="0" wp14:anchorId="78867E52" wp14:editId="196DB1AF">
            <wp:extent cx="5400040" cy="34721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472180"/>
                    </a:xfrm>
                    <a:prstGeom prst="rect">
                      <a:avLst/>
                    </a:prstGeom>
                    <a:noFill/>
                    <a:ln>
                      <a:noFill/>
                    </a:ln>
                  </pic:spPr>
                </pic:pic>
              </a:graphicData>
            </a:graphic>
          </wp:inline>
        </w:drawing>
      </w:r>
      <w:bookmarkStart w:id="0" w:name="_GoBack"/>
      <w:bookmarkEnd w:id="0"/>
    </w:p>
    <w:p w14:paraId="7F3403A5" w14:textId="7E8D3F43" w:rsidR="00FB7940" w:rsidRPr="00FB7940" w:rsidRDefault="00FB7940" w:rsidP="00FB7940">
      <w:pPr>
        <w:pStyle w:val="Prrafodelista"/>
        <w:numPr>
          <w:ilvl w:val="0"/>
          <w:numId w:val="1"/>
        </w:numPr>
        <w:rPr>
          <w:b/>
          <w:bCs/>
        </w:rPr>
      </w:pPr>
      <w:r w:rsidRPr="00FB7940">
        <w:rPr>
          <w:b/>
          <w:bCs/>
        </w:rPr>
        <w:t>Contenido. Explicar los campos que incluye el dataset, el periodo de tiempo de los datos y cómo se ha recogido.</w:t>
      </w:r>
    </w:p>
    <w:p w14:paraId="12F1FB77" w14:textId="0BC0DFE9" w:rsidR="00FB7940" w:rsidRDefault="00FB7940" w:rsidP="00FB7940">
      <w:r>
        <w:t xml:space="preserve">El dataset está compuesto por 1280 registros (filas) con los siguientes campos (columnas): </w:t>
      </w:r>
    </w:p>
    <w:p w14:paraId="6848D035" w14:textId="3580D9AC" w:rsidR="00FB7940" w:rsidRDefault="00FB7940" w:rsidP="00FB7940">
      <w:r>
        <w:t>- Date:</w:t>
      </w:r>
      <w:r w:rsidR="00BD77AB">
        <w:t xml:space="preserve"> dato de tipo fecha que indica</w:t>
      </w:r>
      <w:r>
        <w:t xml:space="preserve"> </w:t>
      </w:r>
      <w:r w:rsidR="00BD77AB">
        <w:t xml:space="preserve">el día </w:t>
      </w:r>
      <w:r>
        <w:t>en la que fueron recogidos los demás datos.</w:t>
      </w:r>
    </w:p>
    <w:p w14:paraId="4C686223" w14:textId="3D061DAE" w:rsidR="00FB7940" w:rsidRDefault="00FB7940" w:rsidP="00FB7940">
      <w:r>
        <w:t xml:space="preserve">- High: </w:t>
      </w:r>
      <w:r w:rsidR="00BD77AB">
        <w:t>dato de tipo numérico que indica l</w:t>
      </w:r>
      <w:r>
        <w:t>a cotización máxima que alcanzaron las acciones de Telefónica en la fecha indicada.</w:t>
      </w:r>
    </w:p>
    <w:p w14:paraId="5B89AD3C" w14:textId="274453C2" w:rsidR="00FB7940" w:rsidRDefault="00FB7940" w:rsidP="00FB7940">
      <w:r>
        <w:t xml:space="preserve">- Low: </w:t>
      </w:r>
      <w:r w:rsidR="00BD77AB">
        <w:t xml:space="preserve">dato de tipo numérico que indica la </w:t>
      </w:r>
      <w:r>
        <w:t>cotización mínima que alcanzaron las acciones de Telefónica en la fecha indicada.</w:t>
      </w:r>
    </w:p>
    <w:p w14:paraId="4BC7AC71" w14:textId="60291712" w:rsidR="00FB7940" w:rsidRDefault="00FB7940" w:rsidP="00FB7940">
      <w:r>
        <w:lastRenderedPageBreak/>
        <w:t>- Open:</w:t>
      </w:r>
      <w:r>
        <w:tab/>
      </w:r>
      <w:r w:rsidR="00BD77AB">
        <w:t>dato de tipo numérico que indica la</w:t>
      </w:r>
      <w:r>
        <w:t xml:space="preserve"> cotización de apertura (inicial) de las acciones de Telefónica en la fecha indicada.</w:t>
      </w:r>
    </w:p>
    <w:p w14:paraId="462F3621" w14:textId="3D9F1EB9" w:rsidR="00FB7940" w:rsidRDefault="00FB7940" w:rsidP="00FB7940">
      <w:r>
        <w:t xml:space="preserve">- Close: </w:t>
      </w:r>
      <w:r w:rsidR="00BD77AB">
        <w:t>dato de tipo numérico que indica la</w:t>
      </w:r>
      <w:r>
        <w:t xml:space="preserve"> cotización de cierre (final) de las acciones de Telefónica en la fecha indicada.</w:t>
      </w:r>
    </w:p>
    <w:p w14:paraId="1C3C69FB" w14:textId="636CEEA6" w:rsidR="00FB7940" w:rsidRDefault="00FB7940" w:rsidP="00FB7940">
      <w:r>
        <w:t xml:space="preserve">- Volume: </w:t>
      </w:r>
      <w:r w:rsidR="00BD77AB">
        <w:t>dato de tipo numérico que indica el</w:t>
      </w:r>
      <w:r>
        <w:t xml:space="preserve"> volumen de operaciones que se llevaron a cabo con las acciones de Telefónica en la fecha indicada.</w:t>
      </w:r>
    </w:p>
    <w:p w14:paraId="54BA7B6E" w14:textId="47F831D0" w:rsidR="00FB7940" w:rsidRDefault="00FB7940" w:rsidP="00FB7940">
      <w:r>
        <w:t xml:space="preserve">- Adj Close: </w:t>
      </w:r>
      <w:r w:rsidR="00BD77AB">
        <w:t>dato de tipo numérico que indica la</w:t>
      </w:r>
      <w:r>
        <w:t xml:space="preserve"> cotización final de las acciones de Telefónica en la fecha indicada. El cierre ajustado es el precio de cierre después de los ajustes para todas las distribuciones de splits y dividendos aplicables. Los datos se ajustan utilizando los multiplicadores de splits y dividendos correspondientes, de conformidad con las Center for Research in Security Prices (CRSP).</w:t>
      </w:r>
    </w:p>
    <w:p w14:paraId="465D8D25" w14:textId="086D3ED1" w:rsidR="00FB7940" w:rsidRDefault="00FB7940" w:rsidP="00FB7940">
      <w:r>
        <w:t>(Fuente: https://es.ayuda.yahoo.com/kb/%C2%BFQu%C3%A9-es-el-cierre-ajustado-sln28256.html  visitada 29/03/2020)</w:t>
      </w:r>
    </w:p>
    <w:p w14:paraId="31E62416" w14:textId="620F96B7" w:rsidR="00FB7940" w:rsidRDefault="00FB7940" w:rsidP="00FB7940">
      <w:r>
        <w:t>El periodo recogido incluye aproximadamente los 5 años anteriores a la fecha actual: desde el 30 de marzo de 2015 hasta el 28 de marzo de 2020.</w:t>
      </w:r>
    </w:p>
    <w:p w14:paraId="261DB3E6" w14:textId="77777777" w:rsidR="006907CB" w:rsidRDefault="006907CB" w:rsidP="00FB7940">
      <w:r>
        <w:t>Para la extracción del dataset, se ha optado por las librerías:</w:t>
      </w:r>
    </w:p>
    <w:p w14:paraId="29F9A412" w14:textId="03774937" w:rsidR="006907CB" w:rsidRDefault="006907CB" w:rsidP="006907CB">
      <w:pPr>
        <w:pStyle w:val="Prrafodelista"/>
        <w:numPr>
          <w:ilvl w:val="0"/>
          <w:numId w:val="4"/>
        </w:numPr>
      </w:pPr>
      <w:r>
        <w:rPr>
          <w:b/>
          <w:bCs/>
        </w:rPr>
        <w:t>Argparse</w:t>
      </w:r>
      <w:r>
        <w:t xml:space="preserve"> para pasar los argumentos de </w:t>
      </w:r>
      <w:r>
        <w:rPr>
          <w:i/>
          <w:iCs/>
        </w:rPr>
        <w:t>Empresa</w:t>
      </w:r>
      <w:r>
        <w:t xml:space="preserve">, </w:t>
      </w:r>
      <w:r>
        <w:rPr>
          <w:i/>
          <w:iCs/>
        </w:rPr>
        <w:t>Fecha inicial</w:t>
      </w:r>
      <w:r>
        <w:t xml:space="preserve">, y </w:t>
      </w:r>
      <w:r>
        <w:rPr>
          <w:i/>
          <w:iCs/>
        </w:rPr>
        <w:t>Fecha final</w:t>
      </w:r>
      <w:r>
        <w:t xml:space="preserve"> al programa. Por defecto estos son “</w:t>
      </w:r>
      <w:r w:rsidRPr="006907CB">
        <w:t>TEF.MC</w:t>
      </w:r>
      <w:r>
        <w:t>”, 5 años antes de la fecha del día en el que se ejecuta el script, y la fecha del día en el que se está ejecutando el script, respectivamente;</w:t>
      </w:r>
    </w:p>
    <w:p w14:paraId="12407928" w14:textId="768A4827" w:rsidR="006907CB" w:rsidRPr="006907CB" w:rsidRDefault="006907CB" w:rsidP="006907CB">
      <w:pPr>
        <w:pStyle w:val="Prrafodelista"/>
        <w:numPr>
          <w:ilvl w:val="0"/>
          <w:numId w:val="4"/>
        </w:numPr>
      </w:pPr>
      <w:r>
        <w:rPr>
          <w:b/>
          <w:bCs/>
        </w:rPr>
        <w:t>Random</w:t>
      </w:r>
      <w:r>
        <w:t xml:space="preserve"> para asignar aleatoriamente un </w:t>
      </w:r>
      <w:r>
        <w:rPr>
          <w:i/>
          <w:iCs/>
        </w:rPr>
        <w:t>user-agent</w:t>
      </w:r>
      <w:r>
        <w:t xml:space="preserve"> a la petición de la librería </w:t>
      </w:r>
      <w:r>
        <w:rPr>
          <w:b/>
          <w:bCs/>
        </w:rPr>
        <w:t>Selenium</w:t>
      </w:r>
      <w:r>
        <w:t>;</w:t>
      </w:r>
    </w:p>
    <w:p w14:paraId="00C2E23A" w14:textId="3E3708D0" w:rsidR="006907CB" w:rsidRDefault="006907CB" w:rsidP="006907CB">
      <w:pPr>
        <w:pStyle w:val="Prrafodelista"/>
        <w:numPr>
          <w:ilvl w:val="0"/>
          <w:numId w:val="4"/>
        </w:numPr>
      </w:pPr>
      <w:r w:rsidRPr="006907CB">
        <w:rPr>
          <w:b/>
          <w:bCs/>
        </w:rPr>
        <w:t>Requests</w:t>
      </w:r>
      <w:r>
        <w:t xml:space="preserve">, </w:t>
      </w:r>
      <w:r w:rsidRPr="006907CB">
        <w:rPr>
          <w:b/>
          <w:bCs/>
        </w:rPr>
        <w:t>os</w:t>
      </w:r>
      <w:r>
        <w:t xml:space="preserve">, </w:t>
      </w:r>
      <w:r w:rsidRPr="006907CB">
        <w:rPr>
          <w:b/>
          <w:bCs/>
        </w:rPr>
        <w:t>platform</w:t>
      </w:r>
      <w:r>
        <w:t xml:space="preserve"> y </w:t>
      </w:r>
      <w:r w:rsidRPr="006907CB">
        <w:rPr>
          <w:b/>
          <w:bCs/>
        </w:rPr>
        <w:t>zipfile</w:t>
      </w:r>
      <w:r>
        <w:t xml:space="preserve"> para descargar el archivo driver necesario para </w:t>
      </w:r>
      <w:r w:rsidRPr="006907CB">
        <w:rPr>
          <w:b/>
          <w:bCs/>
        </w:rPr>
        <w:t>Selenium</w:t>
      </w:r>
      <w:r>
        <w:t>, en función del sistema operativo en el que se está ejecutando el script (solo acepta Windows y Linux de momento);</w:t>
      </w:r>
    </w:p>
    <w:p w14:paraId="1096BDA1" w14:textId="12D81E81" w:rsidR="00FB7940" w:rsidRDefault="006907CB" w:rsidP="006907CB">
      <w:pPr>
        <w:pStyle w:val="Prrafodelista"/>
        <w:numPr>
          <w:ilvl w:val="0"/>
          <w:numId w:val="4"/>
        </w:numPr>
      </w:pPr>
      <w:r>
        <w:rPr>
          <w:b/>
          <w:bCs/>
        </w:rPr>
        <w:t>Selenium</w:t>
      </w:r>
      <w:r>
        <w:t xml:space="preserve"> para realizar una consulta de manera más avanzada dado que con la librería </w:t>
      </w:r>
      <w:r>
        <w:rPr>
          <w:b/>
          <w:bCs/>
        </w:rPr>
        <w:t>Requests</w:t>
      </w:r>
      <w:r>
        <w:t xml:space="preserve"> no era posible obtener toda la información (la página cargaba más información a medida que se iba haciendo scroll-down hacia el final);</w:t>
      </w:r>
    </w:p>
    <w:p w14:paraId="0816F3BD" w14:textId="7CAE5C52" w:rsidR="006907CB" w:rsidRPr="009A2495" w:rsidRDefault="009A2495" w:rsidP="006907CB">
      <w:pPr>
        <w:pStyle w:val="Prrafodelista"/>
        <w:numPr>
          <w:ilvl w:val="0"/>
          <w:numId w:val="4"/>
        </w:numPr>
        <w:rPr>
          <w:b/>
          <w:bCs/>
        </w:rPr>
      </w:pPr>
      <w:r w:rsidRPr="009A2495">
        <w:rPr>
          <w:b/>
          <w:bCs/>
        </w:rPr>
        <w:t>Beautifulsoup</w:t>
      </w:r>
      <w:r>
        <w:t xml:space="preserve"> para traducir el documento html descargado y buscar los elementos que interesan para el análisis;</w:t>
      </w:r>
    </w:p>
    <w:p w14:paraId="4818A116" w14:textId="0F00CEAA" w:rsidR="009A2495" w:rsidRPr="009A2495" w:rsidRDefault="009A2495" w:rsidP="006907CB">
      <w:pPr>
        <w:pStyle w:val="Prrafodelista"/>
        <w:numPr>
          <w:ilvl w:val="0"/>
          <w:numId w:val="4"/>
        </w:numPr>
        <w:rPr>
          <w:b/>
          <w:bCs/>
        </w:rPr>
      </w:pPr>
      <w:r>
        <w:rPr>
          <w:b/>
          <w:bCs/>
        </w:rPr>
        <w:t>Pandas</w:t>
      </w:r>
      <w:r>
        <w:t xml:space="preserve"> y </w:t>
      </w:r>
      <w:r>
        <w:rPr>
          <w:b/>
          <w:bCs/>
        </w:rPr>
        <w:t>Numpy</w:t>
      </w:r>
      <w:r>
        <w:t xml:space="preserve"> para manejar los datos volcados con un formato de dataframe y poder volcarlos en un archivo CSV; y</w:t>
      </w:r>
    </w:p>
    <w:p w14:paraId="01AAF559" w14:textId="77777777" w:rsidR="009A2495" w:rsidRDefault="009A2495" w:rsidP="009A2495">
      <w:pPr>
        <w:pStyle w:val="Prrafodelista"/>
        <w:numPr>
          <w:ilvl w:val="0"/>
          <w:numId w:val="4"/>
        </w:numPr>
      </w:pPr>
      <w:r w:rsidRPr="009A2495">
        <w:rPr>
          <w:b/>
          <w:bCs/>
        </w:rPr>
        <w:t>Plotly</w:t>
      </w:r>
      <w:r>
        <w:t xml:space="preserve">, concretamente el módulo de </w:t>
      </w:r>
      <w:r>
        <w:rPr>
          <w:b/>
          <w:bCs/>
        </w:rPr>
        <w:t>graph_objects</w:t>
      </w:r>
      <w:r>
        <w:t xml:space="preserve"> para realizar el gráfico temporal de los datos y volcarlos en un archivo HTML.</w:t>
      </w:r>
    </w:p>
    <w:p w14:paraId="53523473" w14:textId="012BA9F6" w:rsidR="006907CB" w:rsidRPr="00ED7E54" w:rsidRDefault="00ED7E54" w:rsidP="009A2495">
      <w:r>
        <w:t>El proceso de extracción se hace apoyándose en la etiqueta</w:t>
      </w:r>
      <w:r>
        <w:rPr>
          <w:i/>
          <w:iCs/>
        </w:rPr>
        <w:t xml:space="preserve"> td</w:t>
      </w:r>
      <w:r>
        <w:t xml:space="preserve"> del documento HTML ya que son los datos individuales de la tabla de cotizaciones. Cada </w:t>
      </w:r>
      <w:r>
        <w:rPr>
          <w:i/>
          <w:iCs/>
        </w:rPr>
        <w:t>td</w:t>
      </w:r>
      <w:r>
        <w:t xml:space="preserve"> se va uniendo individualmente a una lista llamada datos que luego se reestructura para que tenga las 7 columnas requeridas.</w:t>
      </w:r>
    </w:p>
    <w:p w14:paraId="4309D2EB" w14:textId="47426008" w:rsidR="00FB7940" w:rsidRPr="00FB7940" w:rsidRDefault="00FB7940" w:rsidP="00FB7940">
      <w:pPr>
        <w:pStyle w:val="Prrafodelista"/>
        <w:numPr>
          <w:ilvl w:val="0"/>
          <w:numId w:val="1"/>
        </w:numPr>
        <w:rPr>
          <w:b/>
          <w:bCs/>
        </w:rPr>
      </w:pPr>
      <w:r>
        <w:t xml:space="preserve"> </w:t>
      </w:r>
      <w:r w:rsidRPr="00FB7940">
        <w:rPr>
          <w:b/>
          <w:bCs/>
        </w:rPr>
        <w:t>Agradecimientos</w:t>
      </w:r>
    </w:p>
    <w:p w14:paraId="2E91D223" w14:textId="1690C983" w:rsidR="00FB7940" w:rsidRDefault="00FB7940" w:rsidP="00FB7940">
      <w:r>
        <w:t>Los datos han sido recogidos de la base de datos online de yahoo finance. Utilizando para ello el lenguaje de programación Python y la librería: pandas_datareader.</w:t>
      </w:r>
    </w:p>
    <w:p w14:paraId="07792B81" w14:textId="0ECC05FF" w:rsidR="00FB7940" w:rsidRPr="00FB7940" w:rsidRDefault="00FB7940" w:rsidP="00FB7940">
      <w:pPr>
        <w:pStyle w:val="Prrafodelista"/>
        <w:numPr>
          <w:ilvl w:val="0"/>
          <w:numId w:val="1"/>
        </w:numPr>
        <w:rPr>
          <w:b/>
          <w:bCs/>
        </w:rPr>
      </w:pPr>
      <w:r w:rsidRPr="00FB7940">
        <w:rPr>
          <w:b/>
          <w:bCs/>
        </w:rPr>
        <w:t>Inspiración</w:t>
      </w:r>
    </w:p>
    <w:p w14:paraId="1C2DE48B" w14:textId="440ECD52" w:rsidR="00FB7940" w:rsidRDefault="00FB7940" w:rsidP="00FB7940">
      <w:r>
        <w:lastRenderedPageBreak/>
        <w:t>Dada la situación actual en la que se ve sumergida el mundo entero por el COVID-19, se ha dispuesto el siguiente dataset para evaluar el impacto económico que ha tenido en la empresa Telefónica. Esto se ha llevado a cabo seleccionando el periodo de los 5 años anteriores.</w:t>
      </w:r>
    </w:p>
    <w:p w14:paraId="38F3850B" w14:textId="41298822" w:rsidR="00FB7940" w:rsidRDefault="00FB7940" w:rsidP="00FB7940">
      <w:r>
        <w:t xml:space="preserve">Este dataset puede ser utilizado </w:t>
      </w:r>
      <w:r w:rsidR="00ED7E54">
        <w:t>para ver si las cotizaciones en este periodo de pandemia son significativamente diferentes (inferiores, por lo general) a las que había en la misma época de años anteriores o directamente en periodos anteriores.</w:t>
      </w:r>
    </w:p>
    <w:p w14:paraId="18F21162" w14:textId="34287865" w:rsidR="00FB7940" w:rsidRPr="00FB7940" w:rsidRDefault="00FB7940" w:rsidP="00FB7940">
      <w:pPr>
        <w:pStyle w:val="Prrafodelista"/>
        <w:numPr>
          <w:ilvl w:val="0"/>
          <w:numId w:val="1"/>
        </w:numPr>
        <w:rPr>
          <w:b/>
          <w:bCs/>
        </w:rPr>
      </w:pPr>
      <w:r w:rsidRPr="00FB7940">
        <w:rPr>
          <w:b/>
          <w:bCs/>
        </w:rPr>
        <w:t>Licencia. Seleccione una de estas licencias para su dataset y explique el motivo de su selección:</w:t>
      </w:r>
    </w:p>
    <w:p w14:paraId="4D4F301E" w14:textId="247A323E" w:rsidR="00FB7940" w:rsidRDefault="00B75445" w:rsidP="00B75445">
      <w:r>
        <w:t xml:space="preserve">Se han de tener en cuenta las siguientes consideraciones: </w:t>
      </w:r>
    </w:p>
    <w:p w14:paraId="7EE63183" w14:textId="23B7A2B2" w:rsidR="00B75445" w:rsidRDefault="00B75445" w:rsidP="00B75445">
      <w:pPr>
        <w:pStyle w:val="Prrafodelista"/>
        <w:numPr>
          <w:ilvl w:val="0"/>
          <w:numId w:val="3"/>
        </w:numPr>
      </w:pPr>
      <w:r>
        <w:t>La información extraída de la página de Yahoo Finance u otras entidades asociadas, no puede utilizarse con fines comerciales por ninguno de sus usuarios.</w:t>
      </w:r>
    </w:p>
    <w:p w14:paraId="56E95D81" w14:textId="108CCAF4" w:rsidR="00B75445" w:rsidRDefault="00B75445" w:rsidP="00B75445">
      <w:pPr>
        <w:pStyle w:val="Prrafodelista"/>
        <w:numPr>
          <w:ilvl w:val="0"/>
          <w:numId w:val="3"/>
        </w:numPr>
      </w:pPr>
      <w:r>
        <w:t>Zenodo, la página de destino para el dataset de esta práctica está certificada por OPENAire, lo que lo convierte en Open Data Source.</w:t>
      </w:r>
    </w:p>
    <w:p w14:paraId="71369FA5" w14:textId="6697799C" w:rsidR="00B75445" w:rsidRDefault="00B75445" w:rsidP="00B75445">
      <w:pPr>
        <w:pStyle w:val="Prrafodelista"/>
        <w:numPr>
          <w:ilvl w:val="0"/>
          <w:numId w:val="3"/>
        </w:numPr>
      </w:pPr>
      <w:r>
        <w:t>Teniendo esto en cuenta, la publicación del dataset en Zenodo no se establecería como una actividad comercial.</w:t>
      </w:r>
    </w:p>
    <w:p w14:paraId="71F5CD9B" w14:textId="40E46E98" w:rsidR="00FB7940" w:rsidRDefault="00B75445" w:rsidP="00FB7940">
      <w:pPr>
        <w:pStyle w:val="Prrafodelista"/>
        <w:numPr>
          <w:ilvl w:val="0"/>
          <w:numId w:val="3"/>
        </w:numPr>
      </w:pPr>
      <w:r>
        <w:t xml:space="preserve">En base a lo anterior se establece que la posible licencia para aplicar es: </w:t>
      </w:r>
      <w:r w:rsidRPr="00B75445">
        <w:t>CC-BY-NC-SA 4.0</w:t>
      </w:r>
      <w:r>
        <w:t>, que permite la reproducción y distribución del dataset, per</w:t>
      </w:r>
      <w:r w:rsidR="007703E1">
        <w:t>o prohíbe su comercialización</w:t>
      </w:r>
      <w:r>
        <w:t xml:space="preserve"> comercialización</w:t>
      </w:r>
      <w:r w:rsidR="007703E1">
        <w:t>, a la vez que obliga a replicar esta licencia en todas sus redistribuciones.</w:t>
      </w:r>
    </w:p>
    <w:p w14:paraId="38355904" w14:textId="639F2F1E" w:rsidR="00FB7940" w:rsidRDefault="00FB7940" w:rsidP="00FB7940">
      <w:pPr>
        <w:pStyle w:val="Prrafodelista"/>
        <w:numPr>
          <w:ilvl w:val="0"/>
          <w:numId w:val="1"/>
        </w:numPr>
        <w:rPr>
          <w:b/>
          <w:bCs/>
        </w:rPr>
      </w:pPr>
      <w:r w:rsidRPr="00FB7940">
        <w:rPr>
          <w:b/>
          <w:bCs/>
        </w:rPr>
        <w:t>Código. Adjuntar el código con el que se ha generado el dataset, preferiblemente en Python o, alternativamente, en R.</w:t>
      </w:r>
    </w:p>
    <w:p w14:paraId="6CDF8715" w14:textId="77777777" w:rsidR="008705E0" w:rsidRPr="008705E0" w:rsidRDefault="008705E0" w:rsidP="008705E0">
      <w:pPr>
        <w:rPr>
          <w:b/>
          <w:bCs/>
        </w:rPr>
      </w:pPr>
    </w:p>
    <w:p w14:paraId="487D2389" w14:textId="6D95ED72" w:rsidR="00E56322" w:rsidRPr="008705E0" w:rsidRDefault="00FB7940" w:rsidP="00FB7940">
      <w:pPr>
        <w:pStyle w:val="Prrafodelista"/>
        <w:numPr>
          <w:ilvl w:val="0"/>
          <w:numId w:val="1"/>
        </w:numPr>
      </w:pPr>
      <w:r w:rsidRPr="00B75445">
        <w:rPr>
          <w:b/>
          <w:bCs/>
          <w:lang w:val="en-US"/>
        </w:rPr>
        <w:t xml:space="preserve"> </w:t>
      </w:r>
      <w:r w:rsidRPr="00FB7940">
        <w:rPr>
          <w:b/>
          <w:bCs/>
        </w:rPr>
        <w:t>Dataset. Publicación del dataset en formato CSV en Zenodo con una pequeña descripción.</w:t>
      </w:r>
    </w:p>
    <w:p w14:paraId="4F1C5AD5" w14:textId="77777777" w:rsidR="008705E0" w:rsidRDefault="008705E0" w:rsidP="008705E0">
      <w:pPr>
        <w:pStyle w:val="Prrafodelista"/>
      </w:pPr>
    </w:p>
    <w:p w14:paraId="2BC326C0" w14:textId="4D56EA4A" w:rsidR="008705E0" w:rsidRDefault="008705E0" w:rsidP="008705E0"/>
    <w:tbl>
      <w:tblPr>
        <w:tblStyle w:val="Tablaconcuadrcula"/>
        <w:tblW w:w="0" w:type="auto"/>
        <w:tblLook w:val="04A0" w:firstRow="1" w:lastRow="0" w:firstColumn="1" w:lastColumn="0" w:noHBand="0" w:noVBand="1"/>
      </w:tblPr>
      <w:tblGrid>
        <w:gridCol w:w="4247"/>
        <w:gridCol w:w="4247"/>
      </w:tblGrid>
      <w:tr w:rsidR="008705E0" w14:paraId="291A3082" w14:textId="77777777" w:rsidTr="008705E0">
        <w:tc>
          <w:tcPr>
            <w:tcW w:w="4247" w:type="dxa"/>
            <w:shd w:val="clear" w:color="auto" w:fill="B4C6E7" w:themeFill="accent1" w:themeFillTint="66"/>
          </w:tcPr>
          <w:p w14:paraId="382A096E" w14:textId="76D724B6" w:rsidR="008705E0" w:rsidRDefault="008705E0" w:rsidP="008705E0">
            <w:r>
              <w:t>CONTRIBUCIONES</w:t>
            </w:r>
          </w:p>
        </w:tc>
        <w:tc>
          <w:tcPr>
            <w:tcW w:w="4247" w:type="dxa"/>
            <w:shd w:val="clear" w:color="auto" w:fill="B4C6E7" w:themeFill="accent1" w:themeFillTint="66"/>
          </w:tcPr>
          <w:p w14:paraId="3FB8A18B" w14:textId="20E1F45D" w:rsidR="008705E0" w:rsidRDefault="008705E0" w:rsidP="008705E0">
            <w:r>
              <w:t>FIRMAS</w:t>
            </w:r>
          </w:p>
        </w:tc>
      </w:tr>
      <w:tr w:rsidR="008705E0" w14:paraId="38FEE26C" w14:textId="77777777" w:rsidTr="008705E0">
        <w:tc>
          <w:tcPr>
            <w:tcW w:w="4247" w:type="dxa"/>
          </w:tcPr>
          <w:p w14:paraId="6CC3AAFD" w14:textId="26C7D037" w:rsidR="008705E0" w:rsidRDefault="008705E0" w:rsidP="008705E0">
            <w:r>
              <w:t>Investigación previa</w:t>
            </w:r>
          </w:p>
        </w:tc>
        <w:tc>
          <w:tcPr>
            <w:tcW w:w="4247" w:type="dxa"/>
          </w:tcPr>
          <w:p w14:paraId="29839BDB" w14:textId="0413EBA7" w:rsidR="008705E0" w:rsidRDefault="008705E0" w:rsidP="008705E0">
            <w:r>
              <w:t>RSM,</w:t>
            </w:r>
          </w:p>
        </w:tc>
      </w:tr>
      <w:tr w:rsidR="008705E0" w14:paraId="31758EB5" w14:textId="77777777" w:rsidTr="008705E0">
        <w:tc>
          <w:tcPr>
            <w:tcW w:w="4247" w:type="dxa"/>
          </w:tcPr>
          <w:p w14:paraId="2541161D" w14:textId="29DA1093" w:rsidR="008705E0" w:rsidRDefault="008705E0" w:rsidP="008705E0">
            <w:r>
              <w:t>Redacción de las respuestas</w:t>
            </w:r>
          </w:p>
        </w:tc>
        <w:tc>
          <w:tcPr>
            <w:tcW w:w="4247" w:type="dxa"/>
          </w:tcPr>
          <w:p w14:paraId="4CFA17F2" w14:textId="0B4417CC" w:rsidR="008705E0" w:rsidRDefault="008705E0" w:rsidP="008705E0">
            <w:r>
              <w:t>RSM,</w:t>
            </w:r>
          </w:p>
        </w:tc>
      </w:tr>
      <w:tr w:rsidR="008705E0" w14:paraId="6D3A2AC7" w14:textId="77777777" w:rsidTr="008705E0">
        <w:tc>
          <w:tcPr>
            <w:tcW w:w="4247" w:type="dxa"/>
          </w:tcPr>
          <w:p w14:paraId="05F08FE6" w14:textId="326A11A5" w:rsidR="008705E0" w:rsidRDefault="008705E0" w:rsidP="008705E0">
            <w:r>
              <w:t>Desarrollo código</w:t>
            </w:r>
          </w:p>
        </w:tc>
        <w:tc>
          <w:tcPr>
            <w:tcW w:w="4247" w:type="dxa"/>
          </w:tcPr>
          <w:p w14:paraId="78CD0B5F" w14:textId="4E51B471" w:rsidR="008705E0" w:rsidRDefault="008705E0" w:rsidP="008705E0">
            <w:r>
              <w:t>RSM,</w:t>
            </w:r>
          </w:p>
        </w:tc>
      </w:tr>
    </w:tbl>
    <w:p w14:paraId="1A66F054" w14:textId="77777777" w:rsidR="008705E0" w:rsidRDefault="008705E0" w:rsidP="008705E0"/>
    <w:sectPr w:rsidR="008705E0" w:rsidSect="00FB7940">
      <w:headerReference w:type="default" r:id="rId8"/>
      <w:footerReference w:type="default" r:id="rId9"/>
      <w:pgSz w:w="11906" w:h="16838"/>
      <w:pgMar w:top="1417" w:right="1701" w:bottom="1417" w:left="1701" w:header="708" w:footer="41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D6F74" w14:textId="77777777" w:rsidR="000A1537" w:rsidRDefault="000A1537" w:rsidP="00FB7940">
      <w:pPr>
        <w:spacing w:after="0" w:line="240" w:lineRule="auto"/>
      </w:pPr>
      <w:r>
        <w:separator/>
      </w:r>
    </w:p>
  </w:endnote>
  <w:endnote w:type="continuationSeparator" w:id="0">
    <w:p w14:paraId="4D59DEA6" w14:textId="77777777" w:rsidR="000A1537" w:rsidRDefault="000A1537" w:rsidP="00FB7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79FA0" w14:textId="2E658AEA" w:rsidR="00FB7940" w:rsidRDefault="00FB7940">
    <w:pPr>
      <w:pStyle w:val="Piedepgina"/>
    </w:pPr>
    <w:r>
      <w:t xml:space="preserve">Autores: </w:t>
    </w:r>
  </w:p>
  <w:p w14:paraId="088EF9F8" w14:textId="6C7FBB2F" w:rsidR="00FB7940" w:rsidRDefault="00FB7940" w:rsidP="00FB7940">
    <w:pPr>
      <w:pStyle w:val="Piedepgina"/>
      <w:numPr>
        <w:ilvl w:val="0"/>
        <w:numId w:val="2"/>
      </w:numPr>
    </w:pPr>
    <w:r>
      <w:t>Enrique Javier Andrés Orera</w:t>
    </w:r>
  </w:p>
  <w:p w14:paraId="7B3CECF0" w14:textId="6A627825" w:rsidR="00FB7940" w:rsidRDefault="00FB7940" w:rsidP="00FB7940">
    <w:pPr>
      <w:pStyle w:val="Piedepgina"/>
      <w:numPr>
        <w:ilvl w:val="0"/>
        <w:numId w:val="2"/>
      </w:numPr>
    </w:pPr>
    <w:r>
      <w:t>Rubén Silva Marín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4CAA0" w14:textId="77777777" w:rsidR="000A1537" w:rsidRDefault="000A1537" w:rsidP="00FB7940">
      <w:pPr>
        <w:spacing w:after="0" w:line="240" w:lineRule="auto"/>
      </w:pPr>
      <w:r>
        <w:separator/>
      </w:r>
    </w:p>
  </w:footnote>
  <w:footnote w:type="continuationSeparator" w:id="0">
    <w:p w14:paraId="1D66894D" w14:textId="77777777" w:rsidR="000A1537" w:rsidRDefault="000A1537" w:rsidP="00FB7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D350A" w14:textId="72A68FCD" w:rsidR="00FB7940" w:rsidRDefault="00FB7940">
    <w:pPr>
      <w:pStyle w:val="Encabezado"/>
    </w:pPr>
    <w:r>
      <w:t xml:space="preserve">Práctica 1. </w:t>
    </w:r>
    <w:r>
      <w:tab/>
    </w:r>
    <w:r>
      <w:tab/>
      <w:t>Tipología y Ciclo de Vida de los Datos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75556"/>
    <w:multiLevelType w:val="hybridMultilevel"/>
    <w:tmpl w:val="2FE48F02"/>
    <w:lvl w:ilvl="0" w:tplc="29BC8790">
      <w:start w:val="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8D52E0"/>
    <w:multiLevelType w:val="hybridMultilevel"/>
    <w:tmpl w:val="FA7CF640"/>
    <w:lvl w:ilvl="0" w:tplc="A74238B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647BD5"/>
    <w:multiLevelType w:val="hybridMultilevel"/>
    <w:tmpl w:val="3AD431D4"/>
    <w:lvl w:ilvl="0" w:tplc="CF6C0F4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3DA77C4"/>
    <w:multiLevelType w:val="hybridMultilevel"/>
    <w:tmpl w:val="FF5C2EDC"/>
    <w:lvl w:ilvl="0" w:tplc="288624FC">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11"/>
    <w:rsid w:val="000148FB"/>
    <w:rsid w:val="000A1537"/>
    <w:rsid w:val="00190C01"/>
    <w:rsid w:val="001F0811"/>
    <w:rsid w:val="00386F20"/>
    <w:rsid w:val="004C5F12"/>
    <w:rsid w:val="00572D01"/>
    <w:rsid w:val="005C1ADF"/>
    <w:rsid w:val="00661F7F"/>
    <w:rsid w:val="006907CB"/>
    <w:rsid w:val="007703E1"/>
    <w:rsid w:val="008705E0"/>
    <w:rsid w:val="009A2495"/>
    <w:rsid w:val="00AE2782"/>
    <w:rsid w:val="00B30B58"/>
    <w:rsid w:val="00B75445"/>
    <w:rsid w:val="00BD77AB"/>
    <w:rsid w:val="00C95511"/>
    <w:rsid w:val="00E1692D"/>
    <w:rsid w:val="00E56322"/>
    <w:rsid w:val="00E5770F"/>
    <w:rsid w:val="00ED7E54"/>
    <w:rsid w:val="00FB79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CFB42"/>
  <w15:chartTrackingRefBased/>
  <w15:docId w15:val="{4939EC61-5BBF-4E58-91E2-07549662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7940"/>
    <w:pPr>
      <w:ind w:left="720"/>
      <w:contextualSpacing/>
    </w:pPr>
  </w:style>
  <w:style w:type="paragraph" w:styleId="Encabezado">
    <w:name w:val="header"/>
    <w:basedOn w:val="Normal"/>
    <w:link w:val="EncabezadoCar"/>
    <w:uiPriority w:val="99"/>
    <w:unhideWhenUsed/>
    <w:rsid w:val="00FB79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7940"/>
  </w:style>
  <w:style w:type="paragraph" w:styleId="Piedepgina">
    <w:name w:val="footer"/>
    <w:basedOn w:val="Normal"/>
    <w:link w:val="PiedepginaCar"/>
    <w:uiPriority w:val="99"/>
    <w:unhideWhenUsed/>
    <w:rsid w:val="00FB79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7940"/>
  </w:style>
  <w:style w:type="table" w:styleId="Tablaconcuadrcula">
    <w:name w:val="Table Grid"/>
    <w:basedOn w:val="Tablanormal"/>
    <w:uiPriority w:val="39"/>
    <w:rsid w:val="0087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77142">
      <w:bodyDiv w:val="1"/>
      <w:marLeft w:val="0"/>
      <w:marRight w:val="0"/>
      <w:marTop w:val="0"/>
      <w:marBottom w:val="0"/>
      <w:divBdr>
        <w:top w:val="none" w:sz="0" w:space="0" w:color="auto"/>
        <w:left w:val="none" w:sz="0" w:space="0" w:color="auto"/>
        <w:bottom w:val="none" w:sz="0" w:space="0" w:color="auto"/>
        <w:right w:val="none" w:sz="0" w:space="0" w:color="auto"/>
      </w:divBdr>
    </w:div>
    <w:div w:id="176287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4</Pages>
  <Words>1484</Words>
  <Characters>8164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Silva Marín</dc:creator>
  <cp:keywords/>
  <dc:description/>
  <cp:lastModifiedBy>Rubén Silva Marín</cp:lastModifiedBy>
  <cp:revision>10</cp:revision>
  <dcterms:created xsi:type="dcterms:W3CDTF">2020-03-31T17:19:00Z</dcterms:created>
  <dcterms:modified xsi:type="dcterms:W3CDTF">2020-04-14T12:54:00Z</dcterms:modified>
</cp:coreProperties>
</file>