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FD4C3" w14:textId="77777777" w:rsidR="00E26C1C" w:rsidRPr="008E501C" w:rsidRDefault="00E26C1C" w:rsidP="00E26C1C">
      <w:pPr>
        <w:jc w:val="center"/>
        <w:rPr>
          <w:sz w:val="24"/>
          <w:szCs w:val="24"/>
          <w:lang w:val="en-US"/>
        </w:rPr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2133"/>
        <w:gridCol w:w="835"/>
        <w:gridCol w:w="7063"/>
      </w:tblGrid>
      <w:tr w:rsidR="004F7B59" w:rsidRPr="00FC51E0" w14:paraId="6D67B3D4" w14:textId="77777777" w:rsidTr="00DE0FFF">
        <w:trPr>
          <w:trHeight w:val="2144"/>
        </w:trPr>
        <w:tc>
          <w:tcPr>
            <w:tcW w:w="2133" w:type="dxa"/>
            <w:shd w:val="clear" w:color="auto" w:fill="auto"/>
          </w:tcPr>
          <w:p w14:paraId="7F695178" w14:textId="77777777" w:rsidR="004F7B59" w:rsidRPr="00240BAF" w:rsidRDefault="004F7B59" w:rsidP="00DE0FFF">
            <w:pPr>
              <w:widowControl w:val="0"/>
              <w:suppressLineNumbers/>
              <w:suppressAutoHyphens/>
              <w:ind w:right="-2934"/>
            </w:pPr>
          </w:p>
        </w:tc>
        <w:tc>
          <w:tcPr>
            <w:tcW w:w="835" w:type="dxa"/>
            <w:shd w:val="clear" w:color="auto" w:fill="auto"/>
          </w:tcPr>
          <w:p w14:paraId="06676D85" w14:textId="77777777" w:rsidR="004F7B59" w:rsidRPr="00FC51E0" w:rsidRDefault="004F7B59" w:rsidP="00686214">
            <w:pPr>
              <w:widowControl w:val="0"/>
              <w:suppressLineNumbers/>
              <w:suppressAutoHyphens/>
            </w:pPr>
          </w:p>
        </w:tc>
        <w:tc>
          <w:tcPr>
            <w:tcW w:w="7063" w:type="dxa"/>
            <w:shd w:val="clear" w:color="auto" w:fill="auto"/>
          </w:tcPr>
          <w:p w14:paraId="281984A2" w14:textId="77777777" w:rsidR="002525A0" w:rsidRPr="002525A0" w:rsidRDefault="002525A0" w:rsidP="002525A0">
            <w:pPr>
              <w:ind w:left="-95" w:firstLine="95"/>
              <w:jc w:val="right"/>
              <w:rPr>
                <w:b/>
                <w:sz w:val="22"/>
                <w:szCs w:val="22"/>
                <w:lang w:eastAsia="en-US"/>
              </w:rPr>
            </w:pPr>
            <w:r w:rsidRPr="002525A0">
              <w:rPr>
                <w:b/>
                <w:sz w:val="22"/>
                <w:szCs w:val="22"/>
                <w:lang w:eastAsia="en-US"/>
              </w:rPr>
              <w:t>«УТВЕРЖДАЮ</w:t>
            </w:r>
          </w:p>
          <w:p w14:paraId="7406BCC0" w14:textId="5EE755F1" w:rsidR="00E31A7D" w:rsidRPr="00F76A1D" w:rsidRDefault="0048460C" w:rsidP="00E676BD">
            <w:pPr>
              <w:widowControl w:val="0"/>
              <w:tabs>
                <w:tab w:val="left" w:pos="2882"/>
                <w:tab w:val="left" w:pos="6709"/>
                <w:tab w:val="left" w:pos="6852"/>
              </w:tabs>
              <w:adjustRightInd w:val="0"/>
              <w:ind w:left="3591" w:firstLine="95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  <w:t xml:space="preserve">                </w:t>
            </w:r>
            <w:r w:rsidR="008F60B6">
              <w:rPr>
                <w:b/>
                <w:sz w:val="22"/>
                <w:szCs w:val="22"/>
              </w:rPr>
              <w:t xml:space="preserve">                             </w:t>
            </w:r>
          </w:p>
          <w:p w14:paraId="4AC7C89B" w14:textId="5FFB40EC" w:rsidR="004F7B59" w:rsidRPr="00F76A1D" w:rsidRDefault="004F7B59" w:rsidP="002525A0">
            <w:pPr>
              <w:widowControl w:val="0"/>
              <w:suppressLineNumbers/>
              <w:tabs>
                <w:tab w:val="left" w:pos="1080"/>
                <w:tab w:val="right" w:pos="4462"/>
              </w:tabs>
              <w:suppressAutoHyphens/>
              <w:ind w:left="-95" w:firstLine="95"/>
              <w:jc w:val="right"/>
              <w:rPr>
                <w:b/>
                <w:sz w:val="22"/>
                <w:szCs w:val="22"/>
                <w:highlight w:val="yellow"/>
              </w:rPr>
            </w:pPr>
          </w:p>
        </w:tc>
      </w:tr>
    </w:tbl>
    <w:p w14:paraId="3FF07EC2" w14:textId="77777777" w:rsidR="002D7F9F" w:rsidRDefault="002D7F9F" w:rsidP="002D7F9F">
      <w:pPr>
        <w:jc w:val="center"/>
        <w:rPr>
          <w:sz w:val="24"/>
          <w:szCs w:val="24"/>
        </w:rPr>
      </w:pPr>
    </w:p>
    <w:p w14:paraId="083BAD39" w14:textId="77777777" w:rsidR="00427F9B" w:rsidRDefault="00427F9B" w:rsidP="002D7F9F">
      <w:pPr>
        <w:jc w:val="center"/>
        <w:rPr>
          <w:sz w:val="24"/>
          <w:szCs w:val="24"/>
        </w:rPr>
      </w:pPr>
    </w:p>
    <w:p w14:paraId="747127E4" w14:textId="77777777" w:rsidR="00427F9B" w:rsidRDefault="00427F9B" w:rsidP="002D7F9F">
      <w:pPr>
        <w:jc w:val="center"/>
        <w:rPr>
          <w:sz w:val="24"/>
          <w:szCs w:val="24"/>
        </w:rPr>
      </w:pPr>
    </w:p>
    <w:p w14:paraId="34143AE8" w14:textId="77777777" w:rsidR="00427F9B" w:rsidRDefault="00427F9B" w:rsidP="002D7F9F">
      <w:pPr>
        <w:jc w:val="center"/>
        <w:rPr>
          <w:sz w:val="24"/>
          <w:szCs w:val="24"/>
        </w:rPr>
      </w:pPr>
    </w:p>
    <w:p w14:paraId="0724B179" w14:textId="77777777" w:rsidR="00427F9B" w:rsidRDefault="00427F9B" w:rsidP="002D7F9F">
      <w:pPr>
        <w:jc w:val="center"/>
        <w:rPr>
          <w:sz w:val="24"/>
          <w:szCs w:val="24"/>
        </w:rPr>
      </w:pPr>
    </w:p>
    <w:p w14:paraId="25B9249C" w14:textId="77777777" w:rsidR="00427F9B" w:rsidRDefault="00427F9B" w:rsidP="002D7F9F">
      <w:pPr>
        <w:jc w:val="center"/>
        <w:rPr>
          <w:sz w:val="24"/>
          <w:szCs w:val="24"/>
        </w:rPr>
      </w:pPr>
    </w:p>
    <w:p w14:paraId="4ABE2A3F" w14:textId="77777777" w:rsidR="00427F9B" w:rsidRDefault="00427F9B" w:rsidP="002D7F9F">
      <w:pPr>
        <w:jc w:val="center"/>
        <w:rPr>
          <w:sz w:val="24"/>
          <w:szCs w:val="24"/>
        </w:rPr>
      </w:pPr>
    </w:p>
    <w:p w14:paraId="7C6787DA" w14:textId="77777777" w:rsidR="002D7F9F" w:rsidRDefault="002D7F9F" w:rsidP="002D7F9F">
      <w:pPr>
        <w:jc w:val="center"/>
        <w:rPr>
          <w:sz w:val="24"/>
          <w:szCs w:val="24"/>
        </w:rPr>
      </w:pPr>
    </w:p>
    <w:p w14:paraId="2AD3B5A6" w14:textId="77777777" w:rsidR="002D7F9F" w:rsidRDefault="002D7F9F" w:rsidP="002D7F9F">
      <w:pPr>
        <w:jc w:val="center"/>
        <w:rPr>
          <w:sz w:val="24"/>
          <w:szCs w:val="24"/>
        </w:rPr>
      </w:pPr>
    </w:p>
    <w:p w14:paraId="16EC7A19" w14:textId="77777777" w:rsidR="002D7F9F" w:rsidRDefault="002D7F9F" w:rsidP="002D7F9F">
      <w:pPr>
        <w:jc w:val="center"/>
        <w:rPr>
          <w:sz w:val="24"/>
          <w:szCs w:val="24"/>
        </w:rPr>
      </w:pPr>
    </w:p>
    <w:p w14:paraId="0914CDED" w14:textId="77777777" w:rsidR="002D7F9F" w:rsidRDefault="002D7F9F" w:rsidP="002D7F9F">
      <w:pPr>
        <w:jc w:val="center"/>
        <w:rPr>
          <w:sz w:val="24"/>
          <w:szCs w:val="24"/>
        </w:rPr>
      </w:pPr>
    </w:p>
    <w:p w14:paraId="7E2CC374" w14:textId="77777777" w:rsidR="002D7F9F" w:rsidRDefault="002D7F9F" w:rsidP="002D7F9F">
      <w:pPr>
        <w:jc w:val="center"/>
        <w:rPr>
          <w:sz w:val="24"/>
          <w:szCs w:val="24"/>
        </w:rPr>
      </w:pPr>
    </w:p>
    <w:p w14:paraId="1653287D" w14:textId="77777777" w:rsidR="002D7F9F" w:rsidRDefault="002D7F9F" w:rsidP="002D7F9F">
      <w:pPr>
        <w:jc w:val="center"/>
        <w:rPr>
          <w:sz w:val="24"/>
          <w:szCs w:val="24"/>
        </w:rPr>
      </w:pPr>
    </w:p>
    <w:p w14:paraId="6490B122" w14:textId="102C8878" w:rsidR="004F7B59" w:rsidRPr="00244E1B" w:rsidRDefault="00D414DE" w:rsidP="004F7B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ИЗВЕЩЕНИЕ</w:t>
      </w:r>
    </w:p>
    <w:p w14:paraId="6CB624B2" w14:textId="100A415E" w:rsidR="00CA2600" w:rsidRDefault="004F7B59" w:rsidP="00CA2600">
      <w:pPr>
        <w:jc w:val="center"/>
        <w:rPr>
          <w:b/>
          <w:sz w:val="24"/>
          <w:szCs w:val="24"/>
        </w:rPr>
      </w:pPr>
      <w:r w:rsidRPr="000B0C1C">
        <w:rPr>
          <w:b/>
          <w:sz w:val="24"/>
          <w:szCs w:val="24"/>
        </w:rPr>
        <w:t xml:space="preserve">о проведении </w:t>
      </w:r>
      <w:r w:rsidR="008F60B6">
        <w:rPr>
          <w:b/>
          <w:sz w:val="24"/>
          <w:szCs w:val="24"/>
        </w:rPr>
        <w:t>закупки у единственного поставщика</w:t>
      </w:r>
      <w:r>
        <w:rPr>
          <w:b/>
          <w:sz w:val="24"/>
          <w:szCs w:val="24"/>
        </w:rPr>
        <w:t xml:space="preserve"> </w:t>
      </w:r>
    </w:p>
    <w:p w14:paraId="71E12B91" w14:textId="10A79E40" w:rsidR="004F7B59" w:rsidRPr="004C5182" w:rsidRDefault="008F60B6" w:rsidP="00CA26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участниками которой</w:t>
      </w:r>
      <w:r w:rsidR="004C5182" w:rsidRPr="004C5182">
        <w:rPr>
          <w:b/>
          <w:sz w:val="24"/>
          <w:szCs w:val="24"/>
        </w:rPr>
        <w:t xml:space="preserve"> могут быть только субъекты малого и среднего предпринимательства</w:t>
      </w:r>
    </w:p>
    <w:p w14:paraId="66513C94" w14:textId="77777777" w:rsidR="004F7B59" w:rsidRDefault="004F7B59" w:rsidP="004F7B59">
      <w:pPr>
        <w:jc w:val="center"/>
        <w:rPr>
          <w:b/>
          <w:sz w:val="24"/>
          <w:szCs w:val="24"/>
        </w:rPr>
      </w:pPr>
    </w:p>
    <w:p w14:paraId="63B58C43" w14:textId="77777777" w:rsidR="00F2641E" w:rsidRPr="00907679" w:rsidRDefault="00F2641E" w:rsidP="00907679">
      <w:pPr>
        <w:jc w:val="center"/>
        <w:rPr>
          <w:b/>
          <w:sz w:val="24"/>
          <w:szCs w:val="24"/>
        </w:rPr>
      </w:pPr>
    </w:p>
    <w:p w14:paraId="46D2C4E6" w14:textId="77777777" w:rsidR="00DF239E" w:rsidRPr="00907679" w:rsidRDefault="00DF239E" w:rsidP="00DF239E">
      <w:pPr>
        <w:jc w:val="center"/>
        <w:rPr>
          <w:rFonts w:cs="Arial Unicode MS"/>
          <w:b/>
          <w:color w:val="000000"/>
          <w:spacing w:val="-2"/>
          <w:sz w:val="24"/>
          <w:szCs w:val="24"/>
        </w:rPr>
      </w:pPr>
    </w:p>
    <w:p w14:paraId="1ED88E3D" w14:textId="77777777" w:rsidR="00427F9B" w:rsidRPr="00427F9B" w:rsidRDefault="00427F9B" w:rsidP="00427F9B">
      <w:pPr>
        <w:jc w:val="center"/>
        <w:rPr>
          <w:b/>
          <w:i/>
          <w:sz w:val="24"/>
          <w:szCs w:val="24"/>
        </w:rPr>
      </w:pPr>
    </w:p>
    <w:p w14:paraId="74D5761A" w14:textId="77777777" w:rsidR="007B23FE" w:rsidRDefault="007B23FE" w:rsidP="00A917F7">
      <w:pPr>
        <w:jc w:val="center"/>
        <w:rPr>
          <w:rFonts w:cs="Arial Unicode MS"/>
          <w:b/>
          <w:color w:val="000000"/>
          <w:spacing w:val="-2"/>
          <w:sz w:val="24"/>
          <w:szCs w:val="24"/>
        </w:rPr>
      </w:pPr>
    </w:p>
    <w:p w14:paraId="3C20A946" w14:textId="77777777" w:rsidR="007B23FE" w:rsidRPr="00A917F7" w:rsidRDefault="007B23FE" w:rsidP="00A917F7">
      <w:pPr>
        <w:jc w:val="center"/>
        <w:rPr>
          <w:rFonts w:cs="Arial Unicode MS"/>
          <w:b/>
          <w:color w:val="000000"/>
          <w:spacing w:val="-2"/>
          <w:sz w:val="24"/>
          <w:szCs w:val="24"/>
        </w:rPr>
      </w:pPr>
    </w:p>
    <w:p w14:paraId="4C0AB693" w14:textId="77777777" w:rsidR="002D7F9F" w:rsidRDefault="002D7F9F" w:rsidP="002D7F9F">
      <w:pPr>
        <w:jc w:val="center"/>
        <w:rPr>
          <w:b/>
          <w:sz w:val="24"/>
          <w:szCs w:val="24"/>
        </w:rPr>
      </w:pPr>
    </w:p>
    <w:p w14:paraId="520AFE91" w14:textId="77777777" w:rsidR="002D7F9F" w:rsidRDefault="002D7F9F" w:rsidP="002D7F9F">
      <w:pPr>
        <w:jc w:val="center"/>
        <w:rPr>
          <w:b/>
          <w:sz w:val="24"/>
          <w:szCs w:val="24"/>
        </w:rPr>
      </w:pPr>
    </w:p>
    <w:p w14:paraId="0AD4E05D" w14:textId="77777777" w:rsidR="002D7F9F" w:rsidRDefault="002D7F9F" w:rsidP="002D7F9F">
      <w:pPr>
        <w:jc w:val="center"/>
        <w:rPr>
          <w:b/>
          <w:sz w:val="24"/>
          <w:szCs w:val="24"/>
        </w:rPr>
      </w:pPr>
    </w:p>
    <w:p w14:paraId="23B0018A" w14:textId="77777777" w:rsidR="002D7F9F" w:rsidRDefault="002D7F9F" w:rsidP="002D7F9F">
      <w:pPr>
        <w:jc w:val="center"/>
        <w:rPr>
          <w:b/>
          <w:sz w:val="24"/>
          <w:szCs w:val="24"/>
        </w:rPr>
      </w:pPr>
    </w:p>
    <w:p w14:paraId="3237D5FD" w14:textId="77777777" w:rsidR="002D7F9F" w:rsidRDefault="002D7F9F" w:rsidP="002D7F9F">
      <w:pPr>
        <w:jc w:val="center"/>
        <w:rPr>
          <w:b/>
          <w:sz w:val="24"/>
          <w:szCs w:val="24"/>
        </w:rPr>
      </w:pPr>
    </w:p>
    <w:p w14:paraId="23190FFF" w14:textId="77777777" w:rsidR="002D7F9F" w:rsidRDefault="002D7F9F" w:rsidP="002D7F9F">
      <w:pPr>
        <w:jc w:val="center"/>
        <w:rPr>
          <w:b/>
          <w:sz w:val="24"/>
          <w:szCs w:val="24"/>
        </w:rPr>
      </w:pPr>
    </w:p>
    <w:p w14:paraId="13876F40" w14:textId="77777777" w:rsidR="002D7F9F" w:rsidRDefault="002D7F9F" w:rsidP="002D7F9F">
      <w:pPr>
        <w:jc w:val="center"/>
        <w:rPr>
          <w:b/>
          <w:sz w:val="24"/>
          <w:szCs w:val="24"/>
        </w:rPr>
      </w:pPr>
    </w:p>
    <w:p w14:paraId="4DC393E9" w14:textId="77777777" w:rsidR="002D7F9F" w:rsidRDefault="002D7F9F" w:rsidP="002D7F9F">
      <w:pPr>
        <w:jc w:val="center"/>
        <w:rPr>
          <w:b/>
          <w:sz w:val="24"/>
          <w:szCs w:val="24"/>
        </w:rPr>
      </w:pPr>
    </w:p>
    <w:p w14:paraId="630E2B2F" w14:textId="77777777" w:rsidR="002D7F9F" w:rsidRDefault="002D7F9F" w:rsidP="002D7F9F">
      <w:pPr>
        <w:jc w:val="center"/>
        <w:rPr>
          <w:b/>
          <w:sz w:val="24"/>
          <w:szCs w:val="24"/>
        </w:rPr>
      </w:pPr>
    </w:p>
    <w:p w14:paraId="319B863D" w14:textId="77777777" w:rsidR="002D7F9F" w:rsidRDefault="002D7F9F" w:rsidP="002D7F9F">
      <w:pPr>
        <w:jc w:val="center"/>
        <w:rPr>
          <w:b/>
          <w:sz w:val="24"/>
          <w:szCs w:val="24"/>
        </w:rPr>
      </w:pPr>
    </w:p>
    <w:p w14:paraId="367995AC" w14:textId="77777777" w:rsidR="00AF2DC0" w:rsidRDefault="00AF2DC0" w:rsidP="002D7F9F">
      <w:pPr>
        <w:jc w:val="center"/>
        <w:rPr>
          <w:b/>
          <w:sz w:val="24"/>
          <w:szCs w:val="24"/>
        </w:rPr>
      </w:pPr>
    </w:p>
    <w:p w14:paraId="716FB435" w14:textId="77777777" w:rsidR="00AF2DC0" w:rsidRDefault="00AF2DC0" w:rsidP="002D7F9F">
      <w:pPr>
        <w:jc w:val="center"/>
        <w:rPr>
          <w:b/>
          <w:sz w:val="24"/>
          <w:szCs w:val="24"/>
        </w:rPr>
      </w:pPr>
    </w:p>
    <w:p w14:paraId="65615574" w14:textId="77777777" w:rsidR="00AF2DC0" w:rsidRDefault="00AF2DC0" w:rsidP="002D7F9F">
      <w:pPr>
        <w:jc w:val="center"/>
        <w:rPr>
          <w:b/>
          <w:sz w:val="24"/>
          <w:szCs w:val="24"/>
        </w:rPr>
      </w:pPr>
    </w:p>
    <w:p w14:paraId="62183B40" w14:textId="77777777" w:rsidR="002D7F9F" w:rsidRDefault="002D7F9F" w:rsidP="002D7F9F">
      <w:pPr>
        <w:jc w:val="center"/>
        <w:rPr>
          <w:b/>
          <w:sz w:val="24"/>
          <w:szCs w:val="24"/>
        </w:rPr>
      </w:pPr>
    </w:p>
    <w:p w14:paraId="7299766B" w14:textId="7AC9B302" w:rsidR="002D7F9F" w:rsidRDefault="002D7F9F" w:rsidP="004F7B59">
      <w:pPr>
        <w:rPr>
          <w:b/>
          <w:sz w:val="24"/>
          <w:szCs w:val="24"/>
        </w:rPr>
      </w:pPr>
    </w:p>
    <w:p w14:paraId="0460D5B2" w14:textId="77777777" w:rsidR="002D7F9F" w:rsidRDefault="002D7F9F" w:rsidP="002D7F9F">
      <w:pPr>
        <w:jc w:val="center"/>
        <w:rPr>
          <w:b/>
          <w:sz w:val="24"/>
          <w:szCs w:val="24"/>
        </w:rPr>
      </w:pPr>
    </w:p>
    <w:p w14:paraId="11F2B3A8" w14:textId="06D5A27D" w:rsidR="00525AB3" w:rsidRDefault="00AA4D07" w:rsidP="00525AB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</w:t>
      </w:r>
      <w:r w:rsidR="00525AB3">
        <w:rPr>
          <w:b/>
          <w:sz w:val="24"/>
          <w:szCs w:val="24"/>
        </w:rPr>
        <w:t xml:space="preserve"> - </w:t>
      </w:r>
      <w:r w:rsidR="00525AB3" w:rsidRPr="008A3F0F">
        <w:rPr>
          <w:b/>
          <w:sz w:val="24"/>
          <w:szCs w:val="24"/>
        </w:rPr>
        <w:t>20</w:t>
      </w:r>
      <w:r w:rsidR="00B8602B">
        <w:rPr>
          <w:b/>
          <w:sz w:val="24"/>
          <w:szCs w:val="24"/>
        </w:rPr>
        <w:t>2</w:t>
      </w:r>
      <w:r w:rsidR="00CD166D">
        <w:rPr>
          <w:b/>
          <w:sz w:val="24"/>
          <w:szCs w:val="24"/>
        </w:rPr>
        <w:t>2</w:t>
      </w:r>
      <w:r w:rsidR="00525AB3" w:rsidRPr="008A3F0F">
        <w:rPr>
          <w:b/>
          <w:sz w:val="24"/>
          <w:szCs w:val="24"/>
        </w:rPr>
        <w:t xml:space="preserve"> г.</w:t>
      </w:r>
    </w:p>
    <w:p w14:paraId="26E2EB08" w14:textId="77777777" w:rsidR="00E05C53" w:rsidRDefault="00E05C53" w:rsidP="00E05C53"/>
    <w:p w14:paraId="6A5F51D1" w14:textId="77777777" w:rsidR="000A30DA" w:rsidRDefault="000A30DA" w:rsidP="00E05C53"/>
    <w:p w14:paraId="65D2BCCE" w14:textId="77777777" w:rsidR="00E26E08" w:rsidRDefault="00E26E08" w:rsidP="00E05C53"/>
    <w:p w14:paraId="4D38792B" w14:textId="77777777" w:rsidR="007C7471" w:rsidRDefault="007C7471" w:rsidP="00E05C53">
      <w:pPr>
        <w:adjustRightInd w:val="0"/>
        <w:jc w:val="center"/>
        <w:outlineLvl w:val="1"/>
      </w:pPr>
    </w:p>
    <w:p w14:paraId="0A8D3347" w14:textId="13A6C739" w:rsidR="00443969" w:rsidRPr="00E05C53" w:rsidRDefault="007C4C5E" w:rsidP="008B1270">
      <w:pPr>
        <w:pStyle w:val="a8"/>
        <w:numPr>
          <w:ilvl w:val="0"/>
          <w:numId w:val="16"/>
        </w:numPr>
        <w:adjustRightInd w:val="0"/>
        <w:ind w:left="0" w:firstLine="426"/>
        <w:jc w:val="center"/>
        <w:outlineLvl w:val="3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Общие </w:t>
      </w:r>
      <w:r w:rsidR="008B1270">
        <w:rPr>
          <w:b/>
          <w:sz w:val="22"/>
          <w:szCs w:val="22"/>
        </w:rPr>
        <w:t>основания</w:t>
      </w:r>
      <w:r>
        <w:rPr>
          <w:b/>
          <w:sz w:val="22"/>
          <w:szCs w:val="22"/>
        </w:rPr>
        <w:t xml:space="preserve"> проведения</w:t>
      </w:r>
      <w:r w:rsidR="000112E0" w:rsidRPr="00E05C53">
        <w:rPr>
          <w:b/>
          <w:sz w:val="22"/>
          <w:szCs w:val="22"/>
        </w:rPr>
        <w:t xml:space="preserve"> закупок </w:t>
      </w:r>
      <w:r w:rsidR="008B1270">
        <w:rPr>
          <w:b/>
          <w:sz w:val="22"/>
          <w:szCs w:val="22"/>
        </w:rPr>
        <w:t>у единственного поставщика (подрядчика, исполнителя) только для субъектов малого и среднего предпринимательства (далее – МСП)</w:t>
      </w:r>
    </w:p>
    <w:p w14:paraId="65F4D74C" w14:textId="77777777" w:rsidR="00E05C53" w:rsidRPr="00E05C53" w:rsidRDefault="00E05C53" w:rsidP="007C4C5E">
      <w:pPr>
        <w:ind w:firstLine="709"/>
        <w:jc w:val="center"/>
        <w:rPr>
          <w:b/>
          <w:sz w:val="22"/>
          <w:szCs w:val="22"/>
        </w:rPr>
      </w:pPr>
    </w:p>
    <w:p w14:paraId="04C69827" w14:textId="77777777" w:rsidR="008F60B6" w:rsidRPr="008F60B6" w:rsidRDefault="008F60B6" w:rsidP="008F60B6">
      <w:pPr>
        <w:pStyle w:val="a8"/>
        <w:numPr>
          <w:ilvl w:val="1"/>
          <w:numId w:val="16"/>
        </w:numPr>
        <w:adjustRightInd w:val="0"/>
        <w:ind w:left="0" w:firstLine="851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В соответствии с п. </w:t>
      </w:r>
      <w:r w:rsidRPr="008F60B6">
        <w:rPr>
          <w:sz w:val="22"/>
          <w:szCs w:val="22"/>
        </w:rPr>
        <w:t xml:space="preserve">62.1. </w:t>
      </w:r>
      <w:r>
        <w:rPr>
          <w:sz w:val="22"/>
          <w:szCs w:val="22"/>
        </w:rPr>
        <w:t>Положения о закупке в</w:t>
      </w:r>
      <w:r w:rsidRPr="008F60B6">
        <w:rPr>
          <w:sz w:val="22"/>
          <w:szCs w:val="22"/>
        </w:rPr>
        <w:t xml:space="preserve"> случае установления Правительством Российской Федерации в соответствии с пунктом 2 части 8 статьи 3 Федерального закона </w:t>
      </w:r>
      <w:r>
        <w:rPr>
          <w:sz w:val="22"/>
          <w:szCs w:val="22"/>
        </w:rPr>
        <w:t xml:space="preserve">№ 223-ФЗ </w:t>
      </w:r>
      <w:r w:rsidRPr="008F60B6">
        <w:rPr>
          <w:sz w:val="22"/>
          <w:szCs w:val="22"/>
        </w:rPr>
        <w:t>особенностей участия субъектов малого и среднего предпринимательства в закупках (далее - особенности) закупки осуществляются Заказчиками с учетом установленных Правительством Российской Федерации особенностей при условии распространения да</w:t>
      </w:r>
      <w:r>
        <w:rPr>
          <w:sz w:val="22"/>
          <w:szCs w:val="22"/>
        </w:rPr>
        <w:t>нных особенностей на Заказчика</w:t>
      </w:r>
      <w:r w:rsidR="000112E0" w:rsidRPr="00EC1178">
        <w:rPr>
          <w:sz w:val="22"/>
          <w:szCs w:val="22"/>
        </w:rPr>
        <w:t xml:space="preserve">. </w:t>
      </w:r>
    </w:p>
    <w:p w14:paraId="239979B5" w14:textId="127AE03A" w:rsidR="008F60B6" w:rsidRPr="008F60B6" w:rsidRDefault="008F60B6" w:rsidP="008F60B6">
      <w:pPr>
        <w:pStyle w:val="a8"/>
        <w:numPr>
          <w:ilvl w:val="1"/>
          <w:numId w:val="16"/>
        </w:numPr>
        <w:adjustRightInd w:val="0"/>
        <w:ind w:left="0" w:firstLine="851"/>
        <w:jc w:val="both"/>
        <w:rPr>
          <w:b/>
          <w:sz w:val="22"/>
          <w:szCs w:val="22"/>
        </w:rPr>
      </w:pPr>
      <w:r w:rsidRPr="008F60B6">
        <w:rPr>
          <w:sz w:val="22"/>
          <w:szCs w:val="22"/>
        </w:rPr>
        <w:t>В соответствии с п. 2</w:t>
      </w:r>
      <w:r>
        <w:rPr>
          <w:sz w:val="22"/>
          <w:szCs w:val="22"/>
        </w:rPr>
        <w:t xml:space="preserve"> </w:t>
      </w:r>
      <w:r w:rsidRPr="008F60B6">
        <w:rPr>
          <w:bCs/>
          <w:sz w:val="22"/>
          <w:szCs w:val="22"/>
        </w:rPr>
        <w:t>Положения</w:t>
      </w:r>
      <w:r>
        <w:rPr>
          <w:bCs/>
          <w:sz w:val="22"/>
          <w:szCs w:val="22"/>
        </w:rPr>
        <w:t xml:space="preserve"> </w:t>
      </w:r>
      <w:r w:rsidRPr="008F60B6">
        <w:rPr>
          <w:bCs/>
          <w:sz w:val="22"/>
          <w:szCs w:val="22"/>
        </w:rPr>
        <w:t xml:space="preserve">об особенностях участия субъектов малого и среднего предпринимательства в закупках товаров, работ, услуг отдельными </w:t>
      </w:r>
      <w:r>
        <w:rPr>
          <w:bCs/>
          <w:sz w:val="22"/>
          <w:szCs w:val="22"/>
        </w:rPr>
        <w:t xml:space="preserve">видами юридических лиц, годовом </w:t>
      </w:r>
      <w:r w:rsidRPr="008F60B6">
        <w:rPr>
          <w:bCs/>
          <w:sz w:val="22"/>
          <w:szCs w:val="22"/>
        </w:rPr>
        <w:t>объеме таких закупок и порядке расчета указанного объема</w:t>
      </w:r>
      <w:r>
        <w:rPr>
          <w:bCs/>
          <w:sz w:val="22"/>
          <w:szCs w:val="22"/>
        </w:rPr>
        <w:t xml:space="preserve"> </w:t>
      </w:r>
      <w:r w:rsidRPr="008F60B6">
        <w:rPr>
          <w:bCs/>
          <w:sz w:val="22"/>
          <w:szCs w:val="22"/>
        </w:rPr>
        <w:t>(утв. </w:t>
      </w:r>
      <w:hyperlink r:id="rId8" w:history="1">
        <w:r w:rsidRPr="008F60B6">
          <w:rPr>
            <w:rStyle w:val="ab"/>
            <w:bCs/>
            <w:color w:val="auto"/>
            <w:sz w:val="22"/>
            <w:szCs w:val="22"/>
            <w:u w:val="none"/>
          </w:rPr>
          <w:t>постановлением</w:t>
        </w:r>
      </w:hyperlink>
      <w:r w:rsidRPr="008F60B6">
        <w:rPr>
          <w:bCs/>
          <w:sz w:val="22"/>
          <w:szCs w:val="22"/>
        </w:rPr>
        <w:t> Правительства РФ от 11 декабря 2014 г. N 1352)</w:t>
      </w:r>
      <w:r w:rsidR="00972D6C">
        <w:rPr>
          <w:bCs/>
          <w:sz w:val="22"/>
          <w:szCs w:val="22"/>
        </w:rPr>
        <w:t xml:space="preserve"> (далее – Положение)</w:t>
      </w:r>
      <w:r w:rsidRPr="008F60B6">
        <w:rPr>
          <w:sz w:val="22"/>
          <w:szCs w:val="22"/>
        </w:rPr>
        <w:t xml:space="preserve"> Закупки у субъектов малого и среднего предпринимательства осуществляются путем проведения предусмотренных положением о закупке, утвержденным заказчиком в соответствии с Федеральным законом (далее - положение о закупке), торгов, иных способов закупки:</w:t>
      </w:r>
    </w:p>
    <w:p w14:paraId="1861B714" w14:textId="77777777" w:rsidR="008F60B6" w:rsidRDefault="008F60B6" w:rsidP="008F60B6">
      <w:pPr>
        <w:pStyle w:val="a8"/>
        <w:adjustRightInd w:val="0"/>
        <w:ind w:left="851"/>
        <w:jc w:val="both"/>
        <w:rPr>
          <w:sz w:val="22"/>
          <w:szCs w:val="22"/>
        </w:rPr>
      </w:pPr>
      <w:r w:rsidRPr="008F60B6">
        <w:rPr>
          <w:sz w:val="22"/>
          <w:szCs w:val="22"/>
        </w:rPr>
        <w:t>а) участниками которых являются любые лица, указанные в части 5 статьи 3 Федерального закона, в том числе субъекты малого и среднего предпринимательства;</w:t>
      </w:r>
    </w:p>
    <w:p w14:paraId="5C14491F" w14:textId="77777777" w:rsidR="008F60B6" w:rsidRDefault="008F60B6" w:rsidP="008F60B6">
      <w:pPr>
        <w:pStyle w:val="a8"/>
        <w:adjustRightInd w:val="0"/>
        <w:ind w:left="851"/>
        <w:jc w:val="both"/>
        <w:rPr>
          <w:sz w:val="22"/>
          <w:szCs w:val="22"/>
        </w:rPr>
      </w:pPr>
      <w:r w:rsidRPr="008F60B6">
        <w:rPr>
          <w:sz w:val="22"/>
          <w:szCs w:val="22"/>
        </w:rPr>
        <w:t>б) участниками которых являются только субъекты малого и среднего предпринимательства;</w:t>
      </w:r>
    </w:p>
    <w:p w14:paraId="68D37652" w14:textId="45FA7191" w:rsidR="008F60B6" w:rsidRDefault="008F60B6" w:rsidP="008F60B6">
      <w:pPr>
        <w:pStyle w:val="a8"/>
        <w:adjustRightInd w:val="0"/>
        <w:ind w:left="851"/>
        <w:jc w:val="both"/>
        <w:rPr>
          <w:sz w:val="22"/>
          <w:szCs w:val="22"/>
        </w:rPr>
      </w:pPr>
      <w:r w:rsidRPr="008F60B6">
        <w:rPr>
          <w:sz w:val="22"/>
          <w:szCs w:val="22"/>
        </w:rPr>
        <w:t>в) в отношении участников которых заказчиком устанавливается требование о привлечении к исполнению договора субподрядчиков (соисполнителей) из числа субъектов малого и среднего предпринимательства</w:t>
      </w:r>
      <w:r w:rsidR="000112E0" w:rsidRPr="008F60B6">
        <w:rPr>
          <w:sz w:val="22"/>
          <w:szCs w:val="22"/>
        </w:rPr>
        <w:t xml:space="preserve">. </w:t>
      </w:r>
    </w:p>
    <w:p w14:paraId="5DC15817" w14:textId="22647226" w:rsidR="000112E0" w:rsidRDefault="008F60B6" w:rsidP="008F60B6">
      <w:pPr>
        <w:pStyle w:val="a8"/>
        <w:adjustRightInd w:val="0"/>
        <w:ind w:left="0" w:firstLine="851"/>
        <w:jc w:val="both"/>
        <w:rPr>
          <w:sz w:val="22"/>
          <w:szCs w:val="22"/>
        </w:rPr>
      </w:pPr>
      <w:r w:rsidRPr="008F60B6">
        <w:rPr>
          <w:sz w:val="22"/>
          <w:szCs w:val="22"/>
        </w:rPr>
        <w:t>1.3. При осуществлении закупки в соответствии с </w:t>
      </w:r>
      <w:hyperlink r:id="rId9" w:anchor="block_1042" w:history="1">
        <w:r w:rsidRPr="008F60B6">
          <w:rPr>
            <w:rStyle w:val="ab"/>
            <w:color w:val="auto"/>
            <w:sz w:val="22"/>
            <w:szCs w:val="22"/>
            <w:u w:val="none"/>
          </w:rPr>
          <w:t>подпунктом "б" пункта 4</w:t>
        </w:r>
      </w:hyperlink>
      <w:r w:rsidRPr="008F60B6">
        <w:rPr>
          <w:sz w:val="22"/>
          <w:szCs w:val="22"/>
        </w:rPr>
        <w:t>  Положения в извещении о закупке и документации о закупке указывается, что участниками такой закупки могут быть только субъекты малого и среднего предпринимательства.</w:t>
      </w:r>
    </w:p>
    <w:p w14:paraId="027BEC6E" w14:textId="6F164440" w:rsidR="00972D6C" w:rsidRPr="008F60B6" w:rsidRDefault="00972D6C" w:rsidP="008F60B6">
      <w:pPr>
        <w:pStyle w:val="a8"/>
        <w:adjustRightInd w:val="0"/>
        <w:ind w:left="0" w:firstLine="851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1.4. В соответствии с Письмом Министерства Финансов РФ № 24-04-09/94110 от 22.11.2021 </w:t>
      </w:r>
      <w:r w:rsidR="008B1270">
        <w:rPr>
          <w:sz w:val="22"/>
          <w:szCs w:val="22"/>
        </w:rPr>
        <w:t>Заказчик вправе организовать закупочную деятельность оптимальным для него образом в целях достижения установленного Положением годового объема закупок у субъектов МСП. При этом допускается проведение закупок у МСП различными способами, в том числе неконкурентными.</w:t>
      </w:r>
    </w:p>
    <w:p w14:paraId="5D5D4AB6" w14:textId="41C09B92" w:rsidR="008F4301" w:rsidRDefault="008F4301" w:rsidP="009301A8">
      <w:pPr>
        <w:adjustRightInd w:val="0"/>
        <w:ind w:firstLine="709"/>
        <w:jc w:val="both"/>
        <w:outlineLvl w:val="3"/>
        <w:rPr>
          <w:sz w:val="22"/>
          <w:szCs w:val="22"/>
        </w:rPr>
      </w:pPr>
    </w:p>
    <w:p w14:paraId="151CFA72" w14:textId="58A35D2D" w:rsidR="008B1270" w:rsidRDefault="008B1270" w:rsidP="009301A8">
      <w:pPr>
        <w:adjustRightInd w:val="0"/>
        <w:ind w:firstLine="709"/>
        <w:jc w:val="both"/>
        <w:outlineLvl w:val="3"/>
        <w:rPr>
          <w:sz w:val="22"/>
          <w:szCs w:val="22"/>
        </w:rPr>
      </w:pPr>
    </w:p>
    <w:p w14:paraId="0E3A6623" w14:textId="142ADAEC" w:rsidR="008B1270" w:rsidRDefault="008B1270" w:rsidP="009301A8">
      <w:pPr>
        <w:adjustRightInd w:val="0"/>
        <w:ind w:firstLine="709"/>
        <w:jc w:val="both"/>
        <w:outlineLvl w:val="3"/>
        <w:rPr>
          <w:sz w:val="22"/>
          <w:szCs w:val="22"/>
        </w:rPr>
      </w:pPr>
    </w:p>
    <w:p w14:paraId="4B1D59EA" w14:textId="6817BC9C" w:rsidR="008B1270" w:rsidRDefault="008B1270" w:rsidP="009301A8">
      <w:pPr>
        <w:adjustRightInd w:val="0"/>
        <w:ind w:firstLine="709"/>
        <w:jc w:val="both"/>
        <w:outlineLvl w:val="3"/>
        <w:rPr>
          <w:sz w:val="22"/>
          <w:szCs w:val="22"/>
        </w:rPr>
      </w:pPr>
    </w:p>
    <w:p w14:paraId="71ABAB73" w14:textId="3784EC5C" w:rsidR="008B1270" w:rsidRDefault="008B1270" w:rsidP="009301A8">
      <w:pPr>
        <w:adjustRightInd w:val="0"/>
        <w:ind w:firstLine="709"/>
        <w:jc w:val="both"/>
        <w:outlineLvl w:val="3"/>
        <w:rPr>
          <w:sz w:val="22"/>
          <w:szCs w:val="22"/>
        </w:rPr>
      </w:pPr>
    </w:p>
    <w:p w14:paraId="016C65B5" w14:textId="4C43792F" w:rsidR="008B1270" w:rsidRDefault="008B1270" w:rsidP="009301A8">
      <w:pPr>
        <w:adjustRightInd w:val="0"/>
        <w:ind w:firstLine="709"/>
        <w:jc w:val="both"/>
        <w:outlineLvl w:val="3"/>
        <w:rPr>
          <w:sz w:val="22"/>
          <w:szCs w:val="22"/>
        </w:rPr>
      </w:pPr>
    </w:p>
    <w:p w14:paraId="538CED52" w14:textId="1403AE66" w:rsidR="008B1270" w:rsidRDefault="008B1270" w:rsidP="009301A8">
      <w:pPr>
        <w:adjustRightInd w:val="0"/>
        <w:ind w:firstLine="709"/>
        <w:jc w:val="both"/>
        <w:outlineLvl w:val="3"/>
        <w:rPr>
          <w:sz w:val="22"/>
          <w:szCs w:val="22"/>
        </w:rPr>
      </w:pPr>
    </w:p>
    <w:p w14:paraId="6C463659" w14:textId="6747B545" w:rsidR="008B1270" w:rsidRDefault="008B1270" w:rsidP="009301A8">
      <w:pPr>
        <w:adjustRightInd w:val="0"/>
        <w:ind w:firstLine="709"/>
        <w:jc w:val="both"/>
        <w:outlineLvl w:val="3"/>
        <w:rPr>
          <w:sz w:val="22"/>
          <w:szCs w:val="22"/>
        </w:rPr>
      </w:pPr>
    </w:p>
    <w:p w14:paraId="45020AEE" w14:textId="4684B9E6" w:rsidR="008B1270" w:rsidRDefault="008B1270" w:rsidP="009301A8">
      <w:pPr>
        <w:adjustRightInd w:val="0"/>
        <w:ind w:firstLine="709"/>
        <w:jc w:val="both"/>
        <w:outlineLvl w:val="3"/>
        <w:rPr>
          <w:sz w:val="22"/>
          <w:szCs w:val="22"/>
        </w:rPr>
      </w:pPr>
    </w:p>
    <w:p w14:paraId="6CDC87F7" w14:textId="5266C799" w:rsidR="008B1270" w:rsidRDefault="008B1270" w:rsidP="009301A8">
      <w:pPr>
        <w:adjustRightInd w:val="0"/>
        <w:ind w:firstLine="709"/>
        <w:jc w:val="both"/>
        <w:outlineLvl w:val="3"/>
        <w:rPr>
          <w:sz w:val="22"/>
          <w:szCs w:val="22"/>
        </w:rPr>
      </w:pPr>
    </w:p>
    <w:p w14:paraId="4C041FC2" w14:textId="41DE33C0" w:rsidR="008B1270" w:rsidRDefault="008B1270" w:rsidP="009301A8">
      <w:pPr>
        <w:adjustRightInd w:val="0"/>
        <w:ind w:firstLine="709"/>
        <w:jc w:val="both"/>
        <w:outlineLvl w:val="3"/>
        <w:rPr>
          <w:sz w:val="22"/>
          <w:szCs w:val="22"/>
        </w:rPr>
      </w:pPr>
    </w:p>
    <w:p w14:paraId="04742F96" w14:textId="54986D9C" w:rsidR="008B1270" w:rsidRDefault="008B1270" w:rsidP="009301A8">
      <w:pPr>
        <w:adjustRightInd w:val="0"/>
        <w:ind w:firstLine="709"/>
        <w:jc w:val="both"/>
        <w:outlineLvl w:val="3"/>
        <w:rPr>
          <w:sz w:val="22"/>
          <w:szCs w:val="22"/>
        </w:rPr>
      </w:pPr>
    </w:p>
    <w:p w14:paraId="76B1D96D" w14:textId="090C556A" w:rsidR="008B1270" w:rsidRDefault="008B1270" w:rsidP="009301A8">
      <w:pPr>
        <w:adjustRightInd w:val="0"/>
        <w:ind w:firstLine="709"/>
        <w:jc w:val="both"/>
        <w:outlineLvl w:val="3"/>
        <w:rPr>
          <w:sz w:val="22"/>
          <w:szCs w:val="22"/>
        </w:rPr>
      </w:pPr>
    </w:p>
    <w:p w14:paraId="3935732A" w14:textId="2D4246B4" w:rsidR="008B1270" w:rsidRDefault="008B1270" w:rsidP="009301A8">
      <w:pPr>
        <w:adjustRightInd w:val="0"/>
        <w:ind w:firstLine="709"/>
        <w:jc w:val="both"/>
        <w:outlineLvl w:val="3"/>
        <w:rPr>
          <w:sz w:val="22"/>
          <w:szCs w:val="22"/>
        </w:rPr>
      </w:pPr>
    </w:p>
    <w:p w14:paraId="629F2B59" w14:textId="74E387F4" w:rsidR="008B1270" w:rsidRDefault="008B1270" w:rsidP="009301A8">
      <w:pPr>
        <w:adjustRightInd w:val="0"/>
        <w:ind w:firstLine="709"/>
        <w:jc w:val="both"/>
        <w:outlineLvl w:val="3"/>
        <w:rPr>
          <w:sz w:val="22"/>
          <w:szCs w:val="22"/>
        </w:rPr>
      </w:pPr>
    </w:p>
    <w:p w14:paraId="57E393C0" w14:textId="77777777" w:rsidR="00A6640E" w:rsidRDefault="00A6640E" w:rsidP="009301A8">
      <w:pPr>
        <w:adjustRightInd w:val="0"/>
        <w:ind w:firstLine="709"/>
        <w:jc w:val="both"/>
        <w:outlineLvl w:val="3"/>
        <w:rPr>
          <w:sz w:val="22"/>
          <w:szCs w:val="22"/>
        </w:rPr>
      </w:pPr>
    </w:p>
    <w:p w14:paraId="7B608163" w14:textId="2D2B95D0" w:rsidR="008B1270" w:rsidRDefault="008B1270" w:rsidP="009301A8">
      <w:pPr>
        <w:adjustRightInd w:val="0"/>
        <w:ind w:firstLine="709"/>
        <w:jc w:val="both"/>
        <w:outlineLvl w:val="3"/>
        <w:rPr>
          <w:sz w:val="22"/>
          <w:szCs w:val="22"/>
        </w:rPr>
      </w:pPr>
    </w:p>
    <w:p w14:paraId="7C1F19CF" w14:textId="26F5D0D7" w:rsidR="008B1270" w:rsidRDefault="008B1270" w:rsidP="009301A8">
      <w:pPr>
        <w:adjustRightInd w:val="0"/>
        <w:ind w:firstLine="709"/>
        <w:jc w:val="both"/>
        <w:outlineLvl w:val="3"/>
        <w:rPr>
          <w:sz w:val="22"/>
          <w:szCs w:val="22"/>
        </w:rPr>
      </w:pPr>
    </w:p>
    <w:p w14:paraId="3F5982DA" w14:textId="5D2C7253" w:rsidR="008B1270" w:rsidRDefault="008B1270" w:rsidP="009301A8">
      <w:pPr>
        <w:adjustRightInd w:val="0"/>
        <w:ind w:firstLine="709"/>
        <w:jc w:val="both"/>
        <w:outlineLvl w:val="3"/>
        <w:rPr>
          <w:sz w:val="22"/>
          <w:szCs w:val="22"/>
        </w:rPr>
      </w:pPr>
    </w:p>
    <w:p w14:paraId="0D2AC3F5" w14:textId="3AD026C9" w:rsidR="008B1270" w:rsidRDefault="008B1270" w:rsidP="009301A8">
      <w:pPr>
        <w:adjustRightInd w:val="0"/>
        <w:ind w:firstLine="709"/>
        <w:jc w:val="both"/>
        <w:outlineLvl w:val="3"/>
        <w:rPr>
          <w:sz w:val="22"/>
          <w:szCs w:val="22"/>
        </w:rPr>
      </w:pPr>
    </w:p>
    <w:p w14:paraId="5E6CCC7A" w14:textId="0D29D5A1" w:rsidR="008B1270" w:rsidRDefault="008B1270" w:rsidP="009301A8">
      <w:pPr>
        <w:adjustRightInd w:val="0"/>
        <w:ind w:firstLine="709"/>
        <w:jc w:val="both"/>
        <w:outlineLvl w:val="3"/>
        <w:rPr>
          <w:sz w:val="22"/>
          <w:szCs w:val="22"/>
        </w:rPr>
      </w:pPr>
    </w:p>
    <w:p w14:paraId="18F52C6D" w14:textId="65D29674" w:rsidR="008B1270" w:rsidRDefault="008B1270" w:rsidP="009301A8">
      <w:pPr>
        <w:adjustRightInd w:val="0"/>
        <w:ind w:firstLine="709"/>
        <w:jc w:val="both"/>
        <w:outlineLvl w:val="3"/>
        <w:rPr>
          <w:sz w:val="22"/>
          <w:szCs w:val="22"/>
        </w:rPr>
      </w:pPr>
    </w:p>
    <w:p w14:paraId="5AE2CF7C" w14:textId="4AF5176A" w:rsidR="008B1270" w:rsidRDefault="008B1270" w:rsidP="009301A8">
      <w:pPr>
        <w:adjustRightInd w:val="0"/>
        <w:ind w:firstLine="709"/>
        <w:jc w:val="both"/>
        <w:outlineLvl w:val="3"/>
        <w:rPr>
          <w:sz w:val="22"/>
          <w:szCs w:val="22"/>
        </w:rPr>
      </w:pPr>
    </w:p>
    <w:p w14:paraId="3790225D" w14:textId="7475D27C" w:rsidR="008B1270" w:rsidRDefault="008B1270" w:rsidP="009301A8">
      <w:pPr>
        <w:adjustRightInd w:val="0"/>
        <w:ind w:firstLine="709"/>
        <w:jc w:val="both"/>
        <w:outlineLvl w:val="3"/>
        <w:rPr>
          <w:sz w:val="22"/>
          <w:szCs w:val="22"/>
        </w:rPr>
      </w:pPr>
    </w:p>
    <w:p w14:paraId="6718C65F" w14:textId="06FBB037" w:rsidR="008B1270" w:rsidRDefault="008B1270" w:rsidP="009301A8">
      <w:pPr>
        <w:adjustRightInd w:val="0"/>
        <w:ind w:firstLine="709"/>
        <w:jc w:val="both"/>
        <w:outlineLvl w:val="3"/>
        <w:rPr>
          <w:sz w:val="22"/>
          <w:szCs w:val="22"/>
        </w:rPr>
      </w:pPr>
    </w:p>
    <w:p w14:paraId="00A3EFEC" w14:textId="6DF0D2F3" w:rsidR="008B1270" w:rsidRDefault="008B1270" w:rsidP="009301A8">
      <w:pPr>
        <w:adjustRightInd w:val="0"/>
        <w:ind w:firstLine="709"/>
        <w:jc w:val="both"/>
        <w:outlineLvl w:val="3"/>
        <w:rPr>
          <w:sz w:val="22"/>
          <w:szCs w:val="22"/>
        </w:rPr>
      </w:pPr>
    </w:p>
    <w:p w14:paraId="4AD9B23B" w14:textId="77777777" w:rsidR="008B1270" w:rsidRPr="00EC1178" w:rsidRDefault="008B1270" w:rsidP="009301A8">
      <w:pPr>
        <w:adjustRightInd w:val="0"/>
        <w:ind w:firstLine="709"/>
        <w:jc w:val="both"/>
        <w:outlineLvl w:val="3"/>
        <w:rPr>
          <w:sz w:val="22"/>
          <w:szCs w:val="22"/>
        </w:rPr>
      </w:pPr>
    </w:p>
    <w:p w14:paraId="02CD659E" w14:textId="77777777" w:rsidR="008F4301" w:rsidRDefault="008F4301" w:rsidP="009301A8">
      <w:pPr>
        <w:ind w:firstLine="709"/>
        <w:rPr>
          <w:b/>
          <w:sz w:val="22"/>
          <w:szCs w:val="22"/>
        </w:rPr>
      </w:pPr>
    </w:p>
    <w:p w14:paraId="1CC001D8" w14:textId="77777777" w:rsidR="007C7471" w:rsidRPr="007C7471" w:rsidRDefault="007C7471" w:rsidP="00E26E08">
      <w:pPr>
        <w:pStyle w:val="a8"/>
        <w:numPr>
          <w:ilvl w:val="0"/>
          <w:numId w:val="3"/>
        </w:numPr>
        <w:ind w:left="0" w:firstLine="0"/>
        <w:jc w:val="center"/>
        <w:outlineLvl w:val="0"/>
        <w:rPr>
          <w:b/>
          <w:szCs w:val="24"/>
          <w:lang w:val="en-US"/>
        </w:rPr>
      </w:pPr>
      <w:r>
        <w:rPr>
          <w:b/>
          <w:szCs w:val="24"/>
        </w:rPr>
        <w:lastRenderedPageBreak/>
        <w:t>Информационная карта</w:t>
      </w:r>
    </w:p>
    <w:p w14:paraId="0D136BBA" w14:textId="77777777" w:rsidR="007C7471" w:rsidRPr="007C7471" w:rsidRDefault="007C7471" w:rsidP="00E05C53">
      <w:pPr>
        <w:rPr>
          <w:b/>
          <w:sz w:val="24"/>
          <w:szCs w:val="24"/>
        </w:rPr>
      </w:pPr>
    </w:p>
    <w:tbl>
      <w:tblPr>
        <w:tblW w:w="989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3827"/>
        <w:gridCol w:w="5358"/>
      </w:tblGrid>
      <w:tr w:rsidR="007C7471" w:rsidRPr="00B514D6" w14:paraId="4050FA0B" w14:textId="77777777" w:rsidTr="00A917F7">
        <w:trPr>
          <w:trHeight w:val="700"/>
          <w:tblHeader/>
        </w:trPr>
        <w:tc>
          <w:tcPr>
            <w:tcW w:w="9894" w:type="dxa"/>
            <w:gridSpan w:val="3"/>
            <w:shd w:val="clear" w:color="auto" w:fill="F2F2F2" w:themeFill="background1" w:themeFillShade="F2"/>
            <w:vAlign w:val="center"/>
          </w:tcPr>
          <w:p w14:paraId="712C01E1" w14:textId="0EC2DAA8" w:rsidR="007C7471" w:rsidRPr="00B514D6" w:rsidRDefault="007C7471" w:rsidP="00C50D8B">
            <w:pPr>
              <w:keepLines/>
              <w:widowControl w:val="0"/>
              <w:suppressLineNumbers/>
              <w:suppressAutoHyphens/>
              <w:jc w:val="center"/>
              <w:rPr>
                <w:b/>
              </w:rPr>
            </w:pPr>
            <w:r w:rsidRPr="00B514D6">
              <w:rPr>
                <w:b/>
              </w:rPr>
              <w:t>ИНФОРМАЦИОННАЯ КАРТА</w:t>
            </w:r>
          </w:p>
        </w:tc>
      </w:tr>
      <w:tr w:rsidR="00B74739" w:rsidRPr="00B514D6" w14:paraId="35C0547D" w14:textId="77777777" w:rsidTr="00A6640E">
        <w:trPr>
          <w:trHeight w:val="20"/>
          <w:tblHeader/>
        </w:trPr>
        <w:tc>
          <w:tcPr>
            <w:tcW w:w="709" w:type="dxa"/>
            <w:shd w:val="clear" w:color="auto" w:fill="auto"/>
            <w:vAlign w:val="center"/>
          </w:tcPr>
          <w:p w14:paraId="7D9541A6" w14:textId="77777777" w:rsidR="00B74739" w:rsidRPr="00B514D6" w:rsidRDefault="00B74739" w:rsidP="00143952">
            <w:pPr>
              <w:keepLines/>
              <w:widowControl w:val="0"/>
              <w:suppressLineNumbers/>
              <w:suppressAutoHyphens/>
              <w:jc w:val="center"/>
              <w:rPr>
                <w:b/>
              </w:rPr>
            </w:pPr>
            <w:r w:rsidRPr="00B514D6">
              <w:rPr>
                <w:b/>
              </w:rPr>
              <w:t>№</w:t>
            </w:r>
          </w:p>
          <w:p w14:paraId="62046C59" w14:textId="77777777" w:rsidR="00B74739" w:rsidRPr="00B514D6" w:rsidRDefault="00B74739" w:rsidP="00143952">
            <w:pPr>
              <w:jc w:val="center"/>
              <w:rPr>
                <w:b/>
              </w:rPr>
            </w:pPr>
            <w:r w:rsidRPr="00B514D6">
              <w:rPr>
                <w:b/>
              </w:rPr>
              <w:t>пункта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EBD73AA" w14:textId="77777777" w:rsidR="00B74739" w:rsidRPr="00B514D6" w:rsidRDefault="00B74739" w:rsidP="00143952">
            <w:pPr>
              <w:keepLines/>
              <w:widowControl w:val="0"/>
              <w:suppressLineNumbers/>
              <w:suppressAutoHyphens/>
              <w:jc w:val="center"/>
              <w:rPr>
                <w:b/>
              </w:rPr>
            </w:pPr>
            <w:r w:rsidRPr="00B514D6">
              <w:rPr>
                <w:b/>
              </w:rPr>
              <w:t>Наименование</w:t>
            </w:r>
          </w:p>
        </w:tc>
        <w:tc>
          <w:tcPr>
            <w:tcW w:w="5358" w:type="dxa"/>
            <w:shd w:val="clear" w:color="auto" w:fill="auto"/>
            <w:vAlign w:val="center"/>
          </w:tcPr>
          <w:p w14:paraId="250B18BA" w14:textId="77777777" w:rsidR="00B74739" w:rsidRPr="00B514D6" w:rsidRDefault="00B74739" w:rsidP="00143952">
            <w:pPr>
              <w:keepLines/>
              <w:widowControl w:val="0"/>
              <w:suppressLineNumbers/>
              <w:suppressAutoHyphens/>
              <w:jc w:val="center"/>
              <w:rPr>
                <w:b/>
              </w:rPr>
            </w:pPr>
            <w:r w:rsidRPr="00B514D6">
              <w:rPr>
                <w:b/>
              </w:rPr>
              <w:t>Информация</w:t>
            </w:r>
          </w:p>
        </w:tc>
      </w:tr>
      <w:tr w:rsidR="00B74739" w:rsidRPr="00B514D6" w14:paraId="78B55FBE" w14:textId="77777777" w:rsidTr="00A6640E">
        <w:trPr>
          <w:trHeight w:val="20"/>
        </w:trPr>
        <w:tc>
          <w:tcPr>
            <w:tcW w:w="709" w:type="dxa"/>
            <w:shd w:val="clear" w:color="auto" w:fill="auto"/>
          </w:tcPr>
          <w:p w14:paraId="2E760CBD" w14:textId="77777777" w:rsidR="00B74739" w:rsidRPr="00B514D6" w:rsidRDefault="00B74739" w:rsidP="005731DD">
            <w:pPr>
              <w:numPr>
                <w:ilvl w:val="0"/>
                <w:numId w:val="1"/>
              </w:numPr>
              <w:autoSpaceDE/>
              <w:autoSpaceDN/>
              <w:spacing w:after="60"/>
              <w:jc w:val="center"/>
            </w:pPr>
            <w:bookmarkStart w:id="0" w:name="OLE_LINK116"/>
          </w:p>
        </w:tc>
        <w:tc>
          <w:tcPr>
            <w:tcW w:w="3827" w:type="dxa"/>
            <w:shd w:val="clear" w:color="auto" w:fill="auto"/>
          </w:tcPr>
          <w:p w14:paraId="01D37386" w14:textId="77777777" w:rsidR="00B74739" w:rsidRPr="00B514D6" w:rsidRDefault="007042E8" w:rsidP="00143952">
            <w:pPr>
              <w:keepLines/>
              <w:widowControl w:val="0"/>
              <w:suppressLineNumbers/>
              <w:suppressAutoHyphens/>
            </w:pPr>
            <w:r w:rsidRPr="00B514D6">
              <w:t>Наименование, место нахождения, почтовый адрес, адрес электронной почты, номер контактного телефона Заказчика</w:t>
            </w:r>
          </w:p>
        </w:tc>
        <w:tc>
          <w:tcPr>
            <w:tcW w:w="5358" w:type="dxa"/>
            <w:shd w:val="clear" w:color="auto" w:fill="auto"/>
          </w:tcPr>
          <w:p w14:paraId="3C072223" w14:textId="384DB2C2" w:rsidR="00B74739" w:rsidRPr="00B514D6" w:rsidRDefault="00B74739" w:rsidP="00E676BD">
            <w:pPr>
              <w:tabs>
                <w:tab w:val="center" w:pos="3175"/>
              </w:tabs>
            </w:pPr>
            <w:bookmarkStart w:id="1" w:name="_GoBack"/>
            <w:bookmarkEnd w:id="1"/>
          </w:p>
        </w:tc>
      </w:tr>
      <w:tr w:rsidR="00B74739" w:rsidRPr="00B514D6" w14:paraId="4F040127" w14:textId="77777777" w:rsidTr="00A6640E">
        <w:trPr>
          <w:trHeight w:val="20"/>
        </w:trPr>
        <w:tc>
          <w:tcPr>
            <w:tcW w:w="709" w:type="dxa"/>
            <w:shd w:val="clear" w:color="auto" w:fill="auto"/>
          </w:tcPr>
          <w:p w14:paraId="612703B8" w14:textId="77777777" w:rsidR="00B74739" w:rsidRPr="00B514D6" w:rsidRDefault="00B74739" w:rsidP="005731DD">
            <w:pPr>
              <w:numPr>
                <w:ilvl w:val="0"/>
                <w:numId w:val="1"/>
              </w:numPr>
              <w:autoSpaceDE/>
              <w:autoSpaceDN/>
              <w:spacing w:after="60"/>
              <w:jc w:val="center"/>
            </w:pPr>
            <w:bookmarkStart w:id="2" w:name="_Toc375898290"/>
            <w:bookmarkStart w:id="3" w:name="_Toc375898874"/>
            <w:bookmarkStart w:id="4" w:name="_Toc375898291"/>
            <w:bookmarkStart w:id="5" w:name="_Toc375898875"/>
            <w:bookmarkEnd w:id="2"/>
            <w:bookmarkEnd w:id="3"/>
            <w:bookmarkEnd w:id="4"/>
            <w:bookmarkEnd w:id="5"/>
          </w:p>
        </w:tc>
        <w:tc>
          <w:tcPr>
            <w:tcW w:w="3827" w:type="dxa"/>
            <w:shd w:val="clear" w:color="auto" w:fill="auto"/>
          </w:tcPr>
          <w:p w14:paraId="30C681E3" w14:textId="77777777" w:rsidR="00B74739" w:rsidRPr="00B514D6" w:rsidRDefault="00B74739" w:rsidP="00143952">
            <w:pPr>
              <w:keepLines/>
              <w:widowControl w:val="0"/>
              <w:suppressLineNumbers/>
              <w:suppressAutoHyphens/>
            </w:pPr>
            <w:r w:rsidRPr="00B514D6">
              <w:t>Используемый способ определения поставщика (подрядчика, исполнителя)</w:t>
            </w:r>
          </w:p>
        </w:tc>
        <w:tc>
          <w:tcPr>
            <w:tcW w:w="5358" w:type="dxa"/>
            <w:shd w:val="clear" w:color="auto" w:fill="auto"/>
          </w:tcPr>
          <w:p w14:paraId="4A71A559" w14:textId="2958E01A" w:rsidR="00B74739" w:rsidRPr="00B514D6" w:rsidRDefault="008B1270" w:rsidP="00143952">
            <w:pPr>
              <w:keepLines/>
              <w:widowControl w:val="0"/>
              <w:suppressLineNumbers/>
              <w:suppressAutoHyphens/>
            </w:pPr>
            <w:r w:rsidRPr="00B514D6">
              <w:t>Закупка у единственного поставщика только для субъектов малого и среднего предпринимательства</w:t>
            </w:r>
          </w:p>
          <w:p w14:paraId="04E136E7" w14:textId="77777777" w:rsidR="00B74739" w:rsidRPr="00B514D6" w:rsidRDefault="00B74739" w:rsidP="00143952">
            <w:pPr>
              <w:widowControl w:val="0"/>
              <w:suppressLineNumbers/>
              <w:suppressAutoHyphens/>
            </w:pPr>
          </w:p>
        </w:tc>
      </w:tr>
      <w:tr w:rsidR="00CA2600" w:rsidRPr="00B514D6" w14:paraId="380B87CA" w14:textId="77777777" w:rsidTr="00A6640E">
        <w:trPr>
          <w:trHeight w:val="20"/>
        </w:trPr>
        <w:tc>
          <w:tcPr>
            <w:tcW w:w="709" w:type="dxa"/>
            <w:shd w:val="clear" w:color="auto" w:fill="auto"/>
          </w:tcPr>
          <w:p w14:paraId="556CC123" w14:textId="77777777" w:rsidR="00CA2600" w:rsidRPr="00B514D6" w:rsidRDefault="00CA2600" w:rsidP="005731DD">
            <w:pPr>
              <w:numPr>
                <w:ilvl w:val="0"/>
                <w:numId w:val="1"/>
              </w:numPr>
              <w:autoSpaceDE/>
              <w:autoSpaceDN/>
              <w:spacing w:after="6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483A3960" w14:textId="702F4912" w:rsidR="00CA2600" w:rsidRPr="00B514D6" w:rsidRDefault="00CA2600" w:rsidP="00143952">
            <w:pPr>
              <w:keepLines/>
              <w:widowControl w:val="0"/>
              <w:suppressLineNumbers/>
              <w:suppressAutoHyphens/>
            </w:pPr>
            <w:r w:rsidRPr="00B514D6">
              <w:t>Ограничения, установленные в соответствии с Постановлением Правительства РФ от 11.12.2014 № 1352</w:t>
            </w:r>
          </w:p>
        </w:tc>
        <w:tc>
          <w:tcPr>
            <w:tcW w:w="5358" w:type="dxa"/>
            <w:shd w:val="clear" w:color="auto" w:fill="auto"/>
          </w:tcPr>
          <w:p w14:paraId="75E4D034" w14:textId="14CF9924" w:rsidR="00CA2600" w:rsidRPr="00B514D6" w:rsidRDefault="00CA2600" w:rsidP="00143952">
            <w:pPr>
              <w:keepLines/>
              <w:widowControl w:val="0"/>
              <w:suppressLineNumbers/>
              <w:suppressAutoHyphens/>
            </w:pPr>
            <w:r w:rsidRPr="00B514D6">
              <w:t>В соответствии с п. 20 Постановления Правительства РФ от 11.12.2014 № 1352 Заказчик указывает, что участниками закупки могут быть только субъекты малого и среднего предпринимательства</w:t>
            </w:r>
            <w:r w:rsidR="00883223" w:rsidRPr="00B514D6">
              <w:t xml:space="preserve"> (далее – СМСП)</w:t>
            </w:r>
            <w:r w:rsidRPr="00B514D6">
              <w:t>.</w:t>
            </w:r>
          </w:p>
          <w:p w14:paraId="7CB7F3A9" w14:textId="13148175" w:rsidR="00CA2600" w:rsidRPr="00B514D6" w:rsidRDefault="00883223" w:rsidP="00143952">
            <w:pPr>
              <w:keepLines/>
              <w:widowControl w:val="0"/>
              <w:suppressLineNumbers/>
              <w:suppressAutoHyphens/>
            </w:pPr>
            <w:r w:rsidRPr="00B514D6">
              <w:t>П</w:t>
            </w:r>
            <w:r w:rsidR="00A05390" w:rsidRPr="00B514D6">
              <w:t>равила подтверждения статуса СМ</w:t>
            </w:r>
            <w:r w:rsidRPr="00B514D6">
              <w:t>С</w:t>
            </w:r>
            <w:r w:rsidR="00A05390" w:rsidRPr="00B514D6">
              <w:t>П</w:t>
            </w:r>
            <w:r w:rsidRPr="00B514D6">
              <w:t>, а также иные требования и ус</w:t>
            </w:r>
            <w:r w:rsidR="00A15631" w:rsidRPr="00B514D6">
              <w:t>ловия проведения закупки для СМ</w:t>
            </w:r>
            <w:r w:rsidRPr="00B514D6">
              <w:t>С</w:t>
            </w:r>
            <w:r w:rsidR="00A15631" w:rsidRPr="00B514D6">
              <w:t>П</w:t>
            </w:r>
            <w:r w:rsidRPr="00B514D6">
              <w:t xml:space="preserve"> определяются Постановлением Правительства РФ от 11.12.2014 № 1352.</w:t>
            </w:r>
          </w:p>
        </w:tc>
      </w:tr>
      <w:tr w:rsidR="007042E8" w:rsidRPr="00B514D6" w14:paraId="6627C0A5" w14:textId="77777777" w:rsidTr="00A6640E">
        <w:trPr>
          <w:trHeight w:val="20"/>
        </w:trPr>
        <w:tc>
          <w:tcPr>
            <w:tcW w:w="709" w:type="dxa"/>
            <w:shd w:val="clear" w:color="auto" w:fill="auto"/>
          </w:tcPr>
          <w:p w14:paraId="67AD08B6" w14:textId="77777777" w:rsidR="007042E8" w:rsidRPr="00B514D6" w:rsidRDefault="007042E8" w:rsidP="005731DD">
            <w:pPr>
              <w:numPr>
                <w:ilvl w:val="0"/>
                <w:numId w:val="1"/>
              </w:numPr>
              <w:autoSpaceDE/>
              <w:autoSpaceDN/>
              <w:spacing w:after="6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74341C42" w14:textId="77777777" w:rsidR="007042E8" w:rsidRPr="00B514D6" w:rsidRDefault="007042E8" w:rsidP="00143952">
            <w:pPr>
              <w:keepLines/>
              <w:widowControl w:val="0"/>
              <w:suppressLineNumbers/>
              <w:suppressAutoHyphens/>
            </w:pPr>
            <w:r w:rsidRPr="00B514D6">
              <w:t>Предмет договора с указанием количества поставляемого товара, объема выполняемой работы, оказываемой услуги, а также краткое описание предмета закупки</w:t>
            </w:r>
            <w:r w:rsidR="005324BF" w:rsidRPr="00B514D6">
              <w:t>, в том числе место поставки товара, выполнения работ, оказания услуг</w:t>
            </w:r>
          </w:p>
        </w:tc>
        <w:tc>
          <w:tcPr>
            <w:tcW w:w="5358" w:type="dxa"/>
            <w:shd w:val="clear" w:color="auto" w:fill="auto"/>
          </w:tcPr>
          <w:p w14:paraId="7B402065" w14:textId="052555A1" w:rsidR="007042E8" w:rsidRPr="00B514D6" w:rsidRDefault="00A6640E" w:rsidP="00631967">
            <w:pPr>
              <w:ind w:firstLine="288"/>
              <w:jc w:val="both"/>
            </w:pPr>
            <w:r w:rsidRPr="00A6640E">
              <w:t xml:space="preserve">Сведения указаны в </w:t>
            </w:r>
            <w:r>
              <w:t>Приложении 1 к Договору «</w:t>
            </w:r>
            <w:r w:rsidRPr="00A6640E">
              <w:t>Сведения об объектах закупки</w:t>
            </w:r>
            <w:r>
              <w:t xml:space="preserve">», а также </w:t>
            </w:r>
            <w:r w:rsidRPr="00A6640E">
              <w:t>Таблице 2.1. подраздела 1.1. «Обязательства по оказанию услуг» раздела 1. «График выполнения обязательств по договору» приложения 2 к Договору «Сведения об обязательствах сторон и порядке оплаты»</w:t>
            </w:r>
          </w:p>
        </w:tc>
      </w:tr>
      <w:tr w:rsidR="00631967" w:rsidRPr="00B514D6" w14:paraId="1D51FC18" w14:textId="77777777" w:rsidTr="00A6640E">
        <w:trPr>
          <w:trHeight w:val="20"/>
        </w:trPr>
        <w:tc>
          <w:tcPr>
            <w:tcW w:w="709" w:type="dxa"/>
            <w:shd w:val="clear" w:color="auto" w:fill="auto"/>
          </w:tcPr>
          <w:p w14:paraId="64EA8EBF" w14:textId="77777777" w:rsidR="00631967" w:rsidRPr="00B514D6" w:rsidRDefault="00631967" w:rsidP="00631967">
            <w:pPr>
              <w:numPr>
                <w:ilvl w:val="0"/>
                <w:numId w:val="1"/>
              </w:numPr>
              <w:autoSpaceDE/>
              <w:autoSpaceDN/>
              <w:spacing w:after="6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15731DD7" w14:textId="5A6EA2E9" w:rsidR="00631967" w:rsidRPr="00B514D6" w:rsidRDefault="00631967" w:rsidP="00631967">
            <w:pPr>
              <w:keepLines/>
              <w:widowControl w:val="0"/>
              <w:suppressLineNumbers/>
              <w:suppressAutoHyphens/>
            </w:pPr>
            <w:r w:rsidRPr="00B514D6">
              <w:t>Сведения о цене договора, либо формула цены, устанавливающая правила расчета сумм, подлежащих уплате Заказчиком поставщику (исполнителю, подрядчику) в ходе исполнения договора, и максимальное значение цены договора, либо цена единицы товара, работы, услуги и максимальное значение цены договора</w:t>
            </w:r>
          </w:p>
        </w:tc>
        <w:tc>
          <w:tcPr>
            <w:tcW w:w="5358" w:type="dxa"/>
            <w:shd w:val="clear" w:color="auto" w:fill="auto"/>
          </w:tcPr>
          <w:p w14:paraId="344C79A5" w14:textId="77777777" w:rsidR="00A6640E" w:rsidRDefault="00A6640E" w:rsidP="00A6640E">
            <w:pPr>
              <w:ind w:firstLine="288"/>
              <w:jc w:val="both"/>
            </w:pPr>
            <w:r w:rsidRPr="00A6640E">
              <w:t>Сведения указаны в Приложении 1 к Договору «Сведения об объектах закупки»</w:t>
            </w:r>
            <w:r>
              <w:t>.</w:t>
            </w:r>
          </w:p>
          <w:p w14:paraId="46C32DCC" w14:textId="4AF501A2" w:rsidR="00631967" w:rsidRPr="00B514D6" w:rsidRDefault="00631967" w:rsidP="00A6640E">
            <w:pPr>
              <w:ind w:firstLine="288"/>
              <w:jc w:val="both"/>
            </w:pPr>
            <w:r w:rsidRPr="00B514D6">
              <w:t>Цена договора включает в себя все расходы Поставщика (Исполнителя), в том числе расходы на продукты и продовольственное сырье, транспортные услуги, монтаж оборудования, страхование, услуги субподрядных организаций, а также расходы на уплату налогов, сборов и других обязательных платежей.</w:t>
            </w:r>
          </w:p>
          <w:p w14:paraId="48C0B510" w14:textId="77777777" w:rsidR="00631967" w:rsidRPr="00B514D6" w:rsidRDefault="00631967" w:rsidP="00631967">
            <w:pPr>
              <w:ind w:firstLine="288"/>
              <w:jc w:val="both"/>
            </w:pPr>
            <w:r w:rsidRPr="00B514D6">
              <w:t>Полные сведения о начальной (максимальной) цене договора (цена лота) приложены в виде отдельных файлов в составе документов настоящей закупки или являются приложениями к настоящему извещению.</w:t>
            </w:r>
          </w:p>
          <w:p w14:paraId="7C4C7C85" w14:textId="0A11DE63" w:rsidR="00631967" w:rsidRPr="00B514D6" w:rsidRDefault="00631967" w:rsidP="00631967">
            <w:pPr>
              <w:ind w:firstLine="288"/>
              <w:jc w:val="both"/>
            </w:pPr>
            <w:r w:rsidRPr="00B514D6">
              <w:t>Сведения о порядке и сроках оплаты сумм, подлежащих оплате Заказчиком поставщику (исполнителю, подрядчику) в ходе исполнения договора отражены в проекте договора, являющегося неотъемлемой частью документации</w:t>
            </w:r>
          </w:p>
        </w:tc>
      </w:tr>
      <w:tr w:rsidR="00631967" w:rsidRPr="00B514D6" w14:paraId="20DE79A4" w14:textId="77777777" w:rsidTr="00A6640E">
        <w:trPr>
          <w:trHeight w:val="20"/>
        </w:trPr>
        <w:tc>
          <w:tcPr>
            <w:tcW w:w="709" w:type="dxa"/>
            <w:shd w:val="clear" w:color="auto" w:fill="auto"/>
          </w:tcPr>
          <w:p w14:paraId="2E55815C" w14:textId="77777777" w:rsidR="00631967" w:rsidRPr="00B514D6" w:rsidRDefault="00631967" w:rsidP="00631967">
            <w:pPr>
              <w:numPr>
                <w:ilvl w:val="0"/>
                <w:numId w:val="1"/>
              </w:numPr>
              <w:autoSpaceDE/>
              <w:autoSpaceDN/>
              <w:spacing w:after="6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21508236" w14:textId="333FF408" w:rsidR="00631967" w:rsidRPr="00B514D6" w:rsidRDefault="00631967" w:rsidP="00631967">
            <w:pPr>
              <w:keepLines/>
              <w:widowControl w:val="0"/>
              <w:suppressLineNumbers/>
              <w:suppressAutoHyphens/>
            </w:pPr>
            <w:r w:rsidRPr="00B514D6">
              <w:t>Адрес Электронного магазина в информационно-телекоммуникационной сети Интернет</w:t>
            </w:r>
          </w:p>
        </w:tc>
        <w:tc>
          <w:tcPr>
            <w:tcW w:w="5358" w:type="dxa"/>
            <w:shd w:val="clear" w:color="auto" w:fill="auto"/>
          </w:tcPr>
          <w:p w14:paraId="28A018A7" w14:textId="5B616E65" w:rsidR="00631967" w:rsidRPr="00B514D6" w:rsidRDefault="00B514D6" w:rsidP="00631967">
            <w:pPr>
              <w:ind w:firstLine="288"/>
              <w:jc w:val="both"/>
            </w:pPr>
            <w:r w:rsidRPr="00B514D6">
              <w:t>https://market.mosreg.ru/</w:t>
            </w:r>
          </w:p>
        </w:tc>
      </w:tr>
    </w:tbl>
    <w:p w14:paraId="108BC0E9" w14:textId="77777777" w:rsidR="00BD6661" w:rsidRDefault="00BD6661" w:rsidP="000112E0">
      <w:bookmarkStart w:id="6" w:name="_Toc375898298"/>
      <w:bookmarkStart w:id="7" w:name="_Toc375898882"/>
      <w:bookmarkStart w:id="8" w:name="_Toc375898307"/>
      <w:bookmarkStart w:id="9" w:name="_Toc375898891"/>
      <w:bookmarkStart w:id="10" w:name="_Toc375898312"/>
      <w:bookmarkStart w:id="11" w:name="_Toc375898896"/>
      <w:bookmarkEnd w:id="0"/>
      <w:bookmarkEnd w:id="6"/>
      <w:bookmarkEnd w:id="7"/>
      <w:bookmarkEnd w:id="8"/>
      <w:bookmarkEnd w:id="9"/>
      <w:bookmarkEnd w:id="10"/>
      <w:bookmarkEnd w:id="11"/>
    </w:p>
    <w:p w14:paraId="040AE00B" w14:textId="65FFF7BE" w:rsidR="007C7238" w:rsidRDefault="008B1270" w:rsidP="008B1270">
      <w:pPr>
        <w:jc w:val="center"/>
        <w:rPr>
          <w:b/>
        </w:rPr>
      </w:pPr>
      <w:bookmarkStart w:id="12" w:name="_Toc363543599"/>
      <w:bookmarkStart w:id="13" w:name="_Toc363544513"/>
      <w:bookmarkStart w:id="14" w:name="_Toc363547565"/>
      <w:bookmarkStart w:id="15" w:name="_Toc375898336"/>
      <w:bookmarkEnd w:id="12"/>
      <w:bookmarkEnd w:id="13"/>
      <w:bookmarkEnd w:id="14"/>
      <w:bookmarkEnd w:id="15"/>
      <w:r>
        <w:rPr>
          <w:b/>
        </w:rPr>
        <w:t xml:space="preserve">Приложения к </w:t>
      </w:r>
      <w:r w:rsidR="00C50D8B">
        <w:rPr>
          <w:b/>
        </w:rPr>
        <w:t>Документации</w:t>
      </w:r>
      <w:r>
        <w:rPr>
          <w:b/>
        </w:rPr>
        <w:t xml:space="preserve"> прилагаются в виде отдельных файлов</w:t>
      </w:r>
    </w:p>
    <w:p w14:paraId="75D7EF62" w14:textId="62D62C61" w:rsidR="008B1270" w:rsidRDefault="008B1270" w:rsidP="008B1270">
      <w:pPr>
        <w:jc w:val="center"/>
        <w:rPr>
          <w:b/>
        </w:rPr>
      </w:pPr>
    </w:p>
    <w:sectPr w:rsidR="008B1270" w:rsidSect="009301A8">
      <w:headerReference w:type="even" r:id="rId10"/>
      <w:headerReference w:type="default" r:id="rId11"/>
      <w:footerReference w:type="even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F3A7F7" w14:textId="77777777" w:rsidR="004E7C7E" w:rsidRDefault="004E7C7E">
      <w:r>
        <w:separator/>
      </w:r>
    </w:p>
  </w:endnote>
  <w:endnote w:type="continuationSeparator" w:id="0">
    <w:p w14:paraId="4CBEC7B7" w14:textId="77777777" w:rsidR="004E7C7E" w:rsidRDefault="004E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0A72F" w14:textId="77777777" w:rsidR="008F4301" w:rsidRDefault="00A03E53" w:rsidP="00143952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8F4301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ACAAA0E" w14:textId="77777777" w:rsidR="008F4301" w:rsidRDefault="008F43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80BAB" w14:textId="77777777" w:rsidR="004E7C7E" w:rsidRDefault="004E7C7E">
      <w:r>
        <w:separator/>
      </w:r>
    </w:p>
  </w:footnote>
  <w:footnote w:type="continuationSeparator" w:id="0">
    <w:p w14:paraId="0FF55BBC" w14:textId="77777777" w:rsidR="004E7C7E" w:rsidRDefault="004E7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47ADB" w14:textId="77777777" w:rsidR="008F4301" w:rsidRDefault="00A03E53" w:rsidP="0014395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8F4301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AC9D8C3" w14:textId="77777777" w:rsidR="008F4301" w:rsidRDefault="008F430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A8B6C" w14:textId="4AFCC7C2" w:rsidR="008F4301" w:rsidRDefault="00A03E53" w:rsidP="0014395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8F4301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A4D07">
      <w:rPr>
        <w:rStyle w:val="a5"/>
      </w:rPr>
      <w:t>3</w:t>
    </w:r>
    <w:r>
      <w:rPr>
        <w:rStyle w:val="a5"/>
      </w:rPr>
      <w:fldChar w:fldCharType="end"/>
    </w:r>
  </w:p>
  <w:p w14:paraId="0063AB72" w14:textId="77777777" w:rsidR="008F4301" w:rsidRDefault="008F430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004F"/>
    <w:multiLevelType w:val="multilevel"/>
    <w:tmpl w:val="CEEE18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3285191"/>
    <w:multiLevelType w:val="multilevel"/>
    <w:tmpl w:val="CEEE18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1632753"/>
    <w:multiLevelType w:val="hybridMultilevel"/>
    <w:tmpl w:val="180AAE7A"/>
    <w:lvl w:ilvl="0" w:tplc="30E8B64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37C03"/>
    <w:multiLevelType w:val="multilevel"/>
    <w:tmpl w:val="B36CC39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CA927B5"/>
    <w:multiLevelType w:val="multilevel"/>
    <w:tmpl w:val="1B84DCD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080048"/>
    <w:multiLevelType w:val="multilevel"/>
    <w:tmpl w:val="CEEE18C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79B158B"/>
    <w:multiLevelType w:val="hybridMultilevel"/>
    <w:tmpl w:val="4852DA5A"/>
    <w:lvl w:ilvl="0" w:tplc="0910131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B0703"/>
    <w:multiLevelType w:val="hybridMultilevel"/>
    <w:tmpl w:val="0CD22CD0"/>
    <w:lvl w:ilvl="0" w:tplc="4FB071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D5C5B"/>
    <w:multiLevelType w:val="hybridMultilevel"/>
    <w:tmpl w:val="18086596"/>
    <w:lvl w:ilvl="0" w:tplc="057CE6B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2FA17876"/>
    <w:multiLevelType w:val="hybridMultilevel"/>
    <w:tmpl w:val="18165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85D72"/>
    <w:multiLevelType w:val="multilevel"/>
    <w:tmpl w:val="1B84DCD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4B57FA"/>
    <w:multiLevelType w:val="hybridMultilevel"/>
    <w:tmpl w:val="0CD22CD0"/>
    <w:lvl w:ilvl="0" w:tplc="4FB071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E27D5"/>
    <w:multiLevelType w:val="hybridMultilevel"/>
    <w:tmpl w:val="0CD22CD0"/>
    <w:lvl w:ilvl="0" w:tplc="4FB071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76AF0"/>
    <w:multiLevelType w:val="hybridMultilevel"/>
    <w:tmpl w:val="9F7E4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915F6"/>
    <w:multiLevelType w:val="multilevel"/>
    <w:tmpl w:val="CC903F3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5" w15:restartNumberingAfterBreak="0">
    <w:nsid w:val="3F850D8F"/>
    <w:multiLevelType w:val="hybridMultilevel"/>
    <w:tmpl w:val="A9E4FDCA"/>
    <w:lvl w:ilvl="0" w:tplc="8FA2A220">
      <w:start w:val="1"/>
      <w:numFmt w:val="decimal"/>
      <w:lvlText w:val="%1)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6" w15:restartNumberingAfterBreak="0">
    <w:nsid w:val="40233DB8"/>
    <w:multiLevelType w:val="hybridMultilevel"/>
    <w:tmpl w:val="6B9CA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36470"/>
    <w:multiLevelType w:val="hybridMultilevel"/>
    <w:tmpl w:val="B316DB70"/>
    <w:lvl w:ilvl="0" w:tplc="0910131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B6C3C"/>
    <w:multiLevelType w:val="multilevel"/>
    <w:tmpl w:val="36502C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4EB66DBF"/>
    <w:multiLevelType w:val="hybridMultilevel"/>
    <w:tmpl w:val="03CABBFE"/>
    <w:lvl w:ilvl="0" w:tplc="8FA2A220">
      <w:start w:val="1"/>
      <w:numFmt w:val="decimal"/>
      <w:lvlText w:val="%1)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0" w15:restartNumberingAfterBreak="0">
    <w:nsid w:val="522B76B5"/>
    <w:multiLevelType w:val="multilevel"/>
    <w:tmpl w:val="CEEE18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23B5D62"/>
    <w:multiLevelType w:val="hybridMultilevel"/>
    <w:tmpl w:val="3A1CAC8C"/>
    <w:lvl w:ilvl="0" w:tplc="09101310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530824B9"/>
    <w:multiLevelType w:val="multilevel"/>
    <w:tmpl w:val="278C7D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C2A0590"/>
    <w:multiLevelType w:val="hybridMultilevel"/>
    <w:tmpl w:val="0CD22CD0"/>
    <w:lvl w:ilvl="0" w:tplc="4FB071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92F78"/>
    <w:multiLevelType w:val="hybridMultilevel"/>
    <w:tmpl w:val="A19EA642"/>
    <w:lvl w:ilvl="0" w:tplc="8FA2A2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4426EC"/>
    <w:multiLevelType w:val="multilevel"/>
    <w:tmpl w:val="CEEE18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64D545C"/>
    <w:multiLevelType w:val="hybridMultilevel"/>
    <w:tmpl w:val="41D04F94"/>
    <w:lvl w:ilvl="0" w:tplc="0910131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693B06"/>
    <w:multiLevelType w:val="hybridMultilevel"/>
    <w:tmpl w:val="696EFA8C"/>
    <w:lvl w:ilvl="0" w:tplc="7704396C">
      <w:start w:val="1"/>
      <w:numFmt w:val="decimal"/>
      <w:lvlText w:val="%1)"/>
      <w:lvlJc w:val="left"/>
      <w:pPr>
        <w:ind w:left="899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A2859F3"/>
    <w:multiLevelType w:val="hybridMultilevel"/>
    <w:tmpl w:val="F27C0064"/>
    <w:lvl w:ilvl="0" w:tplc="9A424F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4C3731"/>
    <w:multiLevelType w:val="multilevel"/>
    <w:tmpl w:val="CEEE18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E86587F"/>
    <w:multiLevelType w:val="hybridMultilevel"/>
    <w:tmpl w:val="B4000D5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A94EDF"/>
    <w:multiLevelType w:val="multilevel"/>
    <w:tmpl w:val="1B84DCD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9C01AB7"/>
    <w:multiLevelType w:val="multilevel"/>
    <w:tmpl w:val="6730052E"/>
    <w:lvl w:ilvl="0">
      <w:start w:val="1"/>
      <w:numFmt w:val="decimal"/>
      <w:lvlText w:val="%1."/>
      <w:lvlJc w:val="left"/>
      <w:pPr>
        <w:tabs>
          <w:tab w:val="num" w:pos="284"/>
        </w:tabs>
        <w:ind w:left="1245" w:hanging="124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54"/>
        </w:tabs>
        <w:ind w:left="1954" w:hanging="189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63"/>
        </w:tabs>
        <w:ind w:left="2663" w:hanging="124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72"/>
        </w:tabs>
        <w:ind w:left="3372" w:hanging="124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1"/>
        </w:tabs>
        <w:ind w:left="4081" w:hanging="12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90"/>
        </w:tabs>
        <w:ind w:left="4790" w:hanging="124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3" w15:restartNumberingAfterBreak="0">
    <w:nsid w:val="7A9B6941"/>
    <w:multiLevelType w:val="multilevel"/>
    <w:tmpl w:val="CEEE18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7C094BA8"/>
    <w:multiLevelType w:val="multilevel"/>
    <w:tmpl w:val="59BCF73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30"/>
  </w:num>
  <w:num w:numId="2">
    <w:abstractNumId w:val="16"/>
  </w:num>
  <w:num w:numId="3">
    <w:abstractNumId w:val="7"/>
  </w:num>
  <w:num w:numId="4">
    <w:abstractNumId w:val="32"/>
  </w:num>
  <w:num w:numId="5">
    <w:abstractNumId w:val="18"/>
  </w:num>
  <w:num w:numId="6">
    <w:abstractNumId w:val="8"/>
  </w:num>
  <w:num w:numId="7">
    <w:abstractNumId w:val="15"/>
  </w:num>
  <w:num w:numId="8">
    <w:abstractNumId w:val="19"/>
  </w:num>
  <w:num w:numId="9">
    <w:abstractNumId w:val="24"/>
  </w:num>
  <w:num w:numId="10">
    <w:abstractNumId w:val="2"/>
  </w:num>
  <w:num w:numId="11">
    <w:abstractNumId w:val="21"/>
  </w:num>
  <w:num w:numId="12">
    <w:abstractNumId w:val="17"/>
  </w:num>
  <w:num w:numId="13">
    <w:abstractNumId w:val="6"/>
  </w:num>
  <w:num w:numId="14">
    <w:abstractNumId w:val="26"/>
  </w:num>
  <w:num w:numId="15">
    <w:abstractNumId w:val="9"/>
  </w:num>
  <w:num w:numId="16">
    <w:abstractNumId w:val="14"/>
  </w:num>
  <w:num w:numId="17">
    <w:abstractNumId w:val="1"/>
  </w:num>
  <w:num w:numId="18">
    <w:abstractNumId w:val="25"/>
  </w:num>
  <w:num w:numId="19">
    <w:abstractNumId w:val="20"/>
  </w:num>
  <w:num w:numId="20">
    <w:abstractNumId w:val="0"/>
  </w:num>
  <w:num w:numId="21">
    <w:abstractNumId w:val="34"/>
  </w:num>
  <w:num w:numId="22">
    <w:abstractNumId w:val="29"/>
  </w:num>
  <w:num w:numId="23">
    <w:abstractNumId w:val="33"/>
  </w:num>
  <w:num w:numId="24">
    <w:abstractNumId w:val="5"/>
  </w:num>
  <w:num w:numId="25">
    <w:abstractNumId w:val="22"/>
  </w:num>
  <w:num w:numId="26">
    <w:abstractNumId w:val="31"/>
  </w:num>
  <w:num w:numId="27">
    <w:abstractNumId w:val="3"/>
  </w:num>
  <w:num w:numId="28">
    <w:abstractNumId w:val="4"/>
  </w:num>
  <w:num w:numId="29">
    <w:abstractNumId w:val="10"/>
  </w:num>
  <w:num w:numId="30">
    <w:abstractNumId w:val="13"/>
  </w:num>
  <w:num w:numId="31">
    <w:abstractNumId w:val="28"/>
  </w:num>
  <w:num w:numId="32">
    <w:abstractNumId w:val="23"/>
  </w:num>
  <w:num w:numId="33">
    <w:abstractNumId w:val="12"/>
  </w:num>
  <w:num w:numId="34">
    <w:abstractNumId w:val="27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739"/>
    <w:rsid w:val="000112E0"/>
    <w:rsid w:val="00012D93"/>
    <w:rsid w:val="0002207C"/>
    <w:rsid w:val="00022D39"/>
    <w:rsid w:val="00025B0C"/>
    <w:rsid w:val="00025EC5"/>
    <w:rsid w:val="00026673"/>
    <w:rsid w:val="000408D5"/>
    <w:rsid w:val="00045CAD"/>
    <w:rsid w:val="00050E19"/>
    <w:rsid w:val="0005180D"/>
    <w:rsid w:val="0005339E"/>
    <w:rsid w:val="00054A74"/>
    <w:rsid w:val="00055FE5"/>
    <w:rsid w:val="0005668C"/>
    <w:rsid w:val="000636F5"/>
    <w:rsid w:val="0007555F"/>
    <w:rsid w:val="00085DA2"/>
    <w:rsid w:val="00096C69"/>
    <w:rsid w:val="000A30DA"/>
    <w:rsid w:val="000B0C1C"/>
    <w:rsid w:val="000B277C"/>
    <w:rsid w:val="000B5A99"/>
    <w:rsid w:val="000B7247"/>
    <w:rsid w:val="000C4539"/>
    <w:rsid w:val="000E5B6C"/>
    <w:rsid w:val="000F062E"/>
    <w:rsid w:val="000F1EBC"/>
    <w:rsid w:val="00103830"/>
    <w:rsid w:val="00114D16"/>
    <w:rsid w:val="001178C7"/>
    <w:rsid w:val="00121F8E"/>
    <w:rsid w:val="00143952"/>
    <w:rsid w:val="001507AA"/>
    <w:rsid w:val="001522BF"/>
    <w:rsid w:val="0015325C"/>
    <w:rsid w:val="00161F57"/>
    <w:rsid w:val="00165A9C"/>
    <w:rsid w:val="001664D5"/>
    <w:rsid w:val="00180AFB"/>
    <w:rsid w:val="001868F6"/>
    <w:rsid w:val="0019205B"/>
    <w:rsid w:val="001955EA"/>
    <w:rsid w:val="001A3F1F"/>
    <w:rsid w:val="001A5528"/>
    <w:rsid w:val="001B072D"/>
    <w:rsid w:val="001B205A"/>
    <w:rsid w:val="001C3A97"/>
    <w:rsid w:val="001D3932"/>
    <w:rsid w:val="001D72F4"/>
    <w:rsid w:val="001D7D23"/>
    <w:rsid w:val="001E08A3"/>
    <w:rsid w:val="001E35A3"/>
    <w:rsid w:val="001E79BD"/>
    <w:rsid w:val="001F4EE7"/>
    <w:rsid w:val="00205667"/>
    <w:rsid w:val="00207089"/>
    <w:rsid w:val="0021279E"/>
    <w:rsid w:val="0021325E"/>
    <w:rsid w:val="00220616"/>
    <w:rsid w:val="00223F3C"/>
    <w:rsid w:val="002257A0"/>
    <w:rsid w:val="002470D2"/>
    <w:rsid w:val="002525A0"/>
    <w:rsid w:val="002558A1"/>
    <w:rsid w:val="00262BB0"/>
    <w:rsid w:val="00265104"/>
    <w:rsid w:val="0026529A"/>
    <w:rsid w:val="00270969"/>
    <w:rsid w:val="002912B7"/>
    <w:rsid w:val="00294436"/>
    <w:rsid w:val="00294B92"/>
    <w:rsid w:val="002A5CA4"/>
    <w:rsid w:val="002A7FD7"/>
    <w:rsid w:val="002B0CC0"/>
    <w:rsid w:val="002B4B36"/>
    <w:rsid w:val="002B5086"/>
    <w:rsid w:val="002C063B"/>
    <w:rsid w:val="002C4B6A"/>
    <w:rsid w:val="002C6ADD"/>
    <w:rsid w:val="002D27D2"/>
    <w:rsid w:val="002D70D0"/>
    <w:rsid w:val="002D7F9F"/>
    <w:rsid w:val="002E036B"/>
    <w:rsid w:val="002E0B27"/>
    <w:rsid w:val="002E7A6D"/>
    <w:rsid w:val="002F01DB"/>
    <w:rsid w:val="002F050E"/>
    <w:rsid w:val="002F08DE"/>
    <w:rsid w:val="002F4C81"/>
    <w:rsid w:val="003019E8"/>
    <w:rsid w:val="00305D58"/>
    <w:rsid w:val="003250B1"/>
    <w:rsid w:val="00325CB7"/>
    <w:rsid w:val="00326D28"/>
    <w:rsid w:val="00327DE5"/>
    <w:rsid w:val="003431D4"/>
    <w:rsid w:val="00343270"/>
    <w:rsid w:val="00345178"/>
    <w:rsid w:val="003529E8"/>
    <w:rsid w:val="0035513A"/>
    <w:rsid w:val="00365E9F"/>
    <w:rsid w:val="00380EBD"/>
    <w:rsid w:val="00384083"/>
    <w:rsid w:val="0038459E"/>
    <w:rsid w:val="00385890"/>
    <w:rsid w:val="00391A56"/>
    <w:rsid w:val="00391ABB"/>
    <w:rsid w:val="00395A68"/>
    <w:rsid w:val="003A1DE2"/>
    <w:rsid w:val="003A26C5"/>
    <w:rsid w:val="003A4906"/>
    <w:rsid w:val="003B0A2C"/>
    <w:rsid w:val="003B0CCE"/>
    <w:rsid w:val="003B17DC"/>
    <w:rsid w:val="003B1AF5"/>
    <w:rsid w:val="003B491A"/>
    <w:rsid w:val="003C420E"/>
    <w:rsid w:val="003D0487"/>
    <w:rsid w:val="003D29E2"/>
    <w:rsid w:val="003E2F13"/>
    <w:rsid w:val="003E778A"/>
    <w:rsid w:val="003F543D"/>
    <w:rsid w:val="00401A0F"/>
    <w:rsid w:val="00414370"/>
    <w:rsid w:val="0042763E"/>
    <w:rsid w:val="00427F9B"/>
    <w:rsid w:val="00433851"/>
    <w:rsid w:val="00436377"/>
    <w:rsid w:val="00443969"/>
    <w:rsid w:val="004446F9"/>
    <w:rsid w:val="00447988"/>
    <w:rsid w:val="004547CE"/>
    <w:rsid w:val="00465FC4"/>
    <w:rsid w:val="00470785"/>
    <w:rsid w:val="00472864"/>
    <w:rsid w:val="00472CF4"/>
    <w:rsid w:val="00480C72"/>
    <w:rsid w:val="0048147A"/>
    <w:rsid w:val="0048460C"/>
    <w:rsid w:val="004851BA"/>
    <w:rsid w:val="004868B2"/>
    <w:rsid w:val="00494172"/>
    <w:rsid w:val="004B19F7"/>
    <w:rsid w:val="004B349A"/>
    <w:rsid w:val="004C033C"/>
    <w:rsid w:val="004C5182"/>
    <w:rsid w:val="004D30C6"/>
    <w:rsid w:val="004D541E"/>
    <w:rsid w:val="004E1E5C"/>
    <w:rsid w:val="004E56B4"/>
    <w:rsid w:val="004E7C7E"/>
    <w:rsid w:val="004F0CAA"/>
    <w:rsid w:val="004F7B59"/>
    <w:rsid w:val="004F7E1C"/>
    <w:rsid w:val="00501F0F"/>
    <w:rsid w:val="00506314"/>
    <w:rsid w:val="00513D26"/>
    <w:rsid w:val="00514D6E"/>
    <w:rsid w:val="00523F32"/>
    <w:rsid w:val="00525AB3"/>
    <w:rsid w:val="00531275"/>
    <w:rsid w:val="005324BF"/>
    <w:rsid w:val="00532CF6"/>
    <w:rsid w:val="00533439"/>
    <w:rsid w:val="00547ABA"/>
    <w:rsid w:val="00563AB6"/>
    <w:rsid w:val="00564CB9"/>
    <w:rsid w:val="005731DD"/>
    <w:rsid w:val="00575FE6"/>
    <w:rsid w:val="00576880"/>
    <w:rsid w:val="005813C2"/>
    <w:rsid w:val="005954D6"/>
    <w:rsid w:val="00596529"/>
    <w:rsid w:val="005A0252"/>
    <w:rsid w:val="005B2B5E"/>
    <w:rsid w:val="005C08FA"/>
    <w:rsid w:val="005C347C"/>
    <w:rsid w:val="005C75D1"/>
    <w:rsid w:val="005D0B79"/>
    <w:rsid w:val="005D11B4"/>
    <w:rsid w:val="005E5CBB"/>
    <w:rsid w:val="0060736B"/>
    <w:rsid w:val="00620EC3"/>
    <w:rsid w:val="00631967"/>
    <w:rsid w:val="00633A78"/>
    <w:rsid w:val="006442D1"/>
    <w:rsid w:val="0065143B"/>
    <w:rsid w:val="006552D2"/>
    <w:rsid w:val="006630E8"/>
    <w:rsid w:val="006660FB"/>
    <w:rsid w:val="006716EC"/>
    <w:rsid w:val="00685CE4"/>
    <w:rsid w:val="006906FF"/>
    <w:rsid w:val="00697BF8"/>
    <w:rsid w:val="006A6796"/>
    <w:rsid w:val="006B1123"/>
    <w:rsid w:val="006B1DDD"/>
    <w:rsid w:val="006C06D6"/>
    <w:rsid w:val="006C3EB0"/>
    <w:rsid w:val="006D545C"/>
    <w:rsid w:val="006D56C1"/>
    <w:rsid w:val="006D78F3"/>
    <w:rsid w:val="006E52F3"/>
    <w:rsid w:val="006E7869"/>
    <w:rsid w:val="006F0C6B"/>
    <w:rsid w:val="007042E8"/>
    <w:rsid w:val="00706634"/>
    <w:rsid w:val="0070677B"/>
    <w:rsid w:val="007131D1"/>
    <w:rsid w:val="007146FF"/>
    <w:rsid w:val="0073028D"/>
    <w:rsid w:val="00731FE5"/>
    <w:rsid w:val="00742330"/>
    <w:rsid w:val="00742BAB"/>
    <w:rsid w:val="0074465A"/>
    <w:rsid w:val="00747A6A"/>
    <w:rsid w:val="007512DB"/>
    <w:rsid w:val="00765C3C"/>
    <w:rsid w:val="0076625B"/>
    <w:rsid w:val="007757C7"/>
    <w:rsid w:val="00787638"/>
    <w:rsid w:val="007966C4"/>
    <w:rsid w:val="007B23FE"/>
    <w:rsid w:val="007B5A6C"/>
    <w:rsid w:val="007B738B"/>
    <w:rsid w:val="007C4C5E"/>
    <w:rsid w:val="007C4D6D"/>
    <w:rsid w:val="007C7238"/>
    <w:rsid w:val="007C7471"/>
    <w:rsid w:val="007D27A7"/>
    <w:rsid w:val="007D364B"/>
    <w:rsid w:val="007D48ED"/>
    <w:rsid w:val="007E177D"/>
    <w:rsid w:val="007E2D91"/>
    <w:rsid w:val="007E4F99"/>
    <w:rsid w:val="007F62EB"/>
    <w:rsid w:val="00802885"/>
    <w:rsid w:val="00810816"/>
    <w:rsid w:val="008108DA"/>
    <w:rsid w:val="00810C2E"/>
    <w:rsid w:val="00815D20"/>
    <w:rsid w:val="00824FE9"/>
    <w:rsid w:val="00833C30"/>
    <w:rsid w:val="00835641"/>
    <w:rsid w:val="00844594"/>
    <w:rsid w:val="00844A6D"/>
    <w:rsid w:val="008507BF"/>
    <w:rsid w:val="008564BD"/>
    <w:rsid w:val="00856C96"/>
    <w:rsid w:val="00862588"/>
    <w:rsid w:val="008654EA"/>
    <w:rsid w:val="00883223"/>
    <w:rsid w:val="00892FDD"/>
    <w:rsid w:val="00895098"/>
    <w:rsid w:val="00895E4E"/>
    <w:rsid w:val="008A2A84"/>
    <w:rsid w:val="008A48FA"/>
    <w:rsid w:val="008A7088"/>
    <w:rsid w:val="008B04D7"/>
    <w:rsid w:val="008B1270"/>
    <w:rsid w:val="008D0A0A"/>
    <w:rsid w:val="008E2B02"/>
    <w:rsid w:val="008F0186"/>
    <w:rsid w:val="008F1EC4"/>
    <w:rsid w:val="008F4301"/>
    <w:rsid w:val="008F60B6"/>
    <w:rsid w:val="00901B66"/>
    <w:rsid w:val="009059C3"/>
    <w:rsid w:val="00907679"/>
    <w:rsid w:val="009219CE"/>
    <w:rsid w:val="00923127"/>
    <w:rsid w:val="009301A8"/>
    <w:rsid w:val="00940A21"/>
    <w:rsid w:val="00942DE9"/>
    <w:rsid w:val="00942DEA"/>
    <w:rsid w:val="00965232"/>
    <w:rsid w:val="00972D6C"/>
    <w:rsid w:val="00996794"/>
    <w:rsid w:val="009970CF"/>
    <w:rsid w:val="009A3B5B"/>
    <w:rsid w:val="009C708C"/>
    <w:rsid w:val="009D56D6"/>
    <w:rsid w:val="009E5758"/>
    <w:rsid w:val="009F3344"/>
    <w:rsid w:val="00A03E53"/>
    <w:rsid w:val="00A03F13"/>
    <w:rsid w:val="00A05390"/>
    <w:rsid w:val="00A061DD"/>
    <w:rsid w:val="00A07CC6"/>
    <w:rsid w:val="00A12DD8"/>
    <w:rsid w:val="00A15631"/>
    <w:rsid w:val="00A20965"/>
    <w:rsid w:val="00A2208D"/>
    <w:rsid w:val="00A2465A"/>
    <w:rsid w:val="00A303FF"/>
    <w:rsid w:val="00A35279"/>
    <w:rsid w:val="00A35875"/>
    <w:rsid w:val="00A35D47"/>
    <w:rsid w:val="00A40B8B"/>
    <w:rsid w:val="00A6185B"/>
    <w:rsid w:val="00A62BC6"/>
    <w:rsid w:val="00A62C46"/>
    <w:rsid w:val="00A6640E"/>
    <w:rsid w:val="00A7049B"/>
    <w:rsid w:val="00A8078D"/>
    <w:rsid w:val="00A855E5"/>
    <w:rsid w:val="00A917F7"/>
    <w:rsid w:val="00A9561C"/>
    <w:rsid w:val="00AA4D07"/>
    <w:rsid w:val="00AB6A95"/>
    <w:rsid w:val="00AB7158"/>
    <w:rsid w:val="00AC282A"/>
    <w:rsid w:val="00AC3F49"/>
    <w:rsid w:val="00AD5755"/>
    <w:rsid w:val="00AD6C86"/>
    <w:rsid w:val="00AD7556"/>
    <w:rsid w:val="00AE19B8"/>
    <w:rsid w:val="00AE3328"/>
    <w:rsid w:val="00AF1052"/>
    <w:rsid w:val="00AF2DC0"/>
    <w:rsid w:val="00B1310D"/>
    <w:rsid w:val="00B1603D"/>
    <w:rsid w:val="00B17F55"/>
    <w:rsid w:val="00B21B18"/>
    <w:rsid w:val="00B22117"/>
    <w:rsid w:val="00B25B53"/>
    <w:rsid w:val="00B3055E"/>
    <w:rsid w:val="00B317FC"/>
    <w:rsid w:val="00B33F52"/>
    <w:rsid w:val="00B453DC"/>
    <w:rsid w:val="00B4603B"/>
    <w:rsid w:val="00B500DF"/>
    <w:rsid w:val="00B514D6"/>
    <w:rsid w:val="00B5666F"/>
    <w:rsid w:val="00B566EB"/>
    <w:rsid w:val="00B61A62"/>
    <w:rsid w:val="00B6465A"/>
    <w:rsid w:val="00B705B1"/>
    <w:rsid w:val="00B712F1"/>
    <w:rsid w:val="00B724A4"/>
    <w:rsid w:val="00B74739"/>
    <w:rsid w:val="00B8112F"/>
    <w:rsid w:val="00B8602B"/>
    <w:rsid w:val="00BA6133"/>
    <w:rsid w:val="00BB72FE"/>
    <w:rsid w:val="00BD3B5B"/>
    <w:rsid w:val="00BD6661"/>
    <w:rsid w:val="00BE3387"/>
    <w:rsid w:val="00C10E8D"/>
    <w:rsid w:val="00C11676"/>
    <w:rsid w:val="00C26DFA"/>
    <w:rsid w:val="00C3083C"/>
    <w:rsid w:val="00C31E79"/>
    <w:rsid w:val="00C3678A"/>
    <w:rsid w:val="00C4469A"/>
    <w:rsid w:val="00C50D8B"/>
    <w:rsid w:val="00C51BCD"/>
    <w:rsid w:val="00C54181"/>
    <w:rsid w:val="00C66B39"/>
    <w:rsid w:val="00C70560"/>
    <w:rsid w:val="00C761D9"/>
    <w:rsid w:val="00C77F5C"/>
    <w:rsid w:val="00C81287"/>
    <w:rsid w:val="00C868C8"/>
    <w:rsid w:val="00CA21D5"/>
    <w:rsid w:val="00CA2600"/>
    <w:rsid w:val="00CC2BAF"/>
    <w:rsid w:val="00CC46A6"/>
    <w:rsid w:val="00CD0874"/>
    <w:rsid w:val="00CD166D"/>
    <w:rsid w:val="00CD6942"/>
    <w:rsid w:val="00CE520E"/>
    <w:rsid w:val="00CF37FD"/>
    <w:rsid w:val="00CF627E"/>
    <w:rsid w:val="00D062BA"/>
    <w:rsid w:val="00D11C5F"/>
    <w:rsid w:val="00D23B2E"/>
    <w:rsid w:val="00D23C65"/>
    <w:rsid w:val="00D2501B"/>
    <w:rsid w:val="00D308BE"/>
    <w:rsid w:val="00D4024C"/>
    <w:rsid w:val="00D414DE"/>
    <w:rsid w:val="00D527BF"/>
    <w:rsid w:val="00D54598"/>
    <w:rsid w:val="00D575F2"/>
    <w:rsid w:val="00D578D1"/>
    <w:rsid w:val="00D63620"/>
    <w:rsid w:val="00D70BED"/>
    <w:rsid w:val="00D72877"/>
    <w:rsid w:val="00D734E6"/>
    <w:rsid w:val="00DA3BF1"/>
    <w:rsid w:val="00DB3C8D"/>
    <w:rsid w:val="00DB72B5"/>
    <w:rsid w:val="00DC343D"/>
    <w:rsid w:val="00DC564B"/>
    <w:rsid w:val="00DE0FFF"/>
    <w:rsid w:val="00DE696E"/>
    <w:rsid w:val="00DF239E"/>
    <w:rsid w:val="00DF4AC1"/>
    <w:rsid w:val="00E03893"/>
    <w:rsid w:val="00E04CEF"/>
    <w:rsid w:val="00E05C53"/>
    <w:rsid w:val="00E12301"/>
    <w:rsid w:val="00E128A6"/>
    <w:rsid w:val="00E15AC7"/>
    <w:rsid w:val="00E2086D"/>
    <w:rsid w:val="00E26C1C"/>
    <w:rsid w:val="00E26E08"/>
    <w:rsid w:val="00E31A7D"/>
    <w:rsid w:val="00E41A69"/>
    <w:rsid w:val="00E4496E"/>
    <w:rsid w:val="00E510AE"/>
    <w:rsid w:val="00E60157"/>
    <w:rsid w:val="00E676BD"/>
    <w:rsid w:val="00E73B2A"/>
    <w:rsid w:val="00E86AD9"/>
    <w:rsid w:val="00E90B57"/>
    <w:rsid w:val="00E94E93"/>
    <w:rsid w:val="00EA7852"/>
    <w:rsid w:val="00EB4636"/>
    <w:rsid w:val="00EB756F"/>
    <w:rsid w:val="00EB7FF0"/>
    <w:rsid w:val="00EC1178"/>
    <w:rsid w:val="00EC1FDC"/>
    <w:rsid w:val="00ED746D"/>
    <w:rsid w:val="00EE14DD"/>
    <w:rsid w:val="00EE1CB1"/>
    <w:rsid w:val="00EE1DAA"/>
    <w:rsid w:val="00EF14FB"/>
    <w:rsid w:val="00EF22F5"/>
    <w:rsid w:val="00EF32EF"/>
    <w:rsid w:val="00F01664"/>
    <w:rsid w:val="00F0187E"/>
    <w:rsid w:val="00F04A6A"/>
    <w:rsid w:val="00F13589"/>
    <w:rsid w:val="00F15C4B"/>
    <w:rsid w:val="00F1798C"/>
    <w:rsid w:val="00F211B4"/>
    <w:rsid w:val="00F2641E"/>
    <w:rsid w:val="00F35A0A"/>
    <w:rsid w:val="00F43886"/>
    <w:rsid w:val="00F63585"/>
    <w:rsid w:val="00F81700"/>
    <w:rsid w:val="00F8171D"/>
    <w:rsid w:val="00F843BF"/>
    <w:rsid w:val="00F86B75"/>
    <w:rsid w:val="00F91A48"/>
    <w:rsid w:val="00F91B47"/>
    <w:rsid w:val="00F96329"/>
    <w:rsid w:val="00FA3A78"/>
    <w:rsid w:val="00FA4B1C"/>
    <w:rsid w:val="00FA5FD4"/>
    <w:rsid w:val="00FB091D"/>
    <w:rsid w:val="00FC11D5"/>
    <w:rsid w:val="00FD3929"/>
    <w:rsid w:val="00FE0518"/>
    <w:rsid w:val="00FE1662"/>
    <w:rsid w:val="00FE2B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D585"/>
  <w15:docId w15:val="{527B3720-36E1-4D2A-847A-F9629819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73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1C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78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78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74739"/>
    <w:pPr>
      <w:tabs>
        <w:tab w:val="center" w:pos="4153"/>
        <w:tab w:val="right" w:pos="8306"/>
      </w:tabs>
      <w:autoSpaceDE/>
      <w:autoSpaceDN/>
      <w:spacing w:before="120" w:after="120"/>
      <w:jc w:val="both"/>
    </w:pPr>
    <w:rPr>
      <w:rFonts w:ascii="Arial" w:hAnsi="Arial"/>
      <w:noProof/>
      <w:sz w:val="24"/>
    </w:rPr>
  </w:style>
  <w:style w:type="character" w:customStyle="1" w:styleId="a4">
    <w:name w:val="Верхний колонтитул Знак"/>
    <w:basedOn w:val="a0"/>
    <w:link w:val="a3"/>
    <w:uiPriority w:val="99"/>
    <w:rsid w:val="00B74739"/>
    <w:rPr>
      <w:rFonts w:ascii="Arial" w:eastAsia="Times New Roman" w:hAnsi="Arial" w:cs="Times New Roman"/>
      <w:noProof/>
      <w:sz w:val="24"/>
      <w:szCs w:val="20"/>
      <w:lang w:eastAsia="ru-RU"/>
    </w:rPr>
  </w:style>
  <w:style w:type="character" w:styleId="a5">
    <w:name w:val="page number"/>
    <w:uiPriority w:val="99"/>
    <w:rsid w:val="00B74739"/>
    <w:rPr>
      <w:rFonts w:ascii="Times New Roman" w:hAnsi="Times New Roman" w:cs="Times New Roman"/>
    </w:rPr>
  </w:style>
  <w:style w:type="paragraph" w:styleId="a6">
    <w:name w:val="footer"/>
    <w:basedOn w:val="a"/>
    <w:link w:val="a7"/>
    <w:uiPriority w:val="99"/>
    <w:rsid w:val="00B74739"/>
    <w:pPr>
      <w:tabs>
        <w:tab w:val="center" w:pos="4153"/>
        <w:tab w:val="right" w:pos="8306"/>
      </w:tabs>
      <w:autoSpaceDE/>
      <w:autoSpaceDN/>
      <w:spacing w:after="60"/>
      <w:jc w:val="both"/>
    </w:pPr>
    <w:rPr>
      <w:noProof/>
      <w:sz w:val="24"/>
    </w:rPr>
  </w:style>
  <w:style w:type="character" w:customStyle="1" w:styleId="a7">
    <w:name w:val="Нижний колонтитул Знак"/>
    <w:basedOn w:val="a0"/>
    <w:link w:val="a6"/>
    <w:uiPriority w:val="99"/>
    <w:rsid w:val="00B74739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a8">
    <w:name w:val="List Paragraph"/>
    <w:aliases w:val="Table-Normal,RSHB_Table-Normal,List Paragraph"/>
    <w:basedOn w:val="a"/>
    <w:link w:val="a9"/>
    <w:uiPriority w:val="34"/>
    <w:qFormat/>
    <w:rsid w:val="00B74739"/>
    <w:pPr>
      <w:autoSpaceDE/>
      <w:autoSpaceDN/>
      <w:ind w:left="720"/>
      <w:contextualSpacing/>
    </w:pPr>
    <w:rPr>
      <w:sz w:val="24"/>
      <w:szCs w:val="28"/>
    </w:rPr>
  </w:style>
  <w:style w:type="paragraph" w:customStyle="1" w:styleId="ConsPlusNormal">
    <w:name w:val="ConsPlusNormal"/>
    <w:link w:val="ConsPlusNormal0"/>
    <w:rsid w:val="00D308BE"/>
    <w:pPr>
      <w:widowControl w:val="0"/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11C5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D11C5F"/>
    <w:pPr>
      <w:autoSpaceDE/>
      <w:autoSpaceDN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7049B"/>
    <w:pPr>
      <w:tabs>
        <w:tab w:val="left" w:pos="660"/>
        <w:tab w:val="right" w:leader="dot" w:pos="10047"/>
      </w:tabs>
      <w:spacing w:after="100"/>
    </w:pPr>
    <w:rPr>
      <w:noProof/>
      <w:sz w:val="24"/>
      <w:szCs w:val="24"/>
      <w:lang w:val="en-US"/>
    </w:rPr>
  </w:style>
  <w:style w:type="character" w:styleId="ab">
    <w:name w:val="Hyperlink"/>
    <w:basedOn w:val="a0"/>
    <w:uiPriority w:val="99"/>
    <w:unhideWhenUsed/>
    <w:rsid w:val="00D11C5F"/>
    <w:rPr>
      <w:color w:val="0563C1" w:themeColor="hyperlink"/>
      <w:u w:val="single"/>
    </w:rPr>
  </w:style>
  <w:style w:type="paragraph" w:customStyle="1" w:styleId="ConsPlusNonformat">
    <w:name w:val="ConsPlusNonformat"/>
    <w:rsid w:val="00143952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78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D78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D27D2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2D27D2"/>
    <w:pPr>
      <w:spacing w:after="100"/>
      <w:ind w:left="400"/>
    </w:pPr>
  </w:style>
  <w:style w:type="paragraph" w:styleId="ac">
    <w:name w:val="footnote text"/>
    <w:basedOn w:val="a"/>
    <w:link w:val="ad"/>
    <w:uiPriority w:val="99"/>
    <w:semiHidden/>
    <w:unhideWhenUsed/>
    <w:rsid w:val="00AD5755"/>
  </w:style>
  <w:style w:type="character" w:customStyle="1" w:styleId="ad">
    <w:name w:val="Текст сноски Знак"/>
    <w:basedOn w:val="a0"/>
    <w:link w:val="ac"/>
    <w:uiPriority w:val="99"/>
    <w:semiHidden/>
    <w:rsid w:val="00AD57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footnote reference"/>
    <w:basedOn w:val="a0"/>
    <w:uiPriority w:val="99"/>
    <w:semiHidden/>
    <w:unhideWhenUsed/>
    <w:rsid w:val="00AD5755"/>
    <w:rPr>
      <w:vertAlign w:val="superscript"/>
    </w:rPr>
  </w:style>
  <w:style w:type="paragraph" w:styleId="af">
    <w:name w:val="Balloon Text"/>
    <w:basedOn w:val="a"/>
    <w:link w:val="af0"/>
    <w:uiPriority w:val="99"/>
    <w:semiHidden/>
    <w:unhideWhenUsed/>
    <w:rsid w:val="00D2501B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2501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Абзац списка Знак"/>
    <w:aliases w:val="Table-Normal Знак,RSHB_Table-Normal Знак,List Paragraph Знак"/>
    <w:link w:val="a8"/>
    <w:uiPriority w:val="34"/>
    <w:locked/>
    <w:rsid w:val="00325CB7"/>
    <w:rPr>
      <w:rFonts w:ascii="Times New Roman" w:eastAsia="Times New Roman" w:hAnsi="Times New Roman" w:cs="Times New Roman"/>
      <w:sz w:val="24"/>
      <w:szCs w:val="28"/>
      <w:lang w:eastAsia="ru-RU"/>
    </w:rPr>
  </w:style>
  <w:style w:type="table" w:styleId="af1">
    <w:name w:val="Table Grid"/>
    <w:basedOn w:val="a1"/>
    <w:uiPriority w:val="39"/>
    <w:rsid w:val="008A2A8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ite"/>
    <w:basedOn w:val="a0"/>
    <w:uiPriority w:val="99"/>
    <w:semiHidden/>
    <w:unhideWhenUsed/>
    <w:rsid w:val="00C54181"/>
    <w:rPr>
      <w:i/>
      <w:iCs/>
    </w:rPr>
  </w:style>
  <w:style w:type="character" w:customStyle="1" w:styleId="FontStyle13">
    <w:name w:val="Font Style13"/>
    <w:rsid w:val="00AB7158"/>
    <w:rPr>
      <w:rFonts w:ascii="Times New Roman" w:hAnsi="Times New Roman" w:cs="Times New Roman"/>
      <w:sz w:val="20"/>
      <w:szCs w:val="20"/>
    </w:rPr>
  </w:style>
  <w:style w:type="paragraph" w:styleId="af2">
    <w:name w:val="No Spacing"/>
    <w:aliases w:val="МОЙ СТИЛЬ"/>
    <w:link w:val="af3"/>
    <w:uiPriority w:val="1"/>
    <w:qFormat/>
    <w:rsid w:val="00B705B1"/>
    <w:pPr>
      <w:spacing w:after="0" w:line="240" w:lineRule="auto"/>
    </w:pPr>
  </w:style>
  <w:style w:type="character" w:customStyle="1" w:styleId="x-phmenubutton">
    <w:name w:val="x-ph__menu__button"/>
    <w:basedOn w:val="a0"/>
    <w:rsid w:val="004F7B59"/>
  </w:style>
  <w:style w:type="character" w:customStyle="1" w:styleId="ConsPlusNormal0">
    <w:name w:val="ConsPlusNormal Знак"/>
    <w:link w:val="ConsPlusNormal"/>
    <w:locked/>
    <w:rsid w:val="0048460C"/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af3">
    <w:name w:val="Без интервала Знак"/>
    <w:aliases w:val="МОЙ СТИЛЬ Знак"/>
    <w:link w:val="af2"/>
    <w:uiPriority w:val="1"/>
    <w:rsid w:val="00C3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.garant.ru/70819336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ase.garant.ru/70819336/a8dc5d9215f4b31402a115b13da3d929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9534D-D5EA-433A-96D5-7C7A131C9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mababaeva</dc:creator>
  <cp:lastModifiedBy>Evgeny Nechaev</cp:lastModifiedBy>
  <cp:revision>2</cp:revision>
  <cp:lastPrinted>2017-01-26T11:36:00Z</cp:lastPrinted>
  <dcterms:created xsi:type="dcterms:W3CDTF">2022-08-20T17:20:00Z</dcterms:created>
  <dcterms:modified xsi:type="dcterms:W3CDTF">2022-08-20T17:20:00Z</dcterms:modified>
</cp:coreProperties>
</file>