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810"/>
        <w:gridCol w:w="4695"/>
        <w:gridCol w:w="1515"/>
        <w:tblGridChange w:id="0">
          <w:tblGrid>
            <w:gridCol w:w="2340"/>
            <w:gridCol w:w="810"/>
            <w:gridCol w:w="469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Population </w:t>
            </w:r>
            <w:r w:rsidDel="00000000" w:rsidR="00000000" w:rsidRPr="00000000">
              <w:rPr>
                <w:rtl w:val="0"/>
              </w:rPr>
              <w:t xml:space="preserve">(US census latest)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People per sq. mile </w:t>
            </w:r>
            <w:r w:rsidDel="00000000" w:rsidR="00000000" w:rsidRPr="00000000">
              <w:rPr>
                <w:rtl w:val="0"/>
              </w:rPr>
              <w:t xml:space="preserve">(US census latest)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percent_nw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Percent non-white </w:t>
            </w:r>
            <w:r w:rsidDel="00000000" w:rsidR="00000000" w:rsidRPr="00000000">
              <w:rPr>
                <w:rtl w:val="0"/>
              </w:rPr>
              <w:t xml:space="preserve">(a measure of racial diversity) (from citydata.com)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crime_rate_v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Violent crime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crime_rate_nv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Non-violent crime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(2008-2018)n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 of PPAs in use for that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(2008-2018)t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Type of PPA Implemented that year</w:t>
            </w:r>
            <w:r w:rsidDel="00000000" w:rsidR="00000000" w:rsidRPr="00000000">
              <w:rPr>
                <w:rtl w:val="0"/>
              </w:rPr>
              <w:t xml:space="preserve"> [contains as many digits as PPAs used] (0 - no PPA, 1 - In-House, 2 - PredPol, 3 - HunchLab, 4 - RTM, 5 - Other)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(2008-2018)t_d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(type detailed)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Text of the specifications provided in (2008-2018)t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(2008-2018)c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(condition)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Condition of PPA used that year</w:t>
            </w:r>
            <w:r w:rsidDel="00000000" w:rsidR="00000000" w:rsidRPr="00000000">
              <w:rPr>
                <w:rtl w:val="0"/>
              </w:rPr>
              <w:t xml:space="preserve"> [contains as many digits as PPAs used] (0 - no info, 1 - contract found, 2 - contract mentioned, 3 - contract unknown, 4 - trial/pilot/research, 5 - in-house)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(2008-2018)s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(source)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Source Information</w:t>
            </w:r>
            <w:r w:rsidDel="00000000" w:rsidR="00000000" w:rsidRPr="00000000">
              <w:rPr>
                <w:rtl w:val="0"/>
              </w:rPr>
              <w:t xml:space="preserve"> [contains as many digits as PPAs used] (0 - no source found,  1- unsubstantiated source, 2 - newsource, 3 - published research, 4 - legal documents, 5 - vendor documents, 6 - police/gov’t documents)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Is predictive policing currently in use? </w:t>
            </w:r>
            <w:r w:rsidDel="00000000" w:rsidR="00000000" w:rsidRPr="00000000">
              <w:rPr>
                <w:rtl w:val="0"/>
              </w:rPr>
              <w:t xml:space="preserve">(0-1; 9 indicates potential cases)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Was predictive policing previously used?</w:t>
            </w:r>
            <w:r w:rsidDel="00000000" w:rsidR="00000000" w:rsidRPr="00000000">
              <w:rPr>
                <w:rtl w:val="0"/>
              </w:rPr>
              <w:t xml:space="preserve"> (0-1; 9 indicates potential cases)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Detailed explanation of the city’s predictive policing use; broken up by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gov_funding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Government funding </w:t>
            </w:r>
            <w:r w:rsidDel="00000000" w:rsidR="00000000" w:rsidRPr="00000000">
              <w:rPr>
                <w:rtl w:val="0"/>
              </w:rPr>
              <w:t xml:space="preserve">(year of funding, source (NIJ or BJA)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ext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Organization responsible for procuring/funding the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legal_challenges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Was there a legal challenge involving predictive policing? </w:t>
            </w:r>
            <w:r w:rsidDel="00000000" w:rsidR="00000000" w:rsidRPr="00000000">
              <w:rPr>
                <w:rtl w:val="0"/>
              </w:rPr>
              <w:t xml:space="preserve">(0-1; 9 if the city doesn’t use predictive policing)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inary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challenges_info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Details of the 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 of the start of the legal 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challenge_end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Date of the end of the legal challenge </w:t>
            </w:r>
            <w:r w:rsidDel="00000000" w:rsidR="00000000" w:rsidRPr="00000000">
              <w:rPr>
                <w:rtl w:val="0"/>
              </w:rPr>
              <w:t xml:space="preserve">(blank if ongoing)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challenge_length_days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 of days the challenge took/is taking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challenge_organization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Organization in charge of the legal 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Does the state have a freedom of information law? (yes/no/yes with relevant exceptions)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*I will probably make this a numerical category in the final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foi_name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 of the state’s freedom of information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Source documentation on computer type_year_number of type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