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450F3" w14:textId="6F013A81" w:rsidR="00D53782" w:rsidRDefault="00D53782" w:rsidP="00D16DAD">
      <w:pPr>
        <w:pStyle w:val="Heading1"/>
      </w:pPr>
      <w:r w:rsidRPr="00B76EF1">
        <w:t>Analytic framework</w:t>
      </w:r>
    </w:p>
    <w:p w14:paraId="40CCD89E" w14:textId="65916881" w:rsidR="009E3054" w:rsidRPr="00B76EF1" w:rsidRDefault="009E3054" w:rsidP="009E3054">
      <w:pPr>
        <w:rPr>
          <w:szCs w:val="24"/>
        </w:rPr>
      </w:pPr>
      <w:r w:rsidRPr="00B76EF1">
        <w:t xml:space="preserve">The analytic framework includes equations from the atmospheric fluid dynamics and wind farm fluid dynamics. The equations from atmospheric fluid dynamics concern steady-state, horizontal, large-scale flows under neutral conditions above an infinite homogeneous surface with roughness </w:t>
      </w:r>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0</m:t>
            </m:r>
          </m:sub>
        </m:sSub>
      </m:oMath>
      <w:r w:rsidRPr="00B76EF1">
        <w:rPr>
          <w:rFonts w:eastAsiaTheme="minorEastAsia"/>
          <w:szCs w:val="24"/>
        </w:rPr>
        <w:t xml:space="preserve"> </w:t>
      </w:r>
      <w:r w:rsidRPr="00B76EF1">
        <w:fldChar w:fldCharType="begin" w:fldLock="1"/>
      </w:r>
      <w:r w:rsidR="006C6DE3">
        <w:instrText>ADDIN CSL_CITATION {"citationItems":[{"id":"ITEM-1","itemData":{"DOI":"10.1175/1520-0469(1968)025&lt;1015:ASINBP&gt;2.0.CO;2","abstract":"New similarity expressions for turbulent Ekman layers have recently appeared, the theoretical foundation of which is analyzed in this paper. It is shown that the flow in Ekman layers has to be solved by singular perturbation methods. The similarity laws given by Gill and Csanady are, in first approximation, independent of the surface Rossby number if it is sufficiently large.","author":[{"dropping-particle":"","family":"Blackadar","given":"A. K.","non-dropping-particle":"","parse-names":false,"suffix":""},{"dropping-particle":"","family":"Tennekes","given":"Hendrik","non-dropping-particle":"","parse-names":false,"suffix":""}],"container-title":"Journal of the Atmospheric Sciences","id":"ITEM-1","issue":"6","issued":{"date-parts":[["1968"]]},"page":"1015-1020","title":"Asymptotic Similarity in Neutral Barotropic Planetary Boundary Layers","type":"article-journal","volume":"25"},"uris":["http://www.mendeley.com/documents/?uuid=41885ef4-0d5f-4569-8e79-07226cf42f4a"]}],"mendeley":{"formattedCitation":"[1]","plainTextFormattedCitation":"[1]","previouslyFormattedCitation":"[42]"},"properties":{"noteIndex":0},"schema":"https://github.com/citation-style-language/schema/raw/master/csl-citation.json"}</w:instrText>
      </w:r>
      <w:r w:rsidRPr="00B76EF1">
        <w:fldChar w:fldCharType="separate"/>
      </w:r>
      <w:r w:rsidR="006C6DE3" w:rsidRPr="006C6DE3">
        <w:rPr>
          <w:noProof/>
        </w:rPr>
        <w:t>[1]</w:t>
      </w:r>
      <w:r w:rsidRPr="00B76EF1">
        <w:fldChar w:fldCharType="end"/>
      </w:r>
      <w:r w:rsidRPr="00B76EF1">
        <w:fldChar w:fldCharType="begin" w:fldLock="1"/>
      </w:r>
      <w:r w:rsidR="006C6DE3">
        <w:instrText>ADDIN CSL_CITATION {"citationItems":[{"id":"ITEM-1","itemData":{"author":[{"dropping-particle":"","family":"Tennekes","given":"Hendrik","non-dropping-particle":"","parse-names":false,"suffix":""},{"dropping-particle":"","family":"Lumley","given":"John Leask","non-dropping-particle":"","parse-names":false,"suffix":""}],"id":"ITEM-1","issued":{"date-parts":[["1972"]]},"publisher":"MIT press","title":"A first course in turbulence","type":"book"},"uris":["http://www.mendeley.com/documents/?uuid=368fca47-6594-4e71-b0bb-95f333e89a3b"]}],"mendeley":{"formattedCitation":"[2]","plainTextFormattedCitation":"[2]","previouslyFormattedCitation":"[43]"},"properties":{"noteIndex":0},"schema":"https://github.com/citation-style-language/schema/raw/master/csl-citation.json"}</w:instrText>
      </w:r>
      <w:r w:rsidRPr="00B76EF1">
        <w:fldChar w:fldCharType="separate"/>
      </w:r>
      <w:r w:rsidR="006C6DE3" w:rsidRPr="006C6DE3">
        <w:rPr>
          <w:noProof/>
        </w:rPr>
        <w:t>[2]</w:t>
      </w:r>
      <w:r w:rsidRPr="00B76EF1">
        <w:fldChar w:fldCharType="end"/>
      </w:r>
      <w:r w:rsidRPr="00B76EF1">
        <w:fldChar w:fldCharType="begin" w:fldLock="1"/>
      </w:r>
      <w:r w:rsidR="006C6DE3">
        <w:instrText>ADDIN CSL_CITATION {"citationItems":[{"id":"ITEM-1","itemData":{"DOI":"10.1175/1520-0469(1973)030&lt;0234:TLWP&gt;2.0.CO;2","abstract":"This paper explores the practical consequences of the asymptotic nature of the logarithmic wind profile in neutral, barotropic, planetary boundary layers. Recent developments in boundary-layer theory have shown that the von Kármán constant is a universal constant only in a very specific asymptotic sense; in typical atmospheric conditions its value is probably about 10% larger than the asymptotic one. Pending the development of a second-order theory, the value κ = 0.35 ± 0.02 is recommended for micrometeorological applications over smooth terrain. It is shown that K theory cannot be used in attempts to detect any trends of deviations from the logarithmic law.","author":[{"dropping-particle":"","family":"Tennekes","given":"Hendrik","non-dropping-particle":"","parse-names":false,"suffix":""}],"container-title":"Journal of the Atmospheric Sciences","id":"ITEM-1","issue":"2","issued":{"date-parts":[["1973"]]},"page":"234-238","title":"The Logarithmic Wind Profile","type":"article-journal","volume":"30"},"uris":["http://www.mendeley.com/documents/?uuid=1c3893fa-6666-47b5-8a9d-eb08f280f26c"]}],"mendeley":{"formattedCitation":"[3]","plainTextFormattedCitation":"[3]","previouslyFormattedCitation":"[44]"},"properties":{"noteIndex":0},"schema":"https://github.com/citation-style-language/schema/raw/master/csl-citation.json"}</w:instrText>
      </w:r>
      <w:r w:rsidRPr="00B76EF1">
        <w:fldChar w:fldCharType="separate"/>
      </w:r>
      <w:r w:rsidR="006C6DE3" w:rsidRPr="006C6DE3">
        <w:rPr>
          <w:noProof/>
        </w:rPr>
        <w:t>[3]</w:t>
      </w:r>
      <w:r w:rsidRPr="00B76EF1">
        <w:fldChar w:fldCharType="end"/>
      </w:r>
      <w:r w:rsidRPr="00B76EF1">
        <w:t xml:space="preserve">. First, we recall the governing equations </w:t>
      </w:r>
      <w:r w:rsidRPr="00B76EF1">
        <w:rPr>
          <w:szCs w:val="24"/>
        </w:rPr>
        <w:t xml:space="preserve">of the geostrophic flow, i.e., the momentum equations </w:t>
      </w:r>
      <w:r w:rsidRPr="00B76EF1">
        <w:rPr>
          <w:szCs w:val="24"/>
        </w:rPr>
        <w:fldChar w:fldCharType="begin" w:fldLock="1"/>
      </w:r>
      <w:r w:rsidR="006C6DE3">
        <w:rPr>
          <w:szCs w:val="24"/>
        </w:rPr>
        <w:instrText>ADDIN CSL_CITATION {"citationItems":[{"id":"ITEM-1","itemData":{"author":[{"dropping-particle":"","family":"Mak","given":"Mankin","non-dropping-particle":"","parse-names":false,"suffix":""}],"id":"ITEM-1","issued":{"date-parts":[["2011"]]},"publisher":"Cambridge University Press","title":"Atmospheric Dynamics","type":"book"},"uris":["http://www.mendeley.com/documents/?uuid=1fc63ff5-d9b6-49f1-b16d-7f5d6ca3fc38"]}],"mendeley":{"formattedCitation":"[4]","plainTextFormattedCitation":"[4]","previouslyFormattedCitation":"[35]"},"properties":{"noteIndex":0},"schema":"https://github.com/citation-style-language/schema/raw/master/csl-citation.json"}</w:instrText>
      </w:r>
      <w:r w:rsidRPr="00B76EF1">
        <w:rPr>
          <w:szCs w:val="24"/>
        </w:rPr>
        <w:fldChar w:fldCharType="separate"/>
      </w:r>
      <w:r w:rsidR="006C6DE3" w:rsidRPr="006C6DE3">
        <w:rPr>
          <w:noProof/>
          <w:szCs w:val="24"/>
        </w:rPr>
        <w:t>[4]</w:t>
      </w:r>
      <w:r w:rsidRPr="00B76EF1">
        <w:rPr>
          <w:szCs w:val="24"/>
        </w:rPr>
        <w:fldChar w:fldCharType="end"/>
      </w:r>
      <w:r w:rsidRPr="00B76EF1">
        <w:rPr>
          <w:szCs w:val="24"/>
        </w:rPr>
        <w:t>:</w:t>
      </w:r>
    </w:p>
    <w:p w14:paraId="0D9F00D0" w14:textId="77777777" w:rsidR="009E3054" w:rsidRPr="00B76EF1" w:rsidRDefault="00841E0C" w:rsidP="009E3054">
      <m:oMathPara>
        <m:oMath>
          <m:eqArr>
            <m:eqArrPr>
              <m:maxDist m:val="1"/>
              <m:ctrlPr>
                <w:rPr>
                  <w:rFonts w:ascii="Cambria Math" w:hAnsi="Cambria Math"/>
                  <w:iCs/>
                </w:rPr>
              </m:ctrlPr>
            </m:eqArrPr>
            <m:e>
              <m:r>
                <m:rPr>
                  <m:sty m:val="p"/>
                </m:rPr>
                <w:rPr>
                  <w:rFonts w:ascii="Cambria Math" w:hAnsi="Cambria Math"/>
                </w:rPr>
                <m:t>-</m:t>
              </m:r>
              <m:r>
                <w:rPr>
                  <w:rFonts w:ascii="Cambria Math" w:hAnsi="Cambria Math"/>
                </w:rPr>
                <m:t>f</m:t>
              </m:r>
              <m:sSub>
                <m:sSubPr>
                  <m:ctrlPr>
                    <w:rPr>
                      <w:rFonts w:ascii="Cambria Math" w:hAnsi="Cambria Math"/>
                      <w:iCs/>
                    </w:rPr>
                  </m:ctrlPr>
                </m:sSubPr>
                <m:e>
                  <m:r>
                    <w:rPr>
                      <w:rFonts w:ascii="Cambria Math" w:hAnsi="Cambria Math"/>
                    </w:rPr>
                    <m:t>V</m:t>
                  </m:r>
                </m:e>
                <m:sub>
                  <m:r>
                    <w:rPr>
                      <w:rFonts w:ascii="Cambria Math" w:hAnsi="Cambria Math"/>
                    </w:rPr>
                    <m:t>g</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eastAsia="Cambria Math" w:hAnsi="Cambria Math"/>
                    </w:rPr>
                    <m:t>ρ</m:t>
                  </m:r>
                </m:den>
              </m:f>
              <m:f>
                <m:fPr>
                  <m:ctrlPr>
                    <w:rPr>
                      <w:rFonts w:ascii="Cambria Math" w:hAnsi="Cambria Math"/>
                      <w:iCs/>
                    </w:rPr>
                  </m:ctrlPr>
                </m:fPr>
                <m:num>
                  <m:r>
                    <w:rPr>
                      <w:rFonts w:ascii="Cambria Math" w:eastAsia="Cambria Math" w:hAnsi="Cambria Math"/>
                    </w:rPr>
                    <m:t>∂</m:t>
                  </m:r>
                  <m:r>
                    <w:rPr>
                      <w:rFonts w:ascii="Cambria Math" w:hAnsi="Cambria Math"/>
                    </w:rPr>
                    <m:t>p</m:t>
                  </m:r>
                </m:num>
                <m:den>
                  <m:r>
                    <w:rPr>
                      <w:rFonts w:ascii="Cambria Math" w:eastAsia="Cambria Math" w:hAnsi="Cambria Math"/>
                    </w:rPr>
                    <m:t>∂x</m:t>
                  </m:r>
                </m:den>
              </m:f>
              <m:r>
                <m:rPr>
                  <m:sty m:val="p"/>
                </m:rPr>
                <w:rPr>
                  <w:rFonts w:ascii="Cambria Math" w:hAnsi="Cambria Math"/>
                </w:rPr>
                <m:t xml:space="preserve"> ,  </m:t>
              </m:r>
              <m:r>
                <w:rPr>
                  <w:rFonts w:ascii="Cambria Math" w:hAnsi="Cambria Math"/>
                </w:rPr>
                <m:t>f</m:t>
              </m:r>
              <m:sSub>
                <m:sSubPr>
                  <m:ctrlPr>
                    <w:rPr>
                      <w:rFonts w:ascii="Cambria Math" w:hAnsi="Cambria Math"/>
                      <w:iCs/>
                    </w:rPr>
                  </m:ctrlPr>
                </m:sSubPr>
                <m:e>
                  <m:r>
                    <w:rPr>
                      <w:rFonts w:ascii="Cambria Math" w:hAnsi="Cambria Math"/>
                    </w:rPr>
                    <m:t>U</m:t>
                  </m:r>
                </m:e>
                <m:sub>
                  <m:r>
                    <w:rPr>
                      <w:rFonts w:ascii="Cambria Math" w:hAnsi="Cambria Math"/>
                    </w:rPr>
                    <m:t>g</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eastAsia="Cambria Math" w:hAnsi="Cambria Math"/>
                    </w:rPr>
                    <m:t>ρ</m:t>
                  </m:r>
                </m:den>
              </m:f>
              <m:f>
                <m:fPr>
                  <m:ctrlPr>
                    <w:rPr>
                      <w:rFonts w:ascii="Cambria Math" w:hAnsi="Cambria Math"/>
                      <w:iCs/>
                    </w:rPr>
                  </m:ctrlPr>
                </m:fPr>
                <m:num>
                  <m:r>
                    <w:rPr>
                      <w:rFonts w:ascii="Cambria Math" w:eastAsia="Cambria Math" w:hAnsi="Cambria Math"/>
                    </w:rPr>
                    <m:t>∂</m:t>
                  </m:r>
                  <m:r>
                    <w:rPr>
                      <w:rFonts w:ascii="Cambria Math" w:hAnsi="Cambria Math"/>
                    </w:rPr>
                    <m:t>p</m:t>
                  </m:r>
                </m:num>
                <m:den>
                  <m:r>
                    <w:rPr>
                      <w:rFonts w:ascii="Cambria Math" w:eastAsia="Cambria Math" w:hAnsi="Cambria Math"/>
                    </w:rPr>
                    <m:t>∂y</m:t>
                  </m:r>
                </m:den>
              </m:f>
              <m:r>
                <m:rPr>
                  <m:sty m:val="p"/>
                </m:rPr>
                <w:rPr>
                  <w:rFonts w:ascii="Cambria Math" w:hAnsi="Cambria Math"/>
                </w:rPr>
                <m:t xml:space="preserve"> ,#</m:t>
              </m:r>
              <m:d>
                <m:dPr>
                  <m:ctrlPr>
                    <w:rPr>
                      <w:rFonts w:ascii="Cambria Math" w:hAnsi="Cambria Math"/>
                      <w:iCs/>
                    </w:rPr>
                  </m:ctrlPr>
                </m:dPr>
                <m:e>
                  <m:r>
                    <m:rPr>
                      <m:sty m:val="p"/>
                    </m:rPr>
                    <w:rPr>
                      <w:rFonts w:ascii="Cambria Math" w:hAnsi="Cambria Math"/>
                    </w:rPr>
                    <m:t>1</m:t>
                  </m:r>
                </m:e>
              </m:d>
              <m:ctrlPr>
                <w:rPr>
                  <w:rFonts w:ascii="Cambria Math" w:hAnsi="Cambria Math"/>
                </w:rPr>
              </m:ctrlPr>
            </m:e>
          </m:eqArr>
        </m:oMath>
      </m:oMathPara>
    </w:p>
    <w:p w14:paraId="27EEF61E" w14:textId="0EF049AF" w:rsidR="009E3054" w:rsidRPr="00B76EF1" w:rsidRDefault="009E3054" w:rsidP="009E3054">
      <w:r w:rsidRPr="00B76EF1">
        <w:rPr>
          <w:iCs/>
        </w:rPr>
        <w:t xml:space="preserve">where </w:t>
      </w:r>
      <m:oMath>
        <m:sSub>
          <m:sSubPr>
            <m:ctrlPr>
              <w:rPr>
                <w:rFonts w:ascii="Cambria Math" w:hAnsi="Cambria Math"/>
                <w:i/>
                <w:iCs/>
              </w:rPr>
            </m:ctrlPr>
          </m:sSubPr>
          <m:e>
            <m:r>
              <w:rPr>
                <w:rFonts w:ascii="Cambria Math" w:hAnsi="Cambria Math"/>
              </w:rPr>
              <m:t>U</m:t>
            </m:r>
          </m:e>
          <m:sub>
            <m:r>
              <w:rPr>
                <w:rFonts w:ascii="Cambria Math" w:hAnsi="Cambria Math"/>
              </w:rPr>
              <m:t>g</m:t>
            </m:r>
          </m:sub>
        </m:sSub>
      </m:oMath>
      <w:r w:rsidRPr="00B76EF1">
        <w:rPr>
          <w:iCs/>
        </w:rPr>
        <w:t xml:space="preserve"> and </w:t>
      </w:r>
      <m:oMath>
        <m:sSub>
          <m:sSubPr>
            <m:ctrlPr>
              <w:rPr>
                <w:rFonts w:ascii="Cambria Math" w:hAnsi="Cambria Math"/>
                <w:i/>
                <w:iCs/>
              </w:rPr>
            </m:ctrlPr>
          </m:sSubPr>
          <m:e>
            <m:r>
              <w:rPr>
                <w:rFonts w:ascii="Cambria Math" w:hAnsi="Cambria Math"/>
              </w:rPr>
              <m:t>V</m:t>
            </m:r>
          </m:e>
          <m:sub>
            <m:r>
              <w:rPr>
                <w:rFonts w:ascii="Cambria Math" w:hAnsi="Cambria Math"/>
              </w:rPr>
              <m:t>g</m:t>
            </m:r>
          </m:sub>
        </m:sSub>
      </m:oMath>
      <w:r w:rsidRPr="00B76EF1">
        <w:rPr>
          <w:iCs/>
        </w:rPr>
        <w:t xml:space="preserve"> are the geostrophic wind components (</w:t>
      </w:r>
      <m:oMath>
        <m:r>
          <w:rPr>
            <w:rFonts w:ascii="Cambria Math" w:hAnsi="Cambria Math"/>
          </w:rPr>
          <m:t>G</m:t>
        </m:r>
      </m:oMath>
      <w:r w:rsidRPr="00B76EF1">
        <w:rPr>
          <w:iCs/>
        </w:rPr>
        <w:t xml:space="preserve"> is the modulus), </w:t>
      </w:r>
      <m:oMath>
        <m:r>
          <w:rPr>
            <w:rFonts w:ascii="Cambria Math" w:hAnsi="Cambria Math"/>
          </w:rPr>
          <m:t>p</m:t>
        </m:r>
      </m:oMath>
      <w:r w:rsidRPr="00B76EF1">
        <w:rPr>
          <w:iCs/>
        </w:rPr>
        <w:t xml:space="preserve"> the pressure, </w:t>
      </w:r>
      <m:oMath>
        <m:r>
          <w:rPr>
            <w:rFonts w:ascii="Cambria Math" w:eastAsia="Cambria Math" w:hAnsi="Cambria Math"/>
          </w:rPr>
          <m:t>ρ</m:t>
        </m:r>
      </m:oMath>
      <w:r w:rsidRPr="00B76EF1">
        <w:t xml:space="preserve"> the density, and </w:t>
      </w:r>
      <m:oMath>
        <m:r>
          <w:rPr>
            <w:rFonts w:ascii="Cambria Math" w:hAnsi="Cambria Math"/>
          </w:rPr>
          <m:t>f</m:t>
        </m:r>
      </m:oMath>
      <w:r w:rsidRPr="00B76EF1">
        <w:t xml:space="preserve"> the Coriolis parameter. The Coriolis parameter is given by </w:t>
      </w:r>
      <m:oMath>
        <m:r>
          <w:rPr>
            <w:rFonts w:ascii="Cambria Math" w:hAnsi="Cambria Math"/>
          </w:rPr>
          <m:t>2Ω</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rsidRPr="00B76EF1">
        <w:t xml:space="preserve">, where </w:t>
      </w:r>
      <m:oMath>
        <m:r>
          <w:rPr>
            <w:rFonts w:ascii="Cambria Math" w:hAnsi="Cambria Math"/>
          </w:rPr>
          <m:t>Ω</m:t>
        </m:r>
      </m:oMath>
      <w:r w:rsidRPr="00B76EF1">
        <w:t xml:space="preserve"> is the rotation rate of the Earth (7.2921∙10</w:t>
      </w:r>
      <w:r w:rsidRPr="00B76EF1">
        <w:rPr>
          <w:vertAlign w:val="superscript"/>
        </w:rPr>
        <w:t>−5</w:t>
      </w:r>
      <w:r w:rsidRPr="00B76EF1">
        <w:t xml:space="preserve"> rad/s), and </w:t>
      </w:r>
      <m:oMath>
        <m:r>
          <w:rPr>
            <w:rFonts w:ascii="Cambria Math" w:hAnsi="Cambria Math"/>
          </w:rPr>
          <m:t>φ</m:t>
        </m:r>
      </m:oMath>
      <w:r w:rsidRPr="00B76EF1">
        <w:t xml:space="preserve"> the latitude</w:t>
      </w:r>
      <w:r w:rsidRPr="00B76EF1">
        <w:rPr>
          <w:iCs/>
        </w:rPr>
        <w:t xml:space="preserve">. In the </w:t>
      </w:r>
      <w:r w:rsidRPr="00B76EF1">
        <w:t xml:space="preserve">Ekman layer, mechanical turbulence becomes important, and the resulting momentum equations then become </w:t>
      </w:r>
      <w:r w:rsidRPr="00B76EF1">
        <w:fldChar w:fldCharType="begin" w:fldLock="1"/>
      </w:r>
      <w:r w:rsidR="006C6DE3">
        <w:instrText>ADDIN CSL_CITATION {"citationItems":[{"id":"ITEM-1","itemData":{"author":[{"dropping-particle":"","family":"Jacobson","given":"Mark Z.","non-dropping-particle":"","parse-names":false,"suffix":""}],"id":"ITEM-1","issued":{"date-parts":[["2005"]]},"publisher":"Cambridge University Press","title":"Fundamentals of Atmospheric Modeling","type":"book"},"uris":["http://www.mendeley.com/documents/?uuid=bfbf4466-164b-4ecc-bac9-9f66624defb4"]}],"mendeley":{"formattedCitation":"[5]","plainTextFormattedCitation":"[5]","previouslyFormattedCitation":"[36]"},"properties":{"noteIndex":0},"schema":"https://github.com/citation-style-language/schema/raw/master/csl-citation.json"}</w:instrText>
      </w:r>
      <w:r w:rsidRPr="00B76EF1">
        <w:fldChar w:fldCharType="separate"/>
      </w:r>
      <w:r w:rsidR="006C6DE3" w:rsidRPr="006C6DE3">
        <w:rPr>
          <w:noProof/>
        </w:rPr>
        <w:t>[5]</w:t>
      </w:r>
      <w:r w:rsidRPr="00B76EF1">
        <w:fldChar w:fldCharType="end"/>
      </w:r>
      <w:r w:rsidRPr="00B76EF1">
        <w:t>:</w:t>
      </w:r>
    </w:p>
    <w:p w14:paraId="72EA8AE2" w14:textId="683706C5" w:rsidR="00D53782" w:rsidRPr="002A0615" w:rsidRDefault="00841E0C" w:rsidP="00016754">
      <w:pPr>
        <w:rPr>
          <w:rFonts w:eastAsiaTheme="minorEastAsia"/>
        </w:rPr>
      </w:pPr>
      <m:oMathPara>
        <m:oMath>
          <m:eqArr>
            <m:eqArrPr>
              <m:maxDist m:val="1"/>
              <m:ctrlPr>
                <w:rPr>
                  <w:rFonts w:ascii="Cambria Math" w:eastAsiaTheme="minorEastAsia" w:hAnsi="Cambria Math"/>
                </w:rPr>
              </m:ctrlPr>
            </m:eqArrPr>
            <m:e>
              <m:r>
                <m:rPr>
                  <m:sty m:val="p"/>
                </m:rPr>
                <w:rPr>
                  <w:rFonts w:ascii="Cambria Math" w:hAnsi="Cambria Math"/>
                </w:rPr>
                <m:t>-</m:t>
              </m:r>
              <m:r>
                <w:rPr>
                  <w:rFonts w:ascii="Cambria Math" w:hAnsi="Cambria Math"/>
                </w:rPr>
                <m:t>f</m:t>
              </m:r>
              <m:r>
                <w:rPr>
                  <w:rFonts w:ascii="Cambria Math" w:eastAsiaTheme="minorEastAsia" w:hAnsi="Cambria Math"/>
                </w:rPr>
                <m:t>v</m:t>
              </m:r>
              <m:r>
                <m:rPr>
                  <m:sty m:val="p"/>
                </m:rPr>
                <w:rPr>
                  <w:rFonts w:ascii="Cambria Math" w:hAnsi="Cambria Math"/>
                </w:rPr>
                <m:t>=</m:t>
              </m:r>
              <m:r>
                <m:rPr>
                  <m:sty m:val="p"/>
                </m:rPr>
                <w:rPr>
                  <w:rFonts w:ascii="Cambria Math" w:hAnsi="Cambria Math"/>
                  <w:kern w:val="24"/>
                </w:rPr>
                <m:t>-</m:t>
              </m:r>
              <m:f>
                <m:fPr>
                  <m:ctrlPr>
                    <w:rPr>
                      <w:rFonts w:ascii="Cambria Math" w:eastAsiaTheme="minorEastAsia" w:hAnsi="Cambria Math"/>
                      <w:iCs/>
                      <w:kern w:val="24"/>
                    </w:rPr>
                  </m:ctrlPr>
                </m:fPr>
                <m:num>
                  <m:r>
                    <m:rPr>
                      <m:sty m:val="p"/>
                    </m:rPr>
                    <w:rPr>
                      <w:rFonts w:ascii="Cambria Math" w:hAnsi="Cambria Math"/>
                      <w:kern w:val="24"/>
                    </w:rPr>
                    <m:t>1</m:t>
                  </m:r>
                </m:num>
                <m:den>
                  <m:r>
                    <w:rPr>
                      <w:rFonts w:ascii="Cambria Math" w:eastAsia="Cambria Math" w:hAnsi="Cambria Math"/>
                      <w:kern w:val="24"/>
                    </w:rPr>
                    <m:t>ρ</m:t>
                  </m:r>
                </m:den>
              </m:f>
              <m:f>
                <m:fPr>
                  <m:ctrlPr>
                    <w:rPr>
                      <w:rFonts w:ascii="Cambria Math" w:eastAsiaTheme="minorEastAsia" w:hAnsi="Cambria Math"/>
                      <w:iCs/>
                      <w:kern w:val="24"/>
                    </w:rPr>
                  </m:ctrlPr>
                </m:fPr>
                <m:num>
                  <m:r>
                    <w:rPr>
                      <w:rFonts w:ascii="Cambria Math" w:eastAsia="Cambria Math" w:hAnsi="Cambria Math"/>
                      <w:kern w:val="24"/>
                    </w:rPr>
                    <m:t>∂</m:t>
                  </m:r>
                  <m:r>
                    <w:rPr>
                      <w:rFonts w:ascii="Cambria Math" w:eastAsiaTheme="minorEastAsia" w:hAnsi="Cambria Math"/>
                    </w:rPr>
                    <m:t>p</m:t>
                  </m:r>
                </m:num>
                <m:den>
                  <m:r>
                    <w:rPr>
                      <w:rFonts w:ascii="Cambria Math" w:eastAsia="Cambria Math" w:hAnsi="Cambria Math"/>
                      <w:kern w:val="24"/>
                    </w:rPr>
                    <m:t>∂x</m:t>
                  </m:r>
                </m:den>
              </m:f>
              <m:r>
                <m:rPr>
                  <m:sty m:val="p"/>
                </m:rPr>
                <w:rPr>
                  <w:rFonts w:ascii="Cambria Math" w:eastAsiaTheme="minorEastAsia" w:hAnsi="Cambria Math"/>
                  <w:kern w:val="24"/>
                </w:rPr>
                <m:t>-</m:t>
              </m:r>
              <m:f>
                <m:fPr>
                  <m:ctrlPr>
                    <w:rPr>
                      <w:rFonts w:ascii="Cambria Math" w:eastAsiaTheme="minorEastAsia" w:hAnsi="Cambria Math"/>
                      <w:iCs/>
                    </w:rPr>
                  </m:ctrlPr>
                </m:fPr>
                <m:num>
                  <m:r>
                    <w:rPr>
                      <w:rFonts w:ascii="Cambria Math" w:eastAsia="Cambria Math" w:hAnsi="Cambria Math"/>
                      <w:kern w:val="24"/>
                    </w:rPr>
                    <m:t>∂</m:t>
                  </m:r>
                  <m:d>
                    <m:dPr>
                      <m:ctrlPr>
                        <w:rPr>
                          <w:rFonts w:ascii="Cambria Math" w:eastAsiaTheme="minorEastAsia" w:hAnsi="Cambria Math"/>
                          <w:iCs/>
                        </w:rPr>
                      </m:ctrlPr>
                    </m:dPr>
                    <m:e>
                      <m:acc>
                        <m:accPr>
                          <m:chr m:val="̅"/>
                          <m:ctrlPr>
                            <w:rPr>
                              <w:rFonts w:ascii="Cambria Math" w:eastAsiaTheme="minorEastAsia" w:hAnsi="Cambria Math"/>
                              <w:iCs/>
                            </w:rPr>
                          </m:ctrlPr>
                        </m:accPr>
                        <m:e>
                          <m:sSup>
                            <m:sSupPr>
                              <m:ctrlPr>
                                <w:rPr>
                                  <w:rFonts w:ascii="Cambria Math" w:hAnsi="Cambria Math"/>
                                </w:rPr>
                              </m:ctrlPr>
                            </m:sSupPr>
                            <m:e>
                              <m:r>
                                <w:rPr>
                                  <w:rFonts w:ascii="Cambria Math" w:hAnsi="Cambria Math"/>
                                </w:rPr>
                                <m:t>u</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r>
                                <m:rPr>
                                  <m:sty m:val="p"/>
                                </m:rPr>
                                <w:rPr>
                                  <w:rFonts w:ascii="Cambria Math" w:hAnsi="Cambria Math"/>
                                </w:rPr>
                                <m:t>'</m:t>
                              </m:r>
                            </m:sup>
                          </m:sSup>
                        </m:e>
                      </m:acc>
                    </m:e>
                  </m:d>
                </m:num>
                <m:den>
                  <m:r>
                    <w:rPr>
                      <w:rFonts w:ascii="Cambria Math" w:eastAsia="Cambria Math" w:hAnsi="Cambria Math"/>
                      <w:kern w:val="24"/>
                    </w:rPr>
                    <m:t>∂</m:t>
                  </m:r>
                  <m:r>
                    <w:rPr>
                      <w:rFonts w:ascii="Cambria Math" w:hAnsi="Cambria Math"/>
                    </w:rPr>
                    <m:t>z</m:t>
                  </m:r>
                </m:den>
              </m:f>
              <m:r>
                <m:rPr>
                  <m:sty m:val="p"/>
                </m:rPr>
                <w:rPr>
                  <w:rFonts w:ascii="Cambria Math" w:hAnsi="Cambria Math"/>
                </w:rPr>
                <m:t xml:space="preserve"> ,  </m:t>
              </m:r>
              <m:r>
                <w:rPr>
                  <w:rFonts w:ascii="Cambria Math" w:hAnsi="Cambria Math"/>
                </w:rPr>
                <m:t>f</m:t>
              </m:r>
              <m:r>
                <w:rPr>
                  <w:rFonts w:ascii="Cambria Math" w:eastAsiaTheme="minorEastAsia" w:hAnsi="Cambria Math"/>
                </w:rPr>
                <m:t>u</m:t>
              </m:r>
              <m:r>
                <m:rPr>
                  <m:sty m:val="p"/>
                </m:rPr>
                <w:rPr>
                  <w:rFonts w:ascii="Cambria Math" w:hAnsi="Cambria Math"/>
                </w:rPr>
                <m:t>=</m:t>
              </m:r>
              <m:r>
                <m:rPr>
                  <m:sty m:val="p"/>
                </m:rPr>
                <w:rPr>
                  <w:rFonts w:ascii="Cambria Math" w:hAnsi="Cambria Math"/>
                  <w:kern w:val="24"/>
                </w:rPr>
                <m:t>-</m:t>
              </m:r>
              <m:f>
                <m:fPr>
                  <m:ctrlPr>
                    <w:rPr>
                      <w:rFonts w:ascii="Cambria Math" w:eastAsiaTheme="minorEastAsia" w:hAnsi="Cambria Math"/>
                      <w:iCs/>
                      <w:kern w:val="24"/>
                    </w:rPr>
                  </m:ctrlPr>
                </m:fPr>
                <m:num>
                  <m:r>
                    <m:rPr>
                      <m:sty m:val="p"/>
                    </m:rPr>
                    <w:rPr>
                      <w:rFonts w:ascii="Cambria Math" w:hAnsi="Cambria Math"/>
                      <w:kern w:val="24"/>
                    </w:rPr>
                    <m:t>1</m:t>
                  </m:r>
                </m:num>
                <m:den>
                  <m:r>
                    <w:rPr>
                      <w:rFonts w:ascii="Cambria Math" w:eastAsia="Cambria Math" w:hAnsi="Cambria Math"/>
                      <w:kern w:val="24"/>
                    </w:rPr>
                    <m:t>ρ</m:t>
                  </m:r>
                </m:den>
              </m:f>
              <m:f>
                <m:fPr>
                  <m:ctrlPr>
                    <w:rPr>
                      <w:rFonts w:ascii="Cambria Math" w:eastAsiaTheme="minorEastAsia" w:hAnsi="Cambria Math"/>
                      <w:iCs/>
                      <w:kern w:val="24"/>
                    </w:rPr>
                  </m:ctrlPr>
                </m:fPr>
                <m:num>
                  <m:r>
                    <w:rPr>
                      <w:rFonts w:ascii="Cambria Math" w:eastAsia="Cambria Math" w:hAnsi="Cambria Math"/>
                      <w:kern w:val="24"/>
                    </w:rPr>
                    <m:t>∂</m:t>
                  </m:r>
                  <m:r>
                    <w:rPr>
                      <w:rFonts w:ascii="Cambria Math" w:eastAsiaTheme="minorEastAsia" w:hAnsi="Cambria Math"/>
                    </w:rPr>
                    <m:t>p</m:t>
                  </m:r>
                </m:num>
                <m:den>
                  <m:r>
                    <w:rPr>
                      <w:rFonts w:ascii="Cambria Math" w:eastAsia="Cambria Math" w:hAnsi="Cambria Math"/>
                      <w:kern w:val="24"/>
                    </w:rPr>
                    <m:t>∂y</m:t>
                  </m:r>
                </m:den>
              </m:f>
              <m:r>
                <m:rPr>
                  <m:sty m:val="p"/>
                </m:rPr>
                <w:rPr>
                  <w:rFonts w:ascii="Cambria Math" w:eastAsiaTheme="minorEastAsia" w:hAnsi="Cambria Math"/>
                  <w:kern w:val="24"/>
                </w:rPr>
                <m:t>-</m:t>
              </m:r>
              <m:f>
                <m:fPr>
                  <m:ctrlPr>
                    <w:rPr>
                      <w:rFonts w:ascii="Cambria Math" w:eastAsiaTheme="minorEastAsia" w:hAnsi="Cambria Math"/>
                      <w:iCs/>
                    </w:rPr>
                  </m:ctrlPr>
                </m:fPr>
                <m:num>
                  <m:r>
                    <w:rPr>
                      <w:rFonts w:ascii="Cambria Math" w:eastAsia="Cambria Math" w:hAnsi="Cambria Math"/>
                      <w:kern w:val="24"/>
                    </w:rPr>
                    <m:t>∂</m:t>
                  </m:r>
                  <m:d>
                    <m:dPr>
                      <m:ctrlPr>
                        <w:rPr>
                          <w:rFonts w:ascii="Cambria Math" w:eastAsiaTheme="minorEastAsia" w:hAnsi="Cambria Math"/>
                          <w:iCs/>
                        </w:rPr>
                      </m:ctrlPr>
                    </m:dPr>
                    <m:e>
                      <m:acc>
                        <m:accPr>
                          <m:chr m:val="̅"/>
                          <m:ctrlPr>
                            <w:rPr>
                              <w:rFonts w:ascii="Cambria Math" w:eastAsiaTheme="minorEastAsia" w:hAnsi="Cambria Math"/>
                              <w:iCs/>
                            </w:rPr>
                          </m:ctrlPr>
                        </m:accPr>
                        <m:e>
                          <m:sSup>
                            <m:sSupPr>
                              <m:ctrlPr>
                                <w:rPr>
                                  <w:rFonts w:ascii="Cambria Math" w:hAnsi="Cambria Math"/>
                                </w:rPr>
                              </m:ctrlPr>
                            </m:sSupPr>
                            <m:e>
                              <m:r>
                                <w:rPr>
                                  <w:rFonts w:ascii="Cambria Math" w:hAnsi="Cambria Math"/>
                                </w:rPr>
                                <m:t>v</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r>
                                <m:rPr>
                                  <m:sty m:val="p"/>
                                </m:rPr>
                                <w:rPr>
                                  <w:rFonts w:ascii="Cambria Math" w:hAnsi="Cambria Math"/>
                                </w:rPr>
                                <m:t>'</m:t>
                              </m:r>
                            </m:sup>
                          </m:sSup>
                        </m:e>
                      </m:acc>
                    </m:e>
                  </m:d>
                </m:num>
                <m:den>
                  <m:r>
                    <w:rPr>
                      <w:rFonts w:ascii="Cambria Math" w:eastAsia="Cambria Math" w:hAnsi="Cambria Math"/>
                      <w:kern w:val="24"/>
                    </w:rPr>
                    <m:t>∂</m:t>
                  </m:r>
                  <m:r>
                    <w:rPr>
                      <w:rFonts w:ascii="Cambria Math" w:hAnsi="Cambria Math"/>
                    </w:rPr>
                    <m:t>z</m:t>
                  </m:r>
                </m:den>
              </m:f>
              <m:r>
                <m:rPr>
                  <m:sty m:val="p"/>
                </m:rPr>
                <w:rPr>
                  <w:rFonts w:ascii="Cambria Math" w:eastAsiaTheme="minorEastAsia" w:hAnsi="Cambria Math"/>
                </w:rPr>
                <m:t xml:space="preserve"> ,</m:t>
              </m:r>
              <m: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2</m:t>
                  </m:r>
                </m:e>
              </m:d>
              <m:ctrlPr>
                <w:rPr>
                  <w:rFonts w:ascii="Cambria Math" w:hAnsi="Cambria Math"/>
                  <w:i/>
                </w:rPr>
              </m:ctrlPr>
            </m:e>
          </m:eqArr>
        </m:oMath>
      </m:oMathPara>
    </w:p>
    <w:p w14:paraId="6DFB576D" w14:textId="46E54E52" w:rsidR="002A0615" w:rsidRPr="00B76EF1" w:rsidRDefault="002A0615" w:rsidP="002A0615">
      <w:r w:rsidRPr="00B76EF1">
        <w:t xml:space="preserve">where </w:t>
      </w:r>
      <m:oMath>
        <m:r>
          <w:rPr>
            <w:rFonts w:ascii="Cambria Math" w:hAnsi="Cambria Math"/>
            <w:kern w:val="24"/>
          </w:rPr>
          <m:t>u</m:t>
        </m:r>
      </m:oMath>
      <w:r w:rsidRPr="00B76EF1">
        <w:rPr>
          <w:kern w:val="24"/>
        </w:rPr>
        <w:t xml:space="preserve"> and </w:t>
      </w:r>
      <m:oMath>
        <m:r>
          <w:rPr>
            <w:rFonts w:ascii="Cambria Math" w:hAnsi="Cambria Math"/>
            <w:kern w:val="24"/>
          </w:rPr>
          <m:t>v</m:t>
        </m:r>
      </m:oMath>
      <w:r w:rsidRPr="00B76EF1">
        <w:rPr>
          <w:kern w:val="24"/>
        </w:rPr>
        <w:t xml:space="preserve"> are the mean wind components,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u</m:t>
                </m:r>
              </m:e>
              <m:sup>
                <m:r>
                  <w:rPr>
                    <w:rFonts w:ascii="Cambria Math" w:hAnsi="Cambria Math"/>
                  </w:rPr>
                  <m:t>'</m:t>
                </m:r>
              </m:sup>
            </m:sSup>
            <m:sSup>
              <m:sSupPr>
                <m:ctrlPr>
                  <w:rPr>
                    <w:rFonts w:ascii="Cambria Math" w:hAnsi="Cambria Math"/>
                    <w:i/>
                  </w:rPr>
                </m:ctrlPr>
              </m:sSupPr>
              <m:e>
                <m:r>
                  <w:rPr>
                    <w:rFonts w:ascii="Cambria Math" w:hAnsi="Cambria Math"/>
                  </w:rPr>
                  <m:t>w</m:t>
                </m:r>
              </m:e>
              <m:sup>
                <m:r>
                  <w:rPr>
                    <w:rFonts w:ascii="Cambria Math" w:hAnsi="Cambria Math"/>
                  </w:rPr>
                  <m:t>'</m:t>
                </m:r>
              </m:sup>
            </m:sSup>
          </m:e>
        </m:acc>
      </m:oMath>
      <w:r w:rsidRPr="00B76EF1">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m:t>
                </m:r>
              </m:sup>
            </m:sSup>
            <m:sSup>
              <m:sSupPr>
                <m:ctrlPr>
                  <w:rPr>
                    <w:rFonts w:ascii="Cambria Math" w:hAnsi="Cambria Math"/>
                    <w:i/>
                  </w:rPr>
                </m:ctrlPr>
              </m:sSupPr>
              <m:e>
                <m:r>
                  <w:rPr>
                    <w:rFonts w:ascii="Cambria Math" w:hAnsi="Cambria Math"/>
                  </w:rPr>
                  <m:t>w</m:t>
                </m:r>
              </m:e>
              <m:sup>
                <m:r>
                  <w:rPr>
                    <w:rFonts w:ascii="Cambria Math" w:hAnsi="Cambria Math"/>
                  </w:rPr>
                  <m:t>'</m:t>
                </m:r>
              </m:sup>
            </m:sSup>
          </m:e>
        </m:acc>
      </m:oMath>
      <w:r w:rsidRPr="00B76EF1">
        <w:t xml:space="preserve"> are the turbulent fluxes (also called Reynolds stresses). Substituting the pressure-gradient terms of Eq. 2 with the Coriolis force terms from Eq. 1, the equations of motion can be written as </w:t>
      </w:r>
      <w:r w:rsidRPr="00B76EF1">
        <w:fldChar w:fldCharType="begin" w:fldLock="1"/>
      </w:r>
      <w:r w:rsidR="006C6DE3">
        <w:instrText>ADDIN CSL_CITATION {"citationItems":[{"id":"ITEM-1","itemData":{"author":[{"dropping-particle":"","family":"Jacobson","given":"Mark Z.","non-dropping-particle":"","parse-names":false,"suffix":""}],"id":"ITEM-1","issued":{"date-parts":[["2005"]]},"publisher":"Cambridge University Press","title":"Fundamentals of Atmospheric Modeling","type":"book"},"uris":["http://www.mendeley.com/documents/?uuid=bfbf4466-164b-4ecc-bac9-9f66624defb4"]}],"mendeley":{"formattedCitation":"[5]","plainTextFormattedCitation":"[5]","previouslyFormattedCitation":"[36]"},"properties":{"noteIndex":0},"schema":"https://github.com/citation-style-language/schema/raw/master/csl-citation.json"}</w:instrText>
      </w:r>
      <w:r w:rsidRPr="00B76EF1">
        <w:fldChar w:fldCharType="separate"/>
      </w:r>
      <w:r w:rsidR="006C6DE3" w:rsidRPr="006C6DE3">
        <w:rPr>
          <w:noProof/>
        </w:rPr>
        <w:t>[5]</w:t>
      </w:r>
      <w:r w:rsidRPr="00B76EF1">
        <w:fldChar w:fldCharType="end"/>
      </w:r>
      <w:r w:rsidRPr="00B76EF1">
        <w:t>:</w:t>
      </w:r>
    </w:p>
    <w:p w14:paraId="220BA5E9" w14:textId="5C479442" w:rsidR="002A0615" w:rsidRPr="00E11D91" w:rsidRDefault="00841E0C" w:rsidP="00016754">
      <w:pPr>
        <w:rPr>
          <w:rFonts w:eastAsiaTheme="minorEastAsia"/>
        </w:rPr>
      </w:pPr>
      <m:oMathPara>
        <m:oMath>
          <m:eqArr>
            <m:eqArrPr>
              <m:maxDist m:val="1"/>
              <m:ctrlPr>
                <w:rPr>
                  <w:rFonts w:ascii="Cambria Math" w:hAnsi="Cambria Math"/>
                </w:rPr>
              </m:ctrlPr>
            </m:eqArrPr>
            <m:e>
              <m:r>
                <w:rPr>
                  <w:rFonts w:ascii="Cambria Math" w:hAnsi="Cambria Math"/>
                </w:rPr>
                <m:t>f</m:t>
              </m:r>
              <m:d>
                <m:dPr>
                  <m:ctrlPr>
                    <w:rPr>
                      <w:rFonts w:ascii="Cambria Math" w:eastAsiaTheme="minorEastAsia" w:hAnsi="Cambria Math"/>
                      <w:iCs/>
                    </w:rPr>
                  </m:ctrlPr>
                </m:dPr>
                <m:e>
                  <m:r>
                    <w:rPr>
                      <w:rFonts w:ascii="Cambria Math" w:eastAsiaTheme="minorEastAsia" w:hAnsi="Cambria Math"/>
                    </w:rPr>
                    <m:t>v</m:t>
                  </m:r>
                  <m:r>
                    <m:rPr>
                      <m:sty m:val="p"/>
                    </m:rPr>
                    <w:rPr>
                      <w:rFonts w:ascii="Cambria Math" w:hAnsi="Cambria Math"/>
                    </w:rPr>
                    <m:t>-</m:t>
                  </m:r>
                  <m:sSub>
                    <m:sSubPr>
                      <m:ctrlPr>
                        <w:rPr>
                          <w:rFonts w:ascii="Cambria Math" w:eastAsiaTheme="minorEastAsia" w:hAnsi="Cambria Math"/>
                          <w:iCs/>
                        </w:rPr>
                      </m:ctrlPr>
                    </m:sSubPr>
                    <m:e>
                      <m:r>
                        <w:rPr>
                          <w:rFonts w:ascii="Cambria Math" w:hAnsi="Cambria Math"/>
                        </w:rPr>
                        <m:t>V</m:t>
                      </m:r>
                    </m:e>
                    <m:sub>
                      <m:r>
                        <w:rPr>
                          <w:rFonts w:ascii="Cambria Math" w:hAnsi="Cambria Math"/>
                        </w:rPr>
                        <m:t>g</m:t>
                      </m:r>
                    </m:sub>
                  </m:sSub>
                </m:e>
              </m:d>
              <m:r>
                <m:rPr>
                  <m:sty m:val="p"/>
                </m:rPr>
                <w:rPr>
                  <w:rFonts w:ascii="Cambria Math" w:hAnsi="Cambria Math"/>
                </w:rPr>
                <m:t>=</m:t>
              </m:r>
              <m:f>
                <m:fPr>
                  <m:ctrlPr>
                    <w:rPr>
                      <w:rFonts w:ascii="Cambria Math" w:eastAsiaTheme="minorEastAsia" w:hAnsi="Cambria Math"/>
                      <w:iCs/>
                    </w:rPr>
                  </m:ctrlPr>
                </m:fPr>
                <m:num>
                  <m:r>
                    <w:rPr>
                      <w:rFonts w:ascii="Cambria Math" w:eastAsia="Cambria Math" w:hAnsi="Cambria Math"/>
                      <w:kern w:val="24"/>
                    </w:rPr>
                    <m:t>∂</m:t>
                  </m:r>
                  <m:d>
                    <m:dPr>
                      <m:ctrlPr>
                        <w:rPr>
                          <w:rFonts w:ascii="Cambria Math" w:eastAsiaTheme="minorEastAsia" w:hAnsi="Cambria Math"/>
                          <w:iCs/>
                        </w:rPr>
                      </m:ctrlPr>
                    </m:dPr>
                    <m:e>
                      <m:acc>
                        <m:accPr>
                          <m:chr m:val="̅"/>
                          <m:ctrlPr>
                            <w:rPr>
                              <w:rFonts w:ascii="Cambria Math" w:eastAsiaTheme="minorEastAsia" w:hAnsi="Cambria Math"/>
                              <w:iCs/>
                            </w:rPr>
                          </m:ctrlPr>
                        </m:accPr>
                        <m:e>
                          <m:sSup>
                            <m:sSupPr>
                              <m:ctrlPr>
                                <w:rPr>
                                  <w:rFonts w:ascii="Cambria Math" w:hAnsi="Cambria Math"/>
                                </w:rPr>
                              </m:ctrlPr>
                            </m:sSupPr>
                            <m:e>
                              <m:r>
                                <w:rPr>
                                  <w:rFonts w:ascii="Cambria Math" w:hAnsi="Cambria Math"/>
                                </w:rPr>
                                <m:t>u</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r>
                                <m:rPr>
                                  <m:sty m:val="p"/>
                                </m:rPr>
                                <w:rPr>
                                  <w:rFonts w:ascii="Cambria Math" w:hAnsi="Cambria Math"/>
                                </w:rPr>
                                <m:t>'</m:t>
                              </m:r>
                            </m:sup>
                          </m:sSup>
                        </m:e>
                      </m:acc>
                    </m:e>
                  </m:d>
                </m:num>
                <m:den>
                  <m:r>
                    <w:rPr>
                      <w:rFonts w:ascii="Cambria Math" w:eastAsia="Cambria Math" w:hAnsi="Cambria Math"/>
                      <w:kern w:val="24"/>
                    </w:rPr>
                    <m:t>∂</m:t>
                  </m:r>
                  <m:r>
                    <w:rPr>
                      <w:rFonts w:ascii="Cambria Math" w:hAnsi="Cambria Math"/>
                    </w:rPr>
                    <m:t>z</m:t>
                  </m:r>
                </m:den>
              </m:f>
              <m:r>
                <m:rPr>
                  <m:sty m:val="p"/>
                </m:rPr>
                <w:rPr>
                  <w:rFonts w:ascii="Cambria Math" w:hAnsi="Cambria Math"/>
                </w:rPr>
                <m:t xml:space="preserve"> ,  </m:t>
              </m:r>
              <m:r>
                <w:rPr>
                  <w:rFonts w:ascii="Cambria Math" w:hAnsi="Cambria Math"/>
                </w:rPr>
                <m:t>f</m:t>
              </m:r>
              <m:d>
                <m:dPr>
                  <m:ctrlPr>
                    <w:rPr>
                      <w:rFonts w:ascii="Cambria Math" w:eastAsiaTheme="minorEastAsia" w:hAnsi="Cambria Math"/>
                      <w:iCs/>
                    </w:rPr>
                  </m:ctrlPr>
                </m:dPr>
                <m:e>
                  <m:r>
                    <w:rPr>
                      <w:rFonts w:ascii="Cambria Math" w:eastAsiaTheme="minorEastAsia" w:hAnsi="Cambria Math"/>
                    </w:rPr>
                    <m:t>u</m:t>
                  </m:r>
                  <m:r>
                    <m:rPr>
                      <m:sty m:val="p"/>
                    </m:rPr>
                    <w:rPr>
                      <w:rFonts w:ascii="Cambria Math" w:hAnsi="Cambria Math"/>
                    </w:rPr>
                    <m:t>-</m:t>
                  </m:r>
                  <m:sSub>
                    <m:sSubPr>
                      <m:ctrlPr>
                        <w:rPr>
                          <w:rFonts w:ascii="Cambria Math" w:eastAsiaTheme="minorEastAsia" w:hAnsi="Cambria Math"/>
                          <w:iCs/>
                        </w:rPr>
                      </m:ctrlPr>
                    </m:sSubPr>
                    <m:e>
                      <m:r>
                        <w:rPr>
                          <w:rFonts w:ascii="Cambria Math" w:hAnsi="Cambria Math"/>
                        </w:rPr>
                        <m:t>U</m:t>
                      </m:r>
                    </m:e>
                    <m:sub>
                      <m:r>
                        <w:rPr>
                          <w:rFonts w:ascii="Cambria Math" w:hAnsi="Cambria Math"/>
                        </w:rPr>
                        <m:t>g</m:t>
                      </m:r>
                    </m:sub>
                  </m:sSub>
                </m:e>
              </m:d>
              <m:r>
                <m:rPr>
                  <m:sty m:val="p"/>
                </m:rPr>
                <w:rPr>
                  <w:rFonts w:ascii="Cambria Math" w:hAnsi="Cambria Math"/>
                </w:rPr>
                <m:t>=-</m:t>
              </m:r>
              <m:f>
                <m:fPr>
                  <m:ctrlPr>
                    <w:rPr>
                      <w:rFonts w:ascii="Cambria Math" w:eastAsiaTheme="minorEastAsia" w:hAnsi="Cambria Math"/>
                      <w:iCs/>
                    </w:rPr>
                  </m:ctrlPr>
                </m:fPr>
                <m:num>
                  <m:r>
                    <w:rPr>
                      <w:rFonts w:ascii="Cambria Math" w:eastAsia="Cambria Math" w:hAnsi="Cambria Math"/>
                      <w:kern w:val="24"/>
                    </w:rPr>
                    <m:t>∂</m:t>
                  </m:r>
                  <m:d>
                    <m:dPr>
                      <m:ctrlPr>
                        <w:rPr>
                          <w:rFonts w:ascii="Cambria Math" w:eastAsiaTheme="minorEastAsia" w:hAnsi="Cambria Math"/>
                          <w:iCs/>
                        </w:rPr>
                      </m:ctrlPr>
                    </m:dPr>
                    <m:e>
                      <m:acc>
                        <m:accPr>
                          <m:chr m:val="̅"/>
                          <m:ctrlPr>
                            <w:rPr>
                              <w:rFonts w:ascii="Cambria Math" w:eastAsiaTheme="minorEastAsia" w:hAnsi="Cambria Math"/>
                              <w:iCs/>
                            </w:rPr>
                          </m:ctrlPr>
                        </m:accPr>
                        <m:e>
                          <m:sSup>
                            <m:sSupPr>
                              <m:ctrlPr>
                                <w:rPr>
                                  <w:rFonts w:ascii="Cambria Math" w:hAnsi="Cambria Math"/>
                                </w:rPr>
                              </m:ctrlPr>
                            </m:sSupPr>
                            <m:e>
                              <m:r>
                                <w:rPr>
                                  <w:rFonts w:ascii="Cambria Math" w:hAnsi="Cambria Math"/>
                                </w:rPr>
                                <m:t>v</m:t>
                              </m:r>
                            </m:e>
                            <m:sup>
                              <m:r>
                                <m:rPr>
                                  <m:sty m:val="p"/>
                                </m:rPr>
                                <w:rPr>
                                  <w:rFonts w:ascii="Cambria Math" w:hAnsi="Cambria Math"/>
                                </w:rPr>
                                <m:t>'</m:t>
                              </m:r>
                            </m:sup>
                          </m:sSup>
                          <m:sSup>
                            <m:sSupPr>
                              <m:ctrlPr>
                                <w:rPr>
                                  <w:rFonts w:ascii="Cambria Math" w:hAnsi="Cambria Math"/>
                                </w:rPr>
                              </m:ctrlPr>
                            </m:sSupPr>
                            <m:e>
                              <m:r>
                                <w:rPr>
                                  <w:rFonts w:ascii="Cambria Math" w:hAnsi="Cambria Math"/>
                                </w:rPr>
                                <m:t>w</m:t>
                              </m:r>
                            </m:e>
                            <m:sup>
                              <m:r>
                                <m:rPr>
                                  <m:sty m:val="p"/>
                                </m:rPr>
                                <w:rPr>
                                  <w:rFonts w:ascii="Cambria Math" w:hAnsi="Cambria Math"/>
                                </w:rPr>
                                <m:t>'</m:t>
                              </m:r>
                            </m:sup>
                          </m:sSup>
                        </m:e>
                      </m:acc>
                    </m:e>
                  </m:d>
                </m:num>
                <m:den>
                  <m:r>
                    <w:rPr>
                      <w:rFonts w:ascii="Cambria Math" w:eastAsia="Cambria Math" w:hAnsi="Cambria Math"/>
                      <w:kern w:val="24"/>
                    </w:rPr>
                    <m:t>∂</m:t>
                  </m:r>
                  <m:r>
                    <w:rPr>
                      <w:rFonts w:ascii="Cambria Math" w:hAnsi="Cambria Math"/>
                    </w:rPr>
                    <m:t>z</m:t>
                  </m:r>
                </m:den>
              </m:f>
              <m:r>
                <m:rPr>
                  <m:sty m:val="p"/>
                </m:rPr>
                <w:rPr>
                  <w:rFonts w:ascii="Cambria Math" w:hAnsi="Cambria Math"/>
                </w:rPr>
                <m:t xml:space="preserve"> .</m:t>
              </m:r>
              <m: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3</m:t>
                  </m:r>
                </m:e>
              </m:d>
              <m:ctrlPr>
                <w:rPr>
                  <w:rFonts w:ascii="Cambria Math" w:hAnsi="Cambria Math"/>
                  <w:i/>
                </w:rPr>
              </m:ctrlPr>
            </m:e>
          </m:eqArr>
        </m:oMath>
      </m:oMathPara>
    </w:p>
    <w:p w14:paraId="62B6755F" w14:textId="3B86F5AA" w:rsidR="0065068F" w:rsidRPr="00B76EF1" w:rsidRDefault="0065068F" w:rsidP="0065068F">
      <w:pPr>
        <w:rPr>
          <w:rFonts w:eastAsiaTheme="minorEastAsia"/>
          <w:szCs w:val="24"/>
        </w:rPr>
      </w:pPr>
      <w:r w:rsidRPr="00B76EF1">
        <w:t xml:space="preserve">From these governing equations, Blackadar and Tennekes </w:t>
      </w:r>
      <w:r w:rsidRPr="00B76EF1">
        <w:fldChar w:fldCharType="begin" w:fldLock="1"/>
      </w:r>
      <w:r w:rsidR="006C6DE3">
        <w:instrText>ADDIN CSL_CITATION {"citationItems":[{"id":"ITEM-1","itemData":{"DOI":"10.1175/1520-0469(1968)025&lt;1015:ASINBP&gt;2.0.CO;2","abstract":"New similarity expressions for turbulent Ekman layers have recently appeared, the theoretical foundation of which is analyzed in this paper. It is shown that the flow in Ekman layers has to be solved by singular perturbation methods. The similarity laws given by Gill and Csanady are, in first approximation, independent of the surface Rossby number if it is sufficiently large.","author":[{"dropping-particle":"","family":"Blackadar","given":"A. K.","non-dropping-particle":"","parse-names":false,"suffix":""},{"dropping-particle":"","family":"Tennekes","given":"Hendrik","non-dropping-particle":"","parse-names":false,"suffix":""}],"container-title":"Journal of the Atmospheric Sciences","id":"ITEM-1","issue":"6","issued":{"date-parts":[["1968"]]},"page":"1015-1020","title":"Asymptotic Similarity in Neutral Barotropic Planetary Boundary Layers","type":"article-journal","volume":"25"},"uris":["http://www.mendeley.com/documents/?uuid=41885ef4-0d5f-4569-8e79-07226cf42f4a"]}],"mendeley":{"formattedCitation":"[1]","plainTextFormattedCitation":"[1]","previouslyFormattedCitation":"[42]"},"properties":{"noteIndex":0},"schema":"https://github.com/citation-style-language/schema/raw/master/csl-citation.json"}</w:instrText>
      </w:r>
      <w:r w:rsidRPr="00B76EF1">
        <w:fldChar w:fldCharType="separate"/>
      </w:r>
      <w:r w:rsidR="006C6DE3" w:rsidRPr="006C6DE3">
        <w:rPr>
          <w:noProof/>
        </w:rPr>
        <w:t>[1]</w:t>
      </w:r>
      <w:r w:rsidRPr="00B76EF1">
        <w:fldChar w:fldCharType="end"/>
      </w:r>
      <w:r w:rsidRPr="00B76EF1">
        <w:rPr>
          <w:rFonts w:eastAsiaTheme="minorEastAsia"/>
          <w:szCs w:val="24"/>
        </w:rPr>
        <w:t xml:space="preserve"> derived, for the case of large Rossby numbers, </w:t>
      </w:r>
      <m:oMath>
        <m:r>
          <w:rPr>
            <w:rFonts w:ascii="Cambria Math" w:eastAsiaTheme="minorEastAsia" w:hAnsi="Cambria Math"/>
            <w:szCs w:val="24"/>
          </w:rPr>
          <m:t>Ro=G/</m:t>
        </m:r>
        <m:d>
          <m:dPr>
            <m:ctrlPr>
              <w:rPr>
                <w:rFonts w:ascii="Cambria Math" w:eastAsiaTheme="minorEastAsia" w:hAnsi="Cambria Math"/>
                <w:i/>
                <w:szCs w:val="24"/>
              </w:rPr>
            </m:ctrlPr>
          </m:dPr>
          <m:e>
            <m:r>
              <w:rPr>
                <w:rFonts w:ascii="Cambria Math" w:eastAsiaTheme="minorEastAsia" w:hAnsi="Cambria Math"/>
                <w:szCs w:val="24"/>
              </w:rPr>
              <m:t>f</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0</m:t>
                </m:r>
              </m:sub>
            </m:sSub>
          </m:e>
        </m:d>
      </m:oMath>
      <w:r w:rsidRPr="00B76EF1">
        <w:rPr>
          <w:rFonts w:eastAsiaTheme="minorEastAsia"/>
          <w:szCs w:val="24"/>
        </w:rPr>
        <w:t xml:space="preserve">, two kinds of self-similar solutions, one valid only in the Ekman layer well outside the surface layer and another valid inside the surface layer </w:t>
      </w:r>
      <w:r w:rsidRPr="00B76EF1">
        <w:rPr>
          <w:rFonts w:eastAsiaTheme="minorEastAsia"/>
          <w:szCs w:val="24"/>
        </w:rPr>
        <w:fldChar w:fldCharType="begin" w:fldLock="1"/>
      </w:r>
      <w:r w:rsidR="006C6DE3">
        <w:rPr>
          <w:rFonts w:eastAsiaTheme="minorEastAsia"/>
          <w:szCs w:val="24"/>
        </w:rPr>
        <w:instrText>ADDIN CSL_CITATION {"citationItems":[{"id":"ITEM-1","itemData":{"DOI":"10.1175/1520-0469(1973)030&lt;0234:TLWP&gt;2.0.CO;2","abstract":"This paper explores the practical consequences of the asymptotic nature of the logarithmic wind profile in neutral, barotropic, planetary boundary layers. Recent developments in boundary-layer theory have shown that the von Kármán constant is a universal constant only in a very specific asymptotic sense; in typical atmospheric conditions its value is probably about 10% larger than the asymptotic one. Pending the development of a second-order theory, the value κ = 0.35 ± 0.02 is recommended for micrometeorological applications over smooth terrain. It is shown that K theory cannot be used in attempts to detect any trends of deviations from the logarithmic law.","author":[{"dropping-particle":"","family":"Tennekes","given":"Hendrik","non-dropping-particle":"","parse-names":false,"suffix":""}],"container-title":"Journal of the Atmospheric Sciences","id":"ITEM-1","issue":"2","issued":{"date-parts":[["1973"]]},"page":"234-238","title":"The Logarithmic Wind Profile","type":"article-journal","volume":"30"},"uris":["http://www.mendeley.com/documents/?uuid=1c3893fa-6666-47b5-8a9d-eb08f280f26c"]}],"mendeley":{"formattedCitation":"[3]","plainTextFormattedCitation":"[3]","previouslyFormattedCitation":"[44]"},"properties":{"noteIndex":0},"schema":"https://github.com/citation-style-language/schema/raw/master/csl-citation.json"}</w:instrText>
      </w:r>
      <w:r w:rsidRPr="00B76EF1">
        <w:rPr>
          <w:rFonts w:eastAsiaTheme="minorEastAsia"/>
          <w:szCs w:val="24"/>
        </w:rPr>
        <w:fldChar w:fldCharType="separate"/>
      </w:r>
      <w:r w:rsidR="006C6DE3" w:rsidRPr="006C6DE3">
        <w:rPr>
          <w:rFonts w:eastAsiaTheme="minorEastAsia"/>
          <w:noProof/>
          <w:szCs w:val="24"/>
        </w:rPr>
        <w:t>[3]</w:t>
      </w:r>
      <w:r w:rsidRPr="00B76EF1">
        <w:rPr>
          <w:rFonts w:eastAsiaTheme="minorEastAsia"/>
          <w:szCs w:val="24"/>
        </w:rPr>
        <w:fldChar w:fldCharType="end"/>
      </w:r>
      <w:r w:rsidRPr="00B76EF1">
        <w:rPr>
          <w:rFonts w:eastAsiaTheme="minorEastAsia"/>
          <w:szCs w:val="24"/>
        </w:rPr>
        <w:t>. By matching those solutions in a region of overlap, they derived the following expressions:</w:t>
      </w:r>
    </w:p>
    <w:p w14:paraId="410F9167" w14:textId="3549B3D4" w:rsidR="00E11D91" w:rsidRPr="0065068F" w:rsidRDefault="00841E0C" w:rsidP="00016754">
      <w:pPr>
        <w:rPr>
          <w:rFonts w:eastAsiaTheme="minorEastAsia"/>
          <w:iCs/>
        </w:rPr>
      </w:pPr>
      <m:oMathPara>
        <m:oMath>
          <m:eqArr>
            <m:eqArrPr>
              <m:maxDist m:val="1"/>
              <m:ctrlPr>
                <w:rPr>
                  <w:rFonts w:ascii="Cambria Math" w:hAnsi="Cambria Math"/>
                </w:rPr>
              </m:ctrlPr>
            </m:eqArrPr>
            <m:e>
              <m:f>
                <m:fPr>
                  <m:ctrlPr>
                    <w:rPr>
                      <w:rFonts w:ascii="Cambria Math" w:hAnsi="Cambria Math"/>
                      <w:iCs/>
                    </w:rPr>
                  </m:ctrlPr>
                </m:fPr>
                <m:num>
                  <m:sSub>
                    <m:sSubPr>
                      <m:ctrlPr>
                        <w:rPr>
                          <w:rFonts w:ascii="Cambria Math" w:hAnsi="Cambria Math"/>
                          <w:iCs/>
                        </w:rPr>
                      </m:ctrlPr>
                    </m:sSubPr>
                    <m:e>
                      <m:r>
                        <w:rPr>
                          <w:rFonts w:ascii="Cambria Math" w:hAnsi="Cambria Math"/>
                        </w:rPr>
                        <m:t>U</m:t>
                      </m:r>
                    </m:e>
                    <m:sub>
                      <m:r>
                        <w:rPr>
                          <w:rFonts w:ascii="Cambria Math" w:hAnsi="Cambria Math"/>
                        </w:rPr>
                        <m:t>g</m:t>
                      </m:r>
                    </m:sub>
                  </m:sSub>
                </m:num>
                <m:den>
                  <m:sSub>
                    <m:sSubPr>
                      <m:ctrlPr>
                        <w:rPr>
                          <w:rFonts w:ascii="Cambria Math" w:hAnsi="Cambria Math"/>
                          <w:iCs/>
                        </w:rPr>
                      </m:ctrlPr>
                    </m:sSubPr>
                    <m:e>
                      <m:r>
                        <w:rPr>
                          <w:rFonts w:ascii="Cambria Math" w:hAnsi="Cambria Math"/>
                        </w:rPr>
                        <m:t>u</m:t>
                      </m:r>
                    </m:e>
                    <m:sub>
                      <m:r>
                        <m:rPr>
                          <m:sty m:val="p"/>
                        </m:rPr>
                        <w:rPr>
                          <w:rFonts w:ascii="Cambria Math" w:hAnsi="Cambria Math"/>
                        </w:rPr>
                        <m:t>*</m:t>
                      </m:r>
                    </m:sub>
                  </m:sSub>
                </m:den>
              </m:f>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κ</m:t>
                  </m:r>
                </m:den>
              </m:f>
              <m:func>
                <m:funcPr>
                  <m:ctrlPr>
                    <w:rPr>
                      <w:rFonts w:ascii="Cambria Math" w:hAnsi="Cambria Math"/>
                      <w:iCs/>
                    </w:rPr>
                  </m:ctrlPr>
                </m:funcPr>
                <m:fName>
                  <m:r>
                    <m:rPr>
                      <m:sty m:val="p"/>
                    </m:rPr>
                    <w:rPr>
                      <w:rFonts w:ascii="Cambria Math" w:hAnsi="Cambria Math"/>
                    </w:rPr>
                    <m:t>ln</m:t>
                  </m:r>
                </m:fName>
                <m:e>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u</m:t>
                              </m:r>
                            </m:e>
                            <m:sub>
                              <m:r>
                                <m:rPr>
                                  <m:sty m:val="p"/>
                                </m:rPr>
                                <w:rPr>
                                  <w:rFonts w:ascii="Cambria Math" w:hAnsi="Cambria Math"/>
                                </w:rPr>
                                <m:t>*</m:t>
                              </m:r>
                            </m:sub>
                          </m:sSub>
                        </m:num>
                        <m:den>
                          <m:r>
                            <w:rPr>
                              <w:rFonts w:ascii="Cambria Math" w:hAnsi="Cambria Math"/>
                            </w:rPr>
                            <m:t>f</m:t>
                          </m:r>
                          <m:sSub>
                            <m:sSubPr>
                              <m:ctrlPr>
                                <w:rPr>
                                  <w:rFonts w:ascii="Cambria Math" w:hAnsi="Cambria Math"/>
                                  <w:iCs/>
                                </w:rPr>
                              </m:ctrlPr>
                            </m:sSubPr>
                            <m:e>
                              <m:r>
                                <w:rPr>
                                  <w:rFonts w:ascii="Cambria Math" w:hAnsi="Cambria Math"/>
                                </w:rPr>
                                <m:t>z</m:t>
                              </m:r>
                            </m:e>
                            <m:sub>
                              <m:r>
                                <m:rPr>
                                  <m:sty m:val="p"/>
                                </m:rPr>
                                <w:rPr>
                                  <w:rFonts w:ascii="Cambria Math" w:hAnsi="Cambria Math"/>
                                </w:rPr>
                                <m:t>0</m:t>
                              </m:r>
                            </m:sub>
                          </m:sSub>
                        </m:den>
                      </m:f>
                    </m:e>
                  </m:d>
                </m:e>
              </m:func>
              <m:r>
                <m:rPr>
                  <m:sty m:val="p"/>
                </m:rPr>
                <w:rPr>
                  <w:rFonts w:ascii="Cambria Math" w:hAnsi="Cambria Math"/>
                </w:rPr>
                <m:t xml:space="preserve">-4 ,              </m:t>
              </m:r>
              <m:f>
                <m:fPr>
                  <m:ctrlPr>
                    <w:rPr>
                      <w:rFonts w:ascii="Cambria Math" w:hAnsi="Cambria Math"/>
                      <w:iCs/>
                    </w:rPr>
                  </m:ctrlPr>
                </m:fPr>
                <m:num>
                  <m:sSub>
                    <m:sSubPr>
                      <m:ctrlPr>
                        <w:rPr>
                          <w:rFonts w:ascii="Cambria Math" w:hAnsi="Cambria Math"/>
                          <w:iCs/>
                        </w:rPr>
                      </m:ctrlPr>
                    </m:sSubPr>
                    <m:e>
                      <m:r>
                        <w:rPr>
                          <w:rFonts w:ascii="Cambria Math" w:hAnsi="Cambria Math"/>
                        </w:rPr>
                        <m:t>V</m:t>
                      </m:r>
                    </m:e>
                    <m:sub>
                      <m:r>
                        <w:rPr>
                          <w:rFonts w:ascii="Cambria Math" w:hAnsi="Cambria Math"/>
                        </w:rPr>
                        <m:t>g</m:t>
                      </m:r>
                    </m:sub>
                  </m:sSub>
                </m:num>
                <m:den>
                  <m:sSub>
                    <m:sSubPr>
                      <m:ctrlPr>
                        <w:rPr>
                          <w:rFonts w:ascii="Cambria Math" w:hAnsi="Cambria Math"/>
                          <w:iCs/>
                        </w:rPr>
                      </m:ctrlPr>
                    </m:sSubPr>
                    <m:e>
                      <m:r>
                        <w:rPr>
                          <w:rFonts w:ascii="Cambria Math" w:hAnsi="Cambria Math"/>
                        </w:rPr>
                        <m:t>u</m:t>
                      </m:r>
                    </m:e>
                    <m:sub>
                      <m:r>
                        <m:rPr>
                          <m:sty m:val="p"/>
                        </m:rPr>
                        <w:rPr>
                          <w:rFonts w:ascii="Cambria Math" w:hAnsi="Cambria Math"/>
                        </w:rPr>
                        <m:t>*</m:t>
                      </m:r>
                    </m:sub>
                  </m:sSub>
                </m:den>
              </m:f>
              <m:r>
                <m:rPr>
                  <m:sty m:val="p"/>
                </m:rPr>
                <w:rPr>
                  <w:rFonts w:ascii="Cambria Math" w:hAnsi="Cambria Math"/>
                </w:rPr>
                <m:t>=-12</m:t>
              </m:r>
              <m:r>
                <m:rPr>
                  <m:sty m:val="p"/>
                </m:rPr>
                <w:rPr>
                  <w:rFonts w:ascii="Cambria Math" w:eastAsiaTheme="minorEastAsia" w:hAnsi="Cambria Math"/>
                </w:rPr>
                <m:t xml:space="preserve"> ,</m:t>
              </m:r>
              <m:r>
                <w:rPr>
                  <w:rFonts w:ascii="Cambria Math" w:hAnsi="Cambria Math"/>
                </w:rPr>
                <m:t>#</m:t>
              </m:r>
              <m:d>
                <m:dPr>
                  <m:ctrlPr>
                    <w:rPr>
                      <w:rFonts w:ascii="Cambria Math" w:eastAsiaTheme="minorEastAsia" w:hAnsi="Cambria Math"/>
                    </w:rPr>
                  </m:ctrlPr>
                </m:dPr>
                <m:e>
                  <m:r>
                    <m:rPr>
                      <m:sty m:val="p"/>
                    </m:rPr>
                    <w:rPr>
                      <w:rFonts w:ascii="Cambria Math" w:eastAsiaTheme="minorEastAsia" w:hAnsi="Cambria Math"/>
                    </w:rPr>
                    <m:t>4</m:t>
                  </m:r>
                </m:e>
              </m:d>
              <m:ctrlPr>
                <w:rPr>
                  <w:rFonts w:ascii="Cambria Math" w:hAnsi="Cambria Math"/>
                  <w:i/>
                  <w:iCs/>
                </w:rPr>
              </m:ctrlPr>
            </m:e>
          </m:eqArr>
        </m:oMath>
      </m:oMathPara>
    </w:p>
    <w:p w14:paraId="6784984A" w14:textId="0BBC430E" w:rsidR="0065068F" w:rsidRPr="0065068F" w:rsidRDefault="00841E0C" w:rsidP="00016754">
      <w:pPr>
        <w:rPr>
          <w:rFonts w:eastAsiaTheme="minorEastAsia"/>
        </w:rPr>
      </w:pPr>
      <m:oMathPara>
        <m:oMath>
          <m:eqArr>
            <m:eqArrPr>
              <m:maxDist m:val="1"/>
              <m:ctrlPr>
                <w:rPr>
                  <w:rFonts w:ascii="Cambria Math" w:hAnsi="Cambria Math"/>
                </w:rPr>
              </m:ctrlPr>
            </m:eqArrPr>
            <m:e>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u</m:t>
                      </m:r>
                    </m:e>
                    <m:sub>
                      <m:r>
                        <m:rPr>
                          <m:sty m:val="p"/>
                        </m:rPr>
                        <w:rPr>
                          <w:rFonts w:ascii="Cambria Math" w:hAnsi="Cambria Math"/>
                        </w:rPr>
                        <m:t>*</m:t>
                      </m:r>
                    </m:sub>
                  </m:sSub>
                </m:den>
              </m:f>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g</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m:t>
                                  </m:r>
                                </m:sub>
                              </m:sSub>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g</m:t>
                                  </m:r>
                                </m:sub>
                              </m:sSub>
                            </m:num>
                            <m:den>
                              <m:sSub>
                                <m:sSubPr>
                                  <m:ctrlPr>
                                    <w:rPr>
                                      <w:rFonts w:ascii="Cambria Math" w:hAnsi="Cambria Math"/>
                                    </w:rPr>
                                  </m:ctrlPr>
                                </m:sSubPr>
                                <m:e>
                                  <m:r>
                                    <w:rPr>
                                      <w:rFonts w:ascii="Cambria Math" w:hAnsi="Cambria Math"/>
                                    </w:rPr>
                                    <m:t>u</m:t>
                                  </m:r>
                                </m:e>
                                <m:sub>
                                  <m:r>
                                    <m:rPr>
                                      <m:sty m:val="p"/>
                                    </m:rPr>
                                    <w:rPr>
                                      <w:rFonts w:ascii="Cambria Math" w:hAnsi="Cambria Math"/>
                                    </w:rPr>
                                    <m:t>*</m:t>
                                  </m:r>
                                </m:sub>
                              </m:sSub>
                            </m:den>
                          </m:f>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κ</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m:t>
                                          </m:r>
                                        </m:sub>
                                      </m:sSub>
                                    </m:num>
                                    <m:den>
                                      <m:r>
                                        <w:rPr>
                                          <w:rFonts w:ascii="Cambria Math" w:hAnsi="Cambria Math"/>
                                        </w:rPr>
                                        <m:t>f</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den>
                                  </m:f>
                                </m:e>
                              </m:d>
                            </m:e>
                          </m:func>
                          <m:r>
                            <m:rPr>
                              <m:sty m:val="p"/>
                            </m:rPr>
                            <w:rPr>
                              <w:rFonts w:ascii="Cambria Math" w:hAnsi="Cambria Math"/>
                            </w:rPr>
                            <m:t>-4</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12</m:t>
                      </m:r>
                    </m:e>
                    <m:sup>
                      <m:r>
                        <m:rPr>
                          <m:sty m:val="p"/>
                        </m:rPr>
                        <w:rPr>
                          <w:rFonts w:ascii="Cambria Math" w:hAnsi="Cambria Math"/>
                        </w:rPr>
                        <m:t>2</m:t>
                      </m:r>
                    </m:sup>
                  </m:sSup>
                </m:e>
              </m:rad>
              <m:r>
                <m:rPr>
                  <m:sty m:val="p"/>
                </m:rPr>
                <w:rPr>
                  <w:rFonts w:ascii="Cambria Math" w:hAnsi="Cambria Math"/>
                </w:rPr>
                <m:t xml:space="preserve"> ,</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4F2D2153" w14:textId="24FE3CDB" w:rsidR="004878CD" w:rsidRPr="00B76EF1" w:rsidRDefault="004878CD" w:rsidP="004878CD">
      <w:r w:rsidRPr="00B76EF1">
        <w:t xml:space="preserve">where </w:t>
      </w:r>
      <m:oMath>
        <m:sSub>
          <m:sSubPr>
            <m:ctrlPr>
              <w:rPr>
                <w:rFonts w:ascii="Cambria Math" w:hAnsi="Cambria Math"/>
                <w:i/>
              </w:rPr>
            </m:ctrlPr>
          </m:sSubPr>
          <m:e>
            <m:r>
              <w:rPr>
                <w:rFonts w:ascii="Cambria Math" w:hAnsi="Cambria Math"/>
              </w:rPr>
              <m:t>u</m:t>
            </m:r>
          </m:e>
          <m:sub>
            <m:r>
              <w:rPr>
                <w:rFonts w:ascii="Cambria Math" w:hAnsi="Cambria Math"/>
              </w:rPr>
              <m:t>*</m:t>
            </m:r>
          </m:sub>
        </m:sSub>
      </m:oMath>
      <w:r w:rsidRPr="00B76EF1">
        <w:t xml:space="preserve"> is the surface friction velocity and </w:t>
      </w:r>
      <m:oMath>
        <m:r>
          <w:rPr>
            <w:rFonts w:ascii="Cambria Math" w:hAnsi="Cambria Math"/>
          </w:rPr>
          <m:t>κ</m:t>
        </m:r>
      </m:oMath>
      <w:r w:rsidRPr="00B76EF1">
        <w:t xml:space="preserve"> the Von Kármán constant (≈ 0.4). The resistant constants (4 and 12) on the right-hand side of Eq. 4 are derived in Refs. </w:t>
      </w:r>
      <w:r w:rsidRPr="00B76EF1">
        <w:fldChar w:fldCharType="begin" w:fldLock="1"/>
      </w:r>
      <w:r w:rsidR="006C6DE3">
        <w:instrText>ADDIN CSL_CITATION {"citationItems":[{"id":"ITEM-1","itemData":{"DOI":"10.1175/1520-0469(1968)025&lt;1015:ASINBP&gt;2.0.CO;2","abstract":"New similarity expressions for turbulent Ekman layers have recently appeared, the theoretical foundation of which is analyzed in this paper. It is shown that the flow in Ekman layers has to be solved by singular perturbation methods. The similarity laws given by Gill and Csanady are, in first approximation, independent of the surface Rossby number if it is sufficiently large.","author":[{"dropping-particle":"","family":"Blackadar","given":"A. K.","non-dropping-particle":"","parse-names":false,"suffix":""},{"dropping-particle":"","family":"Tennekes","given":"Hendrik","non-dropping-particle":"","parse-names":false,"suffix":""}],"container-title":"Journal of the Atmospheric Sciences","id":"ITEM-1","issue":"6","issued":{"date-parts":[["1968"]]},"page":"1015-1020","title":"Asymptotic Similarity in Neutral Barotropic Planetary Boundary Layers","type":"article-journal","volume":"25"},"uris":["http://www.mendeley.com/documents/?uuid=41885ef4-0d5f-4569-8e79-07226cf42f4a"]}],"mendeley":{"formattedCitation":"[1]","plainTextFormattedCitation":"[1]","previouslyFormattedCitation":"[42]"},"properties":{"noteIndex":0},"schema":"https://github.com/citation-style-language/schema/raw/master/csl-citation.json"}</w:instrText>
      </w:r>
      <w:r w:rsidRPr="00B76EF1">
        <w:fldChar w:fldCharType="separate"/>
      </w:r>
      <w:r w:rsidR="006C6DE3" w:rsidRPr="006C6DE3">
        <w:rPr>
          <w:noProof/>
        </w:rPr>
        <w:t>[1]</w:t>
      </w:r>
      <w:r w:rsidRPr="00B76EF1">
        <w:fldChar w:fldCharType="end"/>
      </w:r>
      <w:r w:rsidRPr="00B76EF1">
        <w:fldChar w:fldCharType="begin" w:fldLock="1"/>
      </w:r>
      <w:r w:rsidR="006C6DE3">
        <w:instrText>ADDIN CSL_CITATION {"citationItems":[{"id":"ITEM-1","itemData":{"DOI":"10.1175/1520-0469(1973)030&lt;0234:TLWP&gt;2.0.CO;2","abstract":"This paper explores the practical consequences of the asymptotic nature of the logarithmic wind profile in neutral, barotropic, planetary boundary layers. Recent developments in boundary-layer theory have shown that the von Kármán constant is a universal constant only in a very specific asymptotic sense; in typical atmospheric conditions its value is probably about 10% larger than the asymptotic one. Pending the development of a second-order theory, the value κ = 0.35 ± 0.02 is recommended for micrometeorological applications over smooth terrain. It is shown that K theory cannot be used in attempts to detect any trends of deviations from the logarithmic law.","author":[{"dropping-particle":"","family":"Tennekes","given":"Hendrik","non-dropping-particle":"","parse-names":false,"suffix":""}],"container-title":"Journal of the Atmospheric Sciences","id":"ITEM-1","issue":"2","issued":{"date-parts":[["1973"]]},"page":"234-238","title":"The Logarithmic Wind Profile","type":"article-journal","volume":"30"},"uris":["http://www.mendeley.com/documents/?uuid=1c3893fa-6666-47b5-8a9d-eb08f280f26c"]}],"mendeley":{"formattedCitation":"[3]","plainTextFormattedCitation":"[3]","previouslyFormattedCitation":"[44]"},"properties":{"noteIndex":0},"schema":"https://github.com/citation-style-language/schema/raw/master/csl-citation.json"}</w:instrText>
      </w:r>
      <w:r w:rsidRPr="00B76EF1">
        <w:fldChar w:fldCharType="separate"/>
      </w:r>
      <w:r w:rsidR="006C6DE3" w:rsidRPr="006C6DE3">
        <w:rPr>
          <w:noProof/>
        </w:rPr>
        <w:t>[3]</w:t>
      </w:r>
      <w:r w:rsidRPr="00B76EF1">
        <w:fldChar w:fldCharType="end"/>
      </w:r>
      <w:r w:rsidRPr="00B76EF1">
        <w:t>. These equations relate the large-scale flow (geostrophic flow and Ekman layer) with the small-scale flow (surface layer, where turbines are located).</w:t>
      </w:r>
    </w:p>
    <w:p w14:paraId="11643D7B" w14:textId="18CC7256" w:rsidR="004878CD" w:rsidRPr="00B76EF1" w:rsidRDefault="004878CD" w:rsidP="004878CD">
      <w:pPr>
        <w:rPr>
          <w:rFonts w:eastAsiaTheme="minorEastAsia"/>
          <w:szCs w:val="24"/>
        </w:rPr>
      </w:pPr>
      <w:r w:rsidRPr="00B76EF1">
        <w:t xml:space="preserve">The equations from wind farm fluid dynamics concern instead steady-state, horizontal flows under neutral conditions within and over an infinite wind farm </w:t>
      </w:r>
      <w:r w:rsidRPr="00B76EF1">
        <w:fldChar w:fldCharType="begin" w:fldLock="1"/>
      </w:r>
      <w:r w:rsidR="006C6DE3">
        <w:instrText>ADDIN CSL_CITATION {"citationItems":[{"id":"ITEM-1","itemData":{"DOI":"10.1063/1.862466","abstract":"It is well known that when wind turbines are deployed in large arrays, their efficiency decreases due to complex interactions among themselves and with the atmospheric boundary layer ?ABL?. For wind farms whose length exceeds the height of the ABL by over an order of magnitude, a “fully developed” flow regime can be established. In this asymptotic regime, changes in the streamwise direction can be neglected and the relevant exchanges occur in the vertical direction. Such a fully developed wind-turbine array boundary layer ?WTABL? has not been studied systematically before. A suite of large eddy simulations ?LES?, in which wind turbines are modeled using the classical “drag disk” concept, is performed for various wind-turbine arrangements, turbine loading factors, and surface roughness values. The results are used to quantify the vertical transport of momentum and kinetic energy across the boundary layer. It is shown that the vertical fluxes of kinetic energy are of the same order of magnitude as the power extracted by the forces modeling the wind turbines. In the fully developed WTABL, the kinetic energy extracted by the wind turbines is transported into the wind-turbine region by vertical fluxes associated with turbulence. The results are also used to develop improved models for effective roughness length scales experienced by the ABL. The effective roughness scale is often used to model wind-turbine arrays in simulations of atmospheric dynamics at larger ?regional and global? scales. The results from the LES are compared to several existing models for effective roughness lengths. Based on the observed trends, a modified model is proposed, showing improvement in the predicted effective roughness length.","author":[{"dropping-particle":"","family":"Calaf","given":"Marc","non-dropping-particle":"","parse-names":false,"suffix":""},{"dropping-particle":"","family":"Meneveau","given":"Charles","non-dropping-particle":"","parse-names":false,"suffix":""},{"dropping-particle":"","family":"Meyers","given":"Johan","non-dropping-particle":"","parse-names":false,"suffix":""}],"container-title":"Physics of Fluids","id":"ITEM-1","issue":"1","issued":{"date-parts":[["2010"]]},"page":"1-16","title":"Large eddy simulation study of fully developed wind-turbine array boundary layers","type":"article-journal","volume":"22"},"uris":["http://www.mendeley.com/documents/?uuid=2813ac86-48df-4936-b5b1-b3da19b67185"]}],"mendeley":{"formattedCitation":"[6]","plainTextFormattedCitation":"[6]","previouslyFormattedCitation":"[11]"},"properties":{"noteIndex":0},"schema":"https://github.com/citation-style-language/schema/raw/master/csl-citation.json"}</w:instrText>
      </w:r>
      <w:r w:rsidRPr="00B76EF1">
        <w:fldChar w:fldCharType="separate"/>
      </w:r>
      <w:r w:rsidR="006C6DE3" w:rsidRPr="006C6DE3">
        <w:rPr>
          <w:noProof/>
        </w:rPr>
        <w:t>[6]</w:t>
      </w:r>
      <w:r w:rsidRPr="00B76EF1">
        <w:fldChar w:fldCharType="end"/>
      </w:r>
      <w:r w:rsidRPr="00B76EF1">
        <w:fldChar w:fldCharType="begin" w:fldLock="1"/>
      </w:r>
      <w:r w:rsidR="006C6DE3">
        <w:instrText>ADDIN CSL_CITATION {"citationItems":[{"id":"ITEM-1","itemData":{"DOI":"10.1080/14685248.2012.663092","abstract":"A simple model for the interactions of large wind farms with the turbulent atmospheric boundary layer, augmented forwake effects, is used to examine several important aspects of power degradation in large wind farms. It is shown that when combined with a model for internal boundary layer growth following the start of a wind farm, the model can explain measured power degradation trends. The model is then used to re-examine the advantages of off-shore wind farms. It is shown that the smaller roughness length over ocean that leads to faster hub-height winds compared with land-based wind farms is largely overshadowed by the wind turbines themselves. © 2012 Taylor &amp; Francis.","author":[{"dropping-particle":"","family":"Meneveau","given":"Charles","non-dropping-particle":"","parse-names":false,"suffix":""}],"container-title":"Journal of Turbulence","id":"ITEM-1","issued":{"date-parts":[["2012"]]},"page":"1-12","title":"The top-down model of wind farm boundary layers and its applications","type":"article-journal","volume":"13"},"uris":["http://www.mendeley.com/documents/?uuid=9cb1c2c5-8270-425a-ba78-f517f92483e9"]}],"mendeley":{"formattedCitation":"[7]","plainTextFormattedCitation":"[7]","previouslyFormattedCitation":"[45]"},"properties":{"noteIndex":0},"schema":"https://github.com/citation-style-language/schema/raw/master/csl-citation.json"}</w:instrText>
      </w:r>
      <w:r w:rsidRPr="00B76EF1">
        <w:fldChar w:fldCharType="separate"/>
      </w:r>
      <w:r w:rsidR="006C6DE3" w:rsidRPr="006C6DE3">
        <w:rPr>
          <w:noProof/>
        </w:rPr>
        <w:t>[7]</w:t>
      </w:r>
      <w:r w:rsidRPr="00B76EF1">
        <w:fldChar w:fldCharType="end"/>
      </w:r>
      <w:r w:rsidRPr="00B76EF1">
        <w:t xml:space="preserve">. In this case, the derivation neglects any effect of the Coriolis force and focuses therefore on smaller spatial scales. This analysis provides an equivalent surface roughness, </w:t>
      </w:r>
      <m:oMath>
        <m:sSub>
          <m:sSubPr>
            <m:ctrlPr>
              <w:rPr>
                <w:rFonts w:ascii="Cambria Math" w:eastAsiaTheme="minorEastAsia" w:hAnsi="Cambria Math"/>
                <w:i/>
                <w:iCs/>
                <w:szCs w:val="24"/>
              </w:rPr>
            </m:ctrlPr>
          </m:sSubPr>
          <m:e>
            <m:r>
              <w:rPr>
                <w:rFonts w:ascii="Cambria Math" w:eastAsiaTheme="minorEastAsia" w:hAnsi="Cambria Math"/>
                <w:szCs w:val="24"/>
              </w:rPr>
              <m:t>z</m:t>
            </m:r>
          </m:e>
          <m:sub>
            <m:r>
              <w:rPr>
                <w:rFonts w:ascii="Cambria Math" w:eastAsiaTheme="minorEastAsia" w:hAnsi="Cambria Math"/>
                <w:szCs w:val="24"/>
              </w:rPr>
              <m:t>0,wf</m:t>
            </m:r>
          </m:sub>
        </m:sSub>
      </m:oMath>
      <w:r w:rsidRPr="00B76EF1">
        <w:rPr>
          <w:rFonts w:eastAsiaTheme="minorEastAsia"/>
          <w:iCs/>
          <w:szCs w:val="24"/>
        </w:rPr>
        <w:t>,</w:t>
      </w:r>
      <w:r w:rsidRPr="00B76EF1">
        <w:t xml:space="preserve"> for the effect of a large wind farm on the overlying atmospheric boundary layer </w:t>
      </w:r>
      <w:r w:rsidRPr="00B76EF1">
        <w:fldChar w:fldCharType="begin" w:fldLock="1"/>
      </w:r>
      <w:r w:rsidR="006C6DE3">
        <w:instrText>ADDIN CSL_CITATION {"citationItems":[{"id":"ITEM-1","itemData":{"DOI":"10.1063/1.862466","abstract":"It is well known that when wind turbines are deployed in large arrays, their efficiency decreases due to complex interactions among themselves and with the atmospheric boundary layer ?ABL?. For wind farms whose length exceeds the height of the ABL by over an order of magnitude, a “fully developed” flow regime can be established. In this asymptotic regime, changes in the streamwise direction can be neglected and the relevant exchanges occur in the vertical direction. Such a fully developed wind-turbine array boundary layer ?WTABL? has not been studied systematically before. A suite of large eddy simulations ?LES?, in which wind turbines are modeled using the classical “drag disk” concept, is performed for various wind-turbine arrangements, turbine loading factors, and surface roughness values. The results are used to quantify the vertical transport of momentum and kinetic energy across the boundary layer. It is shown that the vertical fluxes of kinetic energy are of the same order of magnitude as the power extracted by the forces modeling the wind turbines. In the fully developed WTABL, the kinetic energy extracted by the wind turbines is transported into the wind-turbine region by vertical fluxes associated with turbulence. The results are also used to develop improved models for effective roughness length scales experienced by the ABL. The effective roughness scale is often used to model wind-turbine arrays in simulations of atmospheric dynamics at larger ?regional and global? scales. The results from the LES are compared to several existing models for effective roughness lengths. Based on the observed trends, a modified model is proposed, showing improvement in the predicted effective roughness length.","author":[{"dropping-particle":"","family":"Calaf","given":"Marc","non-dropping-particle":"","parse-names":false,"suffix":""},{"dropping-particle":"","family":"Meneveau","given":"Charles","non-dropping-particle":"","parse-names":false,"suffix":""},{"dropping-particle":"","family":"Meyers","given":"Johan","non-dropping-particle":"","parse-names":false,"suffix":""}],"container-title":"Physics of Fluids","id":"ITEM-1","issue":"1","issued":{"date-parts":[["2010"]]},"page":"1-16","title":"Large eddy simulation study of fully developed wind-turbine array boundary layers","type":"article-journal","volume":"22"},"uris":["http://www.mendeley.com/documents/?uuid=2813ac86-48df-4936-b5b1-b3da19b67185"]}],"mendeley":{"formattedCitation":"[6]","plainTextFormattedCitation":"[6]","previouslyFormattedCitation":"[11]"},"properties":{"noteIndex":0},"schema":"https://github.com/citation-style-language/schema/raw/master/csl-citation.json"}</w:instrText>
      </w:r>
      <w:r w:rsidRPr="00B76EF1">
        <w:fldChar w:fldCharType="separate"/>
      </w:r>
      <w:r w:rsidR="006C6DE3" w:rsidRPr="006C6DE3">
        <w:rPr>
          <w:noProof/>
        </w:rPr>
        <w:t>[6]</w:t>
      </w:r>
      <w:r w:rsidRPr="00B76EF1">
        <w:fldChar w:fldCharType="end"/>
      </w:r>
      <w:r w:rsidRPr="00B76EF1">
        <w:rPr>
          <w:rFonts w:eastAsiaTheme="minorEastAsia"/>
          <w:szCs w:val="24"/>
        </w:rPr>
        <w:t>:</w:t>
      </w:r>
    </w:p>
    <w:p w14:paraId="3F2C2689" w14:textId="77777777" w:rsidR="00FE5B96" w:rsidRPr="00B76EF1" w:rsidRDefault="00841E0C" w:rsidP="00FE5B96">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z</m:t>
                  </m:r>
                </m:e>
                <m:sub>
                  <m:r>
                    <m:rPr>
                      <m:sty m:val="p"/>
                    </m:rPr>
                    <w:rPr>
                      <w:rFonts w:ascii="Cambria Math" w:hAnsi="Cambria Math"/>
                    </w:rPr>
                    <m:t>0,</m:t>
                  </m:r>
                  <m:r>
                    <w:rPr>
                      <w:rFonts w:ascii="Cambria Math" w:hAnsi="Cambria Math"/>
                    </w:rPr>
                    <m:t>wf</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H</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D</m:t>
                          </m:r>
                        </m:num>
                        <m:den>
                          <m:r>
                            <m:rPr>
                              <m:sty m:val="p"/>
                            </m:rPr>
                            <w:rPr>
                              <w:rFonts w:ascii="Cambria Math" w:hAnsi="Cambria Math"/>
                            </w:rPr>
                            <m:t>2</m:t>
                          </m:r>
                          <m:sSub>
                            <m:sSubPr>
                              <m:ctrlPr>
                                <w:rPr>
                                  <w:rFonts w:ascii="Cambria Math" w:hAnsi="Cambria Math"/>
                                </w:rPr>
                              </m:ctrlPr>
                            </m:sSubPr>
                            <m:e>
                              <m:r>
                                <w:rPr>
                                  <w:rFonts w:ascii="Cambria Math" w:hAnsi="Cambria Math"/>
                                </w:rPr>
                                <m:t>z</m:t>
                              </m:r>
                            </m:e>
                            <m:sub>
                              <m:r>
                                <w:rPr>
                                  <w:rFonts w:ascii="Cambria Math" w:hAnsi="Cambria Math"/>
                                </w:rPr>
                                <m:t>H</m:t>
                              </m:r>
                            </m:sub>
                          </m:sSub>
                        </m:den>
                      </m:f>
                    </m:e>
                  </m:d>
                </m:e>
                <m:sup>
                  <m:f>
                    <m:fPr>
                      <m:type m:val="skw"/>
                      <m:ctrlPr>
                        <w:rPr>
                          <w:rFonts w:ascii="Cambria Math" w:hAnsi="Cambria Math"/>
                        </w:rPr>
                      </m:ctrlPr>
                    </m:fPr>
                    <m:num>
                      <m:sSubSup>
                        <m:sSubSupPr>
                          <m:ctrlPr>
                            <w:rPr>
                              <w:rFonts w:ascii="Cambria Math" w:hAnsi="Cambria Math"/>
                            </w:rPr>
                          </m:ctrlPr>
                        </m:sSubSupPr>
                        <m:e>
                          <m:r>
                            <w:rPr>
                              <w:rFonts w:ascii="Cambria Math" w:hAnsi="Cambria Math"/>
                            </w:rPr>
                            <m:t>ν</m:t>
                          </m:r>
                        </m:e>
                        <m:sub>
                          <m:r>
                            <w:rPr>
                              <w:rFonts w:ascii="Cambria Math" w:hAnsi="Cambria Math"/>
                            </w:rPr>
                            <m:t>w</m:t>
                          </m:r>
                        </m:sub>
                        <m:sup>
                          <m:r>
                            <m:rPr>
                              <m:sty m:val="p"/>
                            </m:rPr>
                            <w:rPr>
                              <w:rFonts w:ascii="Cambria Math" w:hAnsi="Cambria Math"/>
                            </w:rPr>
                            <m:t>*</m:t>
                          </m:r>
                        </m:sup>
                      </m:sSubSup>
                    </m:num>
                    <m:den>
                      <m:r>
                        <m:rPr>
                          <m:sty m:val="p"/>
                        </m:rPr>
                        <w:rPr>
                          <w:rFonts w:ascii="Cambria Math" w:hAnsi="Cambria Math"/>
                        </w:rPr>
                        <m:t>1+</m:t>
                      </m:r>
                      <m:sSubSup>
                        <m:sSubSupPr>
                          <m:ctrlPr>
                            <w:rPr>
                              <w:rFonts w:ascii="Cambria Math" w:hAnsi="Cambria Math"/>
                            </w:rPr>
                          </m:ctrlPr>
                        </m:sSubSupPr>
                        <m:e>
                          <m:r>
                            <w:rPr>
                              <w:rFonts w:ascii="Cambria Math" w:hAnsi="Cambria Math"/>
                            </w:rPr>
                            <m:t>ν</m:t>
                          </m:r>
                        </m:e>
                        <m:sub>
                          <m:r>
                            <w:rPr>
                              <w:rFonts w:ascii="Cambria Math" w:hAnsi="Cambria Math"/>
                            </w:rPr>
                            <m:t>w</m:t>
                          </m:r>
                        </m:sub>
                        <m:sup>
                          <m:r>
                            <m:rPr>
                              <m:sty m:val="p"/>
                            </m:rPr>
                            <w:rPr>
                              <w:rFonts w:ascii="Cambria Math" w:hAnsi="Cambria Math"/>
                            </w:rPr>
                            <m:t>*</m:t>
                          </m:r>
                        </m:sup>
                      </m:sSubSup>
                    </m:den>
                  </m:f>
                </m:sup>
              </m:sSup>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ft</m:t>
                                  </m:r>
                                </m:sub>
                              </m:sSub>
                            </m:num>
                            <m:den>
                              <m:r>
                                <m:rPr>
                                  <m:sty m:val="p"/>
                                </m:rPr>
                                <w:rPr>
                                  <w:rFonts w:ascii="Cambria Math" w:hAnsi="Cambria Math"/>
                                </w:rPr>
                                <m:t>2</m:t>
                              </m:r>
                              <m:sSup>
                                <m:sSupPr>
                                  <m:ctrlPr>
                                    <w:rPr>
                                      <w:rFonts w:ascii="Cambria Math" w:hAnsi="Cambria Math"/>
                                    </w:rPr>
                                  </m:ctrlPr>
                                </m:sSupPr>
                                <m:e>
                                  <m:r>
                                    <w:rPr>
                                      <w:rFonts w:ascii="Cambria Math" w:hAnsi="Cambria Math"/>
                                    </w:rPr>
                                    <m:t>κ</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H</m:t>
                                                  </m:r>
                                                </m:sub>
                                              </m:sSub>
                                            </m:num>
                                            <m:den>
                                              <m:sSub>
                                                <m:sSubPr>
                                                  <m:ctrlPr>
                                                    <w:rPr>
                                                      <w:rFonts w:ascii="Cambria Math" w:hAnsi="Cambria Math"/>
                                                    </w:rPr>
                                                  </m:ctrlPr>
                                                </m:sSubPr>
                                                <m:e>
                                                  <m:r>
                                                    <w:rPr>
                                                      <w:rFonts w:ascii="Cambria Math" w:hAnsi="Cambria Math"/>
                                                    </w:rPr>
                                                    <m:t>z</m:t>
                                                  </m:r>
                                                </m:e>
                                                <m:sub>
                                                  <m:r>
                                                    <m:rPr>
                                                      <m:sty m:val="p"/>
                                                    </m:rPr>
                                                    <w:rPr>
                                                      <w:rFonts w:ascii="Cambria Math" w:hAnsi="Cambria Math"/>
                                                    </w:rPr>
                                                    <m:t>0</m:t>
                                                  </m:r>
                                                </m:sub>
                                              </m:sSub>
                                            </m:den>
                                          </m:f>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D</m:t>
                                                      </m:r>
                                                    </m:num>
                                                    <m:den>
                                                      <m:r>
                                                        <m:rPr>
                                                          <m:sty m:val="p"/>
                                                        </m:rPr>
                                                        <w:rPr>
                                                          <w:rFonts w:ascii="Cambria Math" w:hAnsi="Cambria Math"/>
                                                        </w:rPr>
                                                        <m:t>2</m:t>
                                                      </m:r>
                                                      <m:sSub>
                                                        <m:sSubPr>
                                                          <m:ctrlPr>
                                                            <w:rPr>
                                                              <w:rFonts w:ascii="Cambria Math" w:hAnsi="Cambria Math"/>
                                                            </w:rPr>
                                                          </m:ctrlPr>
                                                        </m:sSubPr>
                                                        <m:e>
                                                          <m:r>
                                                            <w:rPr>
                                                              <w:rFonts w:ascii="Cambria Math" w:hAnsi="Cambria Math"/>
                                                            </w:rPr>
                                                            <m:t>z</m:t>
                                                          </m:r>
                                                        </m:e>
                                                        <m:sub>
                                                          <m:r>
                                                            <w:rPr>
                                                              <w:rFonts w:ascii="Cambria Math" w:hAnsi="Cambria Math"/>
                                                            </w:rPr>
                                                            <m:t>H</m:t>
                                                          </m:r>
                                                        </m:sub>
                                                      </m:sSub>
                                                    </m:den>
                                                  </m:f>
                                                </m:e>
                                              </m:d>
                                            </m:e>
                                            <m:sup>
                                              <m:f>
                                                <m:fPr>
                                                  <m:type m:val="skw"/>
                                                  <m:ctrlPr>
                                                    <w:rPr>
                                                      <w:rFonts w:ascii="Cambria Math" w:hAnsi="Cambria Math"/>
                                                    </w:rPr>
                                                  </m:ctrlPr>
                                                </m:fPr>
                                                <m:num>
                                                  <m:sSubSup>
                                                    <m:sSubSupPr>
                                                      <m:ctrlPr>
                                                        <w:rPr>
                                                          <w:rFonts w:ascii="Cambria Math" w:hAnsi="Cambria Math"/>
                                                        </w:rPr>
                                                      </m:ctrlPr>
                                                    </m:sSubSupPr>
                                                    <m:e>
                                                      <m:r>
                                                        <w:rPr>
                                                          <w:rFonts w:ascii="Cambria Math" w:hAnsi="Cambria Math"/>
                                                        </w:rPr>
                                                        <m:t>ν</m:t>
                                                      </m:r>
                                                    </m:e>
                                                    <m:sub>
                                                      <m:r>
                                                        <w:rPr>
                                                          <w:rFonts w:ascii="Cambria Math" w:hAnsi="Cambria Math"/>
                                                        </w:rPr>
                                                        <m:t>w</m:t>
                                                      </m:r>
                                                    </m:sub>
                                                    <m:sup>
                                                      <m:r>
                                                        <m:rPr>
                                                          <m:sty m:val="p"/>
                                                        </m:rPr>
                                                        <w:rPr>
                                                          <w:rFonts w:ascii="Cambria Math" w:hAnsi="Cambria Math"/>
                                                        </w:rPr>
                                                        <m:t>*</m:t>
                                                      </m:r>
                                                    </m:sup>
                                                  </m:sSubSup>
                                                </m:num>
                                                <m:den>
                                                  <m:r>
                                                    <m:rPr>
                                                      <m:sty m:val="p"/>
                                                    </m:rPr>
                                                    <w:rPr>
                                                      <w:rFonts w:ascii="Cambria Math" w:hAnsi="Cambria Math"/>
                                                    </w:rPr>
                                                    <m:t>1+</m:t>
                                                  </m:r>
                                                  <m:sSubSup>
                                                    <m:sSubSupPr>
                                                      <m:ctrlPr>
                                                        <w:rPr>
                                                          <w:rFonts w:ascii="Cambria Math" w:hAnsi="Cambria Math"/>
                                                        </w:rPr>
                                                      </m:ctrlPr>
                                                    </m:sSubSupPr>
                                                    <m:e>
                                                      <m:r>
                                                        <w:rPr>
                                                          <w:rFonts w:ascii="Cambria Math" w:hAnsi="Cambria Math"/>
                                                        </w:rPr>
                                                        <m:t>ν</m:t>
                                                      </m:r>
                                                    </m:e>
                                                    <m:sub>
                                                      <m:r>
                                                        <w:rPr>
                                                          <w:rFonts w:ascii="Cambria Math" w:hAnsi="Cambria Math"/>
                                                        </w:rPr>
                                                        <m:t>w</m:t>
                                                      </m:r>
                                                    </m:sub>
                                                    <m:sup>
                                                      <m:r>
                                                        <m:rPr>
                                                          <m:sty m:val="p"/>
                                                        </m:rPr>
                                                        <w:rPr>
                                                          <w:rFonts w:ascii="Cambria Math" w:hAnsi="Cambria Math"/>
                                                        </w:rPr>
                                                        <m:t>*</m:t>
                                                      </m:r>
                                                    </m:sup>
                                                  </m:sSubSup>
                                                </m:den>
                                              </m:f>
                                            </m:sup>
                                          </m:sSup>
                                        </m:e>
                                      </m:d>
                                    </m:e>
                                  </m:func>
                                </m:e>
                              </m:d>
                            </m:e>
                            <m:sup>
                              <m:r>
                                <m:rPr>
                                  <m:sty m:val="p"/>
                                </m:rPr>
                                <w:rPr>
                                  <w:rFonts w:ascii="Cambria Math" w:hAnsi="Cambria Math"/>
                                </w:rPr>
                                <m:t>-2</m:t>
                              </m:r>
                            </m:sup>
                          </m:sSup>
                        </m:e>
                      </m:d>
                    </m:e>
                    <m:sup>
                      <m:r>
                        <m:rPr>
                          <m:sty m:val="p"/>
                        </m:rPr>
                        <w:rPr>
                          <w:rFonts w:ascii="Cambria Math" w:hAnsi="Cambria Math"/>
                        </w:rPr>
                        <m:t>-0.5</m:t>
                      </m:r>
                    </m:sup>
                  </m:sSup>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6</m:t>
                  </m:r>
                </m:e>
              </m:d>
            </m:e>
          </m:eqArr>
        </m:oMath>
      </m:oMathPara>
    </w:p>
    <w:p w14:paraId="1BCF1DA1" w14:textId="77777777" w:rsidR="00FE5B96" w:rsidRPr="00B76EF1" w:rsidRDefault="00FE5B96" w:rsidP="00FE5B96">
      <w:r w:rsidRPr="00B76EF1">
        <w:t xml:space="preserve">where </w:t>
      </w:r>
      <m:oMath>
        <m:r>
          <w:rPr>
            <w:rFonts w:ascii="Cambria Math" w:hAnsi="Cambria Math"/>
          </w:rPr>
          <m:t>D</m:t>
        </m:r>
      </m:oMath>
      <w:r w:rsidRPr="00B76EF1">
        <w:t xml:space="preserve"> and </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Pr="00B76EF1">
        <w:t xml:space="preserve"> are the turbine diameter and huh height, respectively,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B76EF1">
        <w:t xml:space="preserve"> the actual surface roughness of the underlying terrain, and</w:t>
      </w:r>
    </w:p>
    <w:p w14:paraId="73B06461" w14:textId="77777777" w:rsidR="00FE5B96" w:rsidRPr="00B76EF1" w:rsidRDefault="00841E0C" w:rsidP="00FE5B96">
      <w:pPr>
        <w:rPr>
          <w:iCs/>
        </w:rPr>
      </w:pPr>
      <m:oMathPara>
        <m:oMath>
          <m:eqArr>
            <m:eqArrPr>
              <m:maxDist m:val="1"/>
              <m:ctrlPr>
                <w:rPr>
                  <w:rFonts w:ascii="Cambria Math" w:hAnsi="Cambria Math"/>
                  <w:iCs/>
                </w:rPr>
              </m:ctrlPr>
            </m:eqArrPr>
            <m:e>
              <m:sSubSup>
                <m:sSubSupPr>
                  <m:ctrlPr>
                    <w:rPr>
                      <w:rFonts w:ascii="Cambria Math" w:hAnsi="Cambria Math"/>
                      <w:iCs/>
                    </w:rPr>
                  </m:ctrlPr>
                </m:sSubSupPr>
                <m:e>
                  <m:r>
                    <w:rPr>
                      <w:rFonts w:ascii="Cambria Math" w:hAnsi="Cambria Math"/>
                    </w:rPr>
                    <m:t>ν</m:t>
                  </m:r>
                </m:e>
                <m:sub>
                  <m:r>
                    <w:rPr>
                      <w:rFonts w:ascii="Cambria Math" w:hAnsi="Cambria Math"/>
                    </w:rPr>
                    <m:t>w</m:t>
                  </m:r>
                </m:sub>
                <m:sup>
                  <m:r>
                    <m:rPr>
                      <m:sty m:val="p"/>
                    </m:rPr>
                    <w:rPr>
                      <w:rFonts w:ascii="Cambria Math" w:hAnsi="Cambria Math"/>
                    </w:rPr>
                    <m:t>*</m:t>
                  </m:r>
                </m:sup>
              </m:sSubSup>
              <m:r>
                <m:rPr>
                  <m:sty m:val="p"/>
                </m:rPr>
                <w:rPr>
                  <w:rFonts w:ascii="Cambria Math" w:hAnsi="Cambria Math"/>
                </w:rPr>
                <m:t>=</m:t>
              </m:r>
              <m:f>
                <m:fPr>
                  <m:ctrlPr>
                    <w:rPr>
                      <w:rFonts w:ascii="Cambria Math" w:hAnsi="Cambria Math"/>
                      <w:iCs/>
                    </w:rPr>
                  </m:ctrlPr>
                </m:fPr>
                <m:num>
                  <m:rad>
                    <m:radPr>
                      <m:degHide m:val="1"/>
                      <m:ctrlPr>
                        <w:rPr>
                          <w:rFonts w:ascii="Cambria Math" w:hAnsi="Cambria Math"/>
                          <w:iCs/>
                        </w:rPr>
                      </m:ctrlPr>
                    </m:radPr>
                    <m:deg/>
                    <m:e>
                      <m:r>
                        <m:rPr>
                          <m:sty m:val="p"/>
                        </m:rPr>
                        <w:rPr>
                          <w:rFonts w:ascii="Cambria Math" w:hAnsi="Cambria Math"/>
                        </w:rPr>
                        <m:t>0.5</m:t>
                      </m:r>
                      <m:sSub>
                        <m:sSubPr>
                          <m:ctrlPr>
                            <w:rPr>
                              <w:rFonts w:ascii="Cambria Math" w:hAnsi="Cambria Math"/>
                              <w:iCs/>
                            </w:rPr>
                          </m:ctrlPr>
                        </m:sSubPr>
                        <m:e>
                          <m:r>
                            <w:rPr>
                              <w:rFonts w:ascii="Cambria Math" w:hAnsi="Cambria Math"/>
                            </w:rPr>
                            <m:t>c</m:t>
                          </m:r>
                        </m:e>
                        <m:sub>
                          <m:r>
                            <w:rPr>
                              <w:rFonts w:ascii="Cambria Math" w:hAnsi="Cambria Math"/>
                            </w:rPr>
                            <m:t>ft</m:t>
                          </m:r>
                        </m:sub>
                      </m:sSub>
                    </m:e>
                  </m:rad>
                  <m:sSub>
                    <m:sSubPr>
                      <m:ctrlPr>
                        <w:rPr>
                          <w:rFonts w:ascii="Cambria Math" w:hAnsi="Cambria Math"/>
                          <w:iCs/>
                        </w:rPr>
                      </m:ctrlPr>
                    </m:sSubPr>
                    <m:e>
                      <m:r>
                        <w:rPr>
                          <w:rFonts w:ascii="Cambria Math" w:hAnsi="Cambria Math"/>
                        </w:rPr>
                        <m:t>U</m:t>
                      </m:r>
                    </m:e>
                    <m:sub>
                      <m:r>
                        <w:rPr>
                          <w:rFonts w:ascii="Cambria Math" w:hAnsi="Cambria Math"/>
                        </w:rPr>
                        <m:t>H</m:t>
                      </m:r>
                    </m:sub>
                  </m:sSub>
                  <m:r>
                    <w:rPr>
                      <w:rFonts w:ascii="Cambria Math" w:hAnsi="Cambria Math"/>
                    </w:rPr>
                    <m:t>D</m:t>
                  </m:r>
                </m:num>
                <m:den>
                  <m:r>
                    <w:rPr>
                      <w:rFonts w:ascii="Cambria Math" w:hAnsi="Cambria Math"/>
                    </w:rPr>
                    <m:t>κ</m:t>
                  </m:r>
                  <m:sSub>
                    <m:sSubPr>
                      <m:ctrlPr>
                        <w:rPr>
                          <w:rFonts w:ascii="Cambria Math" w:hAnsi="Cambria Math"/>
                          <w:iCs/>
                        </w:rPr>
                      </m:ctrlPr>
                    </m:sSubPr>
                    <m:e>
                      <m:r>
                        <w:rPr>
                          <w:rFonts w:ascii="Cambria Math" w:hAnsi="Cambria Math"/>
                        </w:rPr>
                        <m:t>u</m:t>
                      </m:r>
                    </m:e>
                    <m:sub>
                      <m:r>
                        <m:rPr>
                          <m:sty m:val="p"/>
                        </m:rPr>
                        <w:rPr>
                          <w:rFonts w:ascii="Cambria Math" w:hAnsi="Cambria Math"/>
                        </w:rPr>
                        <m:t>*,</m:t>
                      </m:r>
                      <m:r>
                        <w:rPr>
                          <w:rFonts w:ascii="Cambria Math" w:hAnsi="Cambria Math"/>
                        </w:rPr>
                        <m:t>wf</m:t>
                      </m:r>
                    </m:sub>
                  </m:sSub>
                  <m:sSub>
                    <m:sSubPr>
                      <m:ctrlPr>
                        <w:rPr>
                          <w:rFonts w:ascii="Cambria Math" w:hAnsi="Cambria Math"/>
                          <w:iCs/>
                        </w:rPr>
                      </m:ctrlPr>
                    </m:sSubPr>
                    <m:e>
                      <m:r>
                        <w:rPr>
                          <w:rFonts w:ascii="Cambria Math" w:hAnsi="Cambria Math"/>
                        </w:rPr>
                        <m:t>z</m:t>
                      </m:r>
                    </m:e>
                    <m:sub>
                      <m:r>
                        <w:rPr>
                          <w:rFonts w:ascii="Cambria Math" w:hAnsi="Cambria Math"/>
                        </w:rPr>
                        <m:t>H</m:t>
                      </m:r>
                    </m:sub>
                  </m:sSub>
                </m:den>
              </m:f>
              <m:r>
                <m:rPr>
                  <m:sty m:val="p"/>
                </m:rPr>
                <w:rPr>
                  <w:rFonts w:ascii="Cambria Math" w:hAnsi="Cambria Math"/>
                </w:rPr>
                <m:t>,#</m:t>
              </m:r>
              <m:d>
                <m:dPr>
                  <m:ctrlPr>
                    <w:rPr>
                      <w:rFonts w:ascii="Cambria Math" w:hAnsi="Cambria Math"/>
                      <w:iCs/>
                    </w:rPr>
                  </m:ctrlPr>
                </m:dPr>
                <m:e>
                  <m:r>
                    <m:rPr>
                      <m:sty m:val="p"/>
                    </m:rPr>
                    <w:rPr>
                      <w:rFonts w:ascii="Cambria Math" w:hAnsi="Cambria Math"/>
                    </w:rPr>
                    <m:t>7</m:t>
                  </m:r>
                </m:e>
              </m:d>
            </m:e>
          </m:eqArr>
        </m:oMath>
      </m:oMathPara>
    </w:p>
    <w:p w14:paraId="5107D499" w14:textId="77777777" w:rsidR="00FE5B96" w:rsidRPr="00B76EF1" w:rsidRDefault="00841E0C" w:rsidP="00FE5B96">
      <w:pPr>
        <w:rPr>
          <w:iCs/>
        </w:rPr>
      </w:pPr>
      <m:oMathPara>
        <m:oMath>
          <m:eqArr>
            <m:eqArrPr>
              <m:maxDist m:val="1"/>
              <m:ctrlPr>
                <w:rPr>
                  <w:rFonts w:ascii="Cambria Math" w:hAnsi="Cambria Math"/>
                  <w:iCs/>
                </w:rPr>
              </m:ctrlPr>
            </m:eqArrPr>
            <m:e>
              <m:sSub>
                <m:sSubPr>
                  <m:ctrlPr>
                    <w:rPr>
                      <w:rFonts w:ascii="Cambria Math" w:hAnsi="Cambria Math"/>
                      <w:iCs/>
                    </w:rPr>
                  </m:ctrlPr>
                </m:sSubPr>
                <m:e>
                  <m:r>
                    <w:rPr>
                      <w:rFonts w:ascii="Cambria Math" w:hAnsi="Cambria Math"/>
                    </w:rPr>
                    <m:t>c</m:t>
                  </m:r>
                </m:e>
                <m:sub>
                  <m:r>
                    <w:rPr>
                      <w:rFonts w:ascii="Cambria Math" w:hAnsi="Cambria Math"/>
                    </w:rPr>
                    <m:t>ft</m:t>
                  </m:r>
                </m:sub>
              </m:sSub>
              <m:r>
                <m:rPr>
                  <m:sty m:val="p"/>
                </m:rPr>
                <w:rPr>
                  <w:rFonts w:ascii="Cambria Math" w:hAnsi="Cambria Math"/>
                </w:rPr>
                <m:t>=</m:t>
              </m:r>
              <m:f>
                <m:fPr>
                  <m:ctrlPr>
                    <w:rPr>
                      <w:rFonts w:ascii="Cambria Math" w:hAnsi="Cambria Math"/>
                      <w:iCs/>
                    </w:rPr>
                  </m:ctrlPr>
                </m:fPr>
                <m:num>
                  <m:r>
                    <w:rPr>
                      <w:rFonts w:ascii="Cambria Math" w:hAnsi="Cambria Math"/>
                    </w:rPr>
                    <m:t>π</m:t>
                  </m:r>
                  <m:sSub>
                    <m:sSubPr>
                      <m:ctrlPr>
                        <w:rPr>
                          <w:rFonts w:ascii="Cambria Math" w:hAnsi="Cambria Math"/>
                          <w:iCs/>
                        </w:rPr>
                      </m:ctrlPr>
                    </m:sSubPr>
                    <m:e>
                      <m:r>
                        <w:rPr>
                          <w:rFonts w:ascii="Cambria Math" w:hAnsi="Cambria Math"/>
                        </w:rPr>
                        <m:t>C</m:t>
                      </m:r>
                    </m:e>
                    <m:sub>
                      <m:r>
                        <w:rPr>
                          <w:rFonts w:ascii="Cambria Math" w:hAnsi="Cambria Math"/>
                        </w:rPr>
                        <m:t>T</m:t>
                      </m:r>
                    </m:sub>
                  </m:sSub>
                </m:num>
                <m:den>
                  <m:r>
                    <m:rPr>
                      <m:sty m:val="p"/>
                    </m:rPr>
                    <w:rPr>
                      <w:rFonts w:ascii="Cambria Math" w:hAnsi="Cambria Math"/>
                    </w:rPr>
                    <m:t>4</m:t>
                  </m:r>
                  <m:sSub>
                    <m:sSubPr>
                      <m:ctrlPr>
                        <w:rPr>
                          <w:rFonts w:ascii="Cambria Math" w:hAnsi="Cambria Math"/>
                          <w:iCs/>
                        </w:rPr>
                      </m:ctrlPr>
                    </m:sSubPr>
                    <m:e>
                      <m:r>
                        <w:rPr>
                          <w:rFonts w:ascii="Cambria Math" w:hAnsi="Cambria Math"/>
                        </w:rPr>
                        <m:t>s</m:t>
                      </m:r>
                    </m:e>
                    <m:sub>
                      <m:r>
                        <w:rPr>
                          <w:rFonts w:ascii="Cambria Math" w:hAnsi="Cambria Math"/>
                        </w:rPr>
                        <m:t>x</m:t>
                      </m:r>
                    </m:sub>
                  </m:sSub>
                  <m:sSub>
                    <m:sSubPr>
                      <m:ctrlPr>
                        <w:rPr>
                          <w:rFonts w:ascii="Cambria Math" w:hAnsi="Cambria Math"/>
                          <w:iCs/>
                        </w:rPr>
                      </m:ctrlPr>
                    </m:sSubPr>
                    <m:e>
                      <m:r>
                        <w:rPr>
                          <w:rFonts w:ascii="Cambria Math" w:hAnsi="Cambria Math"/>
                        </w:rPr>
                        <m:t>s</m:t>
                      </m:r>
                    </m:e>
                    <m:sub>
                      <m:r>
                        <w:rPr>
                          <w:rFonts w:ascii="Cambria Math" w:hAnsi="Cambria Math"/>
                        </w:rPr>
                        <m:t>y</m:t>
                      </m:r>
                    </m:sub>
                  </m:sSub>
                </m:den>
              </m:f>
              <m:r>
                <m:rPr>
                  <m:sty m:val="p"/>
                </m:rPr>
                <w:rPr>
                  <w:rFonts w:ascii="Cambria Math" w:hAnsi="Cambria Math"/>
                </w:rPr>
                <m:t>,#</m:t>
              </m:r>
              <m:d>
                <m:dPr>
                  <m:ctrlPr>
                    <w:rPr>
                      <w:rFonts w:ascii="Cambria Math" w:hAnsi="Cambria Math"/>
                      <w:iCs/>
                    </w:rPr>
                  </m:ctrlPr>
                </m:dPr>
                <m:e>
                  <m:r>
                    <m:rPr>
                      <m:sty m:val="p"/>
                    </m:rPr>
                    <w:rPr>
                      <w:rFonts w:ascii="Cambria Math" w:hAnsi="Cambria Math"/>
                    </w:rPr>
                    <m:t>8</m:t>
                  </m:r>
                </m:e>
              </m:d>
            </m:e>
          </m:eqArr>
        </m:oMath>
      </m:oMathPara>
    </w:p>
    <w:p w14:paraId="3473D90F" w14:textId="77777777" w:rsidR="00FE5B96" w:rsidRPr="00B76EF1" w:rsidRDefault="00FE5B96" w:rsidP="00FE5B96">
      <w:pPr>
        <w:rPr>
          <w:rFonts w:eastAsiaTheme="minorEastAsia"/>
        </w:rPr>
      </w:pPr>
      <w:r w:rsidRPr="00B76EF1">
        <w:t xml:space="preserve">where </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sidRPr="00B76EF1">
        <w:t xml:space="preserve"> is the hub-height wind speed, </w:t>
      </w:r>
      <m:oMath>
        <m:sSub>
          <m:sSubPr>
            <m:ctrlPr>
              <w:rPr>
                <w:rFonts w:ascii="Cambria Math" w:hAnsi="Cambria Math"/>
                <w:i/>
              </w:rPr>
            </m:ctrlPr>
          </m:sSubPr>
          <m:e>
            <m:r>
              <w:rPr>
                <w:rFonts w:ascii="Cambria Math" w:hAnsi="Cambria Math"/>
              </w:rPr>
              <m:t>u</m:t>
            </m:r>
          </m:e>
          <m:sub>
            <m:r>
              <w:rPr>
                <w:rFonts w:ascii="Cambria Math" w:hAnsi="Cambria Math"/>
              </w:rPr>
              <m:t>*,wf</m:t>
            </m:r>
          </m:sub>
        </m:sSub>
      </m:oMath>
      <w:r w:rsidRPr="00B76EF1">
        <w:t xml:space="preserve"> the equivalent surface friction velocity generated by the wind farm,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B76EF1">
        <w:t xml:space="preserve"> is the thrust coefficient provided by the manufacturer (see Supplementary </w:t>
      </w:r>
      <w:r w:rsidRPr="00B76EF1">
        <w:lastRenderedPageBreak/>
        <w:t xml:space="preserve">Fig. 1), and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Pr="00B76EF1">
        <w:t xml:space="preserve"> and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sidRPr="00B76EF1">
        <w:t xml:space="preserve"> are the horizontal nondimensional spacings. For the case of aligned layout and installed capacity density of 9 W/m</w:t>
      </w:r>
      <w:r w:rsidRPr="00B76EF1">
        <w:rPr>
          <w:vertAlign w:val="superscript"/>
        </w:rPr>
        <w:t>2</w:t>
      </w:r>
      <w:r w:rsidRPr="00B76EF1">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eastAsiaTheme="minorEastAsia" w:hAnsi="Cambria Math"/>
          </w:rPr>
          <m:t>=1000/D=6.1</m:t>
        </m:r>
      </m:oMath>
      <w:r w:rsidRPr="00B76EF1">
        <w:rPr>
          <w:rFonts w:eastAsiaTheme="minorEastAsia"/>
        </w:rPr>
        <w:t xml:space="preserve">, whereas for the case of staggered layout and </w:t>
      </w:r>
      <w:r w:rsidRPr="00B76EF1">
        <w:t>installed capacity density of 4.5 W/m</w:t>
      </w:r>
      <w:r w:rsidRPr="00B76EF1">
        <w:rPr>
          <w:vertAlign w:val="superscript"/>
        </w:rPr>
        <w:t>2</w:t>
      </w:r>
      <w:r w:rsidRPr="00B76EF1">
        <w:t xml:space="preserv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eastAsiaTheme="minorEastAsia"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⋅1000/D=8.6</m:t>
        </m:r>
      </m:oMath>
      <w:r w:rsidRPr="00B76EF1">
        <w:rPr>
          <w:rFonts w:eastAsiaTheme="minorEastAsia"/>
        </w:rPr>
        <w:t>.</w:t>
      </w:r>
    </w:p>
    <w:p w14:paraId="5B5AE85E" w14:textId="0FDF88C3" w:rsidR="00FE5B96" w:rsidRPr="00B76EF1" w:rsidRDefault="00FE5B96" w:rsidP="00FE5B96">
      <w:r w:rsidRPr="00B76EF1">
        <w:t xml:space="preserve">The hub-height wind speed is calculated according to </w:t>
      </w:r>
      <w:r w:rsidRPr="00B76EF1">
        <w:fldChar w:fldCharType="begin" w:fldLock="1"/>
      </w:r>
      <w:r w:rsidR="006C6DE3">
        <w:instrText>ADDIN CSL_CITATION {"citationItems":[{"id":"ITEM-1","itemData":{"DOI":"10.1063/1.862466","abstract":"It is well known that when wind turbines are deployed in large arrays, their efficiency decreases due to complex interactions among themselves and with the atmospheric boundary layer ?ABL?. For wind farms whose length exceeds the height of the ABL by over an order of magnitude, a “fully developed” flow regime can be established. In this asymptotic regime, changes in the streamwise direction can be neglected and the relevant exchanges occur in the vertical direction. Such a fully developed wind-turbine array boundary layer ?WTABL? has not been studied systematically before. A suite of large eddy simulations ?LES?, in which wind turbines are modeled using the classical “drag disk” concept, is performed for various wind-turbine arrangements, turbine loading factors, and surface roughness values. The results are used to quantify the vertical transport of momentum and kinetic energy across the boundary layer. It is shown that the vertical fluxes of kinetic energy are of the same order of magnitude as the power extracted by the forces modeling the wind turbines. In the fully developed WTABL, the kinetic energy extracted by the wind turbines is transported into the wind-turbine region by vertical fluxes associated with turbulence. The results are also used to develop improved models for effective roughness length scales experienced by the ABL. The effective roughness scale is often used to model wind-turbine arrays in simulations of atmospheric dynamics at larger ?regional and global? scales. The results from the LES are compared to several existing models for effective roughness lengths. Based on the observed trends, a modified model is proposed, showing improvement in the predicted effective roughness length.","author":[{"dropping-particle":"","family":"Calaf","given":"Marc","non-dropping-particle":"","parse-names":false,"suffix":""},{"dropping-particle":"","family":"Meneveau","given":"Charles","non-dropping-particle":"","parse-names":false,"suffix":""},{"dropping-particle":"","family":"Meyers","given":"Johan","non-dropping-particle":"","parse-names":false,"suffix":""}],"container-title":"Physics of Fluids","id":"ITEM-1","issue":"1","issued":{"date-parts":[["2010"]]},"page":"1-16","title":"Large eddy simulation study of fully developed wind-turbine array boundary layers","type":"article-journal","volume":"22"},"uris":["http://www.mendeley.com/documents/?uuid=2813ac86-48df-4936-b5b1-b3da19b67185"]}],"mendeley":{"formattedCitation":"[6]","plainTextFormattedCitation":"[6]","previouslyFormattedCitation":"[11]"},"properties":{"noteIndex":0},"schema":"https://github.com/citation-style-language/schema/raw/master/csl-citation.json"}</w:instrText>
      </w:r>
      <w:r w:rsidRPr="00B76EF1">
        <w:fldChar w:fldCharType="separate"/>
      </w:r>
      <w:r w:rsidR="006C6DE3" w:rsidRPr="006C6DE3">
        <w:rPr>
          <w:noProof/>
        </w:rPr>
        <w:t>[6]</w:t>
      </w:r>
      <w:r w:rsidRPr="00B76EF1">
        <w:fldChar w:fldCharType="end"/>
      </w:r>
      <w:r w:rsidRPr="00B76EF1">
        <w:t>:</w:t>
      </w:r>
    </w:p>
    <w:p w14:paraId="499148C5" w14:textId="77777777" w:rsidR="00FE5B96" w:rsidRPr="00B76EF1" w:rsidRDefault="00841E0C" w:rsidP="00FE5B96">
      <w:pPr>
        <w:rPr>
          <w:iCs/>
        </w:rPr>
      </w:pPr>
      <m:oMathPara>
        <m:oMath>
          <m:eqArr>
            <m:eqArrPr>
              <m:maxDist m:val="1"/>
              <m:ctrlPr>
                <w:rPr>
                  <w:rFonts w:ascii="Cambria Math" w:hAnsi="Cambria Math"/>
                </w:rPr>
              </m:ctrlPr>
            </m:eqArrPr>
            <m:e>
              <m:sSub>
                <m:sSubPr>
                  <m:ctrlPr>
                    <w:rPr>
                      <w:rFonts w:ascii="Cambria Math" w:hAnsi="Cambria Math"/>
                      <w:iCs/>
                    </w:rPr>
                  </m:ctrlPr>
                </m:sSubPr>
                <m:e>
                  <m:r>
                    <w:rPr>
                      <w:rFonts w:ascii="Cambria Math" w:hAnsi="Cambria Math"/>
                    </w:rPr>
                    <m:t>U</m:t>
                  </m:r>
                </m:e>
                <m:sub>
                  <m:r>
                    <w:rPr>
                      <w:rFonts w:ascii="Cambria Math" w:hAnsi="Cambria Math"/>
                    </w:rPr>
                    <m:t>H</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u</m:t>
                      </m:r>
                    </m:e>
                    <m:sub>
                      <m:r>
                        <m:rPr>
                          <m:sty m:val="p"/>
                        </m:rPr>
                        <w:rPr>
                          <w:rFonts w:ascii="Cambria Math" w:hAnsi="Cambria Math"/>
                        </w:rPr>
                        <m:t>*,</m:t>
                      </m:r>
                      <m:r>
                        <w:rPr>
                          <w:rFonts w:ascii="Cambria Math" w:hAnsi="Cambria Math"/>
                        </w:rPr>
                        <m:t>wf</m:t>
                      </m:r>
                    </m:sub>
                  </m:sSub>
                </m:num>
                <m:den>
                  <m:r>
                    <w:rPr>
                      <w:rFonts w:ascii="Cambria Math" w:hAnsi="Cambria Math"/>
                    </w:rPr>
                    <m:t>κ</m:t>
                  </m:r>
                </m:den>
              </m:f>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z</m:t>
                              </m:r>
                            </m:e>
                            <m:sub>
                              <m:r>
                                <w:rPr>
                                  <w:rFonts w:ascii="Cambria Math" w:hAnsi="Cambria Math"/>
                                </w:rPr>
                                <m:t>H</m:t>
                              </m:r>
                            </m:sub>
                          </m:sSub>
                        </m:num>
                        <m:den>
                          <m:sSub>
                            <m:sSubPr>
                              <m:ctrlPr>
                                <w:rPr>
                                  <w:rFonts w:ascii="Cambria Math" w:hAnsi="Cambria Math"/>
                                  <w:iCs/>
                                </w:rPr>
                              </m:ctrlPr>
                            </m:sSubPr>
                            <m:e>
                              <m:r>
                                <w:rPr>
                                  <w:rFonts w:ascii="Cambria Math" w:hAnsi="Cambria Math"/>
                                </w:rPr>
                                <m:t>z</m:t>
                              </m:r>
                            </m:e>
                            <m:sub>
                              <m:r>
                                <m:rPr>
                                  <m:sty m:val="p"/>
                                </m:rPr>
                                <w:rPr>
                                  <w:rFonts w:ascii="Cambria Math" w:hAnsi="Cambria Math"/>
                                </w:rPr>
                                <m:t>0,</m:t>
                              </m:r>
                              <m:r>
                                <w:rPr>
                                  <w:rFonts w:ascii="Cambria Math" w:hAnsi="Cambria Math"/>
                                </w:rPr>
                                <m:t>wf</m:t>
                              </m:r>
                            </m:sub>
                          </m:sSub>
                        </m:den>
                      </m:f>
                      <m:sSup>
                        <m:sSupPr>
                          <m:ctrlPr>
                            <w:rPr>
                              <w:rFonts w:ascii="Cambria Math" w:hAnsi="Cambria Math"/>
                              <w:iCs/>
                            </w:rPr>
                          </m:ctrlPr>
                        </m:sSupPr>
                        <m:e>
                          <m:d>
                            <m:dPr>
                              <m:ctrlPr>
                                <w:rPr>
                                  <w:rFonts w:ascii="Cambria Math" w:hAnsi="Cambria Math"/>
                                  <w:iCs/>
                                </w:rPr>
                              </m:ctrlPr>
                            </m:dPr>
                            <m:e>
                              <m:r>
                                <m:rPr>
                                  <m:sty m:val="p"/>
                                </m:rPr>
                                <w:rPr>
                                  <w:rFonts w:ascii="Cambria Math" w:hAnsi="Cambria Math"/>
                                </w:rPr>
                                <m:t>1+</m:t>
                              </m:r>
                              <m:f>
                                <m:fPr>
                                  <m:ctrlPr>
                                    <w:rPr>
                                      <w:rFonts w:ascii="Cambria Math" w:hAnsi="Cambria Math"/>
                                      <w:iCs/>
                                    </w:rPr>
                                  </m:ctrlPr>
                                </m:fPr>
                                <m:num>
                                  <m:r>
                                    <w:rPr>
                                      <w:rFonts w:ascii="Cambria Math" w:hAnsi="Cambria Math"/>
                                    </w:rPr>
                                    <m:t>D</m:t>
                                  </m:r>
                                </m:num>
                                <m:den>
                                  <m:r>
                                    <m:rPr>
                                      <m:sty m:val="p"/>
                                    </m:rPr>
                                    <w:rPr>
                                      <w:rFonts w:ascii="Cambria Math" w:hAnsi="Cambria Math"/>
                                    </w:rPr>
                                    <m:t>2</m:t>
                                  </m:r>
                                  <m:sSub>
                                    <m:sSubPr>
                                      <m:ctrlPr>
                                        <w:rPr>
                                          <w:rFonts w:ascii="Cambria Math" w:hAnsi="Cambria Math"/>
                                          <w:iCs/>
                                        </w:rPr>
                                      </m:ctrlPr>
                                    </m:sSubPr>
                                    <m:e>
                                      <m:r>
                                        <w:rPr>
                                          <w:rFonts w:ascii="Cambria Math" w:hAnsi="Cambria Math"/>
                                        </w:rPr>
                                        <m:t>z</m:t>
                                      </m:r>
                                    </m:e>
                                    <m:sub>
                                      <m:r>
                                        <w:rPr>
                                          <w:rFonts w:ascii="Cambria Math" w:hAnsi="Cambria Math"/>
                                        </w:rPr>
                                        <m:t>H</m:t>
                                      </m:r>
                                    </m:sub>
                                  </m:sSub>
                                </m:den>
                              </m:f>
                            </m:e>
                          </m:d>
                        </m:e>
                        <m:sup>
                          <m:f>
                            <m:fPr>
                              <m:type m:val="skw"/>
                              <m:ctrlPr>
                                <w:rPr>
                                  <w:rFonts w:ascii="Cambria Math" w:hAnsi="Cambria Math"/>
                                  <w:iCs/>
                                </w:rPr>
                              </m:ctrlPr>
                            </m:fPr>
                            <m:num>
                              <m:sSubSup>
                                <m:sSubSupPr>
                                  <m:ctrlPr>
                                    <w:rPr>
                                      <w:rFonts w:ascii="Cambria Math" w:hAnsi="Cambria Math"/>
                                      <w:iCs/>
                                    </w:rPr>
                                  </m:ctrlPr>
                                </m:sSubSupPr>
                                <m:e>
                                  <m:r>
                                    <w:rPr>
                                      <w:rFonts w:ascii="Cambria Math" w:hAnsi="Cambria Math"/>
                                    </w:rPr>
                                    <m:t>ν</m:t>
                                  </m:r>
                                </m:e>
                                <m:sub>
                                  <m:r>
                                    <w:rPr>
                                      <w:rFonts w:ascii="Cambria Math" w:hAnsi="Cambria Math"/>
                                    </w:rPr>
                                    <m:t>w</m:t>
                                  </m:r>
                                </m:sub>
                                <m:sup>
                                  <m:r>
                                    <m:rPr>
                                      <m:sty m:val="p"/>
                                    </m:rPr>
                                    <w:rPr>
                                      <w:rFonts w:ascii="Cambria Math" w:hAnsi="Cambria Math"/>
                                    </w:rPr>
                                    <m:t>*</m:t>
                                  </m:r>
                                </m:sup>
                              </m:sSubSup>
                            </m:num>
                            <m:den>
                              <m:r>
                                <m:rPr>
                                  <m:sty m:val="p"/>
                                </m:rPr>
                                <w:rPr>
                                  <w:rFonts w:ascii="Cambria Math" w:hAnsi="Cambria Math"/>
                                </w:rPr>
                                <m:t>1+</m:t>
                              </m:r>
                              <m:sSubSup>
                                <m:sSubSupPr>
                                  <m:ctrlPr>
                                    <w:rPr>
                                      <w:rFonts w:ascii="Cambria Math" w:hAnsi="Cambria Math"/>
                                      <w:iCs/>
                                    </w:rPr>
                                  </m:ctrlPr>
                                </m:sSubSupPr>
                                <m:e>
                                  <m:r>
                                    <w:rPr>
                                      <w:rFonts w:ascii="Cambria Math" w:hAnsi="Cambria Math"/>
                                    </w:rPr>
                                    <m:t>ν</m:t>
                                  </m:r>
                                </m:e>
                                <m:sub>
                                  <m:r>
                                    <w:rPr>
                                      <w:rFonts w:ascii="Cambria Math" w:hAnsi="Cambria Math"/>
                                    </w:rPr>
                                    <m:t>w</m:t>
                                  </m:r>
                                </m:sub>
                                <m:sup>
                                  <m:r>
                                    <m:rPr>
                                      <m:sty m:val="p"/>
                                    </m:rPr>
                                    <w:rPr>
                                      <w:rFonts w:ascii="Cambria Math" w:hAnsi="Cambria Math"/>
                                    </w:rPr>
                                    <m:t>*</m:t>
                                  </m:r>
                                </m:sup>
                              </m:sSubSup>
                            </m:den>
                          </m:f>
                        </m:sup>
                      </m:sSup>
                    </m:e>
                  </m:d>
                </m:e>
              </m:func>
              <m:r>
                <m:rPr>
                  <m:sty m:val="p"/>
                </m:rPr>
                <w:rPr>
                  <w:rFonts w:ascii="Cambria Math" w:hAnsi="Cambria Math"/>
                </w:rPr>
                <m:t>.#</m:t>
              </m:r>
              <m:d>
                <m:dPr>
                  <m:ctrlPr>
                    <w:rPr>
                      <w:rFonts w:ascii="Cambria Math" w:hAnsi="Cambria Math"/>
                    </w:rPr>
                  </m:ctrlPr>
                </m:dPr>
                <m:e>
                  <m:r>
                    <m:rPr>
                      <m:sty m:val="p"/>
                    </m:rPr>
                    <w:rPr>
                      <w:rFonts w:ascii="Cambria Math" w:hAnsi="Cambria Math"/>
                    </w:rPr>
                    <m:t>9</m:t>
                  </m:r>
                </m:e>
              </m:d>
              <m:ctrlPr>
                <w:rPr>
                  <w:rFonts w:ascii="Cambria Math" w:hAnsi="Cambria Math"/>
                  <w:iCs/>
                </w:rPr>
              </m:ctrlPr>
            </m:e>
          </m:eqArr>
        </m:oMath>
      </m:oMathPara>
    </w:p>
    <w:p w14:paraId="48B6BB19" w14:textId="242F074F" w:rsidR="00D53782" w:rsidRDefault="00FE5B96" w:rsidP="00016754">
      <w:r w:rsidRPr="00B76EF1">
        <w:t xml:space="preserve">Here, we combine Eq. 5 with Eqs. 6-9 to provide a closed-form system that relates the influence of geostrophic wind and Coriolis parameter (latitude-dependent) with the wind farm power density.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B76EF1">
        <w:t xml:space="preserve"> and </w:t>
      </w:r>
      <m:oMath>
        <m:sSub>
          <m:sSubPr>
            <m:ctrlPr>
              <w:rPr>
                <w:rFonts w:ascii="Cambria Math" w:hAnsi="Cambria Math"/>
                <w:i/>
              </w:rPr>
            </m:ctrlPr>
          </m:sSubPr>
          <m:e>
            <m:r>
              <w:rPr>
                <w:rFonts w:ascii="Cambria Math" w:hAnsi="Cambria Math"/>
              </w:rPr>
              <m:t>u</m:t>
            </m:r>
          </m:e>
          <m:sub>
            <m:r>
              <w:rPr>
                <w:rFonts w:ascii="Cambria Math" w:hAnsi="Cambria Math"/>
              </w:rPr>
              <m:t>*</m:t>
            </m:r>
          </m:sub>
        </m:sSub>
      </m:oMath>
      <w:r w:rsidRPr="00B76EF1">
        <w:t xml:space="preserve"> in Eq. 5 are replaced with </w:t>
      </w:r>
      <m:oMath>
        <m:sSub>
          <m:sSubPr>
            <m:ctrlPr>
              <w:rPr>
                <w:rFonts w:ascii="Cambria Math" w:hAnsi="Cambria Math"/>
                <w:i/>
              </w:rPr>
            </m:ctrlPr>
          </m:sSubPr>
          <m:e>
            <m:r>
              <w:rPr>
                <w:rFonts w:ascii="Cambria Math" w:hAnsi="Cambria Math"/>
              </w:rPr>
              <m:t>z</m:t>
            </m:r>
          </m:e>
          <m:sub>
            <m:r>
              <w:rPr>
                <w:rFonts w:ascii="Cambria Math" w:hAnsi="Cambria Math"/>
              </w:rPr>
              <m:t>0,wf</m:t>
            </m:r>
          </m:sub>
        </m:sSub>
      </m:oMath>
      <w:r w:rsidRPr="00B76EF1">
        <w:t xml:space="preserve"> and </w:t>
      </w:r>
      <m:oMath>
        <m:sSub>
          <m:sSubPr>
            <m:ctrlPr>
              <w:rPr>
                <w:rFonts w:ascii="Cambria Math" w:hAnsi="Cambria Math"/>
                <w:i/>
              </w:rPr>
            </m:ctrlPr>
          </m:sSubPr>
          <m:e>
            <m:r>
              <w:rPr>
                <w:rFonts w:ascii="Cambria Math" w:hAnsi="Cambria Math"/>
              </w:rPr>
              <m:t>u</m:t>
            </m:r>
          </m:e>
          <m:sub>
            <m:r>
              <w:rPr>
                <w:rFonts w:ascii="Cambria Math" w:hAnsi="Cambria Math"/>
              </w:rPr>
              <m:t>*,wf</m:t>
            </m:r>
          </m:sub>
        </m:sSub>
      </m:oMath>
      <w:r w:rsidRPr="00B76EF1">
        <w:t xml:space="preserve"> to account for the effect of the wind farm on the Ekman layer. The system represented by Eqs. 5-9, with unknowns </w:t>
      </w:r>
      <m:oMath>
        <m:sSub>
          <m:sSubPr>
            <m:ctrlPr>
              <w:rPr>
                <w:rFonts w:ascii="Cambria Math" w:hAnsi="Cambria Math"/>
                <w:i/>
              </w:rPr>
            </m:ctrlPr>
          </m:sSubPr>
          <m:e>
            <m:r>
              <w:rPr>
                <w:rFonts w:ascii="Cambria Math" w:hAnsi="Cambria Math"/>
              </w:rPr>
              <m:t>u</m:t>
            </m:r>
          </m:e>
          <m:sub>
            <m:r>
              <w:rPr>
                <w:rFonts w:ascii="Cambria Math" w:hAnsi="Cambria Math"/>
              </w:rPr>
              <m:t>*,wf</m:t>
            </m:r>
          </m:sub>
        </m:sSub>
      </m:oMath>
      <w:r w:rsidRPr="00B76EF1">
        <w:t xml:space="preserve">, </w:t>
      </w:r>
      <m:oMath>
        <m:sSub>
          <m:sSubPr>
            <m:ctrlPr>
              <w:rPr>
                <w:rFonts w:ascii="Cambria Math" w:hAnsi="Cambria Math"/>
                <w:i/>
              </w:rPr>
            </m:ctrlPr>
          </m:sSubPr>
          <m:e>
            <m:r>
              <w:rPr>
                <w:rFonts w:ascii="Cambria Math" w:hAnsi="Cambria Math"/>
              </w:rPr>
              <m:t>z</m:t>
            </m:r>
          </m:e>
          <m:sub>
            <m:r>
              <w:rPr>
                <w:rFonts w:ascii="Cambria Math" w:hAnsi="Cambria Math"/>
              </w:rPr>
              <m:t>0,wf</m:t>
            </m:r>
          </m:sub>
        </m:sSub>
      </m:oMath>
      <w:r w:rsidRPr="00B76EF1">
        <w:t xml:space="preserve">, </w:t>
      </w:r>
      <m:oMath>
        <m:sSubSup>
          <m:sSubSupPr>
            <m:ctrlPr>
              <w:rPr>
                <w:rFonts w:ascii="Cambria Math" w:hAnsi="Cambria Math"/>
                <w:i/>
              </w:rPr>
            </m:ctrlPr>
          </m:sSubSupPr>
          <m:e>
            <m:r>
              <w:rPr>
                <w:rFonts w:ascii="Cambria Math" w:hAnsi="Cambria Math"/>
              </w:rPr>
              <m:t>ν</m:t>
            </m:r>
          </m:e>
          <m:sub>
            <m:r>
              <w:rPr>
                <w:rFonts w:ascii="Cambria Math" w:hAnsi="Cambria Math"/>
              </w:rPr>
              <m:t>w</m:t>
            </m:r>
          </m:sub>
          <m:sup>
            <m:r>
              <w:rPr>
                <w:rFonts w:ascii="Cambria Math" w:hAnsi="Cambria Math"/>
              </w:rPr>
              <m:t>*</m:t>
            </m:r>
          </m:sup>
        </m:sSubSup>
      </m:oMath>
      <w:r w:rsidRPr="00B76EF1">
        <w:t xml:space="preserve">, </w:t>
      </w:r>
      <m:oMath>
        <m:sSub>
          <m:sSubPr>
            <m:ctrlPr>
              <w:rPr>
                <w:rFonts w:ascii="Cambria Math" w:hAnsi="Cambria Math"/>
                <w:i/>
              </w:rPr>
            </m:ctrlPr>
          </m:sSubPr>
          <m:e>
            <m:r>
              <w:rPr>
                <w:rFonts w:ascii="Cambria Math" w:hAnsi="Cambria Math"/>
              </w:rPr>
              <m:t>c</m:t>
            </m:r>
          </m:e>
          <m:sub>
            <m:r>
              <w:rPr>
                <w:rFonts w:ascii="Cambria Math" w:hAnsi="Cambria Math"/>
              </w:rPr>
              <m:t>ft</m:t>
            </m:r>
          </m:sub>
        </m:sSub>
      </m:oMath>
      <w:r w:rsidRPr="00B76EF1">
        <w:t xml:space="preserve"> and </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sidRPr="00B76EF1">
        <w:t xml:space="preserve">, can be solved iteratively and provides a value for </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sidRPr="00B76EF1">
        <w:t>, with which we calculate the power produced according to the power curve given by the manufacturer.</w:t>
      </w:r>
    </w:p>
    <w:p w14:paraId="01C6CD86" w14:textId="42C735D7" w:rsidR="006C6DE3" w:rsidRDefault="006C6DE3" w:rsidP="00016754"/>
    <w:p w14:paraId="6F6960BB" w14:textId="46198A70" w:rsidR="006C6DE3" w:rsidRPr="006C6DE3" w:rsidRDefault="006C6DE3" w:rsidP="006C6DE3">
      <w:pPr>
        <w:pStyle w:val="Heading1"/>
      </w:pPr>
      <w:r w:rsidRPr="006C6DE3">
        <w:t>References</w:t>
      </w:r>
    </w:p>
    <w:p w14:paraId="35060619" w14:textId="5E42E0EE" w:rsidR="006C6DE3" w:rsidRPr="006C6DE3" w:rsidRDefault="006C6DE3" w:rsidP="006C6DE3">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Pr="006C6DE3">
        <w:rPr>
          <w:noProof/>
          <w:szCs w:val="24"/>
        </w:rPr>
        <w:t>[1]</w:t>
      </w:r>
      <w:r w:rsidRPr="006C6DE3">
        <w:rPr>
          <w:noProof/>
          <w:szCs w:val="24"/>
        </w:rPr>
        <w:tab/>
        <w:t xml:space="preserve">A. K. Blackadar and H. Tennekes, “Asymptotic Similarity in Neutral Barotropic Planetary Boundary Layers,” </w:t>
      </w:r>
      <w:r w:rsidRPr="006C6DE3">
        <w:rPr>
          <w:i/>
          <w:iCs/>
          <w:noProof/>
          <w:szCs w:val="24"/>
        </w:rPr>
        <w:t>J. Atmos. Sci.</w:t>
      </w:r>
      <w:r w:rsidRPr="006C6DE3">
        <w:rPr>
          <w:noProof/>
          <w:szCs w:val="24"/>
        </w:rPr>
        <w:t>, vol. 25, no. 6, pp. 1015–1020, 1968.</w:t>
      </w:r>
    </w:p>
    <w:p w14:paraId="4324C50C" w14:textId="77777777" w:rsidR="006C6DE3" w:rsidRPr="006C6DE3" w:rsidRDefault="006C6DE3" w:rsidP="006C6DE3">
      <w:pPr>
        <w:widowControl w:val="0"/>
        <w:autoSpaceDE w:val="0"/>
        <w:autoSpaceDN w:val="0"/>
        <w:adjustRightInd w:val="0"/>
        <w:ind w:left="640" w:hanging="640"/>
        <w:rPr>
          <w:noProof/>
          <w:szCs w:val="24"/>
        </w:rPr>
      </w:pPr>
      <w:r w:rsidRPr="006C6DE3">
        <w:rPr>
          <w:noProof/>
          <w:szCs w:val="24"/>
        </w:rPr>
        <w:t>[2]</w:t>
      </w:r>
      <w:r w:rsidRPr="006C6DE3">
        <w:rPr>
          <w:noProof/>
          <w:szCs w:val="24"/>
        </w:rPr>
        <w:tab/>
        <w:t xml:space="preserve">H. Tennekes and J. L. Lumley, </w:t>
      </w:r>
      <w:r w:rsidRPr="006C6DE3">
        <w:rPr>
          <w:i/>
          <w:iCs/>
          <w:noProof/>
          <w:szCs w:val="24"/>
        </w:rPr>
        <w:t>A first course in turbulence</w:t>
      </w:r>
      <w:r w:rsidRPr="006C6DE3">
        <w:rPr>
          <w:noProof/>
          <w:szCs w:val="24"/>
        </w:rPr>
        <w:t>. MIT press, 1972.</w:t>
      </w:r>
    </w:p>
    <w:p w14:paraId="74A840A3" w14:textId="77777777" w:rsidR="006C6DE3" w:rsidRPr="006C6DE3" w:rsidRDefault="006C6DE3" w:rsidP="006C6DE3">
      <w:pPr>
        <w:widowControl w:val="0"/>
        <w:autoSpaceDE w:val="0"/>
        <w:autoSpaceDN w:val="0"/>
        <w:adjustRightInd w:val="0"/>
        <w:ind w:left="640" w:hanging="640"/>
        <w:rPr>
          <w:noProof/>
          <w:szCs w:val="24"/>
        </w:rPr>
      </w:pPr>
      <w:r w:rsidRPr="006C6DE3">
        <w:rPr>
          <w:noProof/>
          <w:szCs w:val="24"/>
        </w:rPr>
        <w:t>[3]</w:t>
      </w:r>
      <w:r w:rsidRPr="006C6DE3">
        <w:rPr>
          <w:noProof/>
          <w:szCs w:val="24"/>
        </w:rPr>
        <w:tab/>
        <w:t xml:space="preserve">H. Tennekes, “The Logarithmic Wind Profile,” </w:t>
      </w:r>
      <w:r w:rsidRPr="006C6DE3">
        <w:rPr>
          <w:i/>
          <w:iCs/>
          <w:noProof/>
          <w:szCs w:val="24"/>
        </w:rPr>
        <w:t>J. Atmos. Sci.</w:t>
      </w:r>
      <w:r w:rsidRPr="006C6DE3">
        <w:rPr>
          <w:noProof/>
          <w:szCs w:val="24"/>
        </w:rPr>
        <w:t>, vol. 30, no. 2, pp. 234–238, 1973.</w:t>
      </w:r>
    </w:p>
    <w:p w14:paraId="75C4A0E7" w14:textId="77777777" w:rsidR="006C6DE3" w:rsidRPr="006C6DE3" w:rsidRDefault="006C6DE3" w:rsidP="006C6DE3">
      <w:pPr>
        <w:widowControl w:val="0"/>
        <w:autoSpaceDE w:val="0"/>
        <w:autoSpaceDN w:val="0"/>
        <w:adjustRightInd w:val="0"/>
        <w:ind w:left="640" w:hanging="640"/>
        <w:rPr>
          <w:noProof/>
          <w:szCs w:val="24"/>
        </w:rPr>
      </w:pPr>
      <w:r w:rsidRPr="006C6DE3">
        <w:rPr>
          <w:noProof/>
          <w:szCs w:val="24"/>
        </w:rPr>
        <w:t>[4]</w:t>
      </w:r>
      <w:r w:rsidRPr="006C6DE3">
        <w:rPr>
          <w:noProof/>
          <w:szCs w:val="24"/>
        </w:rPr>
        <w:tab/>
        <w:t xml:space="preserve">M. Mak, </w:t>
      </w:r>
      <w:r w:rsidRPr="006C6DE3">
        <w:rPr>
          <w:i/>
          <w:iCs/>
          <w:noProof/>
          <w:szCs w:val="24"/>
        </w:rPr>
        <w:t>Atmospheric Dynamics</w:t>
      </w:r>
      <w:r w:rsidRPr="006C6DE3">
        <w:rPr>
          <w:noProof/>
          <w:szCs w:val="24"/>
        </w:rPr>
        <w:t>. Cambridge University Press, 2011.</w:t>
      </w:r>
    </w:p>
    <w:p w14:paraId="135DA925" w14:textId="77777777" w:rsidR="006C6DE3" w:rsidRPr="006C6DE3" w:rsidRDefault="006C6DE3" w:rsidP="006C6DE3">
      <w:pPr>
        <w:widowControl w:val="0"/>
        <w:autoSpaceDE w:val="0"/>
        <w:autoSpaceDN w:val="0"/>
        <w:adjustRightInd w:val="0"/>
        <w:ind w:left="640" w:hanging="640"/>
        <w:rPr>
          <w:noProof/>
          <w:szCs w:val="24"/>
        </w:rPr>
      </w:pPr>
      <w:r w:rsidRPr="006C6DE3">
        <w:rPr>
          <w:noProof/>
          <w:szCs w:val="24"/>
        </w:rPr>
        <w:t>[5]</w:t>
      </w:r>
      <w:r w:rsidRPr="006C6DE3">
        <w:rPr>
          <w:noProof/>
          <w:szCs w:val="24"/>
        </w:rPr>
        <w:tab/>
        <w:t xml:space="preserve">M. Z. Jacobson, </w:t>
      </w:r>
      <w:r w:rsidRPr="006C6DE3">
        <w:rPr>
          <w:i/>
          <w:iCs/>
          <w:noProof/>
          <w:szCs w:val="24"/>
        </w:rPr>
        <w:t>Fundamentals of Atmospheric Modeling</w:t>
      </w:r>
      <w:r w:rsidRPr="006C6DE3">
        <w:rPr>
          <w:noProof/>
          <w:szCs w:val="24"/>
        </w:rPr>
        <w:t>. Cambridge University Press, 2005.</w:t>
      </w:r>
    </w:p>
    <w:p w14:paraId="0B2EA139" w14:textId="77777777" w:rsidR="006C6DE3" w:rsidRPr="006C6DE3" w:rsidRDefault="006C6DE3" w:rsidP="006C6DE3">
      <w:pPr>
        <w:widowControl w:val="0"/>
        <w:autoSpaceDE w:val="0"/>
        <w:autoSpaceDN w:val="0"/>
        <w:adjustRightInd w:val="0"/>
        <w:ind w:left="640" w:hanging="640"/>
        <w:rPr>
          <w:noProof/>
          <w:szCs w:val="24"/>
        </w:rPr>
      </w:pPr>
      <w:r w:rsidRPr="006C6DE3">
        <w:rPr>
          <w:noProof/>
          <w:szCs w:val="24"/>
        </w:rPr>
        <w:t>[6]</w:t>
      </w:r>
      <w:r w:rsidRPr="006C6DE3">
        <w:rPr>
          <w:noProof/>
          <w:szCs w:val="24"/>
        </w:rPr>
        <w:tab/>
        <w:t xml:space="preserve">M. Calaf, C. Meneveau, and J. Meyers, “Large eddy simulation study of fully developed </w:t>
      </w:r>
      <w:r w:rsidRPr="006C6DE3">
        <w:rPr>
          <w:noProof/>
          <w:szCs w:val="24"/>
        </w:rPr>
        <w:lastRenderedPageBreak/>
        <w:t xml:space="preserve">wind-turbine array boundary layers,” </w:t>
      </w:r>
      <w:r w:rsidRPr="006C6DE3">
        <w:rPr>
          <w:i/>
          <w:iCs/>
          <w:noProof/>
          <w:szCs w:val="24"/>
        </w:rPr>
        <w:t>Phys. Fluids</w:t>
      </w:r>
      <w:r w:rsidRPr="006C6DE3">
        <w:rPr>
          <w:noProof/>
          <w:szCs w:val="24"/>
        </w:rPr>
        <w:t>, vol. 22, no. 1, pp. 1–16, 2010.</w:t>
      </w:r>
    </w:p>
    <w:p w14:paraId="16EBC4B4" w14:textId="77777777" w:rsidR="006C6DE3" w:rsidRPr="006C6DE3" w:rsidRDefault="006C6DE3" w:rsidP="006C6DE3">
      <w:pPr>
        <w:widowControl w:val="0"/>
        <w:autoSpaceDE w:val="0"/>
        <w:autoSpaceDN w:val="0"/>
        <w:adjustRightInd w:val="0"/>
        <w:ind w:left="640" w:hanging="640"/>
        <w:rPr>
          <w:noProof/>
        </w:rPr>
      </w:pPr>
      <w:r w:rsidRPr="006C6DE3">
        <w:rPr>
          <w:noProof/>
          <w:szCs w:val="24"/>
        </w:rPr>
        <w:t>[7]</w:t>
      </w:r>
      <w:r w:rsidRPr="006C6DE3">
        <w:rPr>
          <w:noProof/>
          <w:szCs w:val="24"/>
        </w:rPr>
        <w:tab/>
        <w:t xml:space="preserve">C. Meneveau, “The top-down model of wind farm boundary layers and its applications,” </w:t>
      </w:r>
      <w:r w:rsidRPr="006C6DE3">
        <w:rPr>
          <w:i/>
          <w:iCs/>
          <w:noProof/>
          <w:szCs w:val="24"/>
        </w:rPr>
        <w:t>J. Turbul.</w:t>
      </w:r>
      <w:r w:rsidRPr="006C6DE3">
        <w:rPr>
          <w:noProof/>
          <w:szCs w:val="24"/>
        </w:rPr>
        <w:t>, vol. 13, pp. 1–12, 2012.</w:t>
      </w:r>
    </w:p>
    <w:p w14:paraId="5CE0D370" w14:textId="119D6546" w:rsidR="006C6DE3" w:rsidRDefault="006C6DE3" w:rsidP="00016754">
      <w:r>
        <w:fldChar w:fldCharType="end"/>
      </w:r>
    </w:p>
    <w:sectPr w:rsidR="006C6DE3" w:rsidSect="00331E5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366EB" w14:textId="77777777" w:rsidR="00841E0C" w:rsidRDefault="00841E0C" w:rsidP="00016754">
      <w:r>
        <w:separator/>
      </w:r>
    </w:p>
    <w:p w14:paraId="2E60183E" w14:textId="77777777" w:rsidR="00841E0C" w:rsidRDefault="00841E0C" w:rsidP="00016754"/>
  </w:endnote>
  <w:endnote w:type="continuationSeparator" w:id="0">
    <w:p w14:paraId="7E0D7470" w14:textId="77777777" w:rsidR="00841E0C" w:rsidRDefault="00841E0C" w:rsidP="00016754">
      <w:r>
        <w:continuationSeparator/>
      </w:r>
    </w:p>
    <w:p w14:paraId="6538E4CC" w14:textId="77777777" w:rsidR="00841E0C" w:rsidRDefault="00841E0C" w:rsidP="00016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8-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332275"/>
      <w:docPartObj>
        <w:docPartGallery w:val="Page Numbers (Bottom of Page)"/>
        <w:docPartUnique/>
      </w:docPartObj>
    </w:sdtPr>
    <w:sdtEndPr>
      <w:rPr>
        <w:noProof/>
      </w:rPr>
    </w:sdtEndPr>
    <w:sdtContent>
      <w:p w14:paraId="73375D28" w14:textId="7B9C6C59" w:rsidR="00257493" w:rsidRDefault="002574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5A38A6" w14:textId="77777777" w:rsidR="00257493" w:rsidRDefault="00257493" w:rsidP="000167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805A7" w14:textId="77777777" w:rsidR="00841E0C" w:rsidRDefault="00841E0C" w:rsidP="00016754">
      <w:r>
        <w:separator/>
      </w:r>
    </w:p>
    <w:p w14:paraId="1EDDDA7F" w14:textId="77777777" w:rsidR="00841E0C" w:rsidRDefault="00841E0C" w:rsidP="00016754"/>
  </w:footnote>
  <w:footnote w:type="continuationSeparator" w:id="0">
    <w:p w14:paraId="5869E7E1" w14:textId="77777777" w:rsidR="00841E0C" w:rsidRDefault="00841E0C" w:rsidP="00016754">
      <w:r>
        <w:continuationSeparator/>
      </w:r>
    </w:p>
    <w:p w14:paraId="71F175D5" w14:textId="77777777" w:rsidR="00841E0C" w:rsidRDefault="00841E0C" w:rsidP="000167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70EF8"/>
    <w:multiLevelType w:val="hybridMultilevel"/>
    <w:tmpl w:val="33104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66792"/>
    <w:multiLevelType w:val="hybridMultilevel"/>
    <w:tmpl w:val="255207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E3"/>
    <w:rsid w:val="00001784"/>
    <w:rsid w:val="00001C11"/>
    <w:rsid w:val="0000263A"/>
    <w:rsid w:val="0000561D"/>
    <w:rsid w:val="00013744"/>
    <w:rsid w:val="000142A6"/>
    <w:rsid w:val="00016754"/>
    <w:rsid w:val="00016E14"/>
    <w:rsid w:val="00016F93"/>
    <w:rsid w:val="00020134"/>
    <w:rsid w:val="000233BF"/>
    <w:rsid w:val="00024667"/>
    <w:rsid w:val="00024A66"/>
    <w:rsid w:val="0003721A"/>
    <w:rsid w:val="00043AC6"/>
    <w:rsid w:val="00044238"/>
    <w:rsid w:val="00056B4A"/>
    <w:rsid w:val="00056B96"/>
    <w:rsid w:val="00064328"/>
    <w:rsid w:val="00064E8B"/>
    <w:rsid w:val="00070FA9"/>
    <w:rsid w:val="00071E83"/>
    <w:rsid w:val="00072FF1"/>
    <w:rsid w:val="00075C60"/>
    <w:rsid w:val="0007799B"/>
    <w:rsid w:val="000838B3"/>
    <w:rsid w:val="000838DD"/>
    <w:rsid w:val="0008600B"/>
    <w:rsid w:val="00090924"/>
    <w:rsid w:val="00093DD3"/>
    <w:rsid w:val="00097767"/>
    <w:rsid w:val="000A47B7"/>
    <w:rsid w:val="000A4C0D"/>
    <w:rsid w:val="000A5A6A"/>
    <w:rsid w:val="000A6AEB"/>
    <w:rsid w:val="000A7C88"/>
    <w:rsid w:val="000B553C"/>
    <w:rsid w:val="000B5C6F"/>
    <w:rsid w:val="000B62D6"/>
    <w:rsid w:val="000C6AE5"/>
    <w:rsid w:val="000D174E"/>
    <w:rsid w:val="000D5412"/>
    <w:rsid w:val="000D76BB"/>
    <w:rsid w:val="000E2649"/>
    <w:rsid w:val="000E2DF3"/>
    <w:rsid w:val="000E4707"/>
    <w:rsid w:val="000E6134"/>
    <w:rsid w:val="000E6658"/>
    <w:rsid w:val="000F3A67"/>
    <w:rsid w:val="000F5891"/>
    <w:rsid w:val="00101749"/>
    <w:rsid w:val="00110FE9"/>
    <w:rsid w:val="0012257D"/>
    <w:rsid w:val="001225B5"/>
    <w:rsid w:val="001237D3"/>
    <w:rsid w:val="00124556"/>
    <w:rsid w:val="0013035E"/>
    <w:rsid w:val="00130EC4"/>
    <w:rsid w:val="00137725"/>
    <w:rsid w:val="001421C4"/>
    <w:rsid w:val="001533AE"/>
    <w:rsid w:val="00153D2A"/>
    <w:rsid w:val="001657EF"/>
    <w:rsid w:val="0016761F"/>
    <w:rsid w:val="00173C0F"/>
    <w:rsid w:val="0017494C"/>
    <w:rsid w:val="00180619"/>
    <w:rsid w:val="00193C18"/>
    <w:rsid w:val="001A3049"/>
    <w:rsid w:val="001A7E98"/>
    <w:rsid w:val="001B20F4"/>
    <w:rsid w:val="001B24E9"/>
    <w:rsid w:val="001B2820"/>
    <w:rsid w:val="001C11A9"/>
    <w:rsid w:val="001C5934"/>
    <w:rsid w:val="001D671B"/>
    <w:rsid w:val="001D6896"/>
    <w:rsid w:val="001D7C70"/>
    <w:rsid w:val="001E4953"/>
    <w:rsid w:val="001F5400"/>
    <w:rsid w:val="001F686C"/>
    <w:rsid w:val="00203550"/>
    <w:rsid w:val="00204F16"/>
    <w:rsid w:val="0022158B"/>
    <w:rsid w:val="0022176A"/>
    <w:rsid w:val="00223A3D"/>
    <w:rsid w:val="00225B4E"/>
    <w:rsid w:val="002273BD"/>
    <w:rsid w:val="002310F7"/>
    <w:rsid w:val="00233227"/>
    <w:rsid w:val="00235C5E"/>
    <w:rsid w:val="00237050"/>
    <w:rsid w:val="00237F15"/>
    <w:rsid w:val="0024434F"/>
    <w:rsid w:val="00244369"/>
    <w:rsid w:val="00251A32"/>
    <w:rsid w:val="00255C3A"/>
    <w:rsid w:val="00257493"/>
    <w:rsid w:val="00257D24"/>
    <w:rsid w:val="00260120"/>
    <w:rsid w:val="00260B86"/>
    <w:rsid w:val="00265B84"/>
    <w:rsid w:val="00265DE2"/>
    <w:rsid w:val="0026671D"/>
    <w:rsid w:val="00267424"/>
    <w:rsid w:val="00267518"/>
    <w:rsid w:val="00271AC4"/>
    <w:rsid w:val="00272D39"/>
    <w:rsid w:val="002761BD"/>
    <w:rsid w:val="00291E39"/>
    <w:rsid w:val="002A056B"/>
    <w:rsid w:val="002A0615"/>
    <w:rsid w:val="002A59A7"/>
    <w:rsid w:val="002A7F4B"/>
    <w:rsid w:val="002B55F5"/>
    <w:rsid w:val="002C28F2"/>
    <w:rsid w:val="002C4D4C"/>
    <w:rsid w:val="002C623B"/>
    <w:rsid w:val="002C6577"/>
    <w:rsid w:val="002E09D0"/>
    <w:rsid w:val="002E42FE"/>
    <w:rsid w:val="002F127F"/>
    <w:rsid w:val="002F3470"/>
    <w:rsid w:val="003003BB"/>
    <w:rsid w:val="003078B3"/>
    <w:rsid w:val="00310C34"/>
    <w:rsid w:val="0032081A"/>
    <w:rsid w:val="00326484"/>
    <w:rsid w:val="00326F8F"/>
    <w:rsid w:val="0032718A"/>
    <w:rsid w:val="00331E52"/>
    <w:rsid w:val="003344F2"/>
    <w:rsid w:val="003362A5"/>
    <w:rsid w:val="00343C32"/>
    <w:rsid w:val="00344D48"/>
    <w:rsid w:val="003530D4"/>
    <w:rsid w:val="00354EF4"/>
    <w:rsid w:val="00357D09"/>
    <w:rsid w:val="00361062"/>
    <w:rsid w:val="00361086"/>
    <w:rsid w:val="0036295E"/>
    <w:rsid w:val="003700E2"/>
    <w:rsid w:val="00370419"/>
    <w:rsid w:val="00371A87"/>
    <w:rsid w:val="00371D54"/>
    <w:rsid w:val="00375BFC"/>
    <w:rsid w:val="00382C8A"/>
    <w:rsid w:val="0038464E"/>
    <w:rsid w:val="003A46D7"/>
    <w:rsid w:val="003A527D"/>
    <w:rsid w:val="003A6058"/>
    <w:rsid w:val="003B629B"/>
    <w:rsid w:val="003B683A"/>
    <w:rsid w:val="003C2F1C"/>
    <w:rsid w:val="003D154C"/>
    <w:rsid w:val="003D200F"/>
    <w:rsid w:val="003D3A6A"/>
    <w:rsid w:val="003D6EF6"/>
    <w:rsid w:val="003E0705"/>
    <w:rsid w:val="003E3413"/>
    <w:rsid w:val="003E3788"/>
    <w:rsid w:val="003E597C"/>
    <w:rsid w:val="003E74C8"/>
    <w:rsid w:val="003F031F"/>
    <w:rsid w:val="003F0648"/>
    <w:rsid w:val="003F28B8"/>
    <w:rsid w:val="003F2E17"/>
    <w:rsid w:val="00401187"/>
    <w:rsid w:val="004022A3"/>
    <w:rsid w:val="004104B0"/>
    <w:rsid w:val="004107B3"/>
    <w:rsid w:val="00413711"/>
    <w:rsid w:val="00413CAC"/>
    <w:rsid w:val="0041614D"/>
    <w:rsid w:val="004247A6"/>
    <w:rsid w:val="00424AD9"/>
    <w:rsid w:val="00426865"/>
    <w:rsid w:val="00430BD1"/>
    <w:rsid w:val="00437A19"/>
    <w:rsid w:val="00441D61"/>
    <w:rsid w:val="004457E0"/>
    <w:rsid w:val="00445E5D"/>
    <w:rsid w:val="00454F8B"/>
    <w:rsid w:val="0045641C"/>
    <w:rsid w:val="004570C5"/>
    <w:rsid w:val="0046101A"/>
    <w:rsid w:val="0046191A"/>
    <w:rsid w:val="00466225"/>
    <w:rsid w:val="00467B67"/>
    <w:rsid w:val="00467F34"/>
    <w:rsid w:val="00471A05"/>
    <w:rsid w:val="004737DD"/>
    <w:rsid w:val="00474C1F"/>
    <w:rsid w:val="00477DD5"/>
    <w:rsid w:val="00487856"/>
    <w:rsid w:val="004878CD"/>
    <w:rsid w:val="004921C6"/>
    <w:rsid w:val="004954CC"/>
    <w:rsid w:val="00496671"/>
    <w:rsid w:val="004B67E7"/>
    <w:rsid w:val="004C12AC"/>
    <w:rsid w:val="004C191D"/>
    <w:rsid w:val="004D20C8"/>
    <w:rsid w:val="004E0211"/>
    <w:rsid w:val="004E319C"/>
    <w:rsid w:val="004E7129"/>
    <w:rsid w:val="004F0C26"/>
    <w:rsid w:val="004F733D"/>
    <w:rsid w:val="005018C1"/>
    <w:rsid w:val="00506075"/>
    <w:rsid w:val="00511DAD"/>
    <w:rsid w:val="00520040"/>
    <w:rsid w:val="00520A60"/>
    <w:rsid w:val="0053007E"/>
    <w:rsid w:val="00535EFC"/>
    <w:rsid w:val="00536D62"/>
    <w:rsid w:val="0054355A"/>
    <w:rsid w:val="005441E1"/>
    <w:rsid w:val="005515A3"/>
    <w:rsid w:val="00552163"/>
    <w:rsid w:val="00554AE0"/>
    <w:rsid w:val="00557F27"/>
    <w:rsid w:val="00562780"/>
    <w:rsid w:val="0056509E"/>
    <w:rsid w:val="00566DD4"/>
    <w:rsid w:val="005738C7"/>
    <w:rsid w:val="00583E6A"/>
    <w:rsid w:val="0058620A"/>
    <w:rsid w:val="005939B2"/>
    <w:rsid w:val="005941E8"/>
    <w:rsid w:val="00597AE0"/>
    <w:rsid w:val="005A0782"/>
    <w:rsid w:val="005B67C7"/>
    <w:rsid w:val="005B6B08"/>
    <w:rsid w:val="005C086F"/>
    <w:rsid w:val="005C0FBE"/>
    <w:rsid w:val="005C1081"/>
    <w:rsid w:val="005C1317"/>
    <w:rsid w:val="005C16F7"/>
    <w:rsid w:val="005C1A1F"/>
    <w:rsid w:val="005C2292"/>
    <w:rsid w:val="005C31A4"/>
    <w:rsid w:val="005C6C6D"/>
    <w:rsid w:val="005C6F41"/>
    <w:rsid w:val="005C7164"/>
    <w:rsid w:val="005C77A0"/>
    <w:rsid w:val="005D1324"/>
    <w:rsid w:val="005D1691"/>
    <w:rsid w:val="005D27CC"/>
    <w:rsid w:val="005E3968"/>
    <w:rsid w:val="005F30C8"/>
    <w:rsid w:val="005F3102"/>
    <w:rsid w:val="005F4588"/>
    <w:rsid w:val="005F532D"/>
    <w:rsid w:val="005F5E45"/>
    <w:rsid w:val="005F7839"/>
    <w:rsid w:val="0060138D"/>
    <w:rsid w:val="00613BBA"/>
    <w:rsid w:val="006238D3"/>
    <w:rsid w:val="00623A57"/>
    <w:rsid w:val="00625F33"/>
    <w:rsid w:val="006274D8"/>
    <w:rsid w:val="00631E75"/>
    <w:rsid w:val="006322DC"/>
    <w:rsid w:val="00633A93"/>
    <w:rsid w:val="0065068F"/>
    <w:rsid w:val="0065526D"/>
    <w:rsid w:val="00660994"/>
    <w:rsid w:val="00662F08"/>
    <w:rsid w:val="00664BCB"/>
    <w:rsid w:val="00665577"/>
    <w:rsid w:val="0066596D"/>
    <w:rsid w:val="006852AE"/>
    <w:rsid w:val="006863B7"/>
    <w:rsid w:val="00691413"/>
    <w:rsid w:val="006938AB"/>
    <w:rsid w:val="006A05A7"/>
    <w:rsid w:val="006A3F9F"/>
    <w:rsid w:val="006A493B"/>
    <w:rsid w:val="006B27C6"/>
    <w:rsid w:val="006B477D"/>
    <w:rsid w:val="006B501D"/>
    <w:rsid w:val="006C08BD"/>
    <w:rsid w:val="006C3DA8"/>
    <w:rsid w:val="006C6DE3"/>
    <w:rsid w:val="006E0182"/>
    <w:rsid w:val="006F3515"/>
    <w:rsid w:val="00703EE9"/>
    <w:rsid w:val="00704694"/>
    <w:rsid w:val="00707707"/>
    <w:rsid w:val="007078CA"/>
    <w:rsid w:val="007116A1"/>
    <w:rsid w:val="00721912"/>
    <w:rsid w:val="00723827"/>
    <w:rsid w:val="00724316"/>
    <w:rsid w:val="007261A1"/>
    <w:rsid w:val="0072659A"/>
    <w:rsid w:val="007277DD"/>
    <w:rsid w:val="0073587A"/>
    <w:rsid w:val="00744DCD"/>
    <w:rsid w:val="00753B6B"/>
    <w:rsid w:val="007607B4"/>
    <w:rsid w:val="0076170F"/>
    <w:rsid w:val="00763638"/>
    <w:rsid w:val="0076458F"/>
    <w:rsid w:val="00764A21"/>
    <w:rsid w:val="00764B2B"/>
    <w:rsid w:val="00766498"/>
    <w:rsid w:val="00771169"/>
    <w:rsid w:val="007716EE"/>
    <w:rsid w:val="0077373F"/>
    <w:rsid w:val="00780444"/>
    <w:rsid w:val="00781088"/>
    <w:rsid w:val="007865B1"/>
    <w:rsid w:val="00791689"/>
    <w:rsid w:val="00791B6C"/>
    <w:rsid w:val="007949BD"/>
    <w:rsid w:val="00796FA4"/>
    <w:rsid w:val="007A0D63"/>
    <w:rsid w:val="007A7CD2"/>
    <w:rsid w:val="007B0AB5"/>
    <w:rsid w:val="007B57B7"/>
    <w:rsid w:val="007B5AE6"/>
    <w:rsid w:val="007C37DB"/>
    <w:rsid w:val="007C4E4C"/>
    <w:rsid w:val="007D4153"/>
    <w:rsid w:val="007E2AB1"/>
    <w:rsid w:val="007E494A"/>
    <w:rsid w:val="007F2319"/>
    <w:rsid w:val="007F337A"/>
    <w:rsid w:val="007F6FE7"/>
    <w:rsid w:val="008002E3"/>
    <w:rsid w:val="00800700"/>
    <w:rsid w:val="008042AF"/>
    <w:rsid w:val="00805738"/>
    <w:rsid w:val="00810F24"/>
    <w:rsid w:val="00810FCD"/>
    <w:rsid w:val="00814D7C"/>
    <w:rsid w:val="00821D0C"/>
    <w:rsid w:val="00822874"/>
    <w:rsid w:val="008255A7"/>
    <w:rsid w:val="00830613"/>
    <w:rsid w:val="008343CB"/>
    <w:rsid w:val="00834BE2"/>
    <w:rsid w:val="008404B7"/>
    <w:rsid w:val="00841759"/>
    <w:rsid w:val="00841E0C"/>
    <w:rsid w:val="00847AE5"/>
    <w:rsid w:val="00847C59"/>
    <w:rsid w:val="00850AD4"/>
    <w:rsid w:val="0085166A"/>
    <w:rsid w:val="00852D60"/>
    <w:rsid w:val="00861DB5"/>
    <w:rsid w:val="008633DD"/>
    <w:rsid w:val="008642AC"/>
    <w:rsid w:val="00867436"/>
    <w:rsid w:val="008676A5"/>
    <w:rsid w:val="008728E8"/>
    <w:rsid w:val="00876166"/>
    <w:rsid w:val="00876A1E"/>
    <w:rsid w:val="00881D25"/>
    <w:rsid w:val="00882075"/>
    <w:rsid w:val="00884956"/>
    <w:rsid w:val="00890C35"/>
    <w:rsid w:val="008928EA"/>
    <w:rsid w:val="00894ABF"/>
    <w:rsid w:val="00897845"/>
    <w:rsid w:val="008B0052"/>
    <w:rsid w:val="008B42B8"/>
    <w:rsid w:val="008B60AC"/>
    <w:rsid w:val="008B620A"/>
    <w:rsid w:val="008B69CE"/>
    <w:rsid w:val="008B7245"/>
    <w:rsid w:val="008C0E7B"/>
    <w:rsid w:val="008C1D88"/>
    <w:rsid w:val="008C1DF1"/>
    <w:rsid w:val="008C581C"/>
    <w:rsid w:val="008C5E42"/>
    <w:rsid w:val="008C658F"/>
    <w:rsid w:val="008D5C5C"/>
    <w:rsid w:val="008D6244"/>
    <w:rsid w:val="008D6DC7"/>
    <w:rsid w:val="008D72AD"/>
    <w:rsid w:val="008E12C6"/>
    <w:rsid w:val="008E22D7"/>
    <w:rsid w:val="008E3019"/>
    <w:rsid w:val="008F2060"/>
    <w:rsid w:val="008F2DA2"/>
    <w:rsid w:val="008F570E"/>
    <w:rsid w:val="008F68FB"/>
    <w:rsid w:val="008F7F5C"/>
    <w:rsid w:val="00901098"/>
    <w:rsid w:val="00907B8B"/>
    <w:rsid w:val="00912110"/>
    <w:rsid w:val="00917D36"/>
    <w:rsid w:val="009227DE"/>
    <w:rsid w:val="0092453B"/>
    <w:rsid w:val="00926795"/>
    <w:rsid w:val="009300EF"/>
    <w:rsid w:val="00952C30"/>
    <w:rsid w:val="00954BE6"/>
    <w:rsid w:val="00963987"/>
    <w:rsid w:val="00966B3C"/>
    <w:rsid w:val="0096738F"/>
    <w:rsid w:val="00967DD7"/>
    <w:rsid w:val="0097388B"/>
    <w:rsid w:val="009747A3"/>
    <w:rsid w:val="00974EA6"/>
    <w:rsid w:val="00981B71"/>
    <w:rsid w:val="009830C7"/>
    <w:rsid w:val="00987716"/>
    <w:rsid w:val="009900B2"/>
    <w:rsid w:val="00990D24"/>
    <w:rsid w:val="009963A4"/>
    <w:rsid w:val="00996F4D"/>
    <w:rsid w:val="009A31D3"/>
    <w:rsid w:val="009A621A"/>
    <w:rsid w:val="009B1F53"/>
    <w:rsid w:val="009B29D4"/>
    <w:rsid w:val="009B45FC"/>
    <w:rsid w:val="009C524A"/>
    <w:rsid w:val="009C52DB"/>
    <w:rsid w:val="009D05AF"/>
    <w:rsid w:val="009D19C0"/>
    <w:rsid w:val="009E3054"/>
    <w:rsid w:val="009F13ED"/>
    <w:rsid w:val="009F376B"/>
    <w:rsid w:val="009F518D"/>
    <w:rsid w:val="00A017E1"/>
    <w:rsid w:val="00A05492"/>
    <w:rsid w:val="00A0596F"/>
    <w:rsid w:val="00A144BE"/>
    <w:rsid w:val="00A225AD"/>
    <w:rsid w:val="00A3352B"/>
    <w:rsid w:val="00A348D6"/>
    <w:rsid w:val="00A34C3F"/>
    <w:rsid w:val="00A377B8"/>
    <w:rsid w:val="00A4159E"/>
    <w:rsid w:val="00A53826"/>
    <w:rsid w:val="00A615B9"/>
    <w:rsid w:val="00A653A8"/>
    <w:rsid w:val="00A679B6"/>
    <w:rsid w:val="00A744C2"/>
    <w:rsid w:val="00A80F13"/>
    <w:rsid w:val="00A910D8"/>
    <w:rsid w:val="00A925DE"/>
    <w:rsid w:val="00A9332A"/>
    <w:rsid w:val="00A96941"/>
    <w:rsid w:val="00A97CCF"/>
    <w:rsid w:val="00AA4907"/>
    <w:rsid w:val="00AA5F0E"/>
    <w:rsid w:val="00AB0B8B"/>
    <w:rsid w:val="00AB2EA0"/>
    <w:rsid w:val="00AB47A9"/>
    <w:rsid w:val="00AB4C32"/>
    <w:rsid w:val="00AB5B5E"/>
    <w:rsid w:val="00AB6A3B"/>
    <w:rsid w:val="00AB71A1"/>
    <w:rsid w:val="00AC048D"/>
    <w:rsid w:val="00AC66EC"/>
    <w:rsid w:val="00AC6FB7"/>
    <w:rsid w:val="00AD03B4"/>
    <w:rsid w:val="00AD38EF"/>
    <w:rsid w:val="00AD6B0A"/>
    <w:rsid w:val="00AD7F30"/>
    <w:rsid w:val="00AE0C0A"/>
    <w:rsid w:val="00AE3890"/>
    <w:rsid w:val="00AE3EF1"/>
    <w:rsid w:val="00AE6264"/>
    <w:rsid w:val="00B03F1D"/>
    <w:rsid w:val="00B0751C"/>
    <w:rsid w:val="00B10A02"/>
    <w:rsid w:val="00B11BAD"/>
    <w:rsid w:val="00B22A51"/>
    <w:rsid w:val="00B2705F"/>
    <w:rsid w:val="00B30032"/>
    <w:rsid w:val="00B41511"/>
    <w:rsid w:val="00B45DFE"/>
    <w:rsid w:val="00B514C8"/>
    <w:rsid w:val="00B51D8A"/>
    <w:rsid w:val="00B56669"/>
    <w:rsid w:val="00B56C9E"/>
    <w:rsid w:val="00B6010F"/>
    <w:rsid w:val="00B636AF"/>
    <w:rsid w:val="00B74357"/>
    <w:rsid w:val="00B76EF1"/>
    <w:rsid w:val="00B779E0"/>
    <w:rsid w:val="00B803A2"/>
    <w:rsid w:val="00B838B6"/>
    <w:rsid w:val="00B84637"/>
    <w:rsid w:val="00B86044"/>
    <w:rsid w:val="00B8620A"/>
    <w:rsid w:val="00B90373"/>
    <w:rsid w:val="00B92D5B"/>
    <w:rsid w:val="00B96039"/>
    <w:rsid w:val="00BA21A4"/>
    <w:rsid w:val="00BA2FDC"/>
    <w:rsid w:val="00BA7E65"/>
    <w:rsid w:val="00BB36A7"/>
    <w:rsid w:val="00BB7B33"/>
    <w:rsid w:val="00BC56DD"/>
    <w:rsid w:val="00BD2B7D"/>
    <w:rsid w:val="00BD2BEC"/>
    <w:rsid w:val="00BD30BA"/>
    <w:rsid w:val="00BE3DB1"/>
    <w:rsid w:val="00BE6CCA"/>
    <w:rsid w:val="00BE7CCC"/>
    <w:rsid w:val="00C0193F"/>
    <w:rsid w:val="00C02721"/>
    <w:rsid w:val="00C0400E"/>
    <w:rsid w:val="00C2015A"/>
    <w:rsid w:val="00C20160"/>
    <w:rsid w:val="00C2485D"/>
    <w:rsid w:val="00C3326B"/>
    <w:rsid w:val="00C3789E"/>
    <w:rsid w:val="00C5341C"/>
    <w:rsid w:val="00C6142E"/>
    <w:rsid w:val="00C62FDB"/>
    <w:rsid w:val="00C65C27"/>
    <w:rsid w:val="00C66728"/>
    <w:rsid w:val="00C73100"/>
    <w:rsid w:val="00C82FA4"/>
    <w:rsid w:val="00C85BFE"/>
    <w:rsid w:val="00C86DD9"/>
    <w:rsid w:val="00C9080B"/>
    <w:rsid w:val="00C9284F"/>
    <w:rsid w:val="00C92959"/>
    <w:rsid w:val="00C94F5D"/>
    <w:rsid w:val="00CA2B07"/>
    <w:rsid w:val="00CA3751"/>
    <w:rsid w:val="00CA6E6E"/>
    <w:rsid w:val="00CB53C6"/>
    <w:rsid w:val="00CC6721"/>
    <w:rsid w:val="00CD0410"/>
    <w:rsid w:val="00CD410F"/>
    <w:rsid w:val="00CE35C5"/>
    <w:rsid w:val="00CE43AD"/>
    <w:rsid w:val="00CE4423"/>
    <w:rsid w:val="00CE5573"/>
    <w:rsid w:val="00CF0BF4"/>
    <w:rsid w:val="00CF5FF5"/>
    <w:rsid w:val="00D00772"/>
    <w:rsid w:val="00D025A6"/>
    <w:rsid w:val="00D16DAD"/>
    <w:rsid w:val="00D17988"/>
    <w:rsid w:val="00D219DE"/>
    <w:rsid w:val="00D22B67"/>
    <w:rsid w:val="00D30B51"/>
    <w:rsid w:val="00D35040"/>
    <w:rsid w:val="00D37BCC"/>
    <w:rsid w:val="00D4027C"/>
    <w:rsid w:val="00D40B80"/>
    <w:rsid w:val="00D426FC"/>
    <w:rsid w:val="00D429D4"/>
    <w:rsid w:val="00D430A5"/>
    <w:rsid w:val="00D53782"/>
    <w:rsid w:val="00D61D44"/>
    <w:rsid w:val="00D62BBE"/>
    <w:rsid w:val="00D62D9A"/>
    <w:rsid w:val="00D742A9"/>
    <w:rsid w:val="00D830CE"/>
    <w:rsid w:val="00D86C49"/>
    <w:rsid w:val="00D926A3"/>
    <w:rsid w:val="00D947A4"/>
    <w:rsid w:val="00D96492"/>
    <w:rsid w:val="00D96EAD"/>
    <w:rsid w:val="00DA3AAA"/>
    <w:rsid w:val="00DA47A6"/>
    <w:rsid w:val="00DA5913"/>
    <w:rsid w:val="00DA6148"/>
    <w:rsid w:val="00DA7E90"/>
    <w:rsid w:val="00DB414A"/>
    <w:rsid w:val="00DC0C60"/>
    <w:rsid w:val="00DC14B8"/>
    <w:rsid w:val="00DC5BAD"/>
    <w:rsid w:val="00DC634A"/>
    <w:rsid w:val="00DD531D"/>
    <w:rsid w:val="00DD58B1"/>
    <w:rsid w:val="00DD75D2"/>
    <w:rsid w:val="00DE043F"/>
    <w:rsid w:val="00DE1538"/>
    <w:rsid w:val="00DE68A5"/>
    <w:rsid w:val="00DE68F0"/>
    <w:rsid w:val="00DF2892"/>
    <w:rsid w:val="00DF3523"/>
    <w:rsid w:val="00DF4B1A"/>
    <w:rsid w:val="00E04A09"/>
    <w:rsid w:val="00E05184"/>
    <w:rsid w:val="00E1143C"/>
    <w:rsid w:val="00E11D91"/>
    <w:rsid w:val="00E30DCE"/>
    <w:rsid w:val="00E3157A"/>
    <w:rsid w:val="00E33485"/>
    <w:rsid w:val="00E37730"/>
    <w:rsid w:val="00E4442D"/>
    <w:rsid w:val="00E44FC0"/>
    <w:rsid w:val="00E52CAC"/>
    <w:rsid w:val="00E53F35"/>
    <w:rsid w:val="00E56157"/>
    <w:rsid w:val="00E621E8"/>
    <w:rsid w:val="00E624BE"/>
    <w:rsid w:val="00E629EC"/>
    <w:rsid w:val="00E63C0F"/>
    <w:rsid w:val="00E63D32"/>
    <w:rsid w:val="00E66978"/>
    <w:rsid w:val="00E75CC7"/>
    <w:rsid w:val="00E82A99"/>
    <w:rsid w:val="00E8322D"/>
    <w:rsid w:val="00E85D8E"/>
    <w:rsid w:val="00E87BC3"/>
    <w:rsid w:val="00E90CE8"/>
    <w:rsid w:val="00EA5A60"/>
    <w:rsid w:val="00EB4747"/>
    <w:rsid w:val="00EB6E08"/>
    <w:rsid w:val="00EC1A69"/>
    <w:rsid w:val="00ED0689"/>
    <w:rsid w:val="00ED73CC"/>
    <w:rsid w:val="00EE0ED3"/>
    <w:rsid w:val="00EE1B17"/>
    <w:rsid w:val="00EE4A90"/>
    <w:rsid w:val="00EF36E8"/>
    <w:rsid w:val="00EF5744"/>
    <w:rsid w:val="00F13FE6"/>
    <w:rsid w:val="00F17D63"/>
    <w:rsid w:val="00F2031C"/>
    <w:rsid w:val="00F3483B"/>
    <w:rsid w:val="00F445D5"/>
    <w:rsid w:val="00F53291"/>
    <w:rsid w:val="00F540E4"/>
    <w:rsid w:val="00F544F7"/>
    <w:rsid w:val="00F5566D"/>
    <w:rsid w:val="00F6040E"/>
    <w:rsid w:val="00F607C4"/>
    <w:rsid w:val="00F722CB"/>
    <w:rsid w:val="00F76EF0"/>
    <w:rsid w:val="00F8148E"/>
    <w:rsid w:val="00F82E55"/>
    <w:rsid w:val="00F8447D"/>
    <w:rsid w:val="00F90368"/>
    <w:rsid w:val="00F90CE6"/>
    <w:rsid w:val="00F950A8"/>
    <w:rsid w:val="00FA2789"/>
    <w:rsid w:val="00FA597B"/>
    <w:rsid w:val="00FA5F83"/>
    <w:rsid w:val="00FB1329"/>
    <w:rsid w:val="00FB2075"/>
    <w:rsid w:val="00FB2D19"/>
    <w:rsid w:val="00FB45D0"/>
    <w:rsid w:val="00FB644B"/>
    <w:rsid w:val="00FC33E6"/>
    <w:rsid w:val="00FC3432"/>
    <w:rsid w:val="00FD0D23"/>
    <w:rsid w:val="00FD1451"/>
    <w:rsid w:val="00FD3326"/>
    <w:rsid w:val="00FD5ABF"/>
    <w:rsid w:val="00FD7FA5"/>
    <w:rsid w:val="00FE1D4B"/>
    <w:rsid w:val="00FE2583"/>
    <w:rsid w:val="00FE3555"/>
    <w:rsid w:val="00FE50BD"/>
    <w:rsid w:val="00FE5B96"/>
    <w:rsid w:val="00FF2D58"/>
    <w:rsid w:val="00FF4FFD"/>
    <w:rsid w:val="00FF759F"/>
    <w:rsid w:val="00FF7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DE21"/>
  <w15:chartTrackingRefBased/>
  <w15:docId w15:val="{DD7FF87B-7989-4E86-8A30-7F4A2673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4"/>
    <w:pPr>
      <w:spacing w:after="0" w:line="480" w:lineRule="auto"/>
    </w:pPr>
  </w:style>
  <w:style w:type="paragraph" w:styleId="Heading1">
    <w:name w:val="heading 1"/>
    <w:basedOn w:val="Normal"/>
    <w:next w:val="Normal"/>
    <w:link w:val="Heading1Char"/>
    <w:uiPriority w:val="9"/>
    <w:qFormat/>
    <w:rsid w:val="00016754"/>
    <w:pPr>
      <w:outlineLvl w:val="0"/>
    </w:pPr>
    <w:rPr>
      <w:b/>
      <w:bCs/>
    </w:rPr>
  </w:style>
  <w:style w:type="paragraph" w:styleId="Heading2">
    <w:name w:val="heading 2"/>
    <w:basedOn w:val="Caption"/>
    <w:next w:val="Normal"/>
    <w:link w:val="Heading2Char"/>
    <w:uiPriority w:val="9"/>
    <w:unhideWhenUsed/>
    <w:qFormat/>
    <w:rsid w:val="00056B4A"/>
    <w:pPr>
      <w:spacing w:after="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4E8B"/>
  </w:style>
  <w:style w:type="character" w:customStyle="1" w:styleId="Heading1Char">
    <w:name w:val="Heading 1 Char"/>
    <w:basedOn w:val="DefaultParagraphFont"/>
    <w:link w:val="Heading1"/>
    <w:uiPriority w:val="9"/>
    <w:rsid w:val="00016754"/>
    <w:rPr>
      <w:b/>
      <w:bCs/>
    </w:rPr>
  </w:style>
  <w:style w:type="paragraph" w:styleId="Caption">
    <w:name w:val="caption"/>
    <w:basedOn w:val="Normal"/>
    <w:next w:val="Normal"/>
    <w:link w:val="CaptionChar"/>
    <w:uiPriority w:val="35"/>
    <w:unhideWhenUsed/>
    <w:qFormat/>
    <w:rsid w:val="00BB7B33"/>
    <w:pPr>
      <w:spacing w:after="200"/>
    </w:pPr>
    <w:rPr>
      <w:sz w:val="18"/>
      <w:szCs w:val="18"/>
    </w:rPr>
  </w:style>
  <w:style w:type="character" w:styleId="PlaceholderText">
    <w:name w:val="Placeholder Text"/>
    <w:basedOn w:val="DefaultParagraphFont"/>
    <w:uiPriority w:val="99"/>
    <w:semiHidden/>
    <w:rsid w:val="00C92959"/>
    <w:rPr>
      <w:color w:val="808080"/>
    </w:rPr>
  </w:style>
  <w:style w:type="paragraph" w:customStyle="1" w:styleId="Abstract">
    <w:name w:val="Abstract"/>
    <w:basedOn w:val="Normal"/>
    <w:link w:val="AbstractChar"/>
    <w:qFormat/>
    <w:rsid w:val="00016754"/>
  </w:style>
  <w:style w:type="paragraph" w:styleId="Header">
    <w:name w:val="header"/>
    <w:basedOn w:val="Normal"/>
    <w:link w:val="HeaderChar"/>
    <w:uiPriority w:val="99"/>
    <w:unhideWhenUsed/>
    <w:rsid w:val="00D025A6"/>
    <w:pPr>
      <w:tabs>
        <w:tab w:val="center" w:pos="4680"/>
        <w:tab w:val="right" w:pos="9360"/>
      </w:tabs>
      <w:spacing w:line="240" w:lineRule="auto"/>
    </w:pPr>
  </w:style>
  <w:style w:type="character" w:customStyle="1" w:styleId="AbstractChar">
    <w:name w:val="Abstract Char"/>
    <w:basedOn w:val="DefaultParagraphFont"/>
    <w:link w:val="Abstract"/>
    <w:rsid w:val="00016754"/>
  </w:style>
  <w:style w:type="character" w:customStyle="1" w:styleId="HeaderChar">
    <w:name w:val="Header Char"/>
    <w:basedOn w:val="DefaultParagraphFont"/>
    <w:link w:val="Header"/>
    <w:uiPriority w:val="99"/>
    <w:rsid w:val="00D025A6"/>
  </w:style>
  <w:style w:type="paragraph" w:styleId="Footer">
    <w:name w:val="footer"/>
    <w:basedOn w:val="Normal"/>
    <w:link w:val="FooterChar"/>
    <w:uiPriority w:val="99"/>
    <w:unhideWhenUsed/>
    <w:rsid w:val="00D025A6"/>
    <w:pPr>
      <w:tabs>
        <w:tab w:val="center" w:pos="4680"/>
        <w:tab w:val="right" w:pos="9360"/>
      </w:tabs>
      <w:spacing w:line="240" w:lineRule="auto"/>
    </w:pPr>
  </w:style>
  <w:style w:type="character" w:customStyle="1" w:styleId="FooterChar">
    <w:name w:val="Footer Char"/>
    <w:basedOn w:val="DefaultParagraphFont"/>
    <w:link w:val="Footer"/>
    <w:uiPriority w:val="99"/>
    <w:rsid w:val="00D025A6"/>
  </w:style>
  <w:style w:type="paragraph" w:styleId="TOCHeading">
    <w:name w:val="TOC Heading"/>
    <w:basedOn w:val="Heading1"/>
    <w:next w:val="Normal"/>
    <w:uiPriority w:val="39"/>
    <w:unhideWhenUsed/>
    <w:qFormat/>
    <w:rsid w:val="00D025A6"/>
    <w:pPr>
      <w:outlineLvl w:val="9"/>
    </w:pPr>
  </w:style>
  <w:style w:type="paragraph" w:styleId="BalloonText">
    <w:name w:val="Balloon Text"/>
    <w:basedOn w:val="Normal"/>
    <w:link w:val="BalloonTextChar"/>
    <w:uiPriority w:val="99"/>
    <w:semiHidden/>
    <w:unhideWhenUsed/>
    <w:rsid w:val="00D025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5A6"/>
    <w:rPr>
      <w:rFonts w:ascii="Segoe UI" w:hAnsi="Segoe UI" w:cs="Segoe UI"/>
      <w:sz w:val="18"/>
      <w:szCs w:val="18"/>
    </w:rPr>
  </w:style>
  <w:style w:type="character" w:customStyle="1" w:styleId="il">
    <w:name w:val="il"/>
    <w:basedOn w:val="DefaultParagraphFont"/>
    <w:rsid w:val="00DE68A5"/>
  </w:style>
  <w:style w:type="character" w:customStyle="1" w:styleId="fontstyle01">
    <w:name w:val="fontstyle01"/>
    <w:basedOn w:val="DefaultParagraphFont"/>
    <w:rsid w:val="00F8447D"/>
    <w:rPr>
      <w:rFonts w:ascii="LMRoman8-Regular" w:hAnsi="LMRoman8-Regular" w:hint="default"/>
      <w:b w:val="0"/>
      <w:bCs w:val="0"/>
      <w:i w:val="0"/>
      <w:iCs w:val="0"/>
      <w:color w:val="000000"/>
      <w:sz w:val="16"/>
      <w:szCs w:val="16"/>
    </w:rPr>
  </w:style>
  <w:style w:type="character" w:styleId="CommentReference">
    <w:name w:val="annotation reference"/>
    <w:basedOn w:val="DefaultParagraphFont"/>
    <w:uiPriority w:val="99"/>
    <w:semiHidden/>
    <w:unhideWhenUsed/>
    <w:rsid w:val="00064328"/>
    <w:rPr>
      <w:sz w:val="16"/>
      <w:szCs w:val="16"/>
    </w:rPr>
  </w:style>
  <w:style w:type="paragraph" w:styleId="CommentText">
    <w:name w:val="annotation text"/>
    <w:basedOn w:val="Normal"/>
    <w:link w:val="CommentTextChar"/>
    <w:uiPriority w:val="99"/>
    <w:unhideWhenUsed/>
    <w:rsid w:val="00064328"/>
    <w:pPr>
      <w:spacing w:line="240" w:lineRule="auto"/>
    </w:pPr>
    <w:rPr>
      <w:sz w:val="20"/>
      <w:szCs w:val="20"/>
    </w:rPr>
  </w:style>
  <w:style w:type="character" w:customStyle="1" w:styleId="CommentTextChar">
    <w:name w:val="Comment Text Char"/>
    <w:basedOn w:val="DefaultParagraphFont"/>
    <w:link w:val="CommentText"/>
    <w:uiPriority w:val="99"/>
    <w:rsid w:val="00064328"/>
    <w:rPr>
      <w:sz w:val="20"/>
      <w:szCs w:val="20"/>
    </w:rPr>
  </w:style>
  <w:style w:type="paragraph" w:styleId="CommentSubject">
    <w:name w:val="annotation subject"/>
    <w:basedOn w:val="CommentText"/>
    <w:next w:val="CommentText"/>
    <w:link w:val="CommentSubjectChar"/>
    <w:uiPriority w:val="99"/>
    <w:semiHidden/>
    <w:unhideWhenUsed/>
    <w:rsid w:val="00064328"/>
    <w:rPr>
      <w:b/>
      <w:bCs/>
    </w:rPr>
  </w:style>
  <w:style w:type="character" w:customStyle="1" w:styleId="CommentSubjectChar">
    <w:name w:val="Comment Subject Char"/>
    <w:basedOn w:val="CommentTextChar"/>
    <w:link w:val="CommentSubject"/>
    <w:uiPriority w:val="99"/>
    <w:semiHidden/>
    <w:rsid w:val="00064328"/>
    <w:rPr>
      <w:b/>
      <w:bCs/>
      <w:sz w:val="20"/>
      <w:szCs w:val="20"/>
    </w:rPr>
  </w:style>
  <w:style w:type="paragraph" w:styleId="Revision">
    <w:name w:val="Revision"/>
    <w:hidden/>
    <w:uiPriority w:val="99"/>
    <w:semiHidden/>
    <w:rsid w:val="009D05AF"/>
    <w:pPr>
      <w:spacing w:after="0" w:line="240" w:lineRule="auto"/>
    </w:pPr>
  </w:style>
  <w:style w:type="paragraph" w:styleId="Title">
    <w:name w:val="Title"/>
    <w:basedOn w:val="Normal"/>
    <w:next w:val="Normal"/>
    <w:link w:val="TitleChar"/>
    <w:uiPriority w:val="10"/>
    <w:qFormat/>
    <w:rsid w:val="00016754"/>
    <w:rPr>
      <w:b/>
      <w:bCs/>
    </w:rPr>
  </w:style>
  <w:style w:type="character" w:customStyle="1" w:styleId="TitleChar">
    <w:name w:val="Title Char"/>
    <w:basedOn w:val="DefaultParagraphFont"/>
    <w:link w:val="Title"/>
    <w:uiPriority w:val="10"/>
    <w:rsid w:val="00016754"/>
    <w:rPr>
      <w:b/>
      <w:bCs/>
    </w:rPr>
  </w:style>
  <w:style w:type="character" w:customStyle="1" w:styleId="Heading2Char">
    <w:name w:val="Heading 2 Char"/>
    <w:basedOn w:val="DefaultParagraphFont"/>
    <w:link w:val="Heading2"/>
    <w:uiPriority w:val="9"/>
    <w:rsid w:val="00056B4A"/>
    <w:rPr>
      <w:b/>
      <w:szCs w:val="24"/>
    </w:rPr>
  </w:style>
  <w:style w:type="paragraph" w:styleId="NoSpacing">
    <w:name w:val="No Spacing"/>
    <w:uiPriority w:val="1"/>
    <w:qFormat/>
    <w:rsid w:val="00016754"/>
    <w:pPr>
      <w:spacing w:after="0" w:line="240" w:lineRule="auto"/>
    </w:pPr>
  </w:style>
  <w:style w:type="paragraph" w:customStyle="1" w:styleId="Captionextended">
    <w:name w:val="Caption extended"/>
    <w:basedOn w:val="Caption"/>
    <w:link w:val="CaptionextendedChar"/>
    <w:qFormat/>
    <w:rsid w:val="00BB7B33"/>
    <w:rPr>
      <w:i/>
      <w:iCs/>
    </w:rPr>
  </w:style>
  <w:style w:type="character" w:customStyle="1" w:styleId="CaptionChar">
    <w:name w:val="Caption Char"/>
    <w:basedOn w:val="DefaultParagraphFont"/>
    <w:link w:val="Caption"/>
    <w:uiPriority w:val="35"/>
    <w:rsid w:val="00BB7B33"/>
    <w:rPr>
      <w:sz w:val="18"/>
      <w:szCs w:val="18"/>
    </w:rPr>
  </w:style>
  <w:style w:type="character" w:customStyle="1" w:styleId="CaptionextendedChar">
    <w:name w:val="Caption extended Char"/>
    <w:basedOn w:val="CaptionChar"/>
    <w:link w:val="Captionextended"/>
    <w:rsid w:val="00BB7B33"/>
    <w:rPr>
      <w:i/>
      <w:iCs/>
      <w:sz w:val="18"/>
      <w:szCs w:val="18"/>
    </w:rPr>
  </w:style>
  <w:style w:type="character" w:styleId="Hyperlink">
    <w:name w:val="Hyperlink"/>
    <w:basedOn w:val="DefaultParagraphFont"/>
    <w:uiPriority w:val="99"/>
    <w:unhideWhenUsed/>
    <w:rsid w:val="00DF3523"/>
    <w:rPr>
      <w:color w:val="0563C1" w:themeColor="hyperlink"/>
      <w:u w:val="single"/>
    </w:rPr>
  </w:style>
  <w:style w:type="character" w:styleId="UnresolvedMention">
    <w:name w:val="Unresolved Mention"/>
    <w:basedOn w:val="DefaultParagraphFont"/>
    <w:uiPriority w:val="99"/>
    <w:semiHidden/>
    <w:unhideWhenUsed/>
    <w:rsid w:val="00DF3523"/>
    <w:rPr>
      <w:color w:val="605E5C"/>
      <w:shd w:val="clear" w:color="auto" w:fill="E1DFDD"/>
    </w:rPr>
  </w:style>
  <w:style w:type="paragraph" w:styleId="ListParagraph">
    <w:name w:val="List Paragraph"/>
    <w:basedOn w:val="Normal"/>
    <w:uiPriority w:val="34"/>
    <w:qFormat/>
    <w:rsid w:val="00F8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287143">
      <w:bodyDiv w:val="1"/>
      <w:marLeft w:val="0"/>
      <w:marRight w:val="0"/>
      <w:marTop w:val="0"/>
      <w:marBottom w:val="0"/>
      <w:divBdr>
        <w:top w:val="none" w:sz="0" w:space="0" w:color="auto"/>
        <w:left w:val="none" w:sz="0" w:space="0" w:color="auto"/>
        <w:bottom w:val="none" w:sz="0" w:space="0" w:color="auto"/>
        <w:right w:val="none" w:sz="0" w:space="0" w:color="auto"/>
      </w:divBdr>
      <w:divsChild>
        <w:div w:id="1367634840">
          <w:marLeft w:val="0"/>
          <w:marRight w:val="0"/>
          <w:marTop w:val="0"/>
          <w:marBottom w:val="0"/>
          <w:divBdr>
            <w:top w:val="none" w:sz="0" w:space="0" w:color="auto"/>
            <w:left w:val="none" w:sz="0" w:space="0" w:color="auto"/>
            <w:bottom w:val="none" w:sz="0" w:space="0" w:color="auto"/>
            <w:right w:val="none" w:sz="0" w:space="0" w:color="auto"/>
          </w:divBdr>
        </w:div>
      </w:divsChild>
    </w:div>
    <w:div w:id="1029720486">
      <w:bodyDiv w:val="1"/>
      <w:marLeft w:val="0"/>
      <w:marRight w:val="0"/>
      <w:marTop w:val="0"/>
      <w:marBottom w:val="0"/>
      <w:divBdr>
        <w:top w:val="none" w:sz="0" w:space="0" w:color="auto"/>
        <w:left w:val="none" w:sz="0" w:space="0" w:color="auto"/>
        <w:bottom w:val="none" w:sz="0" w:space="0" w:color="auto"/>
        <w:right w:val="none" w:sz="0" w:space="0" w:color="auto"/>
      </w:divBdr>
    </w:div>
    <w:div w:id="1281958446">
      <w:bodyDiv w:val="1"/>
      <w:marLeft w:val="0"/>
      <w:marRight w:val="0"/>
      <w:marTop w:val="0"/>
      <w:marBottom w:val="0"/>
      <w:divBdr>
        <w:top w:val="none" w:sz="0" w:space="0" w:color="auto"/>
        <w:left w:val="none" w:sz="0" w:space="0" w:color="auto"/>
        <w:bottom w:val="none" w:sz="0" w:space="0" w:color="auto"/>
        <w:right w:val="none" w:sz="0" w:space="0" w:color="auto"/>
      </w:divBdr>
    </w:div>
    <w:div w:id="1822890990">
      <w:bodyDiv w:val="1"/>
      <w:marLeft w:val="0"/>
      <w:marRight w:val="0"/>
      <w:marTop w:val="0"/>
      <w:marBottom w:val="0"/>
      <w:divBdr>
        <w:top w:val="none" w:sz="0" w:space="0" w:color="auto"/>
        <w:left w:val="none" w:sz="0" w:space="0" w:color="auto"/>
        <w:bottom w:val="none" w:sz="0" w:space="0" w:color="auto"/>
        <w:right w:val="none" w:sz="0" w:space="0" w:color="auto"/>
      </w:divBdr>
    </w:div>
    <w:div w:id="1831214017">
      <w:bodyDiv w:val="1"/>
      <w:marLeft w:val="0"/>
      <w:marRight w:val="0"/>
      <w:marTop w:val="0"/>
      <w:marBottom w:val="0"/>
      <w:divBdr>
        <w:top w:val="none" w:sz="0" w:space="0" w:color="auto"/>
        <w:left w:val="none" w:sz="0" w:space="0" w:color="auto"/>
        <w:bottom w:val="none" w:sz="0" w:space="0" w:color="auto"/>
        <w:right w:val="none" w:sz="0" w:space="0" w:color="auto"/>
      </w:divBdr>
      <w:divsChild>
        <w:div w:id="471097267">
          <w:marLeft w:val="0"/>
          <w:marRight w:val="0"/>
          <w:marTop w:val="0"/>
          <w:marBottom w:val="0"/>
          <w:divBdr>
            <w:top w:val="none" w:sz="0" w:space="0" w:color="auto"/>
            <w:left w:val="none" w:sz="0" w:space="0" w:color="auto"/>
            <w:bottom w:val="none" w:sz="0" w:space="0" w:color="auto"/>
            <w:right w:val="none" w:sz="0" w:space="0" w:color="auto"/>
          </w:divBdr>
          <w:divsChild>
            <w:div w:id="1099761795">
              <w:marLeft w:val="0"/>
              <w:marRight w:val="0"/>
              <w:marTop w:val="0"/>
              <w:marBottom w:val="0"/>
              <w:divBdr>
                <w:top w:val="none" w:sz="0" w:space="0" w:color="auto"/>
                <w:left w:val="none" w:sz="0" w:space="0" w:color="auto"/>
                <w:bottom w:val="none" w:sz="0" w:space="0" w:color="auto"/>
                <w:right w:val="none" w:sz="0" w:space="0" w:color="auto"/>
              </w:divBdr>
            </w:div>
          </w:divsChild>
        </w:div>
        <w:div w:id="1534657419">
          <w:marLeft w:val="0"/>
          <w:marRight w:val="0"/>
          <w:marTop w:val="0"/>
          <w:marBottom w:val="0"/>
          <w:divBdr>
            <w:top w:val="none" w:sz="0" w:space="0" w:color="auto"/>
            <w:left w:val="none" w:sz="0" w:space="0" w:color="auto"/>
            <w:bottom w:val="none" w:sz="0" w:space="0" w:color="auto"/>
            <w:right w:val="none" w:sz="0" w:space="0" w:color="auto"/>
          </w:divBdr>
          <w:divsChild>
            <w:div w:id="19630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IEA2019</b:Tag>
    <b:SourceType>Report</b:SourceType>
    <b:Guid>{B837515D-81BC-40D1-BA09-93BA9ACCE70A}</b:Guid>
    <b:Title>Global Energy &amp; CO2 Status Report</b:Title>
    <b:Year>2019</b:Year>
    <b:Author>
      <b:Author>
        <b:NameList>
          <b:Person>
            <b:Last>(IEA)</b:Last>
            <b:First>International</b:First>
            <b:Middle>Energy Agency</b:Middle>
          </b:Person>
        </b:NameList>
      </b:Author>
    </b:Author>
    <b:RefOrder>1</b:RefOrder>
  </b:Source>
</b:Sources>
</file>

<file path=customXml/itemProps1.xml><?xml version="1.0" encoding="utf-8"?>
<ds:datastoreItem xmlns:ds="http://schemas.openxmlformats.org/officeDocument/2006/customXml" ds:itemID="{63322508-784F-4B97-884D-605E02C4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Antonini</dc:creator>
  <cp:keywords/>
  <dc:description/>
  <cp:lastModifiedBy>Enrico Antonini</cp:lastModifiedBy>
  <cp:revision>34</cp:revision>
  <cp:lastPrinted>2020-10-11T21:41:00Z</cp:lastPrinted>
  <dcterms:created xsi:type="dcterms:W3CDTF">2020-09-02T20:33:00Z</dcterms:created>
  <dcterms:modified xsi:type="dcterms:W3CDTF">2020-10-27T17:57:00Z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3b69d742-0d94-365f-b03a-ff453c75196d</vt:lpwstr>
  </property>
  <property fmtid="{D5CDD505-2E9C-101B-9397-08002B2CF9AE}" pid="24" name="Mendeley Citation Style_1">
    <vt:lpwstr>http://www.zotero.org/styles/ieee</vt:lpwstr>
  </property>
</Properties>
</file>