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3"/>
        <w:tblW w:w="9085" w:type="dxa"/>
        <w:tblLook w:val="04A0" w:firstRow="1" w:lastRow="0" w:firstColumn="1" w:lastColumn="0" w:noHBand="0" w:noVBand="1"/>
      </w:tblPr>
      <w:tblGrid>
        <w:gridCol w:w="1885"/>
        <w:gridCol w:w="1800"/>
        <w:gridCol w:w="2070"/>
        <w:gridCol w:w="1530"/>
        <w:gridCol w:w="1800"/>
      </w:tblGrid>
      <w:tr w:rsidR="001008CD" w:rsidRPr="00FE5FE4" w14:paraId="0A6AF62D" w14:textId="77777777" w:rsidTr="001008CD">
        <w:tc>
          <w:tcPr>
            <w:tcW w:w="1885" w:type="dxa"/>
            <w:shd w:val="clear" w:color="auto" w:fill="FAE2D5" w:themeFill="accent2" w:themeFillTint="33"/>
          </w:tcPr>
          <w:p w14:paraId="303DAB94"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المكان</w:t>
            </w:r>
            <w:proofErr w:type="spellEnd"/>
          </w:p>
        </w:tc>
        <w:tc>
          <w:tcPr>
            <w:tcW w:w="1800" w:type="dxa"/>
            <w:shd w:val="clear" w:color="auto" w:fill="FAE2D5" w:themeFill="accent2" w:themeFillTint="33"/>
          </w:tcPr>
          <w:p w14:paraId="48EC100D"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الحصة</w:t>
            </w:r>
            <w:proofErr w:type="spellEnd"/>
          </w:p>
        </w:tc>
        <w:tc>
          <w:tcPr>
            <w:tcW w:w="2070" w:type="dxa"/>
            <w:shd w:val="clear" w:color="auto" w:fill="FAE2D5" w:themeFill="accent2" w:themeFillTint="33"/>
          </w:tcPr>
          <w:p w14:paraId="2330A0E9" w14:textId="77777777" w:rsidR="001008CD" w:rsidRPr="00FE5FE4" w:rsidRDefault="001008CD" w:rsidP="000D3E5D">
            <w:pPr>
              <w:bidi/>
              <w:jc w:val="center"/>
              <w:rPr>
                <w:rFonts w:asciiTheme="majorBidi" w:hAnsiTheme="majorBidi" w:cstheme="majorBidi"/>
                <w:sz w:val="28"/>
                <w:szCs w:val="28"/>
              </w:rPr>
            </w:pPr>
            <w:r w:rsidRPr="00FE5FE4">
              <w:rPr>
                <w:rFonts w:asciiTheme="majorBidi" w:hAnsiTheme="majorBidi" w:cstheme="majorBidi"/>
                <w:b/>
                <w:color w:val="000000" w:themeColor="text1"/>
                <w:sz w:val="28"/>
                <w:szCs w:val="28"/>
              </w:rPr>
              <w:t xml:space="preserve">  </w:t>
            </w:r>
            <w:proofErr w:type="spellStart"/>
            <w:r w:rsidRPr="00FE5FE4">
              <w:rPr>
                <w:rFonts w:asciiTheme="majorBidi" w:hAnsiTheme="majorBidi" w:cstheme="majorBidi"/>
                <w:b/>
                <w:color w:val="000000" w:themeColor="text1"/>
                <w:sz w:val="28"/>
                <w:szCs w:val="28"/>
              </w:rPr>
              <w:t>التاريخ</w:t>
            </w:r>
            <w:proofErr w:type="spellEnd"/>
          </w:p>
        </w:tc>
        <w:tc>
          <w:tcPr>
            <w:tcW w:w="1530" w:type="dxa"/>
            <w:shd w:val="clear" w:color="auto" w:fill="FAE2D5" w:themeFill="accent2" w:themeFillTint="33"/>
          </w:tcPr>
          <w:p w14:paraId="1B99CA7C"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اليوم</w:t>
            </w:r>
            <w:proofErr w:type="spellEnd"/>
          </w:p>
        </w:tc>
        <w:tc>
          <w:tcPr>
            <w:tcW w:w="1800" w:type="dxa"/>
            <w:shd w:val="clear" w:color="auto" w:fill="FAE2D5" w:themeFill="accent2" w:themeFillTint="33"/>
          </w:tcPr>
          <w:p w14:paraId="75F9C798"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الصف</w:t>
            </w:r>
            <w:proofErr w:type="spellEnd"/>
            <w:r w:rsidRPr="00FE5FE4">
              <w:rPr>
                <w:rFonts w:asciiTheme="majorBidi" w:hAnsiTheme="majorBidi" w:cstheme="majorBidi"/>
                <w:b/>
                <w:color w:val="000000" w:themeColor="text1"/>
                <w:sz w:val="28"/>
                <w:szCs w:val="28"/>
              </w:rPr>
              <w:t xml:space="preserve">        </w:t>
            </w:r>
            <w:r w:rsidRPr="00FE5FE4">
              <w:rPr>
                <w:rFonts w:asciiTheme="majorBidi" w:hAnsiTheme="majorBidi" w:cstheme="majorBidi"/>
                <w:sz w:val="28"/>
                <w:szCs w:val="28"/>
              </w:rPr>
              <w:t xml:space="preserve">   </w:t>
            </w:r>
          </w:p>
        </w:tc>
      </w:tr>
      <w:tr w:rsidR="001008CD" w:rsidRPr="00FE5FE4" w14:paraId="20992061" w14:textId="77777777" w:rsidTr="001008CD">
        <w:tc>
          <w:tcPr>
            <w:tcW w:w="1885" w:type="dxa"/>
          </w:tcPr>
          <w:p w14:paraId="4472DBD0" w14:textId="77777777" w:rsidR="001008CD" w:rsidRPr="00FE5FE4" w:rsidRDefault="001008CD" w:rsidP="000D3E5D">
            <w:pPr>
              <w:bidi/>
              <w:rPr>
                <w:rFonts w:asciiTheme="majorBidi" w:hAnsiTheme="majorBidi" w:cstheme="majorBidi"/>
                <w:sz w:val="28"/>
                <w:szCs w:val="28"/>
              </w:rPr>
            </w:pPr>
            <w:r w:rsidRPr="00FE5FE4">
              <w:rPr>
                <w:rFonts w:asciiTheme="majorBidi" w:hAnsiTheme="majorBidi" w:cstheme="majorBidi"/>
                <w:sz w:val="28"/>
                <w:szCs w:val="28"/>
              </w:rPr>
              <w:t xml:space="preserve"> </w:t>
            </w:r>
          </w:p>
        </w:tc>
        <w:tc>
          <w:tcPr>
            <w:tcW w:w="1800" w:type="dxa"/>
          </w:tcPr>
          <w:p w14:paraId="05678EA3" w14:textId="77777777" w:rsidR="001008CD" w:rsidRPr="00FE5FE4" w:rsidRDefault="001008CD" w:rsidP="000D3E5D">
            <w:pPr>
              <w:bidi/>
              <w:jc w:val="right"/>
              <w:rPr>
                <w:rFonts w:asciiTheme="majorBidi" w:hAnsiTheme="majorBidi" w:cstheme="majorBidi"/>
                <w:sz w:val="28"/>
                <w:szCs w:val="28"/>
              </w:rPr>
            </w:pPr>
          </w:p>
        </w:tc>
        <w:tc>
          <w:tcPr>
            <w:tcW w:w="2070" w:type="dxa"/>
          </w:tcPr>
          <w:p w14:paraId="70D7AF0C" w14:textId="77777777" w:rsidR="001008CD" w:rsidRPr="00FE5FE4" w:rsidRDefault="001008CD" w:rsidP="000D3E5D">
            <w:pPr>
              <w:bidi/>
              <w:jc w:val="right"/>
              <w:rPr>
                <w:rFonts w:asciiTheme="majorBidi" w:hAnsiTheme="majorBidi" w:cstheme="majorBidi"/>
                <w:sz w:val="28"/>
                <w:szCs w:val="28"/>
              </w:rPr>
            </w:pPr>
          </w:p>
        </w:tc>
        <w:tc>
          <w:tcPr>
            <w:tcW w:w="1530" w:type="dxa"/>
          </w:tcPr>
          <w:p w14:paraId="1D63432B" w14:textId="77777777" w:rsidR="001008CD" w:rsidRPr="00FE5FE4" w:rsidRDefault="001008CD" w:rsidP="000D3E5D">
            <w:pPr>
              <w:bidi/>
              <w:jc w:val="right"/>
              <w:rPr>
                <w:rFonts w:asciiTheme="majorBidi" w:hAnsiTheme="majorBidi" w:cstheme="majorBidi"/>
                <w:sz w:val="28"/>
                <w:szCs w:val="28"/>
              </w:rPr>
            </w:pPr>
          </w:p>
        </w:tc>
        <w:tc>
          <w:tcPr>
            <w:tcW w:w="1800" w:type="dxa"/>
          </w:tcPr>
          <w:p w14:paraId="04147A01" w14:textId="77777777" w:rsidR="001008CD" w:rsidRPr="00FE5FE4" w:rsidRDefault="001008CD" w:rsidP="000D3E5D">
            <w:pPr>
              <w:bidi/>
              <w:jc w:val="right"/>
              <w:rPr>
                <w:rFonts w:asciiTheme="majorBidi" w:hAnsiTheme="majorBidi" w:cstheme="majorBidi"/>
                <w:sz w:val="28"/>
                <w:szCs w:val="28"/>
              </w:rPr>
            </w:pPr>
          </w:p>
        </w:tc>
      </w:tr>
    </w:tbl>
    <w:p w14:paraId="2D7BDC91" w14:textId="77777777" w:rsidR="00206672" w:rsidRPr="00FE5FE4" w:rsidRDefault="001008CD" w:rsidP="000D3E5D">
      <w:pPr>
        <w:bidi/>
        <w:rPr>
          <w:rFonts w:asciiTheme="majorBidi" w:hAnsiTheme="majorBidi" w:cstheme="majorBidi"/>
          <w:noProof/>
          <w:sz w:val="28"/>
          <w:szCs w:val="28"/>
          <w:rtl/>
        </w:rPr>
      </w:pPr>
      <w:r w:rsidRPr="00FE5FE4">
        <w:rPr>
          <w:rFonts w:asciiTheme="majorBidi" w:hAnsiTheme="majorBidi" w:cstheme="majorBidi"/>
          <w:noProof/>
          <w:sz w:val="28"/>
          <w:szCs w:val="28"/>
        </w:rPr>
        <mc:AlternateContent>
          <mc:Choice Requires="wps">
            <w:drawing>
              <wp:anchor distT="0" distB="0" distL="114300" distR="114300" simplePos="0" relativeHeight="251693056" behindDoc="0" locked="0" layoutInCell="1" allowOverlap="1" wp14:anchorId="17A25A38" wp14:editId="54EBD808">
                <wp:simplePos x="0" y="0"/>
                <wp:positionH relativeFrom="column">
                  <wp:posOffset>-621031</wp:posOffset>
                </wp:positionH>
                <wp:positionV relativeFrom="paragraph">
                  <wp:posOffset>-188596</wp:posOffset>
                </wp:positionV>
                <wp:extent cx="579120" cy="617220"/>
                <wp:effectExtent l="19050" t="38100" r="0" b="49530"/>
                <wp:wrapNone/>
                <wp:docPr id="674554220"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2E967A80"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25A38" id="_x0000_t202" coordsize="21600,21600" o:spt="202" path="m,l,21600r21600,l21600,xe">
                <v:stroke joinstyle="miter"/>
                <v:path gradientshapeok="t" o:connecttype="rect"/>
              </v:shapetype>
              <v:shape id="Text Box 1" o:spid="_x0000_s1026" type="#_x0000_t202" style="position:absolute;left:0;text-align:left;margin-left:-48.9pt;margin-top:-14.85pt;width:45.6pt;height:48.6pt;rotation:-117579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" filled="f" stroked="f">
                <v:textbox>
                  <w:txbxContent>
                    <w:p w14:paraId="2E967A80"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sidRPr="00FE5FE4">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08B67CD" wp14:editId="0761F285">
                <wp:simplePos x="0" y="0"/>
                <wp:positionH relativeFrom="column">
                  <wp:posOffset>5782944</wp:posOffset>
                </wp:positionH>
                <wp:positionV relativeFrom="paragraph">
                  <wp:posOffset>-172085</wp:posOffset>
                </wp:positionV>
                <wp:extent cx="579120" cy="617220"/>
                <wp:effectExtent l="19050" t="38100" r="0" b="49530"/>
                <wp:wrapNone/>
                <wp:docPr id="2010568431"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689D735A" w14:textId="77777777"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67CD" id="_x0000_s1027" type="#_x0000_t202" style="position:absolute;left:0;text-align:left;margin-left:455.35pt;margin-top:-13.55pt;width:45.6pt;height:48.6pt;rotation:-11757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" filled="f" stroked="f">
                <v:textbox>
                  <w:txbxContent>
                    <w:p w14:paraId="689D735A" w14:textId="77777777"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sidRPr="00FE5FE4">
        <w:rPr>
          <w:rFonts w:asciiTheme="majorBidi" w:hAnsiTheme="majorBidi" w:cstheme="majorBidi"/>
          <w:noProof/>
          <w:sz w:val="28"/>
          <w:szCs w:val="28"/>
        </w:rPr>
        <w:t xml:space="preserve">    </w:t>
      </w:r>
    </w:p>
    <w:tbl>
      <w:tblPr>
        <w:tblStyle w:val="TableGrid"/>
        <w:tblW w:w="0" w:type="auto"/>
        <w:tblLayout w:type="fixed"/>
        <w:tblLook w:val="04A0" w:firstRow="1" w:lastRow="0" w:firstColumn="1" w:lastColumn="0" w:noHBand="0" w:noVBand="1"/>
      </w:tblPr>
      <w:tblGrid>
        <w:gridCol w:w="7087"/>
        <w:gridCol w:w="2268"/>
      </w:tblGrid>
      <w:tr w:rsidR="00836DD2" w:rsidRPr="006B344E" w14:paraId="7643E2C4" w14:textId="77777777">
        <w:tc>
          <w:tcPr>
            <w:tcW w:w="7087" w:type="dxa"/>
          </w:tcPr>
          <w:p w14:paraId="03C96A6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الروابط الكيميائية</w:t>
            </w:r>
          </w:p>
        </w:tc>
        <w:tc>
          <w:tcPr>
            <w:tcW w:w="2268" w:type="dxa"/>
            <w:shd w:val="clear" w:color="auto" w:fill="FAE2D5"/>
          </w:tcPr>
          <w:p w14:paraId="61041FC6"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الوحدة</w:t>
            </w:r>
          </w:p>
        </w:tc>
      </w:tr>
      <w:tr w:rsidR="00836DD2" w:rsidRPr="006B344E" w14:paraId="492CA5AE" w14:textId="77777777">
        <w:tc>
          <w:tcPr>
            <w:tcW w:w="7087" w:type="dxa"/>
          </w:tcPr>
          <w:p w14:paraId="255F725D"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الرابطة الأيونية والمركبات الأيونية</w:t>
            </w:r>
          </w:p>
        </w:tc>
        <w:tc>
          <w:tcPr>
            <w:tcW w:w="2268" w:type="dxa"/>
            <w:shd w:val="clear" w:color="auto" w:fill="FAE2D5"/>
          </w:tcPr>
          <w:p w14:paraId="59B328AF"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الفصل</w:t>
            </w:r>
          </w:p>
        </w:tc>
      </w:tr>
      <w:tr w:rsidR="00836DD2" w:rsidRPr="006B344E" w14:paraId="71AC0072" w14:textId="77777777">
        <w:tc>
          <w:tcPr>
            <w:tcW w:w="7087" w:type="dxa"/>
          </w:tcPr>
          <w:p w14:paraId="50DCD176"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الترتيب الإلكتروني (الترتيب النقطي)</w:t>
            </w:r>
          </w:p>
        </w:tc>
        <w:tc>
          <w:tcPr>
            <w:tcW w:w="2268" w:type="dxa"/>
            <w:shd w:val="clear" w:color="auto" w:fill="FAE2D5"/>
          </w:tcPr>
          <w:p w14:paraId="425C801F"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الدرس</w:t>
            </w:r>
          </w:p>
        </w:tc>
      </w:tr>
    </w:tbl>
    <w:p w14:paraId="6E9A17C9" w14:textId="77777777" w:rsidR="00836DD2" w:rsidRPr="00FE5FE4" w:rsidRDefault="00836DD2">
      <w:pPr>
        <w:bidi/>
        <w:rPr>
          <w:rFonts w:asciiTheme="majorBidi" w:hAnsiTheme="majorBidi" w:cstheme="majorBidi"/>
          <w:sz w:val="28"/>
          <w:szCs w:val="28"/>
          <w:rtl/>
        </w:rPr>
      </w:pPr>
    </w:p>
    <w:tbl>
      <w:tblPr>
        <w:tblStyle w:val="TableGrid"/>
        <w:tblW w:w="9899" w:type="dxa"/>
        <w:tblInd w:w="-545" w:type="dxa"/>
        <w:tblLayout w:type="fixed"/>
        <w:tblLook w:val="04A0" w:firstRow="1" w:lastRow="0" w:firstColumn="1" w:lastColumn="0" w:noHBand="0" w:noVBand="1"/>
      </w:tblPr>
      <w:tblGrid>
        <w:gridCol w:w="8010"/>
        <w:gridCol w:w="1889"/>
      </w:tblGrid>
      <w:tr w:rsidR="00836DD2" w:rsidRPr="00FE5FE4" w14:paraId="78F50D6F" w14:textId="77777777" w:rsidTr="00FE5FE4">
        <w:tc>
          <w:tcPr>
            <w:tcW w:w="8010" w:type="dxa"/>
            <w:shd w:val="clear" w:color="auto" w:fill="FAE2D5"/>
          </w:tcPr>
          <w:p w14:paraId="288F7C52"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بعد الانتهاء من الدرس ستكون المتعلمة قادرة على أن:</w:t>
            </w:r>
          </w:p>
        </w:tc>
        <w:tc>
          <w:tcPr>
            <w:tcW w:w="1889" w:type="dxa"/>
            <w:shd w:val="clear" w:color="auto" w:fill="FAE2D5"/>
          </w:tcPr>
          <w:p w14:paraId="23A12AD6"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السلوكية:</w:t>
            </w:r>
          </w:p>
        </w:tc>
      </w:tr>
      <w:tr w:rsidR="00836DD2" w:rsidRPr="00FE5FE4" w14:paraId="51A41AFF" w14:textId="77777777" w:rsidTr="00FE5FE4">
        <w:tc>
          <w:tcPr>
            <w:tcW w:w="8010" w:type="dxa"/>
          </w:tcPr>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تستكشف الترتيب الإلكتروني حسب مستويات الطاقة الرئيسية وإلكترونات التكافؤ من خلال نسخة الكتاب ثلاثية الأبعاد، وتربطها بالترتيب النقطي.</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تعرّف الترتيب الإلكتروني النقطي (تمثيل لويس) بأنه الأشكال التي توضح إلكترونات التكافؤ في صورة نقاط على رمز ذرة العنصر.</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تذكر أن العالم جلبرت لويس هو من ابتكر طريقة تمثيل إلكترونات التكافؤ بنقاط حول رمز العنصر.</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تحدد خطوات كتابة الترتيب الإلكتروني النقطي للذرة.</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تستنتج تشابه الترتيب النقطي لعناصر المجموعة الواحدة لتساوي عدد إلكترونات التكافؤ فيها.</w:t>
            </w:r>
          </w:p>
        </w:tc>
        <w:tc>
          <w:tcPr>
            <w:tcW w:w="1889" w:type="dxa"/>
            <w:shd w:val="clear" w:color="auto" w:fill="FAE2D5"/>
          </w:tcPr>
          <w:p w14:paraId="544E0F0C"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المعرفية:</w:t>
            </w:r>
          </w:p>
        </w:tc>
      </w:tr>
      <w:tr w:rsidR="00836DD2" w:rsidRPr="00FE5FE4" w14:paraId="74649730" w14:textId="77777777" w:rsidTr="00FE5FE4">
        <w:tc>
          <w:tcPr>
            <w:tcW w:w="8010" w:type="dxa"/>
          </w:tcPr>
          <w:p w14:paraId="1FC04E06" w14:textId="487732EF" w:rsidR="00836DD2" w:rsidRDefault="00E03DF4" w:rsidP="00FE5FE4">
            <w:pPr>
              <w:pStyle w:val="ListParagraph"/>
              <w:numPr>
                <w:ilvl w:val="0"/>
                <w:numId w:val="29"/>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تكتب الترتيب الإلكتروني النقطي لذرة البريليوم ولذرات الهيدروجين والكربون والنيتروجين والبوتاسيوم.</w:t>
            </w:r>
          </w:p>
          <w:p w14:paraId="1FC04E06" w14:textId="487732EF" w:rsidR="00836DD2" w:rsidRDefault="00E03DF4" w:rsidP="00FE5FE4">
            <w:pPr>
              <w:pStyle w:val="ListParagraph"/>
              <w:numPr>
                <w:ilvl w:val="0"/>
                <w:numId w:val="29"/>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تمثل إلكترونات التكافؤ بنقاط حول رموز عناصر الهيدروجين والهيليوم والليثيوم والأكسجين والمغنيسيوم والكالسيوم باستخدام نشاط الفصفصة بالكرستال.</w:t>
            </w:r>
          </w:p>
        </w:tc>
        <w:tc>
          <w:tcPr>
            <w:tcW w:w="1889" w:type="dxa"/>
            <w:shd w:val="clear" w:color="auto" w:fill="FAE2D5"/>
          </w:tcPr>
          <w:p w14:paraId="1A421677"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المهارية:</w:t>
            </w:r>
          </w:p>
        </w:tc>
      </w:tr>
      <w:tr w:rsidR="00836DD2" w:rsidRPr="00FE5FE4" w14:paraId="33D9B678" w14:textId="77777777" w:rsidTr="00FE5FE4">
        <w:tc>
          <w:tcPr>
            <w:tcW w:w="8010" w:type="dxa"/>
          </w:tcPr>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تقدّر جهود العالم جلبرت لويس في تبسيط تمثيل إلكترونات التكافؤ.</w:t>
            </w:r>
          </w:p>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تشارك زميلاتها في الأنشطة بحماس وبروح الفريق.</w:t>
            </w:r>
          </w:p>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تحرص على الدقة والتنظيم عند رسم الترتيب النقطي.</w:t>
            </w:r>
          </w:p>
        </w:tc>
        <w:tc>
          <w:tcPr>
            <w:tcW w:w="1889" w:type="dxa"/>
            <w:shd w:val="clear" w:color="auto" w:fill="FAE2D5"/>
          </w:tcPr>
          <w:p w14:paraId="507F046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الوجدانية:</w:t>
            </w:r>
          </w:p>
        </w:tc>
      </w:tr>
    </w:tbl>
    <w:p w14:paraId="4239F083" w14:textId="77777777" w:rsidR="00836DD2" w:rsidRPr="00FE5FE4" w:rsidRDefault="00836DD2">
      <w:pPr>
        <w:bidi/>
        <w:rPr>
          <w:rFonts w:asciiTheme="majorBidi" w:hAnsiTheme="majorBidi" w:cstheme="majorBidi"/>
          <w:sz w:val="28"/>
          <w:szCs w:val="28"/>
          <w:rtl/>
        </w:rPr>
      </w:pPr>
    </w:p>
    <w:tbl>
      <w:tblPr>
        <w:tblStyle w:val="TableGrid"/>
        <w:tblW w:w="10080" w:type="dxa"/>
        <w:tblInd w:w="-725" w:type="dxa"/>
        <w:tblLayout w:type="fixed"/>
        <w:tblLook w:val="04A0" w:firstRow="1" w:lastRow="0" w:firstColumn="1" w:lastColumn="0" w:noHBand="0" w:noVBand="1"/>
      </w:tblPr>
      <w:tblGrid>
        <w:gridCol w:w="7771"/>
        <w:gridCol w:w="2309"/>
      </w:tblGrid>
      <w:tr w:rsidR="00836DD2" w:rsidRPr="00FE5FE4" w14:paraId="3F5A7CDC" w14:textId="77777777" w:rsidTr="00530463">
        <w:tc>
          <w:tcPr>
            <w:tcW w:w="7632" w:type="dxa"/>
          </w:tcPr>
          <w:p w14:paraId="43CCA00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الكتاب المدرسي – البطاقات التشجيعية – الشاشة الذكية – الكتاب ثلاثي الأبعاد</w:t>
            </w:r>
          </w:p>
        </w:tc>
        <w:tc>
          <w:tcPr>
            <w:tcW w:w="2268" w:type="dxa"/>
            <w:shd w:val="clear" w:color="auto" w:fill="FAE2D5"/>
          </w:tcPr>
          <w:p w14:paraId="1C24804B"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الوسائل التعليمية:</w:t>
            </w:r>
          </w:p>
        </w:tc>
      </w:tr>
      <w:tr w:rsidR="00836DD2" w:rsidRPr="00FE5FE4" w14:paraId="65C7B80F" w14:textId="77777777" w:rsidTr="00530463">
        <w:tc>
          <w:tcPr>
            <w:tcW w:w="7632" w:type="dxa"/>
          </w:tcPr>
          <w:p w14:paraId="0D74E5EE"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مجموعات من 4 إلى 5 متعلمات على شكل حرف U</w:t>
            </w:r>
          </w:p>
        </w:tc>
        <w:tc>
          <w:tcPr>
            <w:tcW w:w="2268" w:type="dxa"/>
            <w:shd w:val="clear" w:color="auto" w:fill="FAE2D5"/>
          </w:tcPr>
          <w:p w14:paraId="58A5A56A"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نظام الجلسة:</w:t>
            </w:r>
          </w:p>
        </w:tc>
      </w:tr>
    </w:tbl>
    <w:tbl>
      <w:tblPr>
        <w:tblStyle w:val="TableGrid"/>
        <w:tblpPr w:leftFromText="180" w:rightFromText="180" w:vertAnchor="text" w:horzAnchor="margin" w:tblpXSpec="center" w:tblpY="-407"/>
        <w:tblW w:w="9455" w:type="dxa"/>
        <w:tblLayout w:type="fixed"/>
        <w:tblLook w:val="04A0" w:firstRow="1" w:lastRow="0" w:firstColumn="1" w:lastColumn="0" w:noHBand="0" w:noVBand="1"/>
      </w:tblPr>
      <w:tblGrid>
        <w:gridCol w:w="9455"/>
      </w:tblGrid>
      <w:tr w:rsidR="00530463" w:rsidRPr="00FE5FE4" w14:paraId="1F4851A2" w14:textId="77777777" w:rsidTr="00530463">
        <w:tc>
          <w:tcPr>
            <w:tcW w:w="9455" w:type="dxa"/>
            <w:shd w:val="clear" w:color="auto" w:fill="FAE2D5"/>
          </w:tcPr>
          <w:p w14:paraId="4DED2F9C" w14:textId="77777777" w:rsidR="00530463" w:rsidRPr="006B344E" w:rsidRDefault="00530463" w:rsidP="00530463">
            <w:pPr>
              <w:bidi/>
              <w:rPr>
                <w:rFonts w:asciiTheme="majorBidi" w:hAnsiTheme="majorBidi" w:cstheme="majorBidi"/>
                <w:bCs/>
                <w:sz w:val="28"/>
                <w:szCs w:val="28"/>
                <w:rtl/>
              </w:rPr>
            </w:pPr>
            <w:r w:rsidRPr="006B344E">
              <w:rPr>
                <w:rFonts w:asciiTheme="majorBidi" w:hAnsiTheme="majorBidi" w:cstheme="majorBidi"/>
                <w:bCs/>
                <w:sz w:val="28"/>
                <w:szCs w:val="28"/>
                <w:rtl/>
              </w:rPr>
              <w:t>المرحلة الأولى: التقديم والتحفيز</w:t>
            </w:r>
          </w:p>
        </w:tc>
      </w:tr>
    </w:tbl>
    <w:p w14:paraId="728FF11F" w14:textId="6D32A8A4" w:rsidR="00836DD2" w:rsidRPr="00FE5FE4" w:rsidRDefault="00530463" w:rsidP="00530463">
      <w:pPr>
        <w:bidi/>
        <w:rPr>
          <w:rFonts w:asciiTheme="majorBidi" w:hAnsiTheme="majorBidi" w:cstheme="majorBidi"/>
          <w:sz w:val="28"/>
          <w:szCs w:val="28"/>
          <w:rtl/>
        </w:rPr>
      </w:pPr>
      <w:r w:rsidRPr="004D39C7">
        <w:rPr>
          <w:noProof/>
          <w:sz w:val="28"/>
          <w:szCs w:val="28"/>
        </w:rPr>
        <mc:AlternateContent>
          <mc:Choice Requires="wps">
            <w:drawing>
              <wp:anchor distT="0" distB="0" distL="114300" distR="114300" simplePos="0" relativeHeight="251695104" behindDoc="0" locked="0" layoutInCell="1" allowOverlap="1" wp14:anchorId="16A303A1" wp14:editId="7E18BBA7">
                <wp:simplePos x="0" y="0"/>
                <wp:positionH relativeFrom="column">
                  <wp:posOffset>5601970</wp:posOffset>
                </wp:positionH>
                <wp:positionV relativeFrom="paragraph">
                  <wp:posOffset>-313690</wp:posOffset>
                </wp:positionV>
                <wp:extent cx="944880" cy="754380"/>
                <wp:effectExtent l="0" t="0" r="0" b="7620"/>
                <wp:wrapNone/>
                <wp:docPr id="605697331" name="Text Box 1"/>
                <wp:cNvGraphicFramePr/>
                <a:graphic xmlns:a="http://schemas.openxmlformats.org/drawingml/2006/main">
                  <a:graphicData uri="http://schemas.microsoft.com/office/word/2010/wordprocessingShape">
                    <wps:wsp>
                      <wps:cNvSpPr txBox="1"/>
                      <wps:spPr>
                        <a:xfrm>
                          <a:off x="0" y="0"/>
                          <a:ext cx="944880" cy="754380"/>
                        </a:xfrm>
                        <a:prstGeom prst="rect">
                          <a:avLst/>
                        </a:prstGeom>
                        <a:noFill/>
                        <a:ln>
                          <a:noFill/>
                        </a:ln>
                      </wps:spPr>
                      <wps:txbx>
                        <w:txbxContent>
                          <w:p w14:paraId="0262B698"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434B0A41" wp14:editId="30D53E79">
                                  <wp:extent cx="387146" cy="266700"/>
                                  <wp:effectExtent l="0" t="0" r="0" b="0"/>
                                  <wp:docPr id="8665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7076" name=""/>
                                          <pic:cNvPicPr/>
                                        </pic:nvPicPr>
                                        <pic:blipFill>
                                          <a:blip r:embed="rId9"/>
                                          <a:stretch>
                                            <a:fillRect/>
                                          </a:stretch>
                                        </pic:blipFill>
                                        <pic:spPr>
                                          <a:xfrm>
                                            <a:off x="0" y="0"/>
                                            <a:ext cx="400207" cy="275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303A1" id="_x0000_s1028" type="#_x0000_t202" style="position:absolute;left:0;text-align:left;margin-left:441.1pt;margin-top:-24.7pt;width:74.4pt;height:59.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" filled="f" stroked="f">
                <v:textbox>
                  <w:txbxContent>
                    <w:p w14:paraId="0262B698"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434B0A41" wp14:editId="30D53E79">
                            <wp:extent cx="387146" cy="266700"/>
                            <wp:effectExtent l="0" t="0" r="0" b="0"/>
                            <wp:docPr id="8665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7076" name=""/>
                                    <pic:cNvPicPr/>
                                  </pic:nvPicPr>
                                  <pic:blipFill>
                                    <a:blip r:embed="rId9"/>
                                    <a:stretch>
                                      <a:fillRect/>
                                    </a:stretch>
                                  </pic:blipFill>
                                  <pic:spPr>
                                    <a:xfrm>
                                      <a:off x="0" y="0"/>
                                      <a:ext cx="400207" cy="275697"/>
                                    </a:xfrm>
                                    <a:prstGeom prst="rect">
                                      <a:avLst/>
                                    </a:prstGeom>
                                  </pic:spPr>
                                </pic:pic>
                              </a:graphicData>
                            </a:graphic>
                          </wp:inline>
                        </w:drawing>
                      </w:r>
                    </w:p>
                  </w:txbxContent>
                </v:textbox>
              </v:shape>
            </w:pict>
          </mc:Fallback>
        </mc:AlternateContent>
      </w:r>
    </w:p>
    <w:tbl>
      <w:tblPr>
        <w:tblStyle w:val="TableGrid"/>
        <w:tblW w:w="10080" w:type="dxa"/>
        <w:tblInd w:w="-725" w:type="dxa"/>
        <w:tblLayout w:type="fixed"/>
        <w:tblLook w:val="04A0" w:firstRow="1" w:lastRow="0" w:firstColumn="1" w:lastColumn="0" w:noHBand="0" w:noVBand="1"/>
      </w:tblPr>
      <w:tblGrid>
        <w:gridCol w:w="7812"/>
        <w:gridCol w:w="2268"/>
      </w:tblGrid>
      <w:tr w:rsidR="00836DD2" w:rsidRPr="00FE5FE4" w14:paraId="2D145495" w14:textId="77777777" w:rsidTr="00FE5FE4">
        <w:tc>
          <w:tcPr>
            <w:tcW w:w="7812" w:type="dxa"/>
            <w:shd w:val="clear" w:color="auto" w:fill="FAE2D5"/>
          </w:tcPr>
          <w:p w14:paraId="17222C06"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من المستويات إلى النقاط</w:t>
            </w:r>
          </w:p>
        </w:tc>
        <w:tc>
          <w:tcPr>
            <w:tcW w:w="2268" w:type="dxa"/>
            <w:shd w:val="clear" w:color="auto" w:fill="FAE2D5"/>
          </w:tcPr>
          <w:p w14:paraId="14FF9C1A"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1</w:t>
            </w:r>
          </w:p>
        </w:tc>
      </w:tr>
      <w:tr w:rsidR="00836DD2" w:rsidRPr="00FE5FE4" w14:paraId="1D3C6EBD" w14:textId="77777777" w:rsidTr="00FE5FE4">
        <w:tc>
          <w:tcPr>
            <w:tcW w:w="10080" w:type="dxa"/>
            <w:gridSpan w:val="2"/>
          </w:tcPr>
          <w:p w14:paraId="7FFDA860"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(الاكتشاف الموجّه)</w:t>
            </w:r>
          </w:p>
          <w:p w14:paraId="41315952" w14:textId="35EB04A8"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1      </w:t>
            </w:r>
            <w:r w:rsidR="00FE5FE4">
              <w:rPr>
                <w:rFonts w:asciiTheme="majorBidi" w:hAnsiTheme="majorBidi" w:cstheme="majorBidi"/>
                <w:sz w:val="28"/>
                <w:szCs w:val="28"/>
              </w:rPr>
              <w:t xml:space="preserve">                                                                                    </w:t>
            </w:r>
            <w:r w:rsidRPr="00FE5FE4">
              <w:rPr>
                <w:rFonts w:asciiTheme="majorBidi" w:hAnsiTheme="majorBidi" w:cstheme="majorBidi"/>
                <w:sz w:val="28"/>
                <w:szCs w:val="28"/>
                <w:rtl/>
              </w:rPr>
              <w:t xml:space="preserve">    5د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65031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6BF303FA" w14:textId="77777777" w:rsidTr="00FE5FE4">
        <w:tc>
          <w:tcPr>
            <w:tcW w:w="10080" w:type="dxa"/>
            <w:gridSpan w:val="2"/>
          </w:tcPr>
          <w:p w14:paraId="32711B3B"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أوجّه الطالبات إلى استخدام نسخة الكتاب ثلاثية الأبعاد، والضغط على عدد من العناصر في الجدول الدوري لاستكشاف الترتيب الإلكتروني لكل عنصر حسب مستويات الطاقة الرئيسية، ثم تحديد عدد إلكترونات التكافؤ فيه.</w:t>
            </w:r>
          </w:p>
          <w:p w14:paraId="32711B3B"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أطرح السؤال: كيف يمكن أن نمثّل إلكترونات التكافؤ حول رمز العنصر؟ وأوجّه الطالبات إلى ربط إلكترونات التكافؤ بالنقاط التي تظهر حول رمز العنصر في نسخة الكتاب ثلاثية الأبعاد، تمهيدًا للتعرّف على الترتيب الإلكتروني النقطي.</w:t>
            </w:r>
          </w:p>
        </w:tc>
      </w:tr>
    </w:tbl>
    <w:p w14:paraId="64EC846E" w14:textId="0F595314" w:rsidR="00836DD2" w:rsidRPr="00FE5FE4" w:rsidRDefault="00836DD2">
      <w:pPr>
        <w:bidi/>
        <w:rPr>
          <w:rFonts w:asciiTheme="majorBidi" w:hAnsiTheme="majorBidi" w:cstheme="majorBidi"/>
          <w:sz w:val="28"/>
          <w:szCs w:val="28"/>
          <w:rtl/>
        </w:rPr>
      </w:pPr>
    </w:p>
    <w:tbl>
      <w:tblPr>
        <w:tblStyle w:val="TableGrid"/>
        <w:tblW w:w="9630" w:type="dxa"/>
        <w:tblInd w:w="-725" w:type="dxa"/>
        <w:tblLayout w:type="fixed"/>
        <w:tblLook w:val="04A0" w:firstRow="1" w:lastRow="0" w:firstColumn="1" w:lastColumn="0" w:noHBand="0" w:noVBand="1"/>
      </w:tblPr>
      <w:tblGrid>
        <w:gridCol w:w="9630"/>
      </w:tblGrid>
      <w:tr w:rsidR="00836DD2" w:rsidRPr="00FE5FE4" w14:paraId="29B26B74" w14:textId="77777777" w:rsidTr="00FE5FE4">
        <w:tc>
          <w:tcPr>
            <w:tcW w:w="9630" w:type="dxa"/>
            <w:shd w:val="clear" w:color="auto" w:fill="FAE2D5"/>
          </w:tcPr>
          <w:p w14:paraId="60A15E7A" w14:textId="4A0D8622" w:rsidR="00836DD2" w:rsidRPr="006B344E" w:rsidRDefault="00FE5FE4">
            <w:pPr>
              <w:bidi/>
              <w:rPr>
                <w:rFonts w:asciiTheme="majorBidi" w:hAnsiTheme="majorBidi" w:cstheme="majorBidi"/>
                <w:bCs/>
                <w:sz w:val="28"/>
                <w:szCs w:val="28"/>
                <w:rtl/>
              </w:rPr>
            </w:pPr>
            <w:r w:rsidRPr="006B344E">
              <w:rPr>
                <w:bCs/>
                <w:noProof/>
                <w:sz w:val="28"/>
                <w:szCs w:val="28"/>
              </w:rPr>
              <mc:AlternateContent>
                <mc:Choice Requires="wps">
                  <w:drawing>
                    <wp:anchor distT="0" distB="0" distL="114300" distR="114300" simplePos="0" relativeHeight="251697152" behindDoc="0" locked="0" layoutInCell="1" allowOverlap="1" wp14:anchorId="13A0BF97" wp14:editId="3F3D89CC">
                      <wp:simplePos x="0" y="0"/>
                      <wp:positionH relativeFrom="column">
                        <wp:posOffset>5868670</wp:posOffset>
                      </wp:positionH>
                      <wp:positionV relativeFrom="paragraph">
                        <wp:posOffset>-73660</wp:posOffset>
                      </wp:positionV>
                      <wp:extent cx="1013460" cy="807720"/>
                      <wp:effectExtent l="0" t="0" r="0" b="0"/>
                      <wp:wrapNone/>
                      <wp:docPr id="1680686037" name="Text Box 1"/>
                      <wp:cNvGraphicFramePr/>
                      <a:graphic xmlns:a="http://schemas.openxmlformats.org/drawingml/2006/main">
                        <a:graphicData uri="http://schemas.microsoft.com/office/word/2010/wordprocessingShape">
                          <wps:wsp>
                            <wps:cNvSpPr txBox="1"/>
                            <wps:spPr>
                              <a:xfrm>
                                <a:off x="0" y="0"/>
                                <a:ext cx="1013460" cy="807720"/>
                              </a:xfrm>
                              <a:prstGeom prst="rect">
                                <a:avLst/>
                              </a:prstGeom>
                              <a:noFill/>
                              <a:ln>
                                <a:noFill/>
                              </a:ln>
                            </wps:spPr>
                            <wps:txbx>
                              <w:txbxContent>
                                <w:p w14:paraId="39E51BA0"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E3429B7" wp14:editId="22310F00">
                                        <wp:extent cx="484322" cy="381000"/>
                                        <wp:effectExtent l="0" t="0" r="0" b="0"/>
                                        <wp:docPr id="15377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3621" name=""/>
                                                <pic:cNvPicPr/>
                                              </pic:nvPicPr>
                                              <pic:blipFill>
                                                <a:blip r:embed="rId11"/>
                                                <a:stretch>
                                                  <a:fillRect/>
                                                </a:stretch>
                                              </pic:blipFill>
                                              <pic:spPr>
                                                <a:xfrm>
                                                  <a:off x="0" y="0"/>
                                                  <a:ext cx="491208" cy="3864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0BF97" id="_x0000_s1029" type="#_x0000_t202" style="position:absolute;left:0;text-align:left;margin-left:462.1pt;margin-top:-5.8pt;width:79.8pt;height:6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" filled="f" stroked="f">
                      <v:textbox>
                        <w:txbxContent>
                          <w:p w14:paraId="39E51BA0"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E3429B7" wp14:editId="22310F00">
                                  <wp:extent cx="484322" cy="381000"/>
                                  <wp:effectExtent l="0" t="0" r="0" b="0"/>
                                  <wp:docPr id="15377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3621" name=""/>
                                          <pic:cNvPicPr/>
                                        </pic:nvPicPr>
                                        <pic:blipFill>
                                          <a:blip r:embed="rId11"/>
                                          <a:stretch>
                                            <a:fillRect/>
                                          </a:stretch>
                                        </pic:blipFill>
                                        <pic:spPr>
                                          <a:xfrm>
                                            <a:off x="0" y="0"/>
                                            <a:ext cx="491208" cy="386417"/>
                                          </a:xfrm>
                                          <a:prstGeom prst="rect">
                                            <a:avLst/>
                                          </a:prstGeom>
                                        </pic:spPr>
                                      </pic:pic>
                                    </a:graphicData>
                                  </a:graphic>
                                </wp:inline>
                              </w:drawing>
                            </w:r>
                          </w:p>
                        </w:txbxContent>
                      </v:textbox>
                    </v:shape>
                  </w:pict>
                </mc:Fallback>
              </mc:AlternateContent>
            </w:r>
            <w:r w:rsidRPr="006B344E">
              <w:rPr>
                <w:rFonts w:asciiTheme="majorBidi" w:hAnsiTheme="majorBidi" w:cstheme="majorBidi"/>
                <w:bCs/>
                <w:sz w:val="28"/>
                <w:szCs w:val="28"/>
                <w:rtl/>
              </w:rPr>
              <w:t>المرحلة الثانية: الاستكشاف والتعلم</w:t>
            </w:r>
          </w:p>
        </w:tc>
      </w:tr>
    </w:tbl>
    <w:p w14:paraId="3CD101A8" w14:textId="469E82D2" w:rsidR="00836DD2" w:rsidRPr="00FE5FE4" w:rsidRDefault="00836DD2">
      <w:pPr>
        <w:bidi/>
        <w:rPr>
          <w:rFonts w:asciiTheme="majorBidi" w:hAnsiTheme="majorBidi" w:cstheme="majorBidi"/>
          <w:sz w:val="28"/>
          <w:szCs w:val="28"/>
          <w:rtl/>
        </w:rPr>
      </w:pPr>
    </w:p>
    <w:tbl>
      <w:tblPr>
        <w:tblStyle w:val="TableGrid"/>
        <w:tblW w:w="10080" w:type="dxa"/>
        <w:tblInd w:w="-725" w:type="dxa"/>
        <w:tblLayout w:type="fixed"/>
        <w:tblLook w:val="04A0" w:firstRow="1" w:lastRow="0" w:firstColumn="1" w:lastColumn="0" w:noHBand="0" w:noVBand="1"/>
      </w:tblPr>
      <w:tblGrid>
        <w:gridCol w:w="7812"/>
        <w:gridCol w:w="2268"/>
      </w:tblGrid>
      <w:tr w:rsidR="00836DD2" w:rsidRPr="00FE5FE4" w14:paraId="0975F5F9" w14:textId="77777777" w:rsidTr="00FE5FE4">
        <w:tc>
          <w:tcPr>
            <w:tcW w:w="7812" w:type="dxa"/>
            <w:shd w:val="clear" w:color="auto" w:fill="FAE2D5"/>
          </w:tcPr>
          <w:p w14:paraId="39394C91"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بصمة لويس</w:t>
            </w:r>
          </w:p>
        </w:tc>
        <w:tc>
          <w:tcPr>
            <w:tcW w:w="2268" w:type="dxa"/>
            <w:shd w:val="clear" w:color="auto" w:fill="FAE2D5"/>
          </w:tcPr>
          <w:p w14:paraId="663B3BE7"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2</w:t>
            </w:r>
          </w:p>
        </w:tc>
      </w:tr>
      <w:tr w:rsidR="00836DD2" w:rsidRPr="00FE5FE4" w14:paraId="092BE68E" w14:textId="77777777" w:rsidTr="00FE5FE4">
        <w:tc>
          <w:tcPr>
            <w:tcW w:w="10080" w:type="dxa"/>
            <w:gridSpan w:val="2"/>
          </w:tcPr>
          <w:p w14:paraId="0D69F7E6"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(التعلم البصري والمناقشة)</w:t>
            </w:r>
          </w:p>
          <w:p w14:paraId="3557ED00" w14:textId="3B1D091D"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3،2 والهدف الوجداني 1</w:t>
            </w:r>
            <w:r w:rsidRPr="00FE5FE4">
              <w:rPr>
                <w:rFonts w:asciiTheme="majorBidi" w:hAnsiTheme="majorBidi" w:cstheme="majorBidi"/>
                <w:sz w:val="28"/>
                <w:szCs w:val="28"/>
                <w:rtl/>
              </w:rPr>
              <w:t xml:space="preserve">         </w:t>
            </w:r>
            <w:r w:rsidR="00530463">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5د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8639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7B42F894" w14:textId="77777777" w:rsidTr="00FE5FE4">
        <w:tc>
          <w:tcPr>
            <w:tcW w:w="10080" w:type="dxa"/>
            <w:gridSpan w:val="2"/>
          </w:tcPr>
          <w:p w14:paraId="743888FC"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أعرض على الطالبات مقطعًا مرئيًا عن الترتيب الإلكتروني النقطي، ثم أناقش ما استنتجنه وما سجّلنه من ملاحظات من خلال الأسئلة: ما الترتيب الإلكتروني النقطي؟ وما تمثيل لويس؟ ومن العالم الذي ابتكر هذه الطريقة؟</w:t>
            </w:r>
          </w:p>
          <w:p w14:paraId="743888FC"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وأوجّه الطالبات إلى استنتاج أن العالم جلبرت لويس هو من ابتكر طريقة تمثيل إلكترونات التكافؤ بنقاط حول رمز ذرة العنصر، وأن الترتيبات الإلكترونية النقطية هي الأشكال التي توضح إلكترونات التكافؤ في صورة نقاط على رمز ذرة العنصر.</w:t>
            </w:r>
          </w:p>
        </w:tc>
      </w:tr>
    </w:tbl>
    <w:p w14:paraId="53473748" w14:textId="77777777" w:rsidR="00836DD2" w:rsidRPr="00FE5FE4" w:rsidRDefault="00836DD2">
      <w:pPr>
        <w:bidi/>
        <w:rPr>
          <w:rFonts w:asciiTheme="majorBidi" w:hAnsiTheme="majorBidi" w:cstheme="majorBidi"/>
          <w:sz w:val="28"/>
          <w:szCs w:val="28"/>
          <w:rtl/>
        </w:rPr>
      </w:pPr>
    </w:p>
    <w:tbl>
      <w:tblPr>
        <w:tblStyle w:val="TableGrid"/>
        <w:tblW w:w="9990" w:type="dxa"/>
        <w:tblInd w:w="-635" w:type="dxa"/>
        <w:tblLayout w:type="fixed"/>
        <w:tblLook w:val="04A0" w:firstRow="1" w:lastRow="0" w:firstColumn="1" w:lastColumn="0" w:noHBand="0" w:noVBand="1"/>
      </w:tblPr>
      <w:tblGrid>
        <w:gridCol w:w="7722"/>
        <w:gridCol w:w="2268"/>
      </w:tblGrid>
      <w:tr w:rsidR="00836DD2" w:rsidRPr="006B344E" w14:paraId="587C5BBE" w14:textId="77777777" w:rsidTr="00FE5FE4">
        <w:tc>
          <w:tcPr>
            <w:tcW w:w="7722" w:type="dxa"/>
            <w:shd w:val="clear" w:color="auto" w:fill="FAE2D5"/>
          </w:tcPr>
          <w:p w14:paraId="6E20A630"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خطوة بخطوة مع البريليوم</w:t>
            </w:r>
          </w:p>
        </w:tc>
        <w:tc>
          <w:tcPr>
            <w:tcW w:w="2268" w:type="dxa"/>
            <w:shd w:val="clear" w:color="auto" w:fill="FAE2D5"/>
          </w:tcPr>
          <w:p w14:paraId="759461E4"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3</w:t>
            </w:r>
          </w:p>
        </w:tc>
      </w:tr>
      <w:tr w:rsidR="00836DD2" w:rsidRPr="00FE5FE4" w14:paraId="31DC8C65" w14:textId="77777777" w:rsidTr="00FE5FE4">
        <w:tc>
          <w:tcPr>
            <w:tcW w:w="9990" w:type="dxa"/>
            <w:gridSpan w:val="2"/>
          </w:tcPr>
          <w:p w14:paraId="35D861DD"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(التفكير بصوت مسموع)</w:t>
            </w:r>
          </w:p>
          <w:p w14:paraId="492F2CF5" w14:textId="37DA94BF"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4 والهدف المهاري 1 والهدف الوجداني 2    </w:t>
            </w:r>
            <w:r w:rsidRPr="00FE5FE4">
              <w:rPr>
                <w:rFonts w:asciiTheme="majorBidi" w:hAnsiTheme="majorBidi" w:cstheme="majorBidi"/>
                <w:sz w:val="28"/>
                <w:szCs w:val="28"/>
                <w:rtl/>
              </w:rPr>
              <w:t xml:space="preserve"> </w:t>
            </w:r>
            <w:r w:rsidR="00530463">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15د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195337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3FC2DAAD" w14:textId="77777777" w:rsidTr="00FE5FE4">
        <w:tc>
          <w:tcPr>
            <w:tcW w:w="9990" w:type="dxa"/>
            <w:gridSpan w:val="2"/>
          </w:tcPr>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أناقش مع الطالبات مثال (1) صفحة 108، وأفكّر أمامهن بصوت مسموع في خطوات كتابة الترتيب الإلكتروني النقطي لذرة البريليوم (</w:t>
            </w:r>
            <w:r>
              <w:rPr>
                <w:rFonts w:asciiTheme="majorBidi" w:hAnsiTheme="majorBidi" w:cstheme="majorBidi"/>
                <w:sz w:val="28"/>
                <w:szCs w:val="28"/>
              </w:rPr>
              <w:t xml:space="preserve">Be</w:t>
            </w:r>
            <w:r>
              <w:rPr>
                <w:rFonts w:asciiTheme="majorBidi" w:hAnsiTheme="majorBidi" w:cstheme="majorBidi"/>
                <w:sz w:val="28"/>
                <w:szCs w:val="28"/>
                <w:rtl/>
              </w:rPr>
              <w:t xml:space="preserve">): أكتب الترتيب الإلكتروني حسب مستويات الطاقة الرئيسية (2,2)، ثم أحدد عدد إلكترونات التكافؤ (2)، ثم أكتب رمز العنصر وأمثّل إلكترونات التكافؤ حوله بنقطتين.</w:t>
            </w:r>
          </w:p>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أطلب من الطالبات استخدام نسخة الكتاب ثلاثية الأبعاد في استكشاف المثال بإضافة النقاط حول رمز البريليوم، مع مراعاة توزيع النقاط منفردة أولًا ثم إقرانها، واستكشاف تمرين (2) صفحة 108.</w:t>
            </w:r>
          </w:p>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بعد ذلك أطلب من كل طالبة حل تمرين (2) بشكل فردي للذرات: الهيدروجين (</w:t>
            </w:r>
            <w:r>
              <w:rPr>
                <w:rFonts w:asciiTheme="majorBidi" w:hAnsiTheme="majorBidi" w:cstheme="majorBidi"/>
                <w:sz w:val="28"/>
                <w:szCs w:val="28"/>
              </w:rPr>
              <w:t xml:space="preserve">H</w:t>
            </w:r>
            <w:r>
              <w:rPr>
                <w:rFonts w:asciiTheme="majorBidi" w:hAnsiTheme="majorBidi" w:cstheme="majorBidi"/>
                <w:sz w:val="28"/>
                <w:szCs w:val="28"/>
                <w:rtl/>
              </w:rPr>
              <w:t xml:space="preserve">) والكربون (</w:t>
            </w:r>
            <w:r>
              <w:rPr>
                <w:rFonts w:asciiTheme="majorBidi" w:hAnsiTheme="majorBidi" w:cstheme="majorBidi"/>
                <w:sz w:val="28"/>
                <w:szCs w:val="28"/>
              </w:rPr>
              <w:t xml:space="preserve">C</w:t>
            </w:r>
            <w:r>
              <w:rPr>
                <w:rFonts w:asciiTheme="majorBidi" w:hAnsiTheme="majorBidi" w:cstheme="majorBidi"/>
                <w:sz w:val="28"/>
                <w:szCs w:val="28"/>
                <w:rtl/>
              </w:rPr>
              <w:t xml:space="preserve">) والنيتروجين (</w:t>
            </w:r>
            <w:r>
              <w:rPr>
                <w:rFonts w:asciiTheme="majorBidi" w:hAnsiTheme="majorBidi" w:cstheme="majorBidi"/>
                <w:sz w:val="28"/>
                <w:szCs w:val="28"/>
              </w:rPr>
              <w:t xml:space="preserve">N</w:t>
            </w:r>
            <w:r>
              <w:rPr>
                <w:rFonts w:asciiTheme="majorBidi" w:hAnsiTheme="majorBidi" w:cstheme="majorBidi"/>
                <w:sz w:val="28"/>
                <w:szCs w:val="28"/>
                <w:rtl/>
              </w:rPr>
              <w:t xml:space="preserve">) والبوتاسيوم (</w:t>
            </w:r>
            <w:r>
              <w:rPr>
                <w:rFonts w:asciiTheme="majorBidi" w:hAnsiTheme="majorBidi" w:cstheme="majorBidi"/>
                <w:sz w:val="28"/>
                <w:szCs w:val="28"/>
              </w:rPr>
              <w:t xml:space="preserve">K</w:t>
            </w:r>
            <w:r>
              <w:rPr>
                <w:rFonts w:asciiTheme="majorBidi" w:hAnsiTheme="majorBidi" w:cstheme="majorBidi"/>
                <w:sz w:val="28"/>
                <w:szCs w:val="28"/>
                <w:rtl/>
              </w:rPr>
              <w:t xml:space="preserve">)، ثم تتبادل الحل مع زميلتها المجاورة، ثم أناقش الطالبات في حلولهن.</w:t>
            </w:r>
          </w:p>
        </w:tc>
      </w:tr>
    </w:tbl>
    <w:p w14:paraId="314C06B3" w14:textId="77777777" w:rsidR="00836DD2" w:rsidRPr="00FE5FE4" w:rsidRDefault="00836DD2">
      <w:pPr>
        <w:bidi/>
        <w:rPr>
          <w:rFonts w:asciiTheme="majorBidi" w:hAnsiTheme="majorBidi" w:cstheme="majorBidi"/>
          <w:sz w:val="28"/>
          <w:szCs w:val="28"/>
          <w:rtl/>
        </w:rPr>
      </w:pPr>
    </w:p>
    <w:tbl>
      <w:tblPr>
        <w:tblStyle w:val="TableGrid"/>
        <w:tblW w:w="9990" w:type="dxa"/>
        <w:tblInd w:w="-635" w:type="dxa"/>
        <w:tblLayout w:type="fixed"/>
        <w:tblLook w:val="04A0" w:firstRow="1" w:lastRow="0" w:firstColumn="1" w:lastColumn="0" w:noHBand="0" w:noVBand="1"/>
      </w:tblPr>
      <w:tblGrid>
        <w:gridCol w:w="7722"/>
        <w:gridCol w:w="2268"/>
      </w:tblGrid>
      <w:tr w:rsidR="00836DD2" w:rsidRPr="00FE5FE4" w14:paraId="48C12CF4" w14:textId="77777777" w:rsidTr="00FE5FE4">
        <w:tc>
          <w:tcPr>
            <w:tcW w:w="7722" w:type="dxa"/>
            <w:shd w:val="clear" w:color="auto" w:fill="FAE2D5"/>
          </w:tcPr>
          <w:p w14:paraId="4CA9D16D"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فصفص مع الكيمياء</w:t>
            </w:r>
          </w:p>
        </w:tc>
        <w:tc>
          <w:tcPr>
            <w:tcW w:w="2268" w:type="dxa"/>
            <w:shd w:val="clear" w:color="auto" w:fill="FAE2D5"/>
          </w:tcPr>
          <w:p w14:paraId="29D4189E"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4</w:t>
            </w:r>
          </w:p>
        </w:tc>
      </w:tr>
      <w:tr w:rsidR="00836DD2" w:rsidRPr="00FE5FE4" w14:paraId="11E5AE52" w14:textId="77777777" w:rsidTr="00FE5FE4">
        <w:tc>
          <w:tcPr>
            <w:tcW w:w="9990" w:type="dxa"/>
            <w:gridSpan w:val="2"/>
          </w:tcPr>
          <w:p w14:paraId="35E67863"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(التعلم باللعب)</w:t>
            </w:r>
          </w:p>
          <w:p w14:paraId="65A54F72" w14:textId="25B5CA1D" w:rsidR="00836DD2" w:rsidRPr="00FE5FE4" w:rsidRDefault="00530463">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5 والهدف المهاري 2 والهدف الوجداني 3    </w:t>
            </w:r>
            <w:r w:rsidRPr="00FE5FE4">
              <w:rPr>
                <w:rFonts w:asciiTheme="majorBidi" w:hAnsiTheme="majorBidi" w:cstheme="majorBidi"/>
                <w:sz w:val="28"/>
                <w:szCs w:val="28"/>
                <w:rtl/>
              </w:rPr>
              <w:t xml:space="preserve"> </w:t>
            </w:r>
            <w:r>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10د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50184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70FD9F83" w14:textId="77777777" w:rsidTr="00FE5FE4">
        <w:tc>
          <w:tcPr>
            <w:tcW w:w="9990" w:type="dxa"/>
            <w:gridSpan w:val="2"/>
          </w:tcPr>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أعطي الطالبات ورقة نشاط «فصفص مع الكيمياء»، وتحتوي على العناصر: الهيدروجين (</w:t>
            </w:r>
            <w:r>
              <w:rPr>
                <w:rFonts w:asciiTheme="majorBidi" w:hAnsiTheme="majorBidi" w:cstheme="majorBidi"/>
                <w:sz w:val="28"/>
                <w:szCs w:val="28"/>
              </w:rPr>
              <w:t xml:space="preserve">H</w:t>
            </w:r>
            <w:r>
              <w:rPr>
                <w:rFonts w:asciiTheme="majorBidi" w:hAnsiTheme="majorBidi" w:cstheme="majorBidi" w:hint="cs"/>
                <w:sz w:val="28"/>
                <w:szCs w:val="28"/>
                <w:rtl/>
              </w:rPr>
              <w:t xml:space="preserve">) والهيليوم (</w:t>
            </w:r>
            <w:r>
              <w:rPr>
                <w:rFonts w:asciiTheme="majorBidi" w:hAnsiTheme="majorBidi" w:cstheme="majorBidi"/>
                <w:sz w:val="28"/>
                <w:szCs w:val="28"/>
              </w:rPr>
              <w:t xml:space="preserve">He</w:t>
            </w:r>
            <w:r>
              <w:rPr>
                <w:rFonts w:asciiTheme="majorBidi" w:hAnsiTheme="majorBidi" w:cstheme="majorBidi" w:hint="cs"/>
                <w:sz w:val="28"/>
                <w:szCs w:val="28"/>
                <w:rtl/>
              </w:rPr>
              <w:t xml:space="preserve">) والليثيوم (</w:t>
            </w:r>
            <w:r>
              <w:rPr>
                <w:rFonts w:asciiTheme="majorBidi" w:hAnsiTheme="majorBidi" w:cstheme="majorBidi"/>
                <w:sz w:val="28"/>
                <w:szCs w:val="28"/>
              </w:rPr>
              <w:t xml:space="preserve">Li</w:t>
            </w:r>
            <w:r>
              <w:rPr>
                <w:rFonts w:asciiTheme="majorBidi" w:hAnsiTheme="majorBidi" w:cstheme="majorBidi" w:hint="cs"/>
                <w:sz w:val="28"/>
                <w:szCs w:val="28"/>
                <w:rtl/>
              </w:rPr>
              <w:t xml:space="preserve">) والأكسجين (</w:t>
            </w:r>
            <w:r>
              <w:rPr>
                <w:rFonts w:asciiTheme="majorBidi" w:hAnsiTheme="majorBidi" w:cstheme="majorBidi"/>
                <w:sz w:val="28"/>
                <w:szCs w:val="28"/>
              </w:rPr>
              <w:t xml:space="preserve">O</w:t>
            </w:r>
            <w:r>
              <w:rPr>
                <w:rFonts w:asciiTheme="majorBidi" w:hAnsiTheme="majorBidi" w:cstheme="majorBidi" w:hint="cs"/>
                <w:sz w:val="28"/>
                <w:szCs w:val="28"/>
                <w:rtl/>
              </w:rPr>
              <w:t xml:space="preserve">) والمغنيسيوم (</w:t>
            </w:r>
            <w:r>
              <w:rPr>
                <w:rFonts w:asciiTheme="majorBidi" w:hAnsiTheme="majorBidi" w:cstheme="majorBidi"/>
                <w:sz w:val="28"/>
                <w:szCs w:val="28"/>
              </w:rPr>
              <w:t xml:space="preserve">Mg</w:t>
            </w:r>
            <w:r>
              <w:rPr>
                <w:rFonts w:asciiTheme="majorBidi" w:hAnsiTheme="majorBidi" w:cstheme="majorBidi" w:hint="cs"/>
                <w:sz w:val="28"/>
                <w:szCs w:val="28"/>
                <w:rtl/>
              </w:rPr>
              <w:t xml:space="preserve">) والكالسيوم (</w:t>
            </w:r>
            <w:r>
              <w:rPr>
                <w:rFonts w:asciiTheme="majorBidi" w:hAnsiTheme="majorBidi" w:cstheme="majorBidi"/>
                <w:sz w:val="28"/>
                <w:szCs w:val="28"/>
              </w:rPr>
              <w:t xml:space="preserve">Ca</w:t>
            </w:r>
            <w:r>
              <w:rPr>
                <w:rFonts w:asciiTheme="majorBidi" w:hAnsiTheme="majorBidi" w:cstheme="majorBidi" w:hint="cs"/>
                <w:sz w:val="28"/>
                <w:szCs w:val="28"/>
                <w:rtl/>
              </w:rPr>
              <w:t xml:space="preserve">).</w:t>
            </w:r>
          </w:p>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وأوضح لهن خطوات تطبيق النشاط: إيجاد الترتيب الإلكتروني حسب مستويات الطاقة الرئيسية، ثم إيجاد إلكترونات التكافؤ، ثم تمثيلها بنقاط حول رمز العنصر باستخدام قطع الكرستال.</w:t>
            </w:r>
          </w:p>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ثم أناقش الطالبات في تمثيلاتهن، وأوجّههن إلى ملاحظة تشابه الترتيب النقطي للعناصر التي تقع في المجموعة نفسها (</w:t>
            </w:r>
            <w:r>
              <w:rPr>
                <w:rFonts w:asciiTheme="majorBidi" w:hAnsiTheme="majorBidi" w:cstheme="majorBidi"/>
                <w:sz w:val="28"/>
                <w:szCs w:val="28"/>
              </w:rPr>
              <w:t xml:space="preserve">H</w:t>
            </w:r>
            <w:r>
              <w:rPr>
                <w:rFonts w:asciiTheme="majorBidi" w:hAnsiTheme="majorBidi" w:cstheme="majorBidi" w:hint="cs"/>
                <w:sz w:val="28"/>
                <w:szCs w:val="28"/>
                <w:rtl/>
              </w:rPr>
              <w:t xml:space="preserve"> و</w:t>
            </w:r>
            <w:r>
              <w:rPr>
                <w:rFonts w:asciiTheme="majorBidi" w:hAnsiTheme="majorBidi" w:cstheme="majorBidi"/>
                <w:sz w:val="28"/>
                <w:szCs w:val="28"/>
              </w:rPr>
              <w:t xml:space="preserve">Li</w:t>
            </w:r>
            <w:r>
              <w:rPr>
                <w:rFonts w:asciiTheme="majorBidi" w:hAnsiTheme="majorBidi" w:cstheme="majorBidi" w:hint="cs"/>
                <w:sz w:val="28"/>
                <w:szCs w:val="28"/>
                <w:rtl/>
              </w:rPr>
              <w:t xml:space="preserve">، و</w:t>
            </w:r>
            <w:r>
              <w:rPr>
                <w:rFonts w:asciiTheme="majorBidi" w:hAnsiTheme="majorBidi" w:cstheme="majorBidi"/>
                <w:sz w:val="28"/>
                <w:szCs w:val="28"/>
              </w:rPr>
              <w:t xml:space="preserve">Mg</w:t>
            </w:r>
            <w:r>
              <w:rPr>
                <w:rFonts w:asciiTheme="majorBidi" w:hAnsiTheme="majorBidi" w:cstheme="majorBidi" w:hint="cs"/>
                <w:sz w:val="28"/>
                <w:szCs w:val="28"/>
                <w:rtl/>
              </w:rPr>
              <w:t xml:space="preserve"> و</w:t>
            </w:r>
            <w:r>
              <w:rPr>
                <w:rFonts w:asciiTheme="majorBidi" w:hAnsiTheme="majorBidi" w:cstheme="majorBidi"/>
                <w:sz w:val="28"/>
                <w:szCs w:val="28"/>
              </w:rPr>
              <w:t xml:space="preserve">Ca</w:t>
            </w:r>
            <w:r>
              <w:rPr>
                <w:rFonts w:asciiTheme="majorBidi" w:hAnsiTheme="majorBidi" w:cstheme="majorBidi" w:hint="cs"/>
                <w:sz w:val="28"/>
                <w:szCs w:val="28"/>
                <w:rtl/>
              </w:rPr>
              <w:t xml:space="preserve">)، وأن الهيليوم يُمثَّل بنقطتين لأنه يحتوي على إلكترونين فقط.</w:t>
            </w:r>
          </w:p>
        </w:tc>
      </w:tr>
    </w:tbl>
    <w:p w14:paraId="4CDD5F2C" w14:textId="77777777" w:rsidR="00836DD2" w:rsidRDefault="00836DD2">
      <w:pPr>
        <w:bidi/>
        <w:rPr>
          <w:rFonts w:asciiTheme="majorBidi" w:hAnsiTheme="majorBidi" w:cstheme="majorBidi"/>
          <w:sz w:val="28"/>
          <w:szCs w:val="28"/>
        </w:rPr>
      </w:pPr>
    </w:p>
    <w:p w14:paraId="60E86158" w14:textId="77777777" w:rsidR="00FE5FE4" w:rsidRDefault="00FE5FE4" w:rsidP="00FE5FE4">
      <w:pPr>
        <w:bidi/>
        <w:rPr>
          <w:rFonts w:asciiTheme="majorBidi" w:hAnsiTheme="majorBidi" w:cstheme="majorBidi"/>
          <w:sz w:val="28"/>
          <w:szCs w:val="28"/>
        </w:rPr>
      </w:pPr>
    </w:p>
    <w:p w14:paraId="58ABC67A" w14:textId="77777777" w:rsidR="00FE5FE4" w:rsidRDefault="00FE5FE4" w:rsidP="00FE5FE4">
      <w:pPr>
        <w:bidi/>
        <w:rPr>
          <w:rFonts w:asciiTheme="majorBidi" w:hAnsiTheme="majorBidi" w:cstheme="majorBidi"/>
          <w:sz w:val="28"/>
          <w:szCs w:val="28"/>
        </w:rPr>
      </w:pPr>
    </w:p>
    <w:p w14:paraId="42C1F54B" w14:textId="77777777" w:rsidR="00FE5FE4" w:rsidRPr="00FE5FE4" w:rsidRDefault="00FE5FE4" w:rsidP="00FE5FE4">
      <w:pPr>
        <w:bidi/>
        <w:rPr>
          <w:rFonts w:asciiTheme="majorBidi" w:hAnsiTheme="majorBidi" w:cstheme="majorBidi"/>
          <w:sz w:val="28"/>
          <w:szCs w:val="28"/>
          <w:rtl/>
        </w:rPr>
      </w:pPr>
    </w:p>
    <w:tbl>
      <w:tblPr>
        <w:tblStyle w:val="TableGrid"/>
        <w:tblW w:w="9630" w:type="dxa"/>
        <w:tblInd w:w="-635" w:type="dxa"/>
        <w:tblLayout w:type="fixed"/>
        <w:tblLook w:val="04A0" w:firstRow="1" w:lastRow="0" w:firstColumn="1" w:lastColumn="0" w:noHBand="0" w:noVBand="1"/>
      </w:tblPr>
      <w:tblGrid>
        <w:gridCol w:w="9630"/>
      </w:tblGrid>
      <w:tr w:rsidR="00836DD2" w:rsidRPr="00FE5FE4" w14:paraId="7EE68975" w14:textId="77777777" w:rsidTr="00FE5FE4">
        <w:tc>
          <w:tcPr>
            <w:tcW w:w="9630" w:type="dxa"/>
            <w:shd w:val="clear" w:color="auto" w:fill="FAE2D5"/>
          </w:tcPr>
          <w:p w14:paraId="6398FB1E"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المرحلة الثالثة: التعمق والتقييم</w:t>
            </w:r>
          </w:p>
        </w:tc>
      </w:tr>
    </w:tbl>
    <w:p w14:paraId="471642B3" w14:textId="5AC3811A" w:rsidR="00836DD2" w:rsidRDefault="00FE5FE4" w:rsidP="003962B9">
      <w:pPr>
        <w:bidi/>
        <w:rPr>
          <w:rFonts w:asciiTheme="majorBidi" w:hAnsiTheme="majorBidi" w:cstheme="majorBidi"/>
          <w:sz w:val="28"/>
          <w:szCs w:val="28"/>
          <w:rtl/>
        </w:rPr>
      </w:pPr>
      <w:r w:rsidRPr="004D39C7">
        <w:rPr>
          <w:noProof/>
          <w:sz w:val="28"/>
          <w:szCs w:val="28"/>
        </w:rPr>
        <mc:AlternateContent>
          <mc:Choice Requires="wps">
            <w:drawing>
              <wp:anchor distT="0" distB="0" distL="114300" distR="114300" simplePos="0" relativeHeight="251699200" behindDoc="0" locked="0" layoutInCell="1" allowOverlap="1" wp14:anchorId="2236DF6B" wp14:editId="1FC9F6EB">
                <wp:simplePos x="0" y="0"/>
                <wp:positionH relativeFrom="column">
                  <wp:posOffset>5525770</wp:posOffset>
                </wp:positionH>
                <wp:positionV relativeFrom="paragraph">
                  <wp:posOffset>-396240</wp:posOffset>
                </wp:positionV>
                <wp:extent cx="1013460" cy="807720"/>
                <wp:effectExtent l="0" t="0" r="0" b="0"/>
                <wp:wrapNone/>
                <wp:docPr id="225395102" name="Text Box 1"/>
                <wp:cNvGraphicFramePr/>
                <a:graphic xmlns:a="http://schemas.openxmlformats.org/drawingml/2006/main">
                  <a:graphicData uri="http://schemas.microsoft.com/office/word/2010/wordprocessingShape">
                    <wps:wsp>
                      <wps:cNvSpPr txBox="1"/>
                      <wps:spPr>
                        <a:xfrm>
                          <a:off x="0" y="0"/>
                          <a:ext cx="1013460" cy="807720"/>
                        </a:xfrm>
                        <a:prstGeom prst="rect">
                          <a:avLst/>
                        </a:prstGeom>
                        <a:noFill/>
                        <a:ln>
                          <a:noFill/>
                        </a:ln>
                      </wps:spPr>
                      <wps:txbx>
                        <w:txbxContent>
                          <w:p w14:paraId="77C44D83"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6F94EAA" wp14:editId="154B9A3D">
                                  <wp:extent cx="369697" cy="312420"/>
                                  <wp:effectExtent l="0" t="0" r="0" b="0"/>
                                  <wp:docPr id="12248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126" name=""/>
                                          <pic:cNvPicPr/>
                                        </pic:nvPicPr>
                                        <pic:blipFill>
                                          <a:blip r:embed="rId12"/>
                                          <a:stretch>
                                            <a:fillRect/>
                                          </a:stretch>
                                        </pic:blipFill>
                                        <pic:spPr>
                                          <a:xfrm>
                                            <a:off x="0" y="0"/>
                                            <a:ext cx="373481" cy="3156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DF6B" id="_x0000_s1030" type="#_x0000_t202" style="position:absolute;left:0;text-align:left;margin-left:435.1pt;margin-top:-31.2pt;width:79.8pt;height:6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" filled="f" stroked="f">
                <v:textbox>
                  <w:txbxContent>
                    <w:p w14:paraId="77C44D83"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6F94EAA" wp14:editId="154B9A3D">
                            <wp:extent cx="369697" cy="312420"/>
                            <wp:effectExtent l="0" t="0" r="0" b="0"/>
                            <wp:docPr id="12248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126" name=""/>
                                    <pic:cNvPicPr/>
                                  </pic:nvPicPr>
                                  <pic:blipFill>
                                    <a:blip r:embed="rId12"/>
                                    <a:stretch>
                                      <a:fillRect/>
                                    </a:stretch>
                                  </pic:blipFill>
                                  <pic:spPr>
                                    <a:xfrm>
                                      <a:off x="0" y="0"/>
                                      <a:ext cx="373481" cy="315618"/>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1445"/>
        <w:gridCol w:w="6192"/>
        <w:gridCol w:w="1564"/>
      </w:tblGrid>
      <w:tr w:rsidR="003962B9" w14:paraId="29F40DCD" w14:textId="77777777" w:rsidTr="00AD2688">
        <w:trPr>
          <w:trHeight w:val="1619"/>
        </w:trPr>
        <w:tc>
          <w:tcPr>
            <w:tcW w:w="9201" w:type="dxa"/>
            <w:gridSpan w:val="3"/>
          </w:tcPr>
          <w:p w14:paraId="36DF83B2" w14:textId="77777777" w:rsidR="003962B9" w:rsidRDefault="003962B9" w:rsidP="00AD2688">
            <w:pPr>
              <w:bidi/>
              <w:spacing w:before="60" w:after="60" w:line="360" w:lineRule="auto"/>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التقويم الصفي:</w:t>
            </w:r>
          </w:p>
          <w:p w14:paraId="37CC0BF8" w14:textId="07BA33CA" w:rsidR="003962B9" w:rsidRPr="004D64BD" w:rsidRDefault="003962B9" w:rsidP="00AD2688">
            <w:pPr>
              <w:bidi/>
              <w:spacing w:after="60" w:line="360" w:lineRule="auto"/>
              <w:ind w:left="360"/>
              <w:jc w:val="both"/>
              <w:rPr>
                <w:rFonts w:asciiTheme="majorBidi" w:hAnsiTheme="majorBidi" w:cs="Times New Roman"/>
                <w:color w:val="000000" w:themeColor="text1"/>
                <w:sz w:val="28"/>
                <w:szCs w:val="28"/>
                <w:rtl/>
                <w:lang w:val="en-GB"/>
              </w:rPr>
            </w:pPr>
          </w:p>
        </w:tc>
      </w:tr>
      <w:tr w:rsidR="003962B9" w14:paraId="5A3D1DDC" w14:textId="77777777" w:rsidTr="00AD2688">
        <w:tc>
          <w:tcPr>
            <w:tcW w:w="1445" w:type="dxa"/>
            <w:shd w:val="clear" w:color="auto" w:fill="FAE2D5" w:themeFill="accent2" w:themeFillTint="33"/>
          </w:tcPr>
          <w:p w14:paraId="12C229BF" w14:textId="77777777" w:rsidR="003962B9" w:rsidRPr="0087276F" w:rsidRDefault="003962B9" w:rsidP="00AD2688">
            <w:pPr>
              <w:bidi/>
              <w:jc w:val="right"/>
              <w:rPr>
                <w:rFonts w:asciiTheme="majorBidi" w:hAnsiTheme="majorBidi" w:cstheme="majorBidi"/>
                <w:b/>
                <w:bCs/>
                <w:color w:val="000000" w:themeColor="text1"/>
                <w:sz w:val="28"/>
                <w:szCs w:val="28"/>
                <w:lang w:val="en-GB"/>
              </w:rPr>
            </w:pPr>
            <w:r>
              <w:rPr>
                <w:rFonts w:asciiTheme="majorBidi" w:hAnsiTheme="majorBidi" w:cstheme="majorBidi" w:hint="cs"/>
                <w:sz w:val="28"/>
                <w:szCs w:val="28"/>
                <w:rtl/>
                <w:lang w:val="ar-SA"/>
              </w:rPr>
              <w:t xml:space="preserve">5د  </w:t>
            </w:r>
            <w:r w:rsidRPr="00DC6566">
              <w:rPr>
                <w:rFonts w:asciiTheme="majorBidi" w:hAnsiTheme="majorBidi" w:cstheme="majorBidi"/>
                <w:noProof/>
                <w:color w:val="000000" w:themeColor="text1"/>
                <w:sz w:val="28"/>
                <w:szCs w:val="28"/>
                <w:lang w:val="en-GB"/>
              </w:rPr>
              <w:drawing>
                <wp:inline distT="0" distB="0" distL="0" distR="0" wp14:anchorId="75AF6D6A" wp14:editId="66057C4F">
                  <wp:extent cx="281940" cy="402771"/>
                  <wp:effectExtent l="38100" t="38100" r="41910" b="35560"/>
                  <wp:docPr id="15431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c>
          <w:tcPr>
            <w:tcW w:w="6192" w:type="dxa"/>
          </w:tcPr>
          <w:p w14:paraId="490A59BE" w14:textId="2F9218AB" w:rsidR="003962B9" w:rsidRPr="00FE5FE4" w:rsidRDefault="003962B9" w:rsidP="003962B9">
            <w:pPr>
              <w:bidi/>
              <w:rPr>
                <w:rFonts w:asciiTheme="majorBidi" w:hAnsiTheme="majorBidi" w:cstheme="majorBidi"/>
                <w:sz w:val="28"/>
                <w:szCs w:val="28"/>
                <w:rtl/>
              </w:rPr>
            </w:pPr>
            <w:r>
              <w:rPr>
                <w:rFonts w:asciiTheme="majorBidi" w:hAnsiTheme="majorBidi" w:cstheme="majorBidi" w:hint="cs"/>
                <w:sz w:val="28"/>
                <w:szCs w:val="28"/>
                <w:rtl/>
              </w:rPr>
              <w:t xml:space="preserve">أطلب من كل طالبة كتابة الترتيب الإلكتروني حسب مستويات الطاقة الرئيسية والترتيب النقطي لعنصر الصوديوم.</w:t>
            </w:r>
          </w:p>
        </w:tc>
        <w:tc>
          <w:tcPr>
            <w:tcW w:w="1564" w:type="dxa"/>
            <w:shd w:val="clear" w:color="auto" w:fill="FAE2D5" w:themeFill="accent2" w:themeFillTint="33"/>
          </w:tcPr>
          <w:p w14:paraId="15C815B4" w14:textId="77777777" w:rsidR="003962B9" w:rsidRDefault="003962B9" w:rsidP="00AD2688">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تذكرة خروج</w:t>
            </w:r>
          </w:p>
          <w:p w14:paraId="37F557FC" w14:textId="77777777" w:rsidR="003962B9" w:rsidRPr="001D1068" w:rsidRDefault="003962B9" w:rsidP="00AD2688">
            <w:pPr>
              <w:bidi/>
              <w:jc w:val="right"/>
              <w:rPr>
                <w:rFonts w:asciiTheme="majorBidi" w:hAnsiTheme="majorBidi" w:cstheme="majorBidi"/>
                <w:b/>
                <w:bCs/>
                <w:color w:val="000000" w:themeColor="text1"/>
                <w:sz w:val="28"/>
                <w:szCs w:val="28"/>
                <w:rtl/>
                <w:lang w:val="en-GB"/>
              </w:rPr>
            </w:pPr>
          </w:p>
        </w:tc>
      </w:tr>
    </w:tbl>
    <w:p w14:paraId="70F30A50" w14:textId="77777777" w:rsidR="003962B9" w:rsidRPr="00FE5FE4" w:rsidRDefault="003962B9" w:rsidP="003962B9">
      <w:pPr>
        <w:bidi/>
        <w:rPr>
          <w:rFonts w:asciiTheme="majorBidi" w:hAnsiTheme="majorBidi" w:cstheme="majorBidi"/>
          <w:sz w:val="28"/>
          <w:szCs w:val="28"/>
          <w:rtl/>
        </w:rPr>
      </w:pPr>
    </w:p>
    <w:tbl>
      <w:tblPr>
        <w:tblStyle w:val="TableGrid"/>
        <w:tblW w:w="9989" w:type="dxa"/>
        <w:tblInd w:w="-635" w:type="dxa"/>
        <w:tblLayout w:type="fixed"/>
        <w:tblLook w:val="04A0" w:firstRow="1" w:lastRow="0" w:firstColumn="1" w:lastColumn="0" w:noHBand="0" w:noVBand="1"/>
      </w:tblPr>
      <w:tblGrid>
        <w:gridCol w:w="9989"/>
      </w:tblGrid>
      <w:tr w:rsidR="00836DD2" w:rsidRPr="00FE5FE4" w14:paraId="584AF038" w14:textId="77777777" w:rsidTr="00FE5FE4">
        <w:tc>
          <w:tcPr>
            <w:tcW w:w="9989" w:type="dxa"/>
          </w:tcPr>
          <w:p w14:paraId="3C099FF9" w14:textId="6D121CE4"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التقويم اللاصفي:</w:t>
            </w:r>
          </w:p>
        </w:tc>
      </w:tr>
    </w:tbl>
    <w:p w14:paraId="4DEE693D" w14:textId="77777777" w:rsidR="00836DD2" w:rsidRDefault="00836DD2">
      <w:pPr>
        <w:bidi/>
        <w:rPr>
          <w:rFonts w:asciiTheme="majorBidi" w:hAnsiTheme="majorBidi" w:cstheme="majorBidi"/>
          <w:sz w:val="28"/>
          <w:szCs w:val="28"/>
          <w:rtl/>
        </w:rPr>
      </w:pPr>
    </w:p>
    <w:p w14:paraId="5DB68AD9" w14:textId="77777777" w:rsidR="003962B9" w:rsidRDefault="003962B9" w:rsidP="003962B9">
      <w:pPr>
        <w:bidi/>
        <w:rPr>
          <w:rFonts w:asciiTheme="majorBidi" w:hAnsiTheme="majorBidi" w:cstheme="majorBidi"/>
          <w:sz w:val="28"/>
          <w:szCs w:val="28"/>
          <w:rtl/>
        </w:rPr>
      </w:pPr>
    </w:p>
    <w:p w14:paraId="0514D4CC" w14:textId="77777777" w:rsidR="003962B9" w:rsidRDefault="003962B9" w:rsidP="003962B9">
      <w:pPr>
        <w:bidi/>
        <w:rPr>
          <w:rFonts w:asciiTheme="majorBidi" w:hAnsiTheme="majorBidi" w:cstheme="majorBidi"/>
          <w:sz w:val="28"/>
          <w:szCs w:val="28"/>
          <w:rtl/>
        </w:rPr>
      </w:pPr>
    </w:p>
    <w:p w14:paraId="7117443B" w14:textId="77777777" w:rsidR="003962B9" w:rsidRDefault="003962B9" w:rsidP="003962B9">
      <w:pPr>
        <w:bidi/>
        <w:rPr>
          <w:rFonts w:asciiTheme="majorBidi" w:hAnsiTheme="majorBidi" w:cstheme="majorBidi"/>
          <w:sz w:val="28"/>
          <w:szCs w:val="28"/>
          <w:rtl/>
        </w:rPr>
      </w:pPr>
    </w:p>
    <w:p w14:paraId="60212FE1" w14:textId="77777777" w:rsidR="003962B9" w:rsidRDefault="003962B9" w:rsidP="003962B9">
      <w:pPr>
        <w:bidi/>
        <w:rPr>
          <w:rFonts w:asciiTheme="majorBidi" w:hAnsiTheme="majorBidi" w:cstheme="majorBidi"/>
          <w:sz w:val="28"/>
          <w:szCs w:val="28"/>
          <w:rtl/>
        </w:rPr>
      </w:pPr>
    </w:p>
    <w:p w14:paraId="72FAC967" w14:textId="77777777" w:rsidR="003962B9" w:rsidRDefault="003962B9" w:rsidP="003962B9">
      <w:pPr>
        <w:bidi/>
        <w:rPr>
          <w:rFonts w:asciiTheme="majorBidi" w:hAnsiTheme="majorBidi" w:cstheme="majorBidi"/>
          <w:sz w:val="28"/>
          <w:szCs w:val="28"/>
          <w:rtl/>
        </w:rPr>
      </w:pPr>
    </w:p>
    <w:p w14:paraId="11B2C457" w14:textId="77777777" w:rsidR="003962B9" w:rsidRDefault="003962B9" w:rsidP="003962B9">
      <w:pPr>
        <w:bidi/>
        <w:rPr>
          <w:rFonts w:asciiTheme="majorBidi" w:hAnsiTheme="majorBidi" w:cstheme="majorBidi"/>
          <w:sz w:val="28"/>
          <w:szCs w:val="28"/>
          <w:rtl/>
        </w:rPr>
      </w:pPr>
    </w:p>
    <w:p w14:paraId="60CCACB5" w14:textId="77777777" w:rsidR="003962B9" w:rsidRDefault="003962B9" w:rsidP="003962B9">
      <w:pPr>
        <w:bidi/>
        <w:rPr>
          <w:rFonts w:asciiTheme="majorBidi" w:hAnsiTheme="majorBidi" w:cstheme="majorBidi"/>
          <w:sz w:val="28"/>
          <w:szCs w:val="28"/>
          <w:rtl/>
        </w:rPr>
      </w:pPr>
    </w:p>
    <w:p w14:paraId="5722FBD4" w14:textId="77777777" w:rsidR="003962B9" w:rsidRDefault="003962B9" w:rsidP="003962B9">
      <w:pPr>
        <w:bidi/>
        <w:rPr>
          <w:rFonts w:asciiTheme="majorBidi" w:hAnsiTheme="majorBidi" w:cstheme="majorBidi"/>
          <w:sz w:val="28"/>
          <w:szCs w:val="28"/>
          <w:rtl/>
        </w:rPr>
      </w:pPr>
    </w:p>
    <w:p w14:paraId="200F9488" w14:textId="77777777" w:rsidR="003962B9" w:rsidRDefault="003962B9" w:rsidP="003962B9">
      <w:pPr>
        <w:bidi/>
        <w:rPr>
          <w:rFonts w:asciiTheme="majorBidi" w:hAnsiTheme="majorBidi" w:cstheme="majorBidi"/>
          <w:sz w:val="28"/>
          <w:szCs w:val="28"/>
          <w:rtl/>
        </w:rPr>
      </w:pPr>
    </w:p>
    <w:p w14:paraId="77BB66FF" w14:textId="77777777" w:rsidR="003962B9" w:rsidRDefault="003962B9" w:rsidP="003962B9">
      <w:pPr>
        <w:bidi/>
        <w:rPr>
          <w:rFonts w:asciiTheme="majorBidi" w:hAnsiTheme="majorBidi" w:cstheme="majorBidi"/>
          <w:sz w:val="28"/>
          <w:szCs w:val="28"/>
          <w:rtl/>
        </w:rPr>
      </w:pPr>
    </w:p>
    <w:p w14:paraId="0976E94F" w14:textId="77777777" w:rsidR="003962B9" w:rsidRDefault="003962B9" w:rsidP="003962B9">
      <w:pPr>
        <w:bidi/>
        <w:rPr>
          <w:rFonts w:asciiTheme="majorBidi" w:hAnsiTheme="majorBidi" w:cstheme="majorBidi"/>
          <w:sz w:val="28"/>
          <w:szCs w:val="28"/>
          <w:rtl/>
        </w:rPr>
      </w:pPr>
    </w:p>
    <w:p w14:paraId="2862916F" w14:textId="77777777" w:rsidR="003962B9" w:rsidRDefault="003962B9" w:rsidP="003962B9">
      <w:pPr>
        <w:bidi/>
        <w:rPr>
          <w:rFonts w:asciiTheme="majorBidi" w:hAnsiTheme="majorBidi" w:cstheme="majorBidi"/>
          <w:sz w:val="28"/>
          <w:szCs w:val="28"/>
          <w:rtl/>
        </w:rPr>
      </w:pPr>
    </w:p>
    <w:p w14:paraId="7B0FEB0D" w14:textId="77777777" w:rsidR="003962B9" w:rsidRDefault="003962B9" w:rsidP="003962B9">
      <w:pPr>
        <w:bidi/>
        <w:rPr>
          <w:rFonts w:asciiTheme="majorBidi" w:hAnsiTheme="majorBidi" w:cstheme="majorBidi"/>
          <w:sz w:val="28"/>
          <w:szCs w:val="28"/>
          <w:rtl/>
        </w:rPr>
      </w:pPr>
    </w:p>
    <w:p w14:paraId="5D633904" w14:textId="77777777" w:rsidR="003962B9" w:rsidRPr="00FE5FE4" w:rsidRDefault="003962B9" w:rsidP="003962B9">
      <w:pPr>
        <w:bidi/>
        <w:rPr>
          <w:rFonts w:asciiTheme="majorBidi" w:hAnsiTheme="majorBidi" w:cstheme="majorBidi"/>
          <w:sz w:val="28"/>
          <w:szCs w:val="28"/>
          <w:rtl/>
        </w:rPr>
      </w:pPr>
    </w:p>
    <w:tbl>
      <w:tblPr>
        <w:tblStyle w:val="TableGrid"/>
        <w:tblW w:w="0" w:type="auto"/>
        <w:tblLayout w:type="fixed"/>
        <w:tblLook w:val="04A0" w:firstRow="1" w:lastRow="0" w:firstColumn="1" w:lastColumn="0" w:noHBand="0" w:noVBand="1"/>
      </w:tblPr>
      <w:tblGrid>
        <w:gridCol w:w="9354"/>
      </w:tblGrid>
      <w:tr w:rsidR="00836DD2" w:rsidRPr="00FE5FE4" w14:paraId="3F4B75FE" w14:textId="77777777">
        <w:tc>
          <w:tcPr>
            <w:tcW w:w="9354" w:type="dxa"/>
            <w:shd w:val="clear" w:color="auto" w:fill="FAE2D5"/>
          </w:tcPr>
          <w:p w14:paraId="4E481B48"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التأمل الانعكاسي</w:t>
            </w:r>
          </w:p>
        </w:tc>
      </w:tr>
    </w:tbl>
    <w:p w14:paraId="4CFA6D23" w14:textId="77777777" w:rsidR="00836DD2" w:rsidRPr="00FE5FE4" w:rsidRDefault="00836DD2">
      <w:pPr>
        <w:bidi/>
        <w:rPr>
          <w:rFonts w:asciiTheme="majorBidi" w:hAnsiTheme="majorBidi" w:cstheme="majorBidi"/>
          <w:sz w:val="28"/>
          <w:szCs w:val="28"/>
          <w:rtl/>
        </w:rPr>
      </w:pPr>
    </w:p>
    <w:tbl>
      <w:tblPr>
        <w:tblStyle w:val="TableGrid"/>
        <w:tblW w:w="0" w:type="auto"/>
        <w:tblLayout w:type="fixed"/>
        <w:tblLook w:val="04A0" w:firstRow="1" w:lastRow="0" w:firstColumn="1" w:lastColumn="0" w:noHBand="0" w:noVBand="1"/>
      </w:tblPr>
      <w:tblGrid>
        <w:gridCol w:w="3969"/>
        <w:gridCol w:w="2268"/>
        <w:gridCol w:w="3118"/>
      </w:tblGrid>
      <w:tr w:rsidR="00836DD2" w:rsidRPr="00FE5FE4" w14:paraId="16F52357" w14:textId="77777777">
        <w:tc>
          <w:tcPr>
            <w:tcW w:w="3969" w:type="dxa"/>
          </w:tcPr>
          <w:p w14:paraId="3E39A5B7"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44973AB1"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78B370A3"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إعدادي الكتابي</w:t>
            </w:r>
          </w:p>
        </w:tc>
      </w:tr>
      <w:tr w:rsidR="00836DD2" w:rsidRPr="00FE5FE4" w14:paraId="7A62769B" w14:textId="77777777">
        <w:tc>
          <w:tcPr>
            <w:tcW w:w="3969" w:type="dxa"/>
          </w:tcPr>
          <w:p w14:paraId="5559797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649611FD"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6C3CFA7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أدائي داخل الحصة</w:t>
            </w:r>
          </w:p>
        </w:tc>
      </w:tr>
      <w:tr w:rsidR="00836DD2" w:rsidRPr="00FE5FE4" w14:paraId="67483A7B" w14:textId="77777777">
        <w:tc>
          <w:tcPr>
            <w:tcW w:w="3969" w:type="dxa"/>
          </w:tcPr>
          <w:p w14:paraId="2E6D1969"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2A74A9C9"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58A25949"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مدى تنوع الأنشطة</w:t>
            </w:r>
          </w:p>
        </w:tc>
      </w:tr>
      <w:tr w:rsidR="00836DD2" w:rsidRPr="00FE5FE4" w14:paraId="0FC47863" w14:textId="77777777">
        <w:tc>
          <w:tcPr>
            <w:tcW w:w="3969" w:type="dxa"/>
          </w:tcPr>
          <w:p w14:paraId="58F86F47"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4DD1D487"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05D321C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تفاعل المتعلمات</w:t>
            </w:r>
          </w:p>
        </w:tc>
      </w:tr>
      <w:tr w:rsidR="00836DD2" w:rsidRPr="00FE5FE4" w14:paraId="3B37EFF8" w14:textId="77777777">
        <w:tc>
          <w:tcPr>
            <w:tcW w:w="3969" w:type="dxa"/>
          </w:tcPr>
          <w:p w14:paraId="7F4B294E"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017C9026"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22B2AA31"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تطبيق التقويم</w:t>
            </w:r>
          </w:p>
        </w:tc>
      </w:tr>
    </w:tbl>
    <w:p w14:paraId="6BFDDE16" w14:textId="77777777" w:rsidR="00836DD2" w:rsidRPr="00FE5FE4" w:rsidRDefault="00836DD2">
      <w:pPr>
        <w:bidi/>
        <w:rPr>
          <w:rFonts w:asciiTheme="majorBidi" w:hAnsiTheme="majorBidi" w:cstheme="majorBidi"/>
          <w:sz w:val="28"/>
          <w:szCs w:val="28"/>
          <w:rtl/>
        </w:rPr>
      </w:pPr>
    </w:p>
    <w:sectPr w:rsidR="00836DD2" w:rsidRPr="00FE5FE4" w:rsidSect="00206672">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F6F6" w14:textId="77777777" w:rsidR="00757A01" w:rsidRDefault="00757A01" w:rsidP="00422339">
      <w:pPr>
        <w:spacing w:after="0" w:line="240" w:lineRule="auto"/>
      </w:pPr>
      <w:r>
        <w:separator/>
      </w:r>
    </w:p>
  </w:endnote>
  <w:endnote w:type="continuationSeparator" w:id="0">
    <w:p w14:paraId="1D5C4D2B" w14:textId="77777777" w:rsidR="00757A01" w:rsidRDefault="00757A01" w:rsidP="0042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9333"/>
      <w:docPartObj>
        <w:docPartGallery w:val="Page Numbers (Bottom of Page)"/>
        <w:docPartUnique/>
      </w:docPartObj>
    </w:sdtPr>
    <w:sdtEndPr/>
    <w:sdtContent>
      <w:p w14:paraId="0342EA31" w14:textId="77777777" w:rsidR="00422339" w:rsidRDefault="00422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F1346" w14:textId="77777777" w:rsidR="00422339" w:rsidRDefault="0042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3E92" w14:textId="77777777" w:rsidR="00757A01" w:rsidRDefault="00757A01" w:rsidP="00422339">
      <w:pPr>
        <w:spacing w:after="0" w:line="240" w:lineRule="auto"/>
      </w:pPr>
      <w:r>
        <w:separator/>
      </w:r>
    </w:p>
  </w:footnote>
  <w:footnote w:type="continuationSeparator" w:id="0">
    <w:p w14:paraId="1E635447" w14:textId="77777777" w:rsidR="00757A01" w:rsidRDefault="00757A01" w:rsidP="0042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7.9pt;height:198.25pt;visibility:visible;mso-wrap-style:square" o:bullet="t">
        <v:imagedata r:id="rId1" o:title=""/>
      </v:shape>
    </w:pict>
  </w:numPicBullet>
  <w:abstractNum w:abstractNumId="0" w15:restartNumberingAfterBreak="0">
    <w:nsid w:val="01B34EF3"/>
    <w:multiLevelType w:val="hybridMultilevel"/>
    <w:tmpl w:val="72CC5EBA"/>
    <w:lvl w:ilvl="0" w:tplc="7A40613C">
      <w:start w:val="1"/>
      <w:numFmt w:val="decimal"/>
      <w:lvlText w:val="%1."/>
      <w:lvlJc w:val="left"/>
      <w:pPr>
        <w:ind w:left="720" w:hanging="360"/>
      </w:pPr>
      <w:rPr>
        <w:color w:val="0B769F" w:themeColor="accent4"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183"/>
    <w:multiLevelType w:val="multilevel"/>
    <w:tmpl w:val="6E7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E8"/>
    <w:multiLevelType w:val="multilevel"/>
    <w:tmpl w:val="D61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31F8"/>
    <w:multiLevelType w:val="multilevel"/>
    <w:tmpl w:val="839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238"/>
    <w:multiLevelType w:val="hybridMultilevel"/>
    <w:tmpl w:val="5242447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669E0"/>
    <w:multiLevelType w:val="multilevel"/>
    <w:tmpl w:val="12F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637C"/>
    <w:multiLevelType w:val="hybridMultilevel"/>
    <w:tmpl w:val="2834A3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3266DA"/>
    <w:multiLevelType w:val="hybridMultilevel"/>
    <w:tmpl w:val="10481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62661"/>
    <w:multiLevelType w:val="hybridMultilevel"/>
    <w:tmpl w:val="2992456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07726"/>
    <w:multiLevelType w:val="hybridMultilevel"/>
    <w:tmpl w:val="6BA4FD62"/>
    <w:lvl w:ilvl="0" w:tplc="4EE0561E">
      <w:start w:val="1"/>
      <w:numFmt w:val="bullet"/>
      <w:lvlText w:val=""/>
      <w:lvlPicBulletId w:val="0"/>
      <w:lvlJc w:val="left"/>
      <w:pPr>
        <w:tabs>
          <w:tab w:val="num" w:pos="720"/>
        </w:tabs>
        <w:ind w:left="720" w:hanging="360"/>
      </w:pPr>
      <w:rPr>
        <w:rFonts w:ascii="Symbol" w:hAnsi="Symbol" w:hint="default"/>
      </w:rPr>
    </w:lvl>
    <w:lvl w:ilvl="1" w:tplc="1C02C008" w:tentative="1">
      <w:start w:val="1"/>
      <w:numFmt w:val="bullet"/>
      <w:lvlText w:val=""/>
      <w:lvlJc w:val="left"/>
      <w:pPr>
        <w:tabs>
          <w:tab w:val="num" w:pos="1440"/>
        </w:tabs>
        <w:ind w:left="1440" w:hanging="360"/>
      </w:pPr>
      <w:rPr>
        <w:rFonts w:ascii="Symbol" w:hAnsi="Symbol" w:hint="default"/>
      </w:rPr>
    </w:lvl>
    <w:lvl w:ilvl="2" w:tplc="7D800C8A" w:tentative="1">
      <w:start w:val="1"/>
      <w:numFmt w:val="bullet"/>
      <w:lvlText w:val=""/>
      <w:lvlJc w:val="left"/>
      <w:pPr>
        <w:tabs>
          <w:tab w:val="num" w:pos="2160"/>
        </w:tabs>
        <w:ind w:left="2160" w:hanging="360"/>
      </w:pPr>
      <w:rPr>
        <w:rFonts w:ascii="Symbol" w:hAnsi="Symbol" w:hint="default"/>
      </w:rPr>
    </w:lvl>
    <w:lvl w:ilvl="3" w:tplc="87C87DA8" w:tentative="1">
      <w:start w:val="1"/>
      <w:numFmt w:val="bullet"/>
      <w:lvlText w:val=""/>
      <w:lvlJc w:val="left"/>
      <w:pPr>
        <w:tabs>
          <w:tab w:val="num" w:pos="2880"/>
        </w:tabs>
        <w:ind w:left="2880" w:hanging="360"/>
      </w:pPr>
      <w:rPr>
        <w:rFonts w:ascii="Symbol" w:hAnsi="Symbol" w:hint="default"/>
      </w:rPr>
    </w:lvl>
    <w:lvl w:ilvl="4" w:tplc="F5F677EE" w:tentative="1">
      <w:start w:val="1"/>
      <w:numFmt w:val="bullet"/>
      <w:lvlText w:val=""/>
      <w:lvlJc w:val="left"/>
      <w:pPr>
        <w:tabs>
          <w:tab w:val="num" w:pos="3600"/>
        </w:tabs>
        <w:ind w:left="3600" w:hanging="360"/>
      </w:pPr>
      <w:rPr>
        <w:rFonts w:ascii="Symbol" w:hAnsi="Symbol" w:hint="default"/>
      </w:rPr>
    </w:lvl>
    <w:lvl w:ilvl="5" w:tplc="7D1ABFCE" w:tentative="1">
      <w:start w:val="1"/>
      <w:numFmt w:val="bullet"/>
      <w:lvlText w:val=""/>
      <w:lvlJc w:val="left"/>
      <w:pPr>
        <w:tabs>
          <w:tab w:val="num" w:pos="4320"/>
        </w:tabs>
        <w:ind w:left="4320" w:hanging="360"/>
      </w:pPr>
      <w:rPr>
        <w:rFonts w:ascii="Symbol" w:hAnsi="Symbol" w:hint="default"/>
      </w:rPr>
    </w:lvl>
    <w:lvl w:ilvl="6" w:tplc="FC84DCF8" w:tentative="1">
      <w:start w:val="1"/>
      <w:numFmt w:val="bullet"/>
      <w:lvlText w:val=""/>
      <w:lvlJc w:val="left"/>
      <w:pPr>
        <w:tabs>
          <w:tab w:val="num" w:pos="5040"/>
        </w:tabs>
        <w:ind w:left="5040" w:hanging="360"/>
      </w:pPr>
      <w:rPr>
        <w:rFonts w:ascii="Symbol" w:hAnsi="Symbol" w:hint="default"/>
      </w:rPr>
    </w:lvl>
    <w:lvl w:ilvl="7" w:tplc="DAA8F874" w:tentative="1">
      <w:start w:val="1"/>
      <w:numFmt w:val="bullet"/>
      <w:lvlText w:val=""/>
      <w:lvlJc w:val="left"/>
      <w:pPr>
        <w:tabs>
          <w:tab w:val="num" w:pos="5760"/>
        </w:tabs>
        <w:ind w:left="5760" w:hanging="360"/>
      </w:pPr>
      <w:rPr>
        <w:rFonts w:ascii="Symbol" w:hAnsi="Symbol" w:hint="default"/>
      </w:rPr>
    </w:lvl>
    <w:lvl w:ilvl="8" w:tplc="3E7EB78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C5F7F3C"/>
    <w:multiLevelType w:val="hybridMultilevel"/>
    <w:tmpl w:val="F7365E8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34697"/>
    <w:multiLevelType w:val="hybridMultilevel"/>
    <w:tmpl w:val="A6F48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615DA0"/>
    <w:multiLevelType w:val="hybridMultilevel"/>
    <w:tmpl w:val="1C7E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914B4"/>
    <w:multiLevelType w:val="hybridMultilevel"/>
    <w:tmpl w:val="EA44B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57C9B"/>
    <w:multiLevelType w:val="hybridMultilevel"/>
    <w:tmpl w:val="FE024A9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3C4A20"/>
    <w:multiLevelType w:val="hybridMultilevel"/>
    <w:tmpl w:val="FE9E8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379EF"/>
    <w:multiLevelType w:val="hybridMultilevel"/>
    <w:tmpl w:val="475AD9D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46E68"/>
    <w:multiLevelType w:val="hybridMultilevel"/>
    <w:tmpl w:val="9398C8E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974CFA"/>
    <w:multiLevelType w:val="hybridMultilevel"/>
    <w:tmpl w:val="BD66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748C9"/>
    <w:multiLevelType w:val="hybridMultilevel"/>
    <w:tmpl w:val="36BA0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B729CC"/>
    <w:multiLevelType w:val="hybridMultilevel"/>
    <w:tmpl w:val="FD9CF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3668A"/>
    <w:multiLevelType w:val="hybridMultilevel"/>
    <w:tmpl w:val="337EE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3804C1"/>
    <w:multiLevelType w:val="hybridMultilevel"/>
    <w:tmpl w:val="6936C25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E4C4F"/>
    <w:multiLevelType w:val="hybridMultilevel"/>
    <w:tmpl w:val="50F6868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9715FF"/>
    <w:multiLevelType w:val="hybridMultilevel"/>
    <w:tmpl w:val="60DC685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75D83"/>
    <w:multiLevelType w:val="multilevel"/>
    <w:tmpl w:val="71C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87F1F"/>
    <w:multiLevelType w:val="multilevel"/>
    <w:tmpl w:val="49D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92A5F"/>
    <w:multiLevelType w:val="hybridMultilevel"/>
    <w:tmpl w:val="5EECDEA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651688"/>
    <w:multiLevelType w:val="hybridMultilevel"/>
    <w:tmpl w:val="80247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7417">
    <w:abstractNumId w:val="9"/>
  </w:num>
  <w:num w:numId="2" w16cid:durableId="709456558">
    <w:abstractNumId w:val="22"/>
  </w:num>
  <w:num w:numId="3" w16cid:durableId="148136507">
    <w:abstractNumId w:val="13"/>
  </w:num>
  <w:num w:numId="4" w16cid:durableId="629214181">
    <w:abstractNumId w:val="0"/>
  </w:num>
  <w:num w:numId="5" w16cid:durableId="187330438">
    <w:abstractNumId w:val="14"/>
  </w:num>
  <w:num w:numId="6" w16cid:durableId="1856797484">
    <w:abstractNumId w:val="10"/>
  </w:num>
  <w:num w:numId="7" w16cid:durableId="1080559213">
    <w:abstractNumId w:val="15"/>
  </w:num>
  <w:num w:numId="8" w16cid:durableId="1055814652">
    <w:abstractNumId w:val="25"/>
  </w:num>
  <w:num w:numId="9" w16cid:durableId="1866365180">
    <w:abstractNumId w:val="8"/>
  </w:num>
  <w:num w:numId="10" w16cid:durableId="63601679">
    <w:abstractNumId w:val="29"/>
  </w:num>
  <w:num w:numId="11" w16cid:durableId="1480269788">
    <w:abstractNumId w:val="24"/>
  </w:num>
  <w:num w:numId="12" w16cid:durableId="1542546263">
    <w:abstractNumId w:val="18"/>
  </w:num>
  <w:num w:numId="13" w16cid:durableId="1921669584">
    <w:abstractNumId w:val="11"/>
  </w:num>
  <w:num w:numId="14" w16cid:durableId="536623804">
    <w:abstractNumId w:val="28"/>
  </w:num>
  <w:num w:numId="15" w16cid:durableId="278608838">
    <w:abstractNumId w:val="17"/>
  </w:num>
  <w:num w:numId="16" w16cid:durableId="1136994492">
    <w:abstractNumId w:val="23"/>
  </w:num>
  <w:num w:numId="17" w16cid:durableId="1683819292">
    <w:abstractNumId w:val="19"/>
  </w:num>
  <w:num w:numId="18" w16cid:durableId="1707831977">
    <w:abstractNumId w:val="6"/>
  </w:num>
  <w:num w:numId="19" w16cid:durableId="4135625">
    <w:abstractNumId w:val="27"/>
  </w:num>
  <w:num w:numId="20" w16cid:durableId="2018120310">
    <w:abstractNumId w:val="5"/>
  </w:num>
  <w:num w:numId="21" w16cid:durableId="1840151486">
    <w:abstractNumId w:val="3"/>
  </w:num>
  <w:num w:numId="22" w16cid:durableId="2024699153">
    <w:abstractNumId w:val="2"/>
  </w:num>
  <w:num w:numId="23" w16cid:durableId="527640314">
    <w:abstractNumId w:val="4"/>
  </w:num>
  <w:num w:numId="24" w16cid:durableId="1177303560">
    <w:abstractNumId w:val="26"/>
  </w:num>
  <w:num w:numId="25" w16cid:durableId="599487891">
    <w:abstractNumId w:val="1"/>
  </w:num>
  <w:num w:numId="26" w16cid:durableId="804351038">
    <w:abstractNumId w:val="16"/>
  </w:num>
  <w:num w:numId="27" w16cid:durableId="2080246092">
    <w:abstractNumId w:val="20"/>
  </w:num>
  <w:num w:numId="28" w16cid:durableId="1219627603">
    <w:abstractNumId w:val="12"/>
  </w:num>
  <w:num w:numId="29" w16cid:durableId="1602451609">
    <w:abstractNumId w:val="21"/>
  </w:num>
  <w:num w:numId="30" w16cid:durableId="651368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3E"/>
    <w:rsid w:val="00001F5A"/>
    <w:rsid w:val="00004F4B"/>
    <w:rsid w:val="0001119C"/>
    <w:rsid w:val="00013FA3"/>
    <w:rsid w:val="000164BE"/>
    <w:rsid w:val="00030359"/>
    <w:rsid w:val="000317B7"/>
    <w:rsid w:val="000426B9"/>
    <w:rsid w:val="00051461"/>
    <w:rsid w:val="000557BE"/>
    <w:rsid w:val="00062E66"/>
    <w:rsid w:val="000655C8"/>
    <w:rsid w:val="00074DCF"/>
    <w:rsid w:val="00091F36"/>
    <w:rsid w:val="0009231D"/>
    <w:rsid w:val="0009630C"/>
    <w:rsid w:val="00096EDF"/>
    <w:rsid w:val="00097ADE"/>
    <w:rsid w:val="000A2B52"/>
    <w:rsid w:val="000C3CD9"/>
    <w:rsid w:val="000C728A"/>
    <w:rsid w:val="000C79E8"/>
    <w:rsid w:val="000D3E5D"/>
    <w:rsid w:val="000D7E2D"/>
    <w:rsid w:val="000D7FCE"/>
    <w:rsid w:val="000E2F7A"/>
    <w:rsid w:val="000E5084"/>
    <w:rsid w:val="000E68FE"/>
    <w:rsid w:val="000E7869"/>
    <w:rsid w:val="000E7D8D"/>
    <w:rsid w:val="000F5A16"/>
    <w:rsid w:val="001008CD"/>
    <w:rsid w:val="001016C7"/>
    <w:rsid w:val="001110FC"/>
    <w:rsid w:val="00116288"/>
    <w:rsid w:val="00121E3D"/>
    <w:rsid w:val="00124F46"/>
    <w:rsid w:val="00141986"/>
    <w:rsid w:val="00143B63"/>
    <w:rsid w:val="001455B8"/>
    <w:rsid w:val="00147090"/>
    <w:rsid w:val="001471D5"/>
    <w:rsid w:val="0015161B"/>
    <w:rsid w:val="0015483E"/>
    <w:rsid w:val="0015577D"/>
    <w:rsid w:val="00157985"/>
    <w:rsid w:val="00163129"/>
    <w:rsid w:val="00172783"/>
    <w:rsid w:val="00175A73"/>
    <w:rsid w:val="00175C63"/>
    <w:rsid w:val="001760B3"/>
    <w:rsid w:val="00177E5A"/>
    <w:rsid w:val="00180458"/>
    <w:rsid w:val="00185F47"/>
    <w:rsid w:val="001878B4"/>
    <w:rsid w:val="001A161B"/>
    <w:rsid w:val="001A38C9"/>
    <w:rsid w:val="001B2CFC"/>
    <w:rsid w:val="001C4DB4"/>
    <w:rsid w:val="001D1068"/>
    <w:rsid w:val="001E0EEC"/>
    <w:rsid w:val="001F7478"/>
    <w:rsid w:val="00204FB7"/>
    <w:rsid w:val="00205B8A"/>
    <w:rsid w:val="00206672"/>
    <w:rsid w:val="0021432E"/>
    <w:rsid w:val="002175D5"/>
    <w:rsid w:val="00220BE8"/>
    <w:rsid w:val="0022376F"/>
    <w:rsid w:val="00235AED"/>
    <w:rsid w:val="00240D00"/>
    <w:rsid w:val="00244A22"/>
    <w:rsid w:val="00245932"/>
    <w:rsid w:val="00283B99"/>
    <w:rsid w:val="00287FF1"/>
    <w:rsid w:val="0029166A"/>
    <w:rsid w:val="00291AB4"/>
    <w:rsid w:val="00292088"/>
    <w:rsid w:val="002A33D7"/>
    <w:rsid w:val="002B4F76"/>
    <w:rsid w:val="002B64B8"/>
    <w:rsid w:val="002C5DDE"/>
    <w:rsid w:val="002D2781"/>
    <w:rsid w:val="002E38DD"/>
    <w:rsid w:val="002E3EAA"/>
    <w:rsid w:val="002E6B9B"/>
    <w:rsid w:val="002F0063"/>
    <w:rsid w:val="003039B2"/>
    <w:rsid w:val="0031552A"/>
    <w:rsid w:val="00320EAC"/>
    <w:rsid w:val="00321196"/>
    <w:rsid w:val="00321937"/>
    <w:rsid w:val="003219F8"/>
    <w:rsid w:val="00321F66"/>
    <w:rsid w:val="00324606"/>
    <w:rsid w:val="0033030C"/>
    <w:rsid w:val="00332C60"/>
    <w:rsid w:val="003359DA"/>
    <w:rsid w:val="003433AE"/>
    <w:rsid w:val="003437AB"/>
    <w:rsid w:val="003441F3"/>
    <w:rsid w:val="003577B2"/>
    <w:rsid w:val="0037269D"/>
    <w:rsid w:val="00375C4B"/>
    <w:rsid w:val="00376CC7"/>
    <w:rsid w:val="0037793A"/>
    <w:rsid w:val="003821D4"/>
    <w:rsid w:val="00382931"/>
    <w:rsid w:val="003843B9"/>
    <w:rsid w:val="00385D14"/>
    <w:rsid w:val="00392012"/>
    <w:rsid w:val="00394BF6"/>
    <w:rsid w:val="0039582D"/>
    <w:rsid w:val="003962B9"/>
    <w:rsid w:val="003A22E9"/>
    <w:rsid w:val="003A2FFF"/>
    <w:rsid w:val="003E0974"/>
    <w:rsid w:val="003E6E78"/>
    <w:rsid w:val="003F0BFF"/>
    <w:rsid w:val="003F148F"/>
    <w:rsid w:val="0040022E"/>
    <w:rsid w:val="00401BC1"/>
    <w:rsid w:val="0040491B"/>
    <w:rsid w:val="00405CD6"/>
    <w:rsid w:val="0041634B"/>
    <w:rsid w:val="00422339"/>
    <w:rsid w:val="00434CDE"/>
    <w:rsid w:val="004456AF"/>
    <w:rsid w:val="00467447"/>
    <w:rsid w:val="00470316"/>
    <w:rsid w:val="00473C4B"/>
    <w:rsid w:val="00486090"/>
    <w:rsid w:val="00487E09"/>
    <w:rsid w:val="00490CBE"/>
    <w:rsid w:val="0049166E"/>
    <w:rsid w:val="004A626E"/>
    <w:rsid w:val="004C2164"/>
    <w:rsid w:val="004C4BC3"/>
    <w:rsid w:val="004D1EBD"/>
    <w:rsid w:val="004D29BB"/>
    <w:rsid w:val="004D410F"/>
    <w:rsid w:val="004D64BD"/>
    <w:rsid w:val="004E09D6"/>
    <w:rsid w:val="004E185B"/>
    <w:rsid w:val="004E24E9"/>
    <w:rsid w:val="004E2F85"/>
    <w:rsid w:val="004E3D26"/>
    <w:rsid w:val="004E482D"/>
    <w:rsid w:val="004F3A80"/>
    <w:rsid w:val="004F7B68"/>
    <w:rsid w:val="0050061B"/>
    <w:rsid w:val="00503EF6"/>
    <w:rsid w:val="00507872"/>
    <w:rsid w:val="005211EB"/>
    <w:rsid w:val="00522233"/>
    <w:rsid w:val="00522349"/>
    <w:rsid w:val="00530463"/>
    <w:rsid w:val="00532454"/>
    <w:rsid w:val="00535237"/>
    <w:rsid w:val="00537C0A"/>
    <w:rsid w:val="00540E9A"/>
    <w:rsid w:val="00542D69"/>
    <w:rsid w:val="00543B8B"/>
    <w:rsid w:val="00545B0A"/>
    <w:rsid w:val="00547191"/>
    <w:rsid w:val="00547FB4"/>
    <w:rsid w:val="005521DA"/>
    <w:rsid w:val="00555B8B"/>
    <w:rsid w:val="005624F5"/>
    <w:rsid w:val="005857B6"/>
    <w:rsid w:val="00585CFC"/>
    <w:rsid w:val="0059183F"/>
    <w:rsid w:val="005A7688"/>
    <w:rsid w:val="005B3F3B"/>
    <w:rsid w:val="005C502A"/>
    <w:rsid w:val="005D4791"/>
    <w:rsid w:val="005E2EFC"/>
    <w:rsid w:val="0060094F"/>
    <w:rsid w:val="0061083A"/>
    <w:rsid w:val="00632A40"/>
    <w:rsid w:val="00643943"/>
    <w:rsid w:val="006464CF"/>
    <w:rsid w:val="006473A0"/>
    <w:rsid w:val="00647444"/>
    <w:rsid w:val="0065620F"/>
    <w:rsid w:val="006603C3"/>
    <w:rsid w:val="0066050B"/>
    <w:rsid w:val="00670A4E"/>
    <w:rsid w:val="0067162B"/>
    <w:rsid w:val="00673749"/>
    <w:rsid w:val="00682C1F"/>
    <w:rsid w:val="0068437C"/>
    <w:rsid w:val="00692F0D"/>
    <w:rsid w:val="006A17A9"/>
    <w:rsid w:val="006A3536"/>
    <w:rsid w:val="006B1A1F"/>
    <w:rsid w:val="006B1D54"/>
    <w:rsid w:val="006B344E"/>
    <w:rsid w:val="006B7B33"/>
    <w:rsid w:val="0070412F"/>
    <w:rsid w:val="00711E14"/>
    <w:rsid w:val="00713B8E"/>
    <w:rsid w:val="00716AA2"/>
    <w:rsid w:val="00717B05"/>
    <w:rsid w:val="00736AE3"/>
    <w:rsid w:val="007378C2"/>
    <w:rsid w:val="007405E6"/>
    <w:rsid w:val="00756938"/>
    <w:rsid w:val="00757A01"/>
    <w:rsid w:val="00762328"/>
    <w:rsid w:val="007843FD"/>
    <w:rsid w:val="00787F4E"/>
    <w:rsid w:val="0079264E"/>
    <w:rsid w:val="007A2B2A"/>
    <w:rsid w:val="007A4391"/>
    <w:rsid w:val="007A4642"/>
    <w:rsid w:val="007B23F9"/>
    <w:rsid w:val="007E5271"/>
    <w:rsid w:val="007F342B"/>
    <w:rsid w:val="007F355A"/>
    <w:rsid w:val="00802B3D"/>
    <w:rsid w:val="00805F6A"/>
    <w:rsid w:val="00824CC5"/>
    <w:rsid w:val="00836DD2"/>
    <w:rsid w:val="00842EF0"/>
    <w:rsid w:val="0084567E"/>
    <w:rsid w:val="008602F3"/>
    <w:rsid w:val="0086326E"/>
    <w:rsid w:val="0087276F"/>
    <w:rsid w:val="00885490"/>
    <w:rsid w:val="00885840"/>
    <w:rsid w:val="008866F2"/>
    <w:rsid w:val="008B5BEB"/>
    <w:rsid w:val="008B6C0C"/>
    <w:rsid w:val="008D5266"/>
    <w:rsid w:val="008D6E5B"/>
    <w:rsid w:val="008E473C"/>
    <w:rsid w:val="009061F6"/>
    <w:rsid w:val="00907115"/>
    <w:rsid w:val="00930BC0"/>
    <w:rsid w:val="0093150D"/>
    <w:rsid w:val="00931E1F"/>
    <w:rsid w:val="0094618F"/>
    <w:rsid w:val="00957B0C"/>
    <w:rsid w:val="0096245B"/>
    <w:rsid w:val="009649BD"/>
    <w:rsid w:val="009738ED"/>
    <w:rsid w:val="00974633"/>
    <w:rsid w:val="009829FE"/>
    <w:rsid w:val="00983331"/>
    <w:rsid w:val="00992D96"/>
    <w:rsid w:val="009B39AB"/>
    <w:rsid w:val="009C077A"/>
    <w:rsid w:val="009C600C"/>
    <w:rsid w:val="009C7521"/>
    <w:rsid w:val="009E1B0F"/>
    <w:rsid w:val="009E395B"/>
    <w:rsid w:val="009F77DA"/>
    <w:rsid w:val="00A0238B"/>
    <w:rsid w:val="00A15115"/>
    <w:rsid w:val="00A37AA1"/>
    <w:rsid w:val="00A5616C"/>
    <w:rsid w:val="00A635EB"/>
    <w:rsid w:val="00A64080"/>
    <w:rsid w:val="00A64F78"/>
    <w:rsid w:val="00A660E1"/>
    <w:rsid w:val="00A66E47"/>
    <w:rsid w:val="00A851BD"/>
    <w:rsid w:val="00A87C93"/>
    <w:rsid w:val="00A87CA9"/>
    <w:rsid w:val="00A97827"/>
    <w:rsid w:val="00AC176C"/>
    <w:rsid w:val="00AD50C4"/>
    <w:rsid w:val="00AD5893"/>
    <w:rsid w:val="00AF35EF"/>
    <w:rsid w:val="00AF544B"/>
    <w:rsid w:val="00AF7FA3"/>
    <w:rsid w:val="00B02C72"/>
    <w:rsid w:val="00B17B31"/>
    <w:rsid w:val="00B207DD"/>
    <w:rsid w:val="00B4707D"/>
    <w:rsid w:val="00B53A85"/>
    <w:rsid w:val="00B545C6"/>
    <w:rsid w:val="00B55546"/>
    <w:rsid w:val="00B61D12"/>
    <w:rsid w:val="00B64F20"/>
    <w:rsid w:val="00B81172"/>
    <w:rsid w:val="00B816DE"/>
    <w:rsid w:val="00BA0CD0"/>
    <w:rsid w:val="00BB79F7"/>
    <w:rsid w:val="00BC7CF0"/>
    <w:rsid w:val="00BD08B2"/>
    <w:rsid w:val="00BD318F"/>
    <w:rsid w:val="00BE345D"/>
    <w:rsid w:val="00BF0722"/>
    <w:rsid w:val="00BF4550"/>
    <w:rsid w:val="00C12119"/>
    <w:rsid w:val="00C12245"/>
    <w:rsid w:val="00C13A41"/>
    <w:rsid w:val="00C209C3"/>
    <w:rsid w:val="00C21488"/>
    <w:rsid w:val="00C227CA"/>
    <w:rsid w:val="00C271C3"/>
    <w:rsid w:val="00C27C7E"/>
    <w:rsid w:val="00C3024F"/>
    <w:rsid w:val="00C32920"/>
    <w:rsid w:val="00C32CDC"/>
    <w:rsid w:val="00C36D1E"/>
    <w:rsid w:val="00C42404"/>
    <w:rsid w:val="00C46B3D"/>
    <w:rsid w:val="00C52B3C"/>
    <w:rsid w:val="00C53AD1"/>
    <w:rsid w:val="00C65A5D"/>
    <w:rsid w:val="00C67ABC"/>
    <w:rsid w:val="00C75A66"/>
    <w:rsid w:val="00C905AD"/>
    <w:rsid w:val="00C92C78"/>
    <w:rsid w:val="00CA080B"/>
    <w:rsid w:val="00CA1D07"/>
    <w:rsid w:val="00CA72F4"/>
    <w:rsid w:val="00CB1DE3"/>
    <w:rsid w:val="00CB3D8E"/>
    <w:rsid w:val="00CB5243"/>
    <w:rsid w:val="00CB645E"/>
    <w:rsid w:val="00CC7F98"/>
    <w:rsid w:val="00CD1D34"/>
    <w:rsid w:val="00D05A5B"/>
    <w:rsid w:val="00D21079"/>
    <w:rsid w:val="00D21BB8"/>
    <w:rsid w:val="00D27CCF"/>
    <w:rsid w:val="00D321A7"/>
    <w:rsid w:val="00D33B39"/>
    <w:rsid w:val="00D34490"/>
    <w:rsid w:val="00D420CC"/>
    <w:rsid w:val="00D51AF7"/>
    <w:rsid w:val="00D51BE2"/>
    <w:rsid w:val="00D55626"/>
    <w:rsid w:val="00D55A3C"/>
    <w:rsid w:val="00D7305E"/>
    <w:rsid w:val="00D82702"/>
    <w:rsid w:val="00D85D9A"/>
    <w:rsid w:val="00D95988"/>
    <w:rsid w:val="00DA0515"/>
    <w:rsid w:val="00DA6873"/>
    <w:rsid w:val="00DA694E"/>
    <w:rsid w:val="00DA7CA5"/>
    <w:rsid w:val="00DC3E8E"/>
    <w:rsid w:val="00DC6566"/>
    <w:rsid w:val="00DD3A2C"/>
    <w:rsid w:val="00DD733F"/>
    <w:rsid w:val="00DE7D9E"/>
    <w:rsid w:val="00DF6802"/>
    <w:rsid w:val="00DF7695"/>
    <w:rsid w:val="00E03DF4"/>
    <w:rsid w:val="00E067F6"/>
    <w:rsid w:val="00E10D0F"/>
    <w:rsid w:val="00E10E19"/>
    <w:rsid w:val="00E15108"/>
    <w:rsid w:val="00E156DA"/>
    <w:rsid w:val="00E16151"/>
    <w:rsid w:val="00E21698"/>
    <w:rsid w:val="00E2489C"/>
    <w:rsid w:val="00E31E6A"/>
    <w:rsid w:val="00E33735"/>
    <w:rsid w:val="00E447DC"/>
    <w:rsid w:val="00E453F7"/>
    <w:rsid w:val="00E62A36"/>
    <w:rsid w:val="00E80A43"/>
    <w:rsid w:val="00E868DE"/>
    <w:rsid w:val="00EA0DAE"/>
    <w:rsid w:val="00EB76DC"/>
    <w:rsid w:val="00EC6DFE"/>
    <w:rsid w:val="00F249C3"/>
    <w:rsid w:val="00F44EBF"/>
    <w:rsid w:val="00F459B1"/>
    <w:rsid w:val="00F51C96"/>
    <w:rsid w:val="00F52889"/>
    <w:rsid w:val="00F65803"/>
    <w:rsid w:val="00F673D2"/>
    <w:rsid w:val="00F71119"/>
    <w:rsid w:val="00F73AE1"/>
    <w:rsid w:val="00F813EE"/>
    <w:rsid w:val="00F85D3A"/>
    <w:rsid w:val="00F90730"/>
    <w:rsid w:val="00F92B3A"/>
    <w:rsid w:val="00F933B0"/>
    <w:rsid w:val="00FA0834"/>
    <w:rsid w:val="00FA571B"/>
    <w:rsid w:val="00FB63ED"/>
    <w:rsid w:val="00FC0AAF"/>
    <w:rsid w:val="00FD66C3"/>
    <w:rsid w:val="00FD6AEA"/>
    <w:rsid w:val="00FD7835"/>
    <w:rsid w:val="00FE4C88"/>
    <w:rsid w:val="00FE5FE4"/>
    <w:rsid w:val="00FE6973"/>
    <w:rsid w:val="00FF1B0E"/>
  </w:rsids>
  <m:mathPr>
    <m:mathFont m:val="Cambria Math"/>
    <m:brkBin m:val="before"/>
    <m:brkBinSub m:val="--"/>
    <m:smallFrac m:val="0"/>
    <m:dispDef/>
    <m:lMargin m:val="0"/>
    <m:rMargin m:val="0"/>
    <m:defJc m:val="centerGroup"/>
    <m:wrapIndent m:val="1440"/>
    <m:intLim m:val="subSup"/>
    <m:naryLim m:val="undOvr"/>
  </m:mathPr>
  <w:themeFontLang w:val="ar-SA"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5412D1"/>
  <w15:chartTrackingRefBased/>
  <w15:docId w15:val="{154BC71B-9B5E-4B90-BC01-11310432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64"/>
    <w:pPr>
      <w:bidi w:val="0"/>
      <w:spacing w:after="200" w:line="276" w:lineRule="auto"/>
    </w:pPr>
    <w:rPr>
      <w:rFonts w:ascii="Arial" w:eastAsia="Arial" w:hAnsi="Arial"/>
      <w:sz w:val="26"/>
      <w14:ligatures w14:val="none"/>
    </w:rPr>
  </w:style>
  <w:style w:type="paragraph" w:styleId="Heading1">
    <w:name w:val="heading 1"/>
    <w:basedOn w:val="Normal"/>
    <w:next w:val="Normal"/>
    <w:link w:val="Heading1Char"/>
    <w:uiPriority w:val="9"/>
    <w:qFormat/>
    <w:rsid w:val="0015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3E"/>
    <w:rPr>
      <w:rFonts w:eastAsiaTheme="majorEastAsia" w:cstheme="majorBidi"/>
      <w:color w:val="272727" w:themeColor="text1" w:themeTint="D8"/>
    </w:rPr>
  </w:style>
  <w:style w:type="paragraph" w:styleId="Title">
    <w:name w:val="Title"/>
    <w:basedOn w:val="Normal"/>
    <w:next w:val="Normal"/>
    <w:link w:val="TitleChar"/>
    <w:uiPriority w:val="10"/>
    <w:qFormat/>
    <w:rsid w:val="001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83E"/>
    <w:rPr>
      <w:i/>
      <w:iCs/>
      <w:color w:val="404040" w:themeColor="text1" w:themeTint="BF"/>
    </w:rPr>
  </w:style>
  <w:style w:type="paragraph" w:styleId="ListParagraph">
    <w:name w:val="List Paragraph"/>
    <w:basedOn w:val="Normal"/>
    <w:uiPriority w:val="34"/>
    <w:qFormat/>
    <w:rsid w:val="0015483E"/>
    <w:pPr>
      <w:ind w:left="720"/>
      <w:contextualSpacing/>
    </w:pPr>
  </w:style>
  <w:style w:type="character" w:styleId="IntenseEmphasis">
    <w:name w:val="Intense Emphasis"/>
    <w:basedOn w:val="DefaultParagraphFont"/>
    <w:uiPriority w:val="21"/>
    <w:qFormat/>
    <w:rsid w:val="0015483E"/>
    <w:rPr>
      <w:i/>
      <w:iCs/>
      <w:color w:val="0F4761" w:themeColor="accent1" w:themeShade="BF"/>
    </w:rPr>
  </w:style>
  <w:style w:type="paragraph" w:styleId="IntenseQuote">
    <w:name w:val="Intense Quote"/>
    <w:basedOn w:val="Normal"/>
    <w:next w:val="Normal"/>
    <w:link w:val="IntenseQuoteChar"/>
    <w:uiPriority w:val="30"/>
    <w:qFormat/>
    <w:rsid w:val="001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3E"/>
    <w:rPr>
      <w:i/>
      <w:iCs/>
      <w:color w:val="0F4761" w:themeColor="accent1" w:themeShade="BF"/>
    </w:rPr>
  </w:style>
  <w:style w:type="character" w:styleId="IntenseReference">
    <w:name w:val="Intense Reference"/>
    <w:basedOn w:val="DefaultParagraphFont"/>
    <w:uiPriority w:val="32"/>
    <w:qFormat/>
    <w:rsid w:val="0015483E"/>
    <w:rPr>
      <w:b/>
      <w:bCs/>
      <w:smallCaps/>
      <w:color w:val="0F4761" w:themeColor="accent1" w:themeShade="BF"/>
      <w:spacing w:val="5"/>
    </w:rPr>
  </w:style>
  <w:style w:type="table" w:styleId="TableGrid">
    <w:name w:val="Table Grid"/>
    <w:basedOn w:val="TableNormal"/>
    <w:uiPriority w:val="39"/>
    <w:rsid w:val="00F7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339"/>
    <w:rPr>
      <w:rFonts w:ascii="Arial" w:eastAsia="Arial" w:hAnsi="Arial"/>
      <w:sz w:val="26"/>
      <w14:ligatures w14:val="none"/>
    </w:rPr>
  </w:style>
  <w:style w:type="paragraph" w:styleId="Footer">
    <w:name w:val="footer"/>
    <w:basedOn w:val="Normal"/>
    <w:link w:val="FooterChar"/>
    <w:uiPriority w:val="99"/>
    <w:unhideWhenUsed/>
    <w:rsid w:val="00422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339"/>
    <w:rPr>
      <w:rFonts w:ascii="Arial" w:eastAsia="Arial" w:hAnsi="Arial"/>
      <w:sz w:val="26"/>
      <w14:ligatures w14:val="none"/>
    </w:rPr>
  </w:style>
  <w:style w:type="character" w:styleId="Strong">
    <w:name w:val="Strong"/>
    <w:basedOn w:val="DefaultParagraphFont"/>
    <w:uiPriority w:val="22"/>
    <w:qFormat/>
    <w:rsid w:val="005D4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6.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B1F1-FF46-41A7-B066-694E111166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خلود فيصل محمود البلوشي</cp:lastModifiedBy>
  <cp:revision>2</cp:revision>
  <cp:lastPrinted>2026-10-29T19:20:00Z</cp:lastPrinted>
  <dcterms:created xsi:type="dcterms:W3CDTF">2026-10-29T19:32:00Z</dcterms:created>
  <dcterms:modified xsi:type="dcterms:W3CDTF">2026-10-29T19:32:00Z</dcterms:modified>
</cp:coreProperties>
</file>