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83"/>
        <w:tblW w:w="9085" w:type="dxa"/>
        <w:tblLook w:val="04A0" w:firstRow="1" w:lastRow="0" w:firstColumn="1" w:lastColumn="0" w:noHBand="0" w:noVBand="1"/>
      </w:tblPr>
      <w:tblGrid>
        <w:gridCol w:w="1885"/>
        <w:gridCol w:w="1800"/>
        <w:gridCol w:w="2070"/>
        <w:gridCol w:w="1530"/>
        <w:gridCol w:w="1800"/>
      </w:tblGrid>
      <w:tr w:rsidR="001008CD" w:rsidRPr="00FE5FE4" w14:paraId="0A6AF62D" w14:textId="77777777" w:rsidTr="001008CD">
        <w:tc>
          <w:tcPr>
            <w:tcW w:w="1885" w:type="dxa"/>
            <w:shd w:val="clear" w:color="auto" w:fill="FAE2D5" w:themeFill="accent2" w:themeFillTint="33"/>
          </w:tcPr>
          <w:p w14:paraId="303DAB94"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المكان</w:t>
            </w:r>
            <w:proofErr w:type="spellEnd"/>
          </w:p>
        </w:tc>
        <w:tc>
          <w:tcPr>
            <w:tcW w:w="1800" w:type="dxa"/>
            <w:shd w:val="clear" w:color="auto" w:fill="FAE2D5" w:themeFill="accent2" w:themeFillTint="33"/>
          </w:tcPr>
          <w:p w14:paraId="48EC100D"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الحصة</w:t>
            </w:r>
            <w:proofErr w:type="spellEnd"/>
          </w:p>
        </w:tc>
        <w:tc>
          <w:tcPr>
            <w:tcW w:w="2070" w:type="dxa"/>
            <w:shd w:val="clear" w:color="auto" w:fill="FAE2D5" w:themeFill="accent2" w:themeFillTint="33"/>
          </w:tcPr>
          <w:p w14:paraId="2330A0E9" w14:textId="77777777" w:rsidR="001008CD" w:rsidRPr="00FE5FE4" w:rsidRDefault="001008CD" w:rsidP="000D3E5D">
            <w:pPr>
              <w:bidi/>
              <w:jc w:val="center"/>
              <w:rPr>
                <w:rFonts w:asciiTheme="majorBidi" w:hAnsiTheme="majorBidi" w:cstheme="majorBidi"/>
                <w:sz w:val="28"/>
                <w:szCs w:val="28"/>
              </w:rPr>
            </w:pPr>
            <w:r w:rsidRPr="00FE5FE4">
              <w:rPr>
                <w:rFonts w:asciiTheme="majorBidi" w:hAnsiTheme="majorBidi" w:cstheme="majorBidi"/>
                <w:b/>
                <w:color w:val="000000" w:themeColor="text1"/>
                <w:sz w:val="28"/>
                <w:szCs w:val="28"/>
              </w:rPr>
              <w:t xml:space="preserve">  </w:t>
            </w:r>
            <w:proofErr w:type="spellStart"/>
            <w:r w:rsidRPr="00FE5FE4">
              <w:rPr>
                <w:rFonts w:asciiTheme="majorBidi" w:hAnsiTheme="majorBidi" w:cstheme="majorBidi"/>
                <w:b/>
                <w:color w:val="000000" w:themeColor="text1"/>
                <w:sz w:val="28"/>
                <w:szCs w:val="28"/>
              </w:rPr>
              <w:t>التاريخ</w:t>
            </w:r>
            <w:proofErr w:type="spellEnd"/>
          </w:p>
        </w:tc>
        <w:tc>
          <w:tcPr>
            <w:tcW w:w="1530" w:type="dxa"/>
            <w:shd w:val="clear" w:color="auto" w:fill="FAE2D5" w:themeFill="accent2" w:themeFillTint="33"/>
          </w:tcPr>
          <w:p w14:paraId="1B99CA7C"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اليوم</w:t>
            </w:r>
            <w:proofErr w:type="spellEnd"/>
          </w:p>
        </w:tc>
        <w:tc>
          <w:tcPr>
            <w:tcW w:w="1800" w:type="dxa"/>
            <w:shd w:val="clear" w:color="auto" w:fill="FAE2D5" w:themeFill="accent2" w:themeFillTint="33"/>
          </w:tcPr>
          <w:p w14:paraId="75F9C798" w14:textId="77777777" w:rsidR="001008CD" w:rsidRPr="00FE5FE4" w:rsidRDefault="001008CD" w:rsidP="000D3E5D">
            <w:pPr>
              <w:bidi/>
              <w:jc w:val="center"/>
              <w:rPr>
                <w:rFonts w:asciiTheme="majorBidi" w:hAnsiTheme="majorBidi" w:cstheme="majorBidi"/>
                <w:sz w:val="28"/>
                <w:szCs w:val="28"/>
              </w:rPr>
            </w:pPr>
            <w:proofErr w:type="spellStart"/>
            <w:r w:rsidRPr="00FE5FE4">
              <w:rPr>
                <w:rFonts w:asciiTheme="majorBidi" w:hAnsiTheme="majorBidi" w:cstheme="majorBidi"/>
                <w:b/>
                <w:color w:val="000000" w:themeColor="text1"/>
                <w:sz w:val="28"/>
                <w:szCs w:val="28"/>
              </w:rPr>
              <w:t>الصف</w:t>
            </w:r>
            <w:proofErr w:type="spellEnd"/>
            <w:r w:rsidRPr="00FE5FE4">
              <w:rPr>
                <w:rFonts w:asciiTheme="majorBidi" w:hAnsiTheme="majorBidi" w:cstheme="majorBidi"/>
                <w:b/>
                <w:color w:val="000000" w:themeColor="text1"/>
                <w:sz w:val="28"/>
                <w:szCs w:val="28"/>
              </w:rPr>
              <w:t xml:space="preserve">        </w:t>
            </w:r>
            <w:r w:rsidRPr="00FE5FE4">
              <w:rPr>
                <w:rFonts w:asciiTheme="majorBidi" w:hAnsiTheme="majorBidi" w:cstheme="majorBidi"/>
                <w:sz w:val="28"/>
                <w:szCs w:val="28"/>
              </w:rPr>
              <w:t xml:space="preserve">   </w:t>
            </w:r>
          </w:p>
        </w:tc>
      </w:tr>
      <w:tr w:rsidR="001008CD" w:rsidRPr="00FE5FE4" w14:paraId="20992061" w14:textId="77777777" w:rsidTr="001008CD">
        <w:tc>
          <w:tcPr>
            <w:tcW w:w="1885" w:type="dxa"/>
          </w:tcPr>
          <w:p w14:paraId="4472DBD0" w14:textId="77777777" w:rsidR="001008CD" w:rsidRPr="00FE5FE4" w:rsidRDefault="001008CD" w:rsidP="000D3E5D">
            <w:pPr>
              <w:bidi/>
              <w:rPr>
                <w:rFonts w:asciiTheme="majorBidi" w:hAnsiTheme="majorBidi" w:cstheme="majorBidi"/>
                <w:sz w:val="28"/>
                <w:szCs w:val="28"/>
              </w:rPr>
            </w:pPr>
            <w:r w:rsidRPr="00FE5FE4">
              <w:rPr>
                <w:rFonts w:asciiTheme="majorBidi" w:hAnsiTheme="majorBidi" w:cstheme="majorBidi"/>
                <w:sz w:val="28"/>
                <w:szCs w:val="28"/>
              </w:rPr>
              <w:t xml:space="preserve"> </w:t>
            </w:r>
          </w:p>
        </w:tc>
        <w:tc>
          <w:tcPr>
            <w:tcW w:w="1800" w:type="dxa"/>
          </w:tcPr>
          <w:p w14:paraId="05678EA3" w14:textId="77777777" w:rsidR="001008CD" w:rsidRPr="00FE5FE4" w:rsidRDefault="001008CD" w:rsidP="000D3E5D">
            <w:pPr>
              <w:bidi/>
              <w:jc w:val="right"/>
              <w:rPr>
                <w:rFonts w:asciiTheme="majorBidi" w:hAnsiTheme="majorBidi" w:cstheme="majorBidi"/>
                <w:sz w:val="28"/>
                <w:szCs w:val="28"/>
              </w:rPr>
            </w:pPr>
          </w:p>
        </w:tc>
        <w:tc>
          <w:tcPr>
            <w:tcW w:w="2070" w:type="dxa"/>
          </w:tcPr>
          <w:p w14:paraId="70D7AF0C" w14:textId="77777777" w:rsidR="001008CD" w:rsidRPr="00FE5FE4" w:rsidRDefault="001008CD" w:rsidP="000D3E5D">
            <w:pPr>
              <w:bidi/>
              <w:jc w:val="right"/>
              <w:rPr>
                <w:rFonts w:asciiTheme="majorBidi" w:hAnsiTheme="majorBidi" w:cstheme="majorBidi"/>
                <w:sz w:val="28"/>
                <w:szCs w:val="28"/>
              </w:rPr>
            </w:pPr>
          </w:p>
        </w:tc>
        <w:tc>
          <w:tcPr>
            <w:tcW w:w="1530" w:type="dxa"/>
          </w:tcPr>
          <w:p w14:paraId="1D63432B" w14:textId="77777777" w:rsidR="001008CD" w:rsidRPr="00FE5FE4" w:rsidRDefault="001008CD" w:rsidP="000D3E5D">
            <w:pPr>
              <w:bidi/>
              <w:jc w:val="right"/>
              <w:rPr>
                <w:rFonts w:asciiTheme="majorBidi" w:hAnsiTheme="majorBidi" w:cstheme="majorBidi"/>
                <w:sz w:val="28"/>
                <w:szCs w:val="28"/>
              </w:rPr>
            </w:pPr>
          </w:p>
        </w:tc>
        <w:tc>
          <w:tcPr>
            <w:tcW w:w="1800" w:type="dxa"/>
          </w:tcPr>
          <w:p w14:paraId="04147A01" w14:textId="77777777" w:rsidR="001008CD" w:rsidRPr="00FE5FE4" w:rsidRDefault="001008CD" w:rsidP="000D3E5D">
            <w:pPr>
              <w:bidi/>
              <w:jc w:val="right"/>
              <w:rPr>
                <w:rFonts w:asciiTheme="majorBidi" w:hAnsiTheme="majorBidi" w:cstheme="majorBidi"/>
                <w:sz w:val="28"/>
                <w:szCs w:val="28"/>
              </w:rPr>
            </w:pPr>
          </w:p>
        </w:tc>
      </w:tr>
    </w:tbl>
    <w:p w14:paraId="2D7BDC91" w14:textId="77777777" w:rsidR="00206672" w:rsidRPr="00FE5FE4" w:rsidRDefault="001008CD" w:rsidP="000D3E5D">
      <w:pPr>
        <w:bidi/>
        <w:rPr>
          <w:rFonts w:asciiTheme="majorBidi" w:hAnsiTheme="majorBidi" w:cstheme="majorBidi"/>
          <w:noProof/>
          <w:sz w:val="28"/>
          <w:szCs w:val="28"/>
          <w:rtl/>
        </w:rPr>
      </w:pPr>
      <w:r w:rsidRPr="00FE5FE4">
        <w:rPr>
          <w:rFonts w:asciiTheme="majorBidi" w:hAnsiTheme="majorBidi" w:cstheme="majorBidi"/>
          <w:noProof/>
          <w:sz w:val="28"/>
          <w:szCs w:val="28"/>
        </w:rPr>
        <mc:AlternateContent>
          <mc:Choice Requires="wps">
            <w:drawing>
              <wp:anchor distT="0" distB="0" distL="114300" distR="114300" simplePos="0" relativeHeight="251693056" behindDoc="0" locked="0" layoutInCell="1" allowOverlap="1" wp14:anchorId="17A25A38" wp14:editId="54EBD808">
                <wp:simplePos x="0" y="0"/>
                <wp:positionH relativeFrom="column">
                  <wp:posOffset>-621031</wp:posOffset>
                </wp:positionH>
                <wp:positionV relativeFrom="paragraph">
                  <wp:posOffset>-188596</wp:posOffset>
                </wp:positionV>
                <wp:extent cx="579120" cy="617220"/>
                <wp:effectExtent l="19050" t="38100" r="0" b="49530"/>
                <wp:wrapNone/>
                <wp:docPr id="674554220"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2E967A80"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25A38" id="_x0000_t202" coordsize="21600,21600" o:spt="202" path="m,l,21600r21600,l21600,xe">
                <v:stroke joinstyle="miter"/>
                <v:path gradientshapeok="t" o:connecttype="rect"/>
              </v:shapetype>
              <v:shape id="Text Box 1" o:spid="_x0000_s1026" type="#_x0000_t202" style="position:absolute;left:0;text-align:left;margin-left:-48.9pt;margin-top:-14.85pt;width:45.6pt;height:48.6pt;rotation:-1175798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" filled="f" stroked="f">
                <v:textbox>
                  <w:txbxContent>
                    <w:p w14:paraId="2E967A80"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r>
      <w:r w:rsidRPr="00FE5FE4">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408B67CD" wp14:editId="0761F285">
                <wp:simplePos x="0" y="0"/>
                <wp:positionH relativeFrom="column">
                  <wp:posOffset>5782944</wp:posOffset>
                </wp:positionH>
                <wp:positionV relativeFrom="paragraph">
                  <wp:posOffset>-172085</wp:posOffset>
                </wp:positionV>
                <wp:extent cx="579120" cy="617220"/>
                <wp:effectExtent l="19050" t="38100" r="0" b="49530"/>
                <wp:wrapNone/>
                <wp:docPr id="2010568431"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689D735A" w14:textId="77777777"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B67CD" id="_x0000_s1027" type="#_x0000_t202" style="position:absolute;left:0;text-align:left;margin-left:455.35pt;margin-top:-13.55pt;width:45.6pt;height:48.6pt;rotation:-117579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" filled="f" stroked="f">
                <v:textbox>
                  <w:txbxContent>
                    <w:p w14:paraId="689D735A" w14:textId="77777777"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r>
      <w:r w:rsidRPr="00FE5FE4">
        <w:rPr>
          <w:rFonts w:asciiTheme="majorBidi" w:hAnsiTheme="majorBidi" w:cstheme="majorBidi"/>
          <w:noProof/>
          <w:sz w:val="28"/>
          <w:szCs w:val="28"/>
        </w:rPr>
        <w:t xml:space="preserve">    </w:t>
      </w:r>
    </w:p>
    <w:tbl>
      <w:tblPr>
        <w:tblStyle w:val="TableGrid"/>
        <w:tblW w:w="0" w:type="auto"/>
        <w:tblLayout w:type="fixed"/>
        <w:tblLook w:val="04A0" w:firstRow="1" w:lastRow="0" w:firstColumn="1" w:lastColumn="0" w:noHBand="0" w:noVBand="1"/>
      </w:tblPr>
      <w:tblGrid>
        <w:gridCol w:w="7087"/>
        <w:gridCol w:w="2268"/>
      </w:tblGrid>
      <w:tr w:rsidR="00836DD2" w:rsidRPr="006B344E" w14:paraId="7643E2C4" w14:textId="77777777">
        <w:tc>
          <w:tcPr>
            <w:tcW w:w="7087" w:type="dxa"/>
          </w:tcPr>
          <w:p w14:paraId="03C96A6A"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الروابط الكيميائية</w:t>
            </w:r>
          </w:p>
        </w:tc>
        <w:tc>
          <w:tcPr>
            <w:tcW w:w="2268" w:type="dxa"/>
            <w:shd w:val="clear" w:color="auto" w:fill="FAE2D5"/>
          </w:tcPr>
          <w:p w14:paraId="61041FC6"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الوحدة</w:t>
            </w:r>
          </w:p>
        </w:tc>
      </w:tr>
      <w:tr w:rsidR="00836DD2" w:rsidRPr="006B344E" w14:paraId="492CA5AE" w14:textId="77777777">
        <w:tc>
          <w:tcPr>
            <w:tcW w:w="7087" w:type="dxa"/>
          </w:tcPr>
          <w:p w14:paraId="255F725D"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الرابطة الأيونية والمركبات الأيونية</w:t>
            </w:r>
          </w:p>
        </w:tc>
        <w:tc>
          <w:tcPr>
            <w:tcW w:w="2268" w:type="dxa"/>
            <w:shd w:val="clear" w:color="auto" w:fill="FAE2D5"/>
          </w:tcPr>
          <w:p w14:paraId="59B328AF"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الفصل</w:t>
            </w:r>
          </w:p>
        </w:tc>
      </w:tr>
      <w:tr w:rsidR="00836DD2" w:rsidRPr="006B344E" w14:paraId="71AC0072" w14:textId="77777777">
        <w:tc>
          <w:tcPr>
            <w:tcW w:w="7087" w:type="dxa"/>
          </w:tcPr>
          <w:p w14:paraId="50DCD176"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الترتيب الإلكتروني (قاعدة الثمانية)</w:t>
            </w:r>
          </w:p>
        </w:tc>
        <w:tc>
          <w:tcPr>
            <w:tcW w:w="2268" w:type="dxa"/>
            <w:shd w:val="clear" w:color="auto" w:fill="FAE2D5"/>
          </w:tcPr>
          <w:p w14:paraId="425C801F"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الدرس</w:t>
            </w:r>
          </w:p>
        </w:tc>
      </w:tr>
    </w:tbl>
    <w:p w14:paraId="6E9A17C9" w14:textId="77777777" w:rsidR="00836DD2" w:rsidRPr="00FE5FE4" w:rsidRDefault="00836DD2">
      <w:pPr>
        <w:bidi/>
        <w:rPr>
          <w:rFonts w:asciiTheme="majorBidi" w:hAnsiTheme="majorBidi" w:cstheme="majorBidi"/>
          <w:sz w:val="28"/>
          <w:szCs w:val="28"/>
          <w:rtl/>
        </w:rPr>
      </w:pPr>
    </w:p>
    <w:tbl>
      <w:tblPr>
        <w:tblStyle w:val="TableGrid"/>
        <w:tblW w:w="9899" w:type="dxa"/>
        <w:tblInd w:w="-545" w:type="dxa"/>
        <w:tblLayout w:type="fixed"/>
        <w:tblLook w:val="04A0" w:firstRow="1" w:lastRow="0" w:firstColumn="1" w:lastColumn="0" w:noHBand="0" w:noVBand="1"/>
      </w:tblPr>
      <w:tblGrid>
        <w:gridCol w:w="8010"/>
        <w:gridCol w:w="1889"/>
      </w:tblGrid>
      <w:tr w:rsidR="00836DD2" w:rsidRPr="00FE5FE4" w14:paraId="78F50D6F" w14:textId="77777777" w:rsidTr="00FE5FE4">
        <w:tc>
          <w:tcPr>
            <w:tcW w:w="8010" w:type="dxa"/>
            <w:shd w:val="clear" w:color="auto" w:fill="FAE2D5"/>
          </w:tcPr>
          <w:p w14:paraId="288F7C52"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بعد الانتهاء من الدرس ستكون المتعلمة قادرة على أن:</w:t>
            </w:r>
          </w:p>
        </w:tc>
        <w:tc>
          <w:tcPr>
            <w:tcW w:w="1889" w:type="dxa"/>
            <w:shd w:val="clear" w:color="auto" w:fill="FAE2D5"/>
          </w:tcPr>
          <w:p w14:paraId="23A12AD6"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السلوكية:</w:t>
            </w:r>
          </w:p>
        </w:tc>
      </w:tr>
      <w:tr w:rsidR="00836DD2" w:rsidRPr="00FE5FE4" w14:paraId="51A41AFF" w14:textId="77777777" w:rsidTr="00FE5FE4">
        <w:tc>
          <w:tcPr>
            <w:tcW w:w="8010" w:type="dxa"/>
          </w:tcPr>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تستكشف ما تفعله ذرتا الصوديوم والكلور للوصول إلى الاستقرار من خلال نسخة الكتاب ثلاثية الأبعاد.</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تعرّف الكاتيون بأنه ذرة العنصر عندما تفقد إلكترونًا أو أكثر، والأنيون بأنه ذرة العنصر عندما تكتسب إلكترونًا أو أكثر.</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تقارن الترتيب الإلكتروني لأيوني الصوديوم والكلوريد بالترتيب الإلكتروني لغازي النيون والأرجون.</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تعرّف قاعدة الثمانية بأنها ميل ذرة العنصر إلى فقد أو اكتساب أو مشاركة إلكترونات مستوى التكافؤ للوصول إلى ثمانية إلكترونات لتحقيق حالة الاستقرار المشابهة للغاز النبيل.</w:t>
            </w:r>
          </w:p>
          <w:p w14:paraId="702BB0E1" w14:textId="68960127" w:rsidR="00FE5FE4" w:rsidRPr="00FE5FE4" w:rsidRDefault="00FE5FE4" w:rsidP="00FE5FE4">
            <w:pPr>
              <w:pStyle w:val="ListParagraph"/>
              <w:numPr>
                <w:ilvl w:val="0"/>
                <w:numId w:val="28"/>
              </w:num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تعلل عدم تحقيق عناصر الهيدروجين والليثيوم والبريليوم والبورون لقاعدة الثمانية.</w:t>
            </w:r>
          </w:p>
        </w:tc>
        <w:tc>
          <w:tcPr>
            <w:tcW w:w="1889" w:type="dxa"/>
            <w:shd w:val="clear" w:color="auto" w:fill="FAE2D5"/>
          </w:tcPr>
          <w:p w14:paraId="544E0F0C"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المعرفية:</w:t>
            </w:r>
          </w:p>
        </w:tc>
      </w:tr>
      <w:tr w:rsidR="00836DD2" w:rsidRPr="00FE5FE4" w14:paraId="74649730" w14:textId="77777777" w:rsidTr="00FE5FE4">
        <w:tc>
          <w:tcPr>
            <w:tcW w:w="8010" w:type="dxa"/>
          </w:tcPr>
          <w:p w14:paraId="1FC04E06" w14:textId="487732EF" w:rsidR="00836DD2" w:rsidRDefault="00E03DF4" w:rsidP="00FE5FE4">
            <w:pPr>
              <w:pStyle w:val="ListParagraph"/>
              <w:numPr>
                <w:ilvl w:val="0"/>
                <w:numId w:val="29"/>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تطبق قاعدة الثمانية لتحديد سلوك ذرات الليثيوم والفلور والمغنيسيوم (تفقد أو تكتسب) في تمرين (3).</w:t>
            </w:r>
          </w:p>
          <w:p w14:paraId="1FC04E06" w14:textId="487732EF" w:rsidR="00836DD2" w:rsidRDefault="00E03DF4" w:rsidP="00FE5FE4">
            <w:pPr>
              <w:pStyle w:val="ListParagraph"/>
              <w:numPr>
                <w:ilvl w:val="0"/>
                <w:numId w:val="29"/>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تمثل إلكترونات المستوى الخارجي للأيونات بعد الفقد أو الاكتساب باستخدام نشاط الفصفصة بالكرستال.</w:t>
            </w:r>
          </w:p>
        </w:tc>
        <w:tc>
          <w:tcPr>
            <w:tcW w:w="1889" w:type="dxa"/>
            <w:shd w:val="clear" w:color="auto" w:fill="FAE2D5"/>
          </w:tcPr>
          <w:p w14:paraId="1A421677"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المهارية:</w:t>
            </w:r>
          </w:p>
        </w:tc>
      </w:tr>
      <w:tr w:rsidR="00836DD2" w:rsidRPr="00FE5FE4" w14:paraId="33D9B678" w14:textId="77777777" w:rsidTr="00FE5FE4">
        <w:tc>
          <w:tcPr>
            <w:tcW w:w="8010" w:type="dxa"/>
          </w:tcPr>
          <w:p w14:paraId="7F0514CA" w14:textId="2D37736C" w:rsidR="00836DD2" w:rsidRDefault="00E03DF4" w:rsidP="00FE5FE4">
            <w:pPr>
              <w:pStyle w:val="ListParagraph"/>
              <w:numPr>
                <w:ilvl w:val="0"/>
                <w:numId w:val="30"/>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تتعاون مع زميلاتها في المجموعة بحماس وبروح الفريق.</w:t>
            </w:r>
          </w:p>
          <w:p w14:paraId="7F0514CA" w14:textId="2D37736C" w:rsidR="00836DD2" w:rsidRDefault="00E03DF4" w:rsidP="00FE5FE4">
            <w:pPr>
              <w:pStyle w:val="ListParagraph"/>
              <w:numPr>
                <w:ilvl w:val="0"/>
                <w:numId w:val="30"/>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تقدّر دقة القواعد العلمية في تفسير سلوك العناصر.</w:t>
            </w:r>
          </w:p>
          <w:p w14:paraId="7F0514CA" w14:textId="2D37736C" w:rsidR="00836DD2" w:rsidRDefault="00E03DF4" w:rsidP="00FE5FE4">
            <w:pPr>
              <w:pStyle w:val="ListParagraph"/>
              <w:numPr>
                <w:ilvl w:val="0"/>
                <w:numId w:val="30"/>
              </w:numPr>
              <w:bidi/>
              <w:spacing w:line="360" w:lineRule="auto"/>
              <w:rPr>
                <w:rFonts w:asciiTheme="majorBidi" w:hAnsiTheme="majorBidi" w:cstheme="majorBidi"/>
                <w:sz w:val="28"/>
                <w:szCs w:val="28"/>
              </w:rPr>
            </w:pPr>
            <w:r>
              <w:rPr>
                <w:rFonts w:asciiTheme="majorBidi" w:hAnsiTheme="majorBidi" w:cstheme="majorBidi"/>
                <w:sz w:val="28"/>
                <w:szCs w:val="28"/>
                <w:rtl/>
              </w:rPr>
              <w:t xml:space="preserve">تحرص على الدقة والتنظيم عند تمثيل إلكترونات الأيونات.</w:t>
            </w:r>
          </w:p>
        </w:tc>
        <w:tc>
          <w:tcPr>
            <w:tcW w:w="1889" w:type="dxa"/>
            <w:shd w:val="clear" w:color="auto" w:fill="FAE2D5"/>
          </w:tcPr>
          <w:p w14:paraId="507F046D"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الأهداف الوجدانية:</w:t>
            </w:r>
          </w:p>
        </w:tc>
      </w:tr>
    </w:tbl>
    <w:p w14:paraId="4239F083" w14:textId="77777777" w:rsidR="00836DD2" w:rsidRPr="00FE5FE4" w:rsidRDefault="00836DD2">
      <w:pPr>
        <w:bidi/>
        <w:rPr>
          <w:rFonts w:asciiTheme="majorBidi" w:hAnsiTheme="majorBidi" w:cstheme="majorBidi"/>
          <w:sz w:val="28"/>
          <w:szCs w:val="28"/>
          <w:rtl/>
        </w:rPr>
      </w:pPr>
    </w:p>
    <w:tbl>
      <w:tblPr>
        <w:tblStyle w:val="TableGrid"/>
        <w:tblW w:w="10080" w:type="dxa"/>
        <w:tblInd w:w="-725" w:type="dxa"/>
        <w:tblLayout w:type="fixed"/>
        <w:tblLook w:val="04A0" w:firstRow="1" w:lastRow="0" w:firstColumn="1" w:lastColumn="0" w:noHBand="0" w:noVBand="1"/>
      </w:tblPr>
      <w:tblGrid>
        <w:gridCol w:w="7771"/>
        <w:gridCol w:w="2309"/>
      </w:tblGrid>
      <w:tr w:rsidR="00836DD2" w:rsidRPr="00FE5FE4" w14:paraId="3F5A7CDC" w14:textId="77777777" w:rsidTr="00530463">
        <w:tc>
          <w:tcPr>
            <w:tcW w:w="7632" w:type="dxa"/>
          </w:tcPr>
          <w:p w14:paraId="43CCA00A"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الكتاب المدرسي – البطاقات التشجيعية – الشاشة الذكية – الكتاب ثلاثي الأبعاد</w:t>
            </w:r>
          </w:p>
        </w:tc>
        <w:tc>
          <w:tcPr>
            <w:tcW w:w="2268" w:type="dxa"/>
            <w:shd w:val="clear" w:color="auto" w:fill="FAE2D5"/>
          </w:tcPr>
          <w:p w14:paraId="1C24804B"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الوسائل التعليمية:</w:t>
            </w:r>
          </w:p>
        </w:tc>
      </w:tr>
      <w:tr w:rsidR="00836DD2" w:rsidRPr="00FE5FE4" w14:paraId="65C7B80F" w14:textId="77777777" w:rsidTr="00530463">
        <w:tc>
          <w:tcPr>
            <w:tcW w:w="7632" w:type="dxa"/>
          </w:tcPr>
          <w:p w14:paraId="0D74E5EE"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مجموعات من 4 إلى 5 متعلمات على شكل حرف U</w:t>
            </w:r>
          </w:p>
        </w:tc>
        <w:tc>
          <w:tcPr>
            <w:tcW w:w="2268" w:type="dxa"/>
            <w:shd w:val="clear" w:color="auto" w:fill="FAE2D5"/>
          </w:tcPr>
          <w:p w14:paraId="58A5A56A"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نظام الجلسة:</w:t>
            </w:r>
          </w:p>
        </w:tc>
      </w:tr>
    </w:tbl>
    <w:tbl>
      <w:tblPr>
        <w:tblStyle w:val="TableGrid"/>
        <w:tblpPr w:leftFromText="180" w:rightFromText="180" w:vertAnchor="text" w:horzAnchor="margin" w:tblpXSpec="center" w:tblpY="-407"/>
        <w:tblW w:w="9455" w:type="dxa"/>
        <w:tblLayout w:type="fixed"/>
        <w:tblLook w:val="04A0" w:firstRow="1" w:lastRow="0" w:firstColumn="1" w:lastColumn="0" w:noHBand="0" w:noVBand="1"/>
      </w:tblPr>
      <w:tblGrid>
        <w:gridCol w:w="9455"/>
      </w:tblGrid>
      <w:tr w:rsidR="00530463" w:rsidRPr="00FE5FE4" w14:paraId="1F4851A2" w14:textId="77777777" w:rsidTr="00530463">
        <w:tc>
          <w:tcPr>
            <w:tcW w:w="9455" w:type="dxa"/>
            <w:shd w:val="clear" w:color="auto" w:fill="FAE2D5"/>
          </w:tcPr>
          <w:p w14:paraId="4DED2F9C" w14:textId="77777777" w:rsidR="00530463" w:rsidRPr="006B344E" w:rsidRDefault="00530463" w:rsidP="00530463">
            <w:pPr>
              <w:bidi/>
              <w:rPr>
                <w:rFonts w:asciiTheme="majorBidi" w:hAnsiTheme="majorBidi" w:cstheme="majorBidi"/>
                <w:bCs/>
                <w:sz w:val="28"/>
                <w:szCs w:val="28"/>
                <w:rtl/>
              </w:rPr>
            </w:pPr>
            <w:r w:rsidRPr="006B344E">
              <w:rPr>
                <w:rFonts w:asciiTheme="majorBidi" w:hAnsiTheme="majorBidi" w:cstheme="majorBidi"/>
                <w:bCs/>
                <w:sz w:val="28"/>
                <w:szCs w:val="28"/>
                <w:rtl/>
              </w:rPr>
              <w:t>المرحلة الأولى: التقديم والتحفيز</w:t>
            </w:r>
          </w:p>
        </w:tc>
      </w:tr>
    </w:tbl>
    <w:p w14:paraId="728FF11F" w14:textId="6D32A8A4" w:rsidR="00836DD2" w:rsidRPr="00FE5FE4" w:rsidRDefault="00530463" w:rsidP="00530463">
      <w:pPr>
        <w:bidi/>
        <w:rPr>
          <w:rFonts w:asciiTheme="majorBidi" w:hAnsiTheme="majorBidi" w:cstheme="majorBidi"/>
          <w:sz w:val="28"/>
          <w:szCs w:val="28"/>
          <w:rtl/>
        </w:rPr>
      </w:pPr>
      <w:r w:rsidRPr="004D39C7">
        <w:rPr>
          <w:noProof/>
          <w:sz w:val="28"/>
          <w:szCs w:val="28"/>
        </w:rPr>
        <mc:AlternateContent>
          <mc:Choice Requires="wps">
            <w:drawing>
              <wp:anchor distT="0" distB="0" distL="114300" distR="114300" simplePos="0" relativeHeight="251695104" behindDoc="0" locked="0" layoutInCell="1" allowOverlap="1" wp14:anchorId="16A303A1" wp14:editId="7E18BBA7">
                <wp:simplePos x="0" y="0"/>
                <wp:positionH relativeFrom="column">
                  <wp:posOffset>5601970</wp:posOffset>
                </wp:positionH>
                <wp:positionV relativeFrom="paragraph">
                  <wp:posOffset>-313690</wp:posOffset>
                </wp:positionV>
                <wp:extent cx="944880" cy="754380"/>
                <wp:effectExtent l="0" t="0" r="0" b="7620"/>
                <wp:wrapNone/>
                <wp:docPr id="605697331" name="Text Box 1"/>
                <wp:cNvGraphicFramePr/>
                <a:graphic xmlns:a="http://schemas.openxmlformats.org/drawingml/2006/main">
                  <a:graphicData uri="http://schemas.microsoft.com/office/word/2010/wordprocessingShape">
                    <wps:wsp>
                      <wps:cNvSpPr txBox="1"/>
                      <wps:spPr>
                        <a:xfrm>
                          <a:off x="0" y="0"/>
                          <a:ext cx="944880" cy="754380"/>
                        </a:xfrm>
                        <a:prstGeom prst="rect">
                          <a:avLst/>
                        </a:prstGeom>
                        <a:noFill/>
                        <a:ln>
                          <a:noFill/>
                        </a:ln>
                      </wps:spPr>
                      <wps:txbx>
                        <w:txbxContent>
                          <w:p w14:paraId="0262B698"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434B0A41" wp14:editId="30D53E79">
                                  <wp:extent cx="387146" cy="266700"/>
                                  <wp:effectExtent l="0" t="0" r="0" b="0"/>
                                  <wp:docPr id="8665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7076" name=""/>
                                          <pic:cNvPicPr/>
                                        </pic:nvPicPr>
                                        <pic:blipFill>
                                          <a:blip r:embed="rId9"/>
                                          <a:stretch>
                                            <a:fillRect/>
                                          </a:stretch>
                                        </pic:blipFill>
                                        <pic:spPr>
                                          <a:xfrm>
                                            <a:off x="0" y="0"/>
                                            <a:ext cx="400207" cy="2756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303A1" id="_x0000_s1028" type="#_x0000_t202" style="position:absolute;left:0;text-align:left;margin-left:441.1pt;margin-top:-24.7pt;width:74.4pt;height:59.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" filled="f" stroked="f">
                <v:textbox>
                  <w:txbxContent>
                    <w:p w14:paraId="0262B698"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434B0A41" wp14:editId="30D53E79">
                            <wp:extent cx="387146" cy="266700"/>
                            <wp:effectExtent l="0" t="0" r="0" b="0"/>
                            <wp:docPr id="86650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7076" name=""/>
                                    <pic:cNvPicPr/>
                                  </pic:nvPicPr>
                                  <pic:blipFill>
                                    <a:blip r:embed="rId9"/>
                                    <a:stretch>
                                      <a:fillRect/>
                                    </a:stretch>
                                  </pic:blipFill>
                                  <pic:spPr>
                                    <a:xfrm>
                                      <a:off x="0" y="0"/>
                                      <a:ext cx="400207" cy="275697"/>
                                    </a:xfrm>
                                    <a:prstGeom prst="rect">
                                      <a:avLst/>
                                    </a:prstGeom>
                                  </pic:spPr>
                                </pic:pic>
                              </a:graphicData>
                            </a:graphic>
                          </wp:inline>
                        </w:drawing>
                      </w:r>
                    </w:p>
                  </w:txbxContent>
                </v:textbox>
              </v:shape>
            </w:pict>
          </mc:Fallback>
        </mc:AlternateContent>
      </w:r>
    </w:p>
    <w:tbl>
      <w:tblPr>
        <w:tblStyle w:val="TableGrid"/>
        <w:tblW w:w="10080" w:type="dxa"/>
        <w:tblInd w:w="-725" w:type="dxa"/>
        <w:tblLayout w:type="fixed"/>
        <w:tblLook w:val="04A0" w:firstRow="1" w:lastRow="0" w:firstColumn="1" w:lastColumn="0" w:noHBand="0" w:noVBand="1"/>
      </w:tblPr>
      <w:tblGrid>
        <w:gridCol w:w="7812"/>
        <w:gridCol w:w="2268"/>
      </w:tblGrid>
      <w:tr w:rsidR="00836DD2" w:rsidRPr="00FE5FE4" w14:paraId="2D145495" w14:textId="77777777" w:rsidTr="00FE5FE4">
        <w:tc>
          <w:tcPr>
            <w:tcW w:w="7812" w:type="dxa"/>
            <w:shd w:val="clear" w:color="auto" w:fill="FAE2D5"/>
          </w:tcPr>
          <w:p w14:paraId="17222C06"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سرّ الاستقرار</w:t>
            </w:r>
          </w:p>
        </w:tc>
        <w:tc>
          <w:tcPr>
            <w:tcW w:w="2268" w:type="dxa"/>
            <w:shd w:val="clear" w:color="auto" w:fill="FAE2D5"/>
          </w:tcPr>
          <w:p w14:paraId="14FF9C1A"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1</w:t>
            </w:r>
          </w:p>
        </w:tc>
      </w:tr>
      <w:tr w:rsidR="00836DD2" w:rsidRPr="00FE5FE4" w14:paraId="1D3C6EBD" w14:textId="77777777" w:rsidTr="00FE5FE4">
        <w:tc>
          <w:tcPr>
            <w:tcW w:w="10080" w:type="dxa"/>
            <w:gridSpan w:val="2"/>
          </w:tcPr>
          <w:p w14:paraId="7FFDA860"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(العصف الذهني)</w:t>
            </w:r>
          </w:p>
          <w:p w14:paraId="41315952" w14:textId="35EB04A8"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1      </w:t>
            </w:r>
            <w:r w:rsidR="00FE5FE4">
              <w:rPr>
                <w:rFonts w:asciiTheme="majorBidi" w:hAnsiTheme="majorBidi" w:cstheme="majorBidi"/>
                <w:sz w:val="28"/>
                <w:szCs w:val="28"/>
              </w:rPr>
              <w:t xml:space="preserve">                                                                                    </w:t>
            </w:r>
            <w:r w:rsidRPr="00FE5FE4">
              <w:rPr>
                <w:rFonts w:asciiTheme="majorBidi" w:hAnsiTheme="majorBidi" w:cstheme="majorBidi"/>
                <w:sz w:val="28"/>
                <w:szCs w:val="28"/>
                <w:rtl/>
              </w:rPr>
              <w:t xml:space="preserve">    5د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65031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6BF303FA" w14:textId="77777777" w:rsidTr="00FE5FE4">
        <w:tc>
          <w:tcPr>
            <w:tcW w:w="10080" w:type="dxa"/>
            <w:gridSpan w:val="2"/>
          </w:tcPr>
          <w:p w14:paraId="32711B3B"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أوجّه الطالبات إلى استخدام نسخة الكتاب ثلاثية الأبعاد، واستكشاف ما تفعله ذرتا الصوديوم والكلور للوصول إلى الاستقرار، وملاحظة ما يحدث لعدد الإلكترونات في المستوى الخارجي لكل منهما.</w:t>
            </w:r>
          </w:p>
          <w:p w14:paraId="32711B3B"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ثم أطرح السؤال: لماذا تميل بعض الذرات إلى فقد الإلكترونات، وتميل ذرات أخرى إلى اكتسابها؟ وأسجّل أفكار الطالبات على السبورة دون تصحيح مباشر، تمهيدًا للتعرّف على قاعدة الثمانية.</w:t>
            </w:r>
          </w:p>
        </w:tc>
      </w:tr>
    </w:tbl>
    <w:p w14:paraId="64EC846E" w14:textId="0F595314" w:rsidR="00836DD2" w:rsidRPr="00FE5FE4" w:rsidRDefault="00836DD2">
      <w:pPr>
        <w:bidi/>
        <w:rPr>
          <w:rFonts w:asciiTheme="majorBidi" w:hAnsiTheme="majorBidi" w:cstheme="majorBidi"/>
          <w:sz w:val="28"/>
          <w:szCs w:val="28"/>
          <w:rtl/>
        </w:rPr>
      </w:pPr>
    </w:p>
    <w:tbl>
      <w:tblPr>
        <w:tblStyle w:val="TableGrid"/>
        <w:tblW w:w="9630" w:type="dxa"/>
        <w:tblInd w:w="-725" w:type="dxa"/>
        <w:tblLayout w:type="fixed"/>
        <w:tblLook w:val="04A0" w:firstRow="1" w:lastRow="0" w:firstColumn="1" w:lastColumn="0" w:noHBand="0" w:noVBand="1"/>
      </w:tblPr>
      <w:tblGrid>
        <w:gridCol w:w="9630"/>
      </w:tblGrid>
      <w:tr w:rsidR="00836DD2" w:rsidRPr="00FE5FE4" w14:paraId="29B26B74" w14:textId="77777777" w:rsidTr="00FE5FE4">
        <w:tc>
          <w:tcPr>
            <w:tcW w:w="9630" w:type="dxa"/>
            <w:shd w:val="clear" w:color="auto" w:fill="FAE2D5"/>
          </w:tcPr>
          <w:p w14:paraId="60A15E7A" w14:textId="4A0D8622" w:rsidR="00836DD2" w:rsidRPr="006B344E" w:rsidRDefault="00FE5FE4">
            <w:pPr>
              <w:bidi/>
              <w:rPr>
                <w:rFonts w:asciiTheme="majorBidi" w:hAnsiTheme="majorBidi" w:cstheme="majorBidi"/>
                <w:bCs/>
                <w:sz w:val="28"/>
                <w:szCs w:val="28"/>
                <w:rtl/>
              </w:rPr>
            </w:pPr>
            <w:r w:rsidRPr="006B344E">
              <w:rPr>
                <w:bCs/>
                <w:noProof/>
                <w:sz w:val="28"/>
                <w:szCs w:val="28"/>
              </w:rPr>
              <mc:AlternateContent>
                <mc:Choice Requires="wps">
                  <w:drawing>
                    <wp:anchor distT="0" distB="0" distL="114300" distR="114300" simplePos="0" relativeHeight="251697152" behindDoc="0" locked="0" layoutInCell="1" allowOverlap="1" wp14:anchorId="13A0BF97" wp14:editId="3F3D89CC">
                      <wp:simplePos x="0" y="0"/>
                      <wp:positionH relativeFrom="column">
                        <wp:posOffset>5868670</wp:posOffset>
                      </wp:positionH>
                      <wp:positionV relativeFrom="paragraph">
                        <wp:posOffset>-73660</wp:posOffset>
                      </wp:positionV>
                      <wp:extent cx="1013460" cy="807720"/>
                      <wp:effectExtent l="0" t="0" r="0" b="0"/>
                      <wp:wrapNone/>
                      <wp:docPr id="1680686037" name="Text Box 1"/>
                      <wp:cNvGraphicFramePr/>
                      <a:graphic xmlns:a="http://schemas.openxmlformats.org/drawingml/2006/main">
                        <a:graphicData uri="http://schemas.microsoft.com/office/word/2010/wordprocessingShape">
                          <wps:wsp>
                            <wps:cNvSpPr txBox="1"/>
                            <wps:spPr>
                              <a:xfrm>
                                <a:off x="0" y="0"/>
                                <a:ext cx="1013460" cy="807720"/>
                              </a:xfrm>
                              <a:prstGeom prst="rect">
                                <a:avLst/>
                              </a:prstGeom>
                              <a:noFill/>
                              <a:ln>
                                <a:noFill/>
                              </a:ln>
                            </wps:spPr>
                            <wps:txbx>
                              <w:txbxContent>
                                <w:p w14:paraId="39E51BA0"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E3429B7" wp14:editId="22310F00">
                                        <wp:extent cx="484322" cy="381000"/>
                                        <wp:effectExtent l="0" t="0" r="0" b="0"/>
                                        <wp:docPr id="153776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3621" name=""/>
                                                <pic:cNvPicPr/>
                                              </pic:nvPicPr>
                                              <pic:blipFill>
                                                <a:blip r:embed="rId11"/>
                                                <a:stretch>
                                                  <a:fillRect/>
                                                </a:stretch>
                                              </pic:blipFill>
                                              <pic:spPr>
                                                <a:xfrm>
                                                  <a:off x="0" y="0"/>
                                                  <a:ext cx="491208" cy="38641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0BF97" id="_x0000_s1029" type="#_x0000_t202" style="position:absolute;left:0;text-align:left;margin-left:462.1pt;margin-top:-5.8pt;width:79.8pt;height:6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" filled="f" stroked="f">
                      <v:textbox>
                        <w:txbxContent>
                          <w:p w14:paraId="39E51BA0"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E3429B7" wp14:editId="22310F00">
                                  <wp:extent cx="484322" cy="381000"/>
                                  <wp:effectExtent l="0" t="0" r="0" b="0"/>
                                  <wp:docPr id="153776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3621" name=""/>
                                          <pic:cNvPicPr/>
                                        </pic:nvPicPr>
                                        <pic:blipFill>
                                          <a:blip r:embed="rId11"/>
                                          <a:stretch>
                                            <a:fillRect/>
                                          </a:stretch>
                                        </pic:blipFill>
                                        <pic:spPr>
                                          <a:xfrm>
                                            <a:off x="0" y="0"/>
                                            <a:ext cx="491208" cy="386417"/>
                                          </a:xfrm>
                                          <a:prstGeom prst="rect">
                                            <a:avLst/>
                                          </a:prstGeom>
                                        </pic:spPr>
                                      </pic:pic>
                                    </a:graphicData>
                                  </a:graphic>
                                </wp:inline>
                              </w:drawing>
                            </w:r>
                          </w:p>
                        </w:txbxContent>
                      </v:textbox>
                    </v:shape>
                  </w:pict>
                </mc:Fallback>
              </mc:AlternateContent>
            </w:r>
            <w:r w:rsidRPr="006B344E">
              <w:rPr>
                <w:rFonts w:asciiTheme="majorBidi" w:hAnsiTheme="majorBidi" w:cstheme="majorBidi"/>
                <w:bCs/>
                <w:sz w:val="28"/>
                <w:szCs w:val="28"/>
                <w:rtl/>
              </w:rPr>
              <w:t>المرحلة الثانية: الاستكشاف والتعلم</w:t>
            </w:r>
          </w:p>
        </w:tc>
      </w:tr>
    </w:tbl>
    <w:p w14:paraId="3CD101A8" w14:textId="469E82D2" w:rsidR="00836DD2" w:rsidRPr="00FE5FE4" w:rsidRDefault="00836DD2">
      <w:pPr>
        <w:bidi/>
        <w:rPr>
          <w:rFonts w:asciiTheme="majorBidi" w:hAnsiTheme="majorBidi" w:cstheme="majorBidi"/>
          <w:sz w:val="28"/>
          <w:szCs w:val="28"/>
          <w:rtl/>
        </w:rPr>
      </w:pPr>
    </w:p>
    <w:tbl>
      <w:tblPr>
        <w:tblStyle w:val="TableGrid"/>
        <w:tblW w:w="10080" w:type="dxa"/>
        <w:tblInd w:w="-725" w:type="dxa"/>
        <w:tblLayout w:type="fixed"/>
        <w:tblLook w:val="04A0" w:firstRow="1" w:lastRow="0" w:firstColumn="1" w:lastColumn="0" w:noHBand="0" w:noVBand="1"/>
      </w:tblPr>
      <w:tblGrid>
        <w:gridCol w:w="7812"/>
        <w:gridCol w:w="2268"/>
      </w:tblGrid>
      <w:tr w:rsidR="00836DD2" w:rsidRPr="00FE5FE4" w14:paraId="0975F5F9" w14:textId="77777777" w:rsidTr="00FE5FE4">
        <w:tc>
          <w:tcPr>
            <w:tcW w:w="7812" w:type="dxa"/>
            <w:shd w:val="clear" w:color="auto" w:fill="FAE2D5"/>
          </w:tcPr>
          <w:p w14:paraId="39394C91"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رحلة إلكترون من الصوديوم إلى الكلور</w:t>
            </w:r>
          </w:p>
        </w:tc>
        <w:tc>
          <w:tcPr>
            <w:tcW w:w="2268" w:type="dxa"/>
            <w:shd w:val="clear" w:color="auto" w:fill="FAE2D5"/>
          </w:tcPr>
          <w:p w14:paraId="663B3BE7"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2</w:t>
            </w:r>
          </w:p>
        </w:tc>
      </w:tr>
      <w:tr w:rsidR="00836DD2" w:rsidRPr="00FE5FE4" w14:paraId="092BE68E" w14:textId="77777777" w:rsidTr="00FE5FE4">
        <w:tc>
          <w:tcPr>
            <w:tcW w:w="10080" w:type="dxa"/>
            <w:gridSpan w:val="2"/>
          </w:tcPr>
          <w:p w14:paraId="0D69F7E6"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(الاستقصاء وتحليل البيانات)</w:t>
            </w:r>
          </w:p>
          <w:p w14:paraId="3557ED00" w14:textId="3B1D091D"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3،2 والهدف الوجداني 2</w:t>
            </w:r>
            <w:r w:rsidRPr="00FE5FE4">
              <w:rPr>
                <w:rFonts w:asciiTheme="majorBidi" w:hAnsiTheme="majorBidi" w:cstheme="majorBidi"/>
                <w:sz w:val="28"/>
                <w:szCs w:val="28"/>
                <w:rtl/>
              </w:rPr>
              <w:t xml:space="preserve">         </w:t>
            </w:r>
            <w:r w:rsidR="00530463">
              <w:rPr>
                <w:rFonts w:asciiTheme="majorBidi" w:hAnsiTheme="majorBidi" w:cstheme="majorBidi" w:hint="cs"/>
                <w:sz w:val="28"/>
                <w:szCs w:val="28"/>
                <w:rtl/>
              </w:rPr>
              <w:t xml:space="preserve">                                                  </w:t>
            </w:r>
            <w:r w:rsidRPr="00FE5FE4">
              <w:rPr>
                <w:rFonts w:asciiTheme="majorBidi" w:hAnsiTheme="majorBidi" w:cstheme="majorBidi"/>
                <w:sz w:val="28"/>
                <w:szCs w:val="28"/>
                <w:rtl/>
              </w:rPr>
              <w:t xml:space="preserve">  10د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8639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7B42F894" w14:textId="77777777" w:rsidTr="00FE5FE4">
        <w:tc>
          <w:tcPr>
            <w:tcW w:w="10080" w:type="dxa"/>
            <w:gridSpan w:val="2"/>
          </w:tcPr>
          <w:p w14:paraId="743888FC"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أعرض جدول (12) صفحة 109، وأكتب على السبورة الترتيب الإلكتروني لذرة الصوديوم (2,8,1) وذرة الكلور (2,8,7) قبل التفاعل، ثم الترتيب الإلكتروني لأيون الصوديوم (2,8) وأيون الكلوريد (2,8,8) بعد التفاعل، وتتابع الطالبات ذلك من خلال نسخة الكتاب ثلاثية الأبعاد.</w:t>
            </w:r>
          </w:p>
          <w:p w14:paraId="743888FC"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ثم أوجّه الطالبات إلى مقارنة الترتيب الإلكتروني لأيون الصوديوم بالترتيب الإلكتروني لغاز النيون، والترتيب الإلكتروني لأيون الكلوريد بالترتيب الإلكتروني لغاز الأرجون، واستنتاج سبب استقرار الأيونين.</w:t>
            </w:r>
          </w:p>
          <w:p w14:paraId="743888FC"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ثم أوجّه الطالبات إلى تصنيف الأيونات، واستنتاج أن الكاتيون هو ذرة العنصر عندما تفقد إلكترونًا أو أكثر، وأن الأنيون هو ذرة العنصر عندما تكتسب إلكترونًا أو أكثر.</w:t>
            </w:r>
          </w:p>
        </w:tc>
      </w:tr>
    </w:tbl>
    <w:p w14:paraId="53473748" w14:textId="77777777" w:rsidR="00836DD2" w:rsidRPr="00FE5FE4" w:rsidRDefault="00836DD2">
      <w:pPr>
        <w:bidi/>
        <w:rPr>
          <w:rFonts w:asciiTheme="majorBidi" w:hAnsiTheme="majorBidi" w:cstheme="majorBidi"/>
          <w:sz w:val="28"/>
          <w:szCs w:val="28"/>
          <w:rtl/>
        </w:rPr>
      </w:pPr>
    </w:p>
    <w:tbl>
      <w:tblPr>
        <w:tblStyle w:val="TableGrid"/>
        <w:tblW w:w="9990" w:type="dxa"/>
        <w:tblInd w:w="-635" w:type="dxa"/>
        <w:tblLayout w:type="fixed"/>
        <w:tblLook w:val="04A0" w:firstRow="1" w:lastRow="0" w:firstColumn="1" w:lastColumn="0" w:noHBand="0" w:noVBand="1"/>
      </w:tblPr>
      <w:tblGrid>
        <w:gridCol w:w="7722"/>
        <w:gridCol w:w="2268"/>
      </w:tblGrid>
      <w:tr w:rsidR="00836DD2" w:rsidRPr="006B344E" w14:paraId="587C5BBE" w14:textId="77777777" w:rsidTr="00FE5FE4">
        <w:tc>
          <w:tcPr>
            <w:tcW w:w="7722" w:type="dxa"/>
            <w:shd w:val="clear" w:color="auto" w:fill="FAE2D5"/>
          </w:tcPr>
          <w:p w14:paraId="6E20A630"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سباق الثمانيات</w:t>
            </w:r>
          </w:p>
        </w:tc>
        <w:tc>
          <w:tcPr>
            <w:tcW w:w="2268" w:type="dxa"/>
            <w:shd w:val="clear" w:color="auto" w:fill="FAE2D5"/>
          </w:tcPr>
          <w:p w14:paraId="759461E4"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3</w:t>
            </w:r>
          </w:p>
        </w:tc>
      </w:tr>
      <w:tr w:rsidR="00836DD2" w:rsidRPr="00FE5FE4" w14:paraId="31DC8C65" w14:textId="77777777" w:rsidTr="00FE5FE4">
        <w:tc>
          <w:tcPr>
            <w:tcW w:w="9990" w:type="dxa"/>
            <w:gridSpan w:val="2"/>
          </w:tcPr>
          <w:p w14:paraId="35D861DD"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(الرؤوس المرقمة معًا)</w:t>
            </w:r>
          </w:p>
          <w:p w14:paraId="492F2CF5" w14:textId="37DA94BF"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5،4 والهدف المهاري 1 والهدف الوجداني 1    </w:t>
            </w:r>
            <w:r w:rsidRPr="00FE5FE4">
              <w:rPr>
                <w:rFonts w:asciiTheme="majorBidi" w:hAnsiTheme="majorBidi" w:cstheme="majorBidi"/>
                <w:sz w:val="28"/>
                <w:szCs w:val="28"/>
                <w:rtl/>
              </w:rPr>
              <w:t xml:space="preserve"> </w:t>
            </w:r>
            <w:r w:rsidR="00530463">
              <w:rPr>
                <w:rFonts w:asciiTheme="majorBidi" w:hAnsiTheme="majorBidi" w:cstheme="majorBidi" w:hint="cs"/>
                <w:sz w:val="28"/>
                <w:szCs w:val="28"/>
                <w:rtl/>
              </w:rPr>
              <w:t xml:space="preserve">                       </w:t>
            </w:r>
            <w:r w:rsidRPr="00FE5FE4">
              <w:rPr>
                <w:rFonts w:asciiTheme="majorBidi" w:hAnsiTheme="majorBidi" w:cstheme="majorBidi"/>
                <w:sz w:val="28"/>
                <w:szCs w:val="28"/>
                <w:rtl/>
              </w:rPr>
              <w:t xml:space="preserve">      10د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195337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3FC2DAAD" w14:textId="77777777" w:rsidTr="00FE5FE4">
        <w:tc>
          <w:tcPr>
            <w:tcW w:w="9990" w:type="dxa"/>
            <w:gridSpan w:val="2"/>
          </w:tcPr>
          <w:p w14:paraId="7502CCEA"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أوجّه الطالبات إلى استنتاج نص قاعدة الثمانية: «ميل ذرة العنصر إلى فقد أو اكتساب أو مشاركة إلكترونات مستوى التكافؤ للوصول إلى ثماني إلكترونات لتحقيق حالة الاستقرار المشابهة للغاز النبيل»، ثم أوضح الاستثناءات: الهيدروجين والليثيوم والبريليوم والبورون تستقر بمستوى خارجي يحتوي على إلكترونين فقط مثل الهيليوم.</w:t>
            </w:r>
          </w:p>
          <w:p w14:paraId="7502CCEA"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ثم أطلب من الطالبات استكشاف تمرين (3) صفحة 109 من خلال نسخة الكتاب ثلاثية الأبعاد، وبعد ذلك أرقّم الطالبات في كل مجموعة، وتتعاون المجموعة على حل التمرين لعناصر الليثيوم والفلور والمغنيسيوم: الترتيب النقطي، والوصول للاستقرار (تفقد أو تكتسب)، وتحقيق قاعدة الثمانية.</w:t>
            </w:r>
          </w:p>
          <w:p w14:paraId="7502CCEA" w14:textId="77777777" w:rsidR="00836DD2" w:rsidRPr="00FE5FE4" w:rsidRDefault="00E03DF4" w:rsidP="00FE5FE4">
            <w:pPr>
              <w:bidi/>
              <w:spacing w:line="360" w:lineRule="auto"/>
              <w:jc w:val="both"/>
              <w:rPr>
                <w:rFonts w:asciiTheme="majorBidi" w:hAnsiTheme="majorBidi" w:cstheme="majorBidi"/>
                <w:sz w:val="28"/>
                <w:szCs w:val="28"/>
                <w:rtl/>
              </w:rPr>
            </w:pPr>
            <w:r>
              <w:rPr>
                <w:rFonts w:asciiTheme="majorBidi" w:hAnsiTheme="majorBidi" w:cstheme="majorBidi"/>
                <w:sz w:val="28"/>
                <w:szCs w:val="28"/>
                <w:rtl/>
              </w:rPr>
              <w:t xml:space="preserve">ثم أختار رقمًا عشوائيًا، فتعرض الطالبة صاحبة الرقم من كل مجموعة إجابة مجموعتها، وأناقش الإجابات وأصحّحها عند الحاجة.</w:t>
            </w:r>
          </w:p>
        </w:tc>
      </w:tr>
    </w:tbl>
    <w:p w14:paraId="314C06B3" w14:textId="77777777" w:rsidR="00836DD2" w:rsidRPr="00FE5FE4" w:rsidRDefault="00836DD2">
      <w:pPr>
        <w:bidi/>
        <w:rPr>
          <w:rFonts w:asciiTheme="majorBidi" w:hAnsiTheme="majorBidi" w:cstheme="majorBidi"/>
          <w:sz w:val="28"/>
          <w:szCs w:val="28"/>
          <w:rtl/>
        </w:rPr>
      </w:pPr>
    </w:p>
    <w:tbl>
      <w:tblPr>
        <w:tblStyle w:val="TableGrid"/>
        <w:tblW w:w="9990" w:type="dxa"/>
        <w:tblInd w:w="-635" w:type="dxa"/>
        <w:tblLayout w:type="fixed"/>
        <w:tblLook w:val="04A0" w:firstRow="1" w:lastRow="0" w:firstColumn="1" w:lastColumn="0" w:noHBand="0" w:noVBand="1"/>
      </w:tblPr>
      <w:tblGrid>
        <w:gridCol w:w="7722"/>
        <w:gridCol w:w="2268"/>
      </w:tblGrid>
      <w:tr w:rsidR="00836DD2" w:rsidRPr="00FE5FE4" w14:paraId="48C12CF4" w14:textId="77777777" w:rsidTr="00FE5FE4">
        <w:tc>
          <w:tcPr>
            <w:tcW w:w="7722" w:type="dxa"/>
            <w:shd w:val="clear" w:color="auto" w:fill="FAE2D5"/>
          </w:tcPr>
          <w:p w14:paraId="4CA9D16D" w14:textId="77777777" w:rsidR="00836DD2" w:rsidRPr="006B344E" w:rsidRDefault="00E03DF4">
            <w:pPr>
              <w:bidi/>
              <w:rPr>
                <w:rFonts w:asciiTheme="majorBidi" w:hAnsiTheme="majorBidi" w:cstheme="majorBidi"/>
                <w:bCs/>
                <w:sz w:val="28"/>
                <w:szCs w:val="28"/>
                <w:rtl/>
              </w:rPr>
            </w:pPr>
            <w:r>
              <w:rPr>
                <w:rFonts w:asciiTheme="majorBidi" w:hAnsiTheme="majorBidi" w:cstheme="majorBidi"/>
                <w:bCs/>
                <w:sz w:val="28"/>
                <w:szCs w:val="28"/>
                <w:rtl/>
              </w:rPr>
              <w:t xml:space="preserve">فصفص مع الكيمياء: ميزان الثمانيات</w:t>
            </w:r>
          </w:p>
        </w:tc>
        <w:tc>
          <w:tcPr>
            <w:tcW w:w="2268" w:type="dxa"/>
            <w:shd w:val="clear" w:color="auto" w:fill="FAE2D5"/>
          </w:tcPr>
          <w:p w14:paraId="29D4189E"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النشاط رقم 4</w:t>
            </w:r>
          </w:p>
        </w:tc>
      </w:tr>
      <w:tr w:rsidR="00836DD2" w:rsidRPr="00FE5FE4" w14:paraId="11E5AE52" w14:textId="77777777" w:rsidTr="00FE5FE4">
        <w:tc>
          <w:tcPr>
            <w:tcW w:w="9990" w:type="dxa"/>
            <w:gridSpan w:val="2"/>
          </w:tcPr>
          <w:p w14:paraId="35E67863" w14:textId="77777777"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استراتيجية: (التعلم باللعب)</w:t>
            </w:r>
          </w:p>
          <w:p w14:paraId="65A54F72" w14:textId="25B5CA1D" w:rsidR="00836DD2" w:rsidRPr="00FE5FE4" w:rsidRDefault="00530463">
            <w:pPr>
              <w:bidi/>
              <w:rPr>
                <w:rFonts w:asciiTheme="majorBidi" w:hAnsiTheme="majorBidi" w:cstheme="majorBidi"/>
                <w:sz w:val="28"/>
                <w:szCs w:val="28"/>
                <w:rtl/>
              </w:rPr>
            </w:pPr>
            <w:r w:rsidRPr="00FE5FE4">
              <w:rPr>
                <w:rFonts w:asciiTheme="majorBidi" w:hAnsiTheme="majorBidi" w:cstheme="majorBidi"/>
                <w:sz w:val="28"/>
                <w:szCs w:val="28"/>
                <w:rtl/>
              </w:rPr>
              <w:t xml:space="preserve">يحقق الهدف المعرفي 5 والهدف المهاري 2 والهدف الوجداني 3    </w:t>
            </w:r>
            <w:r w:rsidRPr="00FE5FE4">
              <w:rPr>
                <w:rFonts w:asciiTheme="majorBidi" w:hAnsiTheme="majorBidi" w:cstheme="majorBidi"/>
                <w:sz w:val="28"/>
                <w:szCs w:val="28"/>
                <w:rtl/>
              </w:rPr>
              <w:t xml:space="preserve"> </w:t>
            </w:r>
            <w:r>
              <w:rPr>
                <w:rFonts w:asciiTheme="majorBidi" w:hAnsiTheme="majorBidi" w:cstheme="majorBidi" w:hint="cs"/>
                <w:sz w:val="28"/>
                <w:szCs w:val="28"/>
                <w:rtl/>
              </w:rPr>
              <w:t xml:space="preserve">                         </w:t>
            </w:r>
            <w:r w:rsidRPr="00FE5FE4">
              <w:rPr>
                <w:rFonts w:asciiTheme="majorBidi" w:hAnsiTheme="majorBidi" w:cstheme="majorBidi"/>
                <w:sz w:val="28"/>
                <w:szCs w:val="28"/>
                <w:rtl/>
              </w:rPr>
              <w:t xml:space="preserve">      10د   </w:t>
            </w:r>
            <w:r w:rsidRPr="00FE5FE4">
              <w:rPr>
                <w:rFonts w:asciiTheme="majorBidi" w:hAnsiTheme="majorBidi" w:cstheme="majorBidi"/>
                <w:noProof/>
                <w:color w:val="000000" w:themeColor="text1"/>
                <w:sz w:val="28"/>
                <w:szCs w:val="28"/>
                <w:lang w:val="en-GB"/>
              </w:rPr>
              <w:drawing>
                <wp:inline distT="0" distB="0" distL="0" distR="0" wp14:anchorId="5E5A22F3" wp14:editId="42FBB173">
                  <wp:extent cx="281940" cy="402771"/>
                  <wp:effectExtent l="38100" t="38100" r="41910" b="35560"/>
                  <wp:docPr id="50184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r>
      <w:tr w:rsidR="00836DD2" w:rsidRPr="00FE5FE4" w14:paraId="70FD9F83" w14:textId="77777777" w:rsidTr="00FE5FE4">
        <w:tc>
          <w:tcPr>
            <w:tcW w:w="9990" w:type="dxa"/>
            <w:gridSpan w:val="2"/>
          </w:tcPr>
          <w:p w14:paraId="335D3477" w14:textId="0D04A182" w:rsidR="00836DD2" w:rsidRPr="00FE5FE4" w:rsidRDefault="003962B9" w:rsidP="00FE5FE4">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أعطي الطالبات ورقة نشاط «فصفص مع الكيمياء: ميزان الثمانيات»، وتحتوي على عناصر الصوديوم والمغنيسيوم والليثيوم والكلور والأكسجين والفلور.</w:t>
            </w:r>
          </w:p>
          <w:p w14:paraId="335D3477" w14:textId="0D04A182" w:rsidR="00836DD2" w:rsidRPr="00FE5FE4" w:rsidRDefault="003962B9" w:rsidP="00FE5FE4">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وأوضح لهن خطوات تطبيق النشاط: كتابة الترتيب الإلكتروني حسب مستويات الطاقة الرئيسية، ثم تحديد هل تفقد الذرة أم تكتسب إلكترونات للوصول إلى الاستقرار، ثم تمثيل إلكترونات المستوى الخارجي للأيون الناتج بإلصاق قطع الكرستال.</w:t>
            </w:r>
          </w:p>
          <w:p w14:paraId="335D3477" w14:textId="0D04A182" w:rsidR="00836DD2" w:rsidRPr="00FE5FE4" w:rsidRDefault="003962B9" w:rsidP="00FE5FE4">
            <w:pPr>
              <w:bidi/>
              <w:spacing w:line="360" w:lineRule="auto"/>
              <w:jc w:val="both"/>
              <w:rPr>
                <w:rFonts w:asciiTheme="majorBidi" w:hAnsiTheme="majorBidi" w:cstheme="majorBidi"/>
                <w:sz w:val="28"/>
                <w:szCs w:val="28"/>
                <w:rtl/>
              </w:rPr>
            </w:pPr>
            <w:r>
              <w:rPr>
                <w:rFonts w:asciiTheme="majorBidi" w:hAnsiTheme="majorBidi" w:cstheme="majorBidi" w:hint="cs"/>
                <w:sz w:val="28"/>
                <w:szCs w:val="28"/>
                <w:rtl/>
              </w:rPr>
              <w:t xml:space="preserve">ثم أناقش الطالبات في تمثيلاتهن، وأوجّههن إلى ملاحظة أن المستوى الخارجي لأيونات الصوديوم والمغنيسيوم والكلوريد والأكسيد والفلوريد يحتوي على ثمانية إلكترونات، بينما يحتوي المستوى الخارجي لأيون الليثيوم على إلكترونين فقط مثل الهيليوم.</w:t>
            </w:r>
          </w:p>
        </w:tc>
      </w:tr>
    </w:tbl>
    <w:p w14:paraId="4CDD5F2C" w14:textId="77777777" w:rsidR="00836DD2" w:rsidRDefault="00836DD2">
      <w:pPr>
        <w:bidi/>
        <w:rPr>
          <w:rFonts w:asciiTheme="majorBidi" w:hAnsiTheme="majorBidi" w:cstheme="majorBidi"/>
          <w:sz w:val="28"/>
          <w:szCs w:val="28"/>
        </w:rPr>
      </w:pPr>
    </w:p>
    <w:p w14:paraId="60E86158" w14:textId="77777777" w:rsidR="00FE5FE4" w:rsidRDefault="00FE5FE4" w:rsidP="00FE5FE4">
      <w:pPr>
        <w:bidi/>
        <w:rPr>
          <w:rFonts w:asciiTheme="majorBidi" w:hAnsiTheme="majorBidi" w:cstheme="majorBidi"/>
          <w:sz w:val="28"/>
          <w:szCs w:val="28"/>
        </w:rPr>
      </w:pPr>
    </w:p>
    <w:p w14:paraId="58ABC67A" w14:textId="77777777" w:rsidR="00FE5FE4" w:rsidRDefault="00FE5FE4" w:rsidP="00FE5FE4">
      <w:pPr>
        <w:bidi/>
        <w:rPr>
          <w:rFonts w:asciiTheme="majorBidi" w:hAnsiTheme="majorBidi" w:cstheme="majorBidi"/>
          <w:sz w:val="28"/>
          <w:szCs w:val="28"/>
        </w:rPr>
      </w:pPr>
    </w:p>
    <w:p w14:paraId="42C1F54B" w14:textId="77777777" w:rsidR="00FE5FE4" w:rsidRPr="00FE5FE4" w:rsidRDefault="00FE5FE4" w:rsidP="00FE5FE4">
      <w:pPr>
        <w:bidi/>
        <w:rPr>
          <w:rFonts w:asciiTheme="majorBidi" w:hAnsiTheme="majorBidi" w:cstheme="majorBidi"/>
          <w:sz w:val="28"/>
          <w:szCs w:val="28"/>
          <w:rtl/>
        </w:rPr>
      </w:pPr>
    </w:p>
    <w:tbl>
      <w:tblPr>
        <w:tblStyle w:val="TableGrid"/>
        <w:tblW w:w="9630" w:type="dxa"/>
        <w:tblInd w:w="-635" w:type="dxa"/>
        <w:tblLayout w:type="fixed"/>
        <w:tblLook w:val="04A0" w:firstRow="1" w:lastRow="0" w:firstColumn="1" w:lastColumn="0" w:noHBand="0" w:noVBand="1"/>
      </w:tblPr>
      <w:tblGrid>
        <w:gridCol w:w="9630"/>
      </w:tblGrid>
      <w:tr w:rsidR="00836DD2" w:rsidRPr="00FE5FE4" w14:paraId="7EE68975" w14:textId="77777777" w:rsidTr="00FE5FE4">
        <w:tc>
          <w:tcPr>
            <w:tcW w:w="9630" w:type="dxa"/>
            <w:shd w:val="clear" w:color="auto" w:fill="FAE2D5"/>
          </w:tcPr>
          <w:p w14:paraId="6398FB1E"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المرحلة الثالثة: التعمق والتقييم</w:t>
            </w:r>
          </w:p>
        </w:tc>
      </w:tr>
    </w:tbl>
    <w:p w14:paraId="471642B3" w14:textId="5AC3811A" w:rsidR="00836DD2" w:rsidRDefault="00FE5FE4" w:rsidP="003962B9">
      <w:pPr>
        <w:bidi/>
        <w:rPr>
          <w:rFonts w:asciiTheme="majorBidi" w:hAnsiTheme="majorBidi" w:cstheme="majorBidi"/>
          <w:sz w:val="28"/>
          <w:szCs w:val="28"/>
          <w:rtl/>
        </w:rPr>
      </w:pPr>
      <w:r w:rsidRPr="004D39C7">
        <w:rPr>
          <w:noProof/>
          <w:sz w:val="28"/>
          <w:szCs w:val="28"/>
        </w:rPr>
        <mc:AlternateContent>
          <mc:Choice Requires="wps">
            <w:drawing>
              <wp:anchor distT="0" distB="0" distL="114300" distR="114300" simplePos="0" relativeHeight="251699200" behindDoc="0" locked="0" layoutInCell="1" allowOverlap="1" wp14:anchorId="2236DF6B" wp14:editId="1FC9F6EB">
                <wp:simplePos x="0" y="0"/>
                <wp:positionH relativeFrom="column">
                  <wp:posOffset>5525770</wp:posOffset>
                </wp:positionH>
                <wp:positionV relativeFrom="paragraph">
                  <wp:posOffset>-396240</wp:posOffset>
                </wp:positionV>
                <wp:extent cx="1013460" cy="807720"/>
                <wp:effectExtent l="0" t="0" r="0" b="0"/>
                <wp:wrapNone/>
                <wp:docPr id="225395102" name="Text Box 1"/>
                <wp:cNvGraphicFramePr/>
                <a:graphic xmlns:a="http://schemas.openxmlformats.org/drawingml/2006/main">
                  <a:graphicData uri="http://schemas.microsoft.com/office/word/2010/wordprocessingShape">
                    <wps:wsp>
                      <wps:cNvSpPr txBox="1"/>
                      <wps:spPr>
                        <a:xfrm>
                          <a:off x="0" y="0"/>
                          <a:ext cx="1013460" cy="807720"/>
                        </a:xfrm>
                        <a:prstGeom prst="rect">
                          <a:avLst/>
                        </a:prstGeom>
                        <a:noFill/>
                        <a:ln>
                          <a:noFill/>
                        </a:ln>
                      </wps:spPr>
                      <wps:txbx>
                        <w:txbxContent>
                          <w:p w14:paraId="77C44D83"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6F94EAA" wp14:editId="154B9A3D">
                                  <wp:extent cx="369697" cy="312420"/>
                                  <wp:effectExtent l="0" t="0" r="0" b="0"/>
                                  <wp:docPr id="122486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3126" name=""/>
                                          <pic:cNvPicPr/>
                                        </pic:nvPicPr>
                                        <pic:blipFill>
                                          <a:blip r:embed="rId12"/>
                                          <a:stretch>
                                            <a:fillRect/>
                                          </a:stretch>
                                        </pic:blipFill>
                                        <pic:spPr>
                                          <a:xfrm>
                                            <a:off x="0" y="0"/>
                                            <a:ext cx="373481" cy="3156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6DF6B" id="_x0000_s1030" type="#_x0000_t202" style="position:absolute;left:0;text-align:left;margin-left:435.1pt;margin-top:-31.2pt;width:79.8pt;height:6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" filled="f" stroked="f">
                <v:textbox>
                  <w:txbxContent>
                    <w:p w14:paraId="77C44D83" w14:textId="77777777" w:rsidR="00FE5FE4" w:rsidRPr="00215678" w:rsidRDefault="00FE5FE4" w:rsidP="00FE5FE4">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36F94EAA" wp14:editId="154B9A3D">
                            <wp:extent cx="369697" cy="312420"/>
                            <wp:effectExtent l="0" t="0" r="0" b="0"/>
                            <wp:docPr id="122486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3126" name=""/>
                                    <pic:cNvPicPr/>
                                  </pic:nvPicPr>
                                  <pic:blipFill>
                                    <a:blip r:embed="rId12"/>
                                    <a:stretch>
                                      <a:fillRect/>
                                    </a:stretch>
                                  </pic:blipFill>
                                  <pic:spPr>
                                    <a:xfrm>
                                      <a:off x="0" y="0"/>
                                      <a:ext cx="373481" cy="315618"/>
                                    </a:xfrm>
                                    <a:prstGeom prst="rect">
                                      <a:avLst/>
                                    </a:prstGeom>
                                  </pic:spPr>
                                </pic:pic>
                              </a:graphicData>
                            </a:graphic>
                          </wp:inline>
                        </w:drawing>
                      </w:r>
                    </w:p>
                  </w:txbxContent>
                </v:textbox>
              </v:shape>
            </w:pict>
          </mc:Fallback>
        </mc:AlternateContent>
      </w:r>
    </w:p>
    <w:tbl>
      <w:tblPr>
        <w:tblStyle w:val="TableGrid"/>
        <w:tblW w:w="0" w:type="auto"/>
        <w:tblInd w:w="-185" w:type="dxa"/>
        <w:tblLook w:val="04A0" w:firstRow="1" w:lastRow="0" w:firstColumn="1" w:lastColumn="0" w:noHBand="0" w:noVBand="1"/>
      </w:tblPr>
      <w:tblGrid>
        <w:gridCol w:w="1445"/>
        <w:gridCol w:w="6192"/>
        <w:gridCol w:w="1564"/>
      </w:tblGrid>
      <w:tr w:rsidR="003962B9" w14:paraId="29F40DCD" w14:textId="77777777" w:rsidTr="00AD2688">
        <w:trPr>
          <w:trHeight w:val="1619"/>
        </w:trPr>
        <w:tc>
          <w:tcPr>
            <w:tcW w:w="9201" w:type="dxa"/>
            <w:gridSpan w:val="3"/>
          </w:tcPr>
          <w:p w14:paraId="36DF83B2" w14:textId="77777777" w:rsidR="003962B9" w:rsidRDefault="003962B9" w:rsidP="00AD2688">
            <w:pPr>
              <w:bidi/>
              <w:spacing w:before="60" w:after="60" w:line="360" w:lineRule="auto"/>
              <w:rPr>
                <w:rFonts w:asciiTheme="majorBidi" w:hAnsiTheme="majorBidi" w:cstheme="majorBidi"/>
                <w:color w:val="000000" w:themeColor="text1"/>
                <w:sz w:val="28"/>
                <w:szCs w:val="28"/>
                <w:rtl/>
              </w:rPr>
            </w:pPr>
            <w:r>
              <w:rPr>
                <w:rFonts w:asciiTheme="majorBidi" w:hAnsiTheme="majorBidi" w:cstheme="majorBidi"/>
                <w:b/>
                <w:color w:val="000000" w:themeColor="text1"/>
                <w:sz w:val="28"/>
                <w:szCs w:val="28"/>
              </w:rPr>
              <w:t xml:space="preserve">التقويم الصفي:</w:t>
            </w:r>
          </w:p>
          <w:p w14:paraId="37CC0BF8" w14:textId="07BA33CA" w:rsidR="003962B9" w:rsidRPr="004D64BD" w:rsidRDefault="003962B9" w:rsidP="00AD2688">
            <w:pPr>
              <w:bidi/>
              <w:spacing w:after="60" w:line="360" w:lineRule="auto"/>
              <w:ind w:left="360"/>
              <w:jc w:val="both"/>
              <w:rPr>
                <w:rFonts w:asciiTheme="majorBidi" w:hAnsiTheme="majorBidi" w:cs="Times New Roman"/>
                <w:color w:val="000000" w:themeColor="text1"/>
                <w:sz w:val="28"/>
                <w:szCs w:val="28"/>
                <w:rtl/>
                <w:lang w:val="en-GB"/>
              </w:rPr>
            </w:pPr>
          </w:p>
        </w:tc>
      </w:tr>
      <w:tr w:rsidR="003962B9" w14:paraId="5A3D1DDC" w14:textId="77777777" w:rsidTr="00AD2688">
        <w:tc>
          <w:tcPr>
            <w:tcW w:w="1445" w:type="dxa"/>
            <w:shd w:val="clear" w:color="auto" w:fill="FAE2D5" w:themeFill="accent2" w:themeFillTint="33"/>
          </w:tcPr>
          <w:p w14:paraId="12C229BF" w14:textId="77777777" w:rsidR="003962B9" w:rsidRPr="0087276F" w:rsidRDefault="003962B9" w:rsidP="00AD2688">
            <w:pPr>
              <w:bidi/>
              <w:jc w:val="right"/>
              <w:rPr>
                <w:rFonts w:asciiTheme="majorBidi" w:hAnsiTheme="majorBidi" w:cstheme="majorBidi"/>
                <w:b/>
                <w:bCs/>
                <w:color w:val="000000" w:themeColor="text1"/>
                <w:sz w:val="28"/>
                <w:szCs w:val="28"/>
                <w:lang w:val="en-GB"/>
              </w:rPr>
            </w:pPr>
            <w:r>
              <w:rPr>
                <w:rFonts w:asciiTheme="majorBidi" w:hAnsiTheme="majorBidi" w:cstheme="majorBidi" w:hint="cs"/>
                <w:sz w:val="28"/>
                <w:szCs w:val="28"/>
                <w:rtl/>
                <w:lang w:val="ar-SA"/>
              </w:rPr>
              <w:t xml:space="preserve">5د  </w:t>
            </w:r>
            <w:r w:rsidRPr="00DC6566">
              <w:rPr>
                <w:rFonts w:asciiTheme="majorBidi" w:hAnsiTheme="majorBidi" w:cstheme="majorBidi"/>
                <w:noProof/>
                <w:color w:val="000000" w:themeColor="text1"/>
                <w:sz w:val="28"/>
                <w:szCs w:val="28"/>
                <w:lang w:val="en-GB"/>
              </w:rPr>
              <w:drawing>
                <wp:inline distT="0" distB="0" distL="0" distR="0" wp14:anchorId="75AF6D6A" wp14:editId="66057C4F">
                  <wp:extent cx="281940" cy="402771"/>
                  <wp:effectExtent l="38100" t="38100" r="41910" b="35560"/>
                  <wp:docPr id="154318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8088" name=""/>
                          <pic:cNvPicPr/>
                        </pic:nvPicPr>
                        <pic:blipFill>
                          <a:blip r:embed="rId10"/>
                          <a:stretch>
                            <a:fillRect/>
                          </a:stretch>
                        </pic:blipFill>
                        <pic:spPr>
                          <a:xfrm rot="20991639">
                            <a:off x="0" y="0"/>
                            <a:ext cx="282091" cy="402987"/>
                          </a:xfrm>
                          <a:prstGeom prst="rect">
                            <a:avLst/>
                          </a:prstGeom>
                        </pic:spPr>
                      </pic:pic>
                    </a:graphicData>
                  </a:graphic>
                </wp:inline>
              </w:drawing>
            </w:r>
          </w:p>
        </w:tc>
        <w:tc>
          <w:tcPr>
            <w:tcW w:w="6192" w:type="dxa"/>
          </w:tcPr>
          <w:p w14:paraId="490A59BE" w14:textId="2F9218AB" w:rsidR="003962B9" w:rsidRPr="00FE5FE4" w:rsidRDefault="003962B9" w:rsidP="003962B9">
            <w:pPr>
              <w:bidi/>
              <w:rPr>
                <w:rFonts w:asciiTheme="majorBidi" w:hAnsiTheme="majorBidi" w:cstheme="majorBidi"/>
                <w:sz w:val="28"/>
                <w:szCs w:val="28"/>
                <w:rtl/>
              </w:rPr>
            </w:pPr>
            <w:r>
              <w:rPr>
                <w:rFonts w:asciiTheme="majorBidi" w:hAnsiTheme="majorBidi" w:cstheme="majorBidi" w:hint="cs"/>
                <w:sz w:val="28"/>
                <w:szCs w:val="28"/>
                <w:rtl/>
              </w:rPr>
              <w:t xml:space="preserve">أطلب من كل طالبة كتابة الترتيب الإلكتروني لذرة البوتاسيوم، وتحديد هل تفقد أم تكتسب إلكترونات لتحقيق قاعدة الثمانية، ونوع الأيون الناتج.</w:t>
            </w:r>
          </w:p>
        </w:tc>
        <w:tc>
          <w:tcPr>
            <w:tcW w:w="1564" w:type="dxa"/>
            <w:shd w:val="clear" w:color="auto" w:fill="FAE2D5" w:themeFill="accent2" w:themeFillTint="33"/>
          </w:tcPr>
          <w:p w14:paraId="15C815B4" w14:textId="77777777" w:rsidR="003962B9" w:rsidRDefault="003962B9" w:rsidP="00AD2688">
            <w:pPr>
              <w:bidi/>
              <w:jc w:val="right"/>
              <w:rPr>
                <w:rFonts w:asciiTheme="majorBidi" w:hAnsiTheme="majorBidi" w:cstheme="majorBidi"/>
                <w:b/>
                <w:bCs/>
                <w:color w:val="000000" w:themeColor="text1"/>
                <w:sz w:val="28"/>
                <w:szCs w:val="28"/>
                <w:rtl/>
                <w:lang w:val="en-GB"/>
              </w:rPr>
            </w:pPr>
            <w:r>
              <w:rPr>
                <w:rFonts w:asciiTheme="majorBidi" w:hAnsiTheme="majorBidi" w:cstheme="majorBidi" w:hint="cs"/>
                <w:b/>
                <w:bCs/>
                <w:color w:val="000000" w:themeColor="text1"/>
                <w:sz w:val="28"/>
                <w:szCs w:val="28"/>
                <w:rtl/>
                <w:lang w:val="en-GB"/>
              </w:rPr>
              <w:t>تذكرة خروج</w:t>
            </w:r>
          </w:p>
          <w:p w14:paraId="37F557FC" w14:textId="77777777" w:rsidR="003962B9" w:rsidRPr="001D1068" w:rsidRDefault="003962B9" w:rsidP="00AD2688">
            <w:pPr>
              <w:bidi/>
              <w:jc w:val="right"/>
              <w:rPr>
                <w:rFonts w:asciiTheme="majorBidi" w:hAnsiTheme="majorBidi" w:cstheme="majorBidi"/>
                <w:b/>
                <w:bCs/>
                <w:color w:val="000000" w:themeColor="text1"/>
                <w:sz w:val="28"/>
                <w:szCs w:val="28"/>
                <w:rtl/>
                <w:lang w:val="en-GB"/>
              </w:rPr>
            </w:pPr>
          </w:p>
        </w:tc>
      </w:tr>
    </w:tbl>
    <w:p w14:paraId="70F30A50" w14:textId="77777777" w:rsidR="003962B9" w:rsidRPr="00FE5FE4" w:rsidRDefault="003962B9" w:rsidP="003962B9">
      <w:pPr>
        <w:bidi/>
        <w:rPr>
          <w:rFonts w:asciiTheme="majorBidi" w:hAnsiTheme="majorBidi" w:cstheme="majorBidi"/>
          <w:sz w:val="28"/>
          <w:szCs w:val="28"/>
          <w:rtl/>
        </w:rPr>
      </w:pPr>
    </w:p>
    <w:tbl>
      <w:tblPr>
        <w:tblStyle w:val="TableGrid"/>
        <w:tblW w:w="9989" w:type="dxa"/>
        <w:tblInd w:w="-635" w:type="dxa"/>
        <w:tblLayout w:type="fixed"/>
        <w:tblLook w:val="04A0" w:firstRow="1" w:lastRow="0" w:firstColumn="1" w:lastColumn="0" w:noHBand="0" w:noVBand="1"/>
      </w:tblPr>
      <w:tblGrid>
        <w:gridCol w:w="9989"/>
      </w:tblGrid>
      <w:tr w:rsidR="00836DD2" w:rsidRPr="00FE5FE4" w14:paraId="584AF038" w14:textId="77777777" w:rsidTr="00FE5FE4">
        <w:tc>
          <w:tcPr>
            <w:tcW w:w="9989" w:type="dxa"/>
          </w:tcPr>
          <w:p w14:paraId="3C099FF9" w14:textId="6D121CE4" w:rsidR="00836DD2" w:rsidRPr="00FE5FE4" w:rsidRDefault="00E03DF4">
            <w:pPr>
              <w:bidi/>
              <w:rPr>
                <w:rFonts w:asciiTheme="majorBidi" w:hAnsiTheme="majorBidi" w:cstheme="majorBidi"/>
                <w:sz w:val="28"/>
                <w:szCs w:val="28"/>
                <w:rtl/>
              </w:rPr>
            </w:pPr>
            <w:r>
              <w:rPr>
                <w:rFonts w:asciiTheme="majorBidi" w:hAnsiTheme="majorBidi" w:cstheme="majorBidi"/>
                <w:sz w:val="28"/>
                <w:szCs w:val="28"/>
                <w:rtl/>
              </w:rPr>
              <w:t xml:space="preserve">التقويم اللاصفي:</w:t>
            </w:r>
          </w:p>
        </w:tc>
      </w:tr>
    </w:tbl>
    <w:p w14:paraId="4DEE693D" w14:textId="77777777" w:rsidR="00836DD2" w:rsidRDefault="00836DD2">
      <w:pPr>
        <w:bidi/>
        <w:rPr>
          <w:rFonts w:asciiTheme="majorBidi" w:hAnsiTheme="majorBidi" w:cstheme="majorBidi"/>
          <w:sz w:val="28"/>
          <w:szCs w:val="28"/>
          <w:rtl/>
        </w:rPr>
      </w:pPr>
    </w:p>
    <w:p w14:paraId="5DB68AD9" w14:textId="77777777" w:rsidR="003962B9" w:rsidRDefault="003962B9" w:rsidP="003962B9">
      <w:pPr>
        <w:bidi/>
        <w:rPr>
          <w:rFonts w:asciiTheme="majorBidi" w:hAnsiTheme="majorBidi" w:cstheme="majorBidi"/>
          <w:sz w:val="28"/>
          <w:szCs w:val="28"/>
          <w:rtl/>
        </w:rPr>
      </w:pPr>
    </w:p>
    <w:p w14:paraId="0514D4CC" w14:textId="77777777" w:rsidR="003962B9" w:rsidRDefault="003962B9" w:rsidP="003962B9">
      <w:pPr>
        <w:bidi/>
        <w:rPr>
          <w:rFonts w:asciiTheme="majorBidi" w:hAnsiTheme="majorBidi" w:cstheme="majorBidi"/>
          <w:sz w:val="28"/>
          <w:szCs w:val="28"/>
          <w:rtl/>
        </w:rPr>
      </w:pPr>
    </w:p>
    <w:p w14:paraId="7117443B" w14:textId="77777777" w:rsidR="003962B9" w:rsidRDefault="003962B9" w:rsidP="003962B9">
      <w:pPr>
        <w:bidi/>
        <w:rPr>
          <w:rFonts w:asciiTheme="majorBidi" w:hAnsiTheme="majorBidi" w:cstheme="majorBidi"/>
          <w:sz w:val="28"/>
          <w:szCs w:val="28"/>
          <w:rtl/>
        </w:rPr>
      </w:pPr>
    </w:p>
    <w:p w14:paraId="60212FE1" w14:textId="77777777" w:rsidR="003962B9" w:rsidRDefault="003962B9" w:rsidP="003962B9">
      <w:pPr>
        <w:bidi/>
        <w:rPr>
          <w:rFonts w:asciiTheme="majorBidi" w:hAnsiTheme="majorBidi" w:cstheme="majorBidi"/>
          <w:sz w:val="28"/>
          <w:szCs w:val="28"/>
          <w:rtl/>
        </w:rPr>
      </w:pPr>
    </w:p>
    <w:p w14:paraId="72FAC967" w14:textId="77777777" w:rsidR="003962B9" w:rsidRDefault="003962B9" w:rsidP="003962B9">
      <w:pPr>
        <w:bidi/>
        <w:rPr>
          <w:rFonts w:asciiTheme="majorBidi" w:hAnsiTheme="majorBidi" w:cstheme="majorBidi"/>
          <w:sz w:val="28"/>
          <w:szCs w:val="28"/>
          <w:rtl/>
        </w:rPr>
      </w:pPr>
    </w:p>
    <w:p w14:paraId="11B2C457" w14:textId="77777777" w:rsidR="003962B9" w:rsidRDefault="003962B9" w:rsidP="003962B9">
      <w:pPr>
        <w:bidi/>
        <w:rPr>
          <w:rFonts w:asciiTheme="majorBidi" w:hAnsiTheme="majorBidi" w:cstheme="majorBidi"/>
          <w:sz w:val="28"/>
          <w:szCs w:val="28"/>
          <w:rtl/>
        </w:rPr>
      </w:pPr>
    </w:p>
    <w:p w14:paraId="60CCACB5" w14:textId="77777777" w:rsidR="003962B9" w:rsidRDefault="003962B9" w:rsidP="003962B9">
      <w:pPr>
        <w:bidi/>
        <w:rPr>
          <w:rFonts w:asciiTheme="majorBidi" w:hAnsiTheme="majorBidi" w:cstheme="majorBidi"/>
          <w:sz w:val="28"/>
          <w:szCs w:val="28"/>
          <w:rtl/>
        </w:rPr>
      </w:pPr>
    </w:p>
    <w:p w14:paraId="5722FBD4" w14:textId="77777777" w:rsidR="003962B9" w:rsidRDefault="003962B9" w:rsidP="003962B9">
      <w:pPr>
        <w:bidi/>
        <w:rPr>
          <w:rFonts w:asciiTheme="majorBidi" w:hAnsiTheme="majorBidi" w:cstheme="majorBidi"/>
          <w:sz w:val="28"/>
          <w:szCs w:val="28"/>
          <w:rtl/>
        </w:rPr>
      </w:pPr>
    </w:p>
    <w:p w14:paraId="200F9488" w14:textId="77777777" w:rsidR="003962B9" w:rsidRDefault="003962B9" w:rsidP="003962B9">
      <w:pPr>
        <w:bidi/>
        <w:rPr>
          <w:rFonts w:asciiTheme="majorBidi" w:hAnsiTheme="majorBidi" w:cstheme="majorBidi"/>
          <w:sz w:val="28"/>
          <w:szCs w:val="28"/>
          <w:rtl/>
        </w:rPr>
      </w:pPr>
    </w:p>
    <w:p w14:paraId="77BB66FF" w14:textId="77777777" w:rsidR="003962B9" w:rsidRDefault="003962B9" w:rsidP="003962B9">
      <w:pPr>
        <w:bidi/>
        <w:rPr>
          <w:rFonts w:asciiTheme="majorBidi" w:hAnsiTheme="majorBidi" w:cstheme="majorBidi"/>
          <w:sz w:val="28"/>
          <w:szCs w:val="28"/>
          <w:rtl/>
        </w:rPr>
      </w:pPr>
    </w:p>
    <w:p w14:paraId="0976E94F" w14:textId="77777777" w:rsidR="003962B9" w:rsidRDefault="003962B9" w:rsidP="003962B9">
      <w:pPr>
        <w:bidi/>
        <w:rPr>
          <w:rFonts w:asciiTheme="majorBidi" w:hAnsiTheme="majorBidi" w:cstheme="majorBidi"/>
          <w:sz w:val="28"/>
          <w:szCs w:val="28"/>
          <w:rtl/>
        </w:rPr>
      </w:pPr>
    </w:p>
    <w:p w14:paraId="2862916F" w14:textId="77777777" w:rsidR="003962B9" w:rsidRDefault="003962B9" w:rsidP="003962B9">
      <w:pPr>
        <w:bidi/>
        <w:rPr>
          <w:rFonts w:asciiTheme="majorBidi" w:hAnsiTheme="majorBidi" w:cstheme="majorBidi"/>
          <w:sz w:val="28"/>
          <w:szCs w:val="28"/>
          <w:rtl/>
        </w:rPr>
      </w:pPr>
    </w:p>
    <w:p w14:paraId="7B0FEB0D" w14:textId="77777777" w:rsidR="003962B9" w:rsidRDefault="003962B9" w:rsidP="003962B9">
      <w:pPr>
        <w:bidi/>
        <w:rPr>
          <w:rFonts w:asciiTheme="majorBidi" w:hAnsiTheme="majorBidi" w:cstheme="majorBidi"/>
          <w:sz w:val="28"/>
          <w:szCs w:val="28"/>
          <w:rtl/>
        </w:rPr>
      </w:pPr>
    </w:p>
    <w:p w14:paraId="5D633904" w14:textId="77777777" w:rsidR="003962B9" w:rsidRPr="00FE5FE4" w:rsidRDefault="003962B9" w:rsidP="003962B9">
      <w:pPr>
        <w:bidi/>
        <w:rPr>
          <w:rFonts w:asciiTheme="majorBidi" w:hAnsiTheme="majorBidi" w:cstheme="majorBidi"/>
          <w:sz w:val="28"/>
          <w:szCs w:val="28"/>
          <w:rtl/>
        </w:rPr>
      </w:pPr>
    </w:p>
    <w:tbl>
      <w:tblPr>
        <w:tblStyle w:val="TableGrid"/>
        <w:tblW w:w="0" w:type="auto"/>
        <w:tblLayout w:type="fixed"/>
        <w:tblLook w:val="04A0" w:firstRow="1" w:lastRow="0" w:firstColumn="1" w:lastColumn="0" w:noHBand="0" w:noVBand="1"/>
      </w:tblPr>
      <w:tblGrid>
        <w:gridCol w:w="9354"/>
      </w:tblGrid>
      <w:tr w:rsidR="00836DD2" w:rsidRPr="00FE5FE4" w14:paraId="3F4B75FE" w14:textId="77777777">
        <w:tc>
          <w:tcPr>
            <w:tcW w:w="9354" w:type="dxa"/>
            <w:shd w:val="clear" w:color="auto" w:fill="FAE2D5"/>
          </w:tcPr>
          <w:p w14:paraId="4E481B48"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التأمل الانعكاسي</w:t>
            </w:r>
          </w:p>
        </w:tc>
      </w:tr>
    </w:tbl>
    <w:p w14:paraId="4CFA6D23" w14:textId="77777777" w:rsidR="00836DD2" w:rsidRPr="00FE5FE4" w:rsidRDefault="00836DD2">
      <w:pPr>
        <w:bidi/>
        <w:rPr>
          <w:rFonts w:asciiTheme="majorBidi" w:hAnsiTheme="majorBidi" w:cstheme="majorBidi"/>
          <w:sz w:val="28"/>
          <w:szCs w:val="28"/>
          <w:rtl/>
        </w:rPr>
      </w:pPr>
    </w:p>
    <w:tbl>
      <w:tblPr>
        <w:tblStyle w:val="TableGrid"/>
        <w:tblW w:w="0" w:type="auto"/>
        <w:tblLayout w:type="fixed"/>
        <w:tblLook w:val="04A0" w:firstRow="1" w:lastRow="0" w:firstColumn="1" w:lastColumn="0" w:noHBand="0" w:noVBand="1"/>
      </w:tblPr>
      <w:tblGrid>
        <w:gridCol w:w="3969"/>
        <w:gridCol w:w="2268"/>
        <w:gridCol w:w="3118"/>
      </w:tblGrid>
      <w:tr w:rsidR="00836DD2" w:rsidRPr="00FE5FE4" w14:paraId="16F52357" w14:textId="77777777">
        <w:tc>
          <w:tcPr>
            <w:tcW w:w="3969" w:type="dxa"/>
          </w:tcPr>
          <w:p w14:paraId="3E39A5B7"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44973AB1"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78B370A3"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إعدادي الكتابي</w:t>
            </w:r>
          </w:p>
        </w:tc>
      </w:tr>
      <w:tr w:rsidR="00836DD2" w:rsidRPr="00FE5FE4" w14:paraId="7A62769B" w14:textId="77777777">
        <w:tc>
          <w:tcPr>
            <w:tcW w:w="3969" w:type="dxa"/>
          </w:tcPr>
          <w:p w14:paraId="5559797A"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649611FD"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6C3CFA7D"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أدائي داخل الحصة</w:t>
            </w:r>
          </w:p>
        </w:tc>
      </w:tr>
      <w:tr w:rsidR="00836DD2" w:rsidRPr="00FE5FE4" w14:paraId="67483A7B" w14:textId="77777777">
        <w:tc>
          <w:tcPr>
            <w:tcW w:w="3969" w:type="dxa"/>
          </w:tcPr>
          <w:p w14:paraId="2E6D1969"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2A74A9C9"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58A25949"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مدى تنوع الأنشطة</w:t>
            </w:r>
          </w:p>
        </w:tc>
      </w:tr>
      <w:tr w:rsidR="00836DD2" w:rsidRPr="00FE5FE4" w14:paraId="0FC47863" w14:textId="77777777">
        <w:tc>
          <w:tcPr>
            <w:tcW w:w="3969" w:type="dxa"/>
          </w:tcPr>
          <w:p w14:paraId="58F86F47"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4DD1D487"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05D321CD"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تفاعل المتعلمات</w:t>
            </w:r>
          </w:p>
        </w:tc>
      </w:tr>
      <w:tr w:rsidR="00836DD2" w:rsidRPr="00FE5FE4" w14:paraId="3B37EFF8" w14:textId="77777777">
        <w:tc>
          <w:tcPr>
            <w:tcW w:w="3969" w:type="dxa"/>
          </w:tcPr>
          <w:p w14:paraId="7F4B294E" w14:textId="77777777" w:rsidR="00836DD2" w:rsidRPr="00FE5FE4" w:rsidRDefault="00E03DF4">
            <w:pPr>
              <w:bidi/>
              <w:rPr>
                <w:rFonts w:asciiTheme="majorBidi" w:hAnsiTheme="majorBidi" w:cstheme="majorBidi"/>
                <w:sz w:val="28"/>
                <w:szCs w:val="28"/>
                <w:rtl/>
              </w:rPr>
            </w:pPr>
            <w:r w:rsidRPr="00FE5FE4">
              <w:rPr>
                <w:rFonts w:asciiTheme="majorBidi" w:hAnsiTheme="majorBidi" w:cstheme="majorBidi"/>
                <w:sz w:val="28"/>
                <w:szCs w:val="28"/>
                <w:rtl/>
              </w:rPr>
              <w:t>ملاحظات...............................</w:t>
            </w:r>
          </w:p>
        </w:tc>
        <w:tc>
          <w:tcPr>
            <w:tcW w:w="2268" w:type="dxa"/>
          </w:tcPr>
          <w:p w14:paraId="017C9026" w14:textId="77777777" w:rsidR="00836DD2" w:rsidRPr="00FE5FE4" w:rsidRDefault="00E03DF4">
            <w:pPr>
              <w:bidi/>
              <w:rPr>
                <w:rFonts w:asciiTheme="majorBidi" w:hAnsiTheme="majorBidi" w:cstheme="majorBidi"/>
                <w:sz w:val="28"/>
                <w:szCs w:val="28"/>
                <w:rtl/>
              </w:rPr>
            </w:pP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r w:rsidRPr="00FE5FE4">
              <w:rPr>
                <w:rFonts w:asciiTheme="majorBidi" w:hAnsiTheme="majorBidi" w:cstheme="majorBidi"/>
                <w:sz w:val="28"/>
                <w:szCs w:val="28"/>
                <w:rtl/>
              </w:rPr>
              <w:t xml:space="preserve"> </w:t>
            </w:r>
            <w:r w:rsidRPr="00FE5FE4">
              <w:rPr>
                <w:rFonts w:ascii="Segoe UI Symbol" w:hAnsi="Segoe UI Symbol" w:cs="Segoe UI Symbol" w:hint="cs"/>
                <w:sz w:val="28"/>
                <w:szCs w:val="28"/>
                <w:rtl/>
              </w:rPr>
              <w:t>☆</w:t>
            </w:r>
          </w:p>
        </w:tc>
        <w:tc>
          <w:tcPr>
            <w:tcW w:w="3118" w:type="dxa"/>
            <w:shd w:val="clear" w:color="auto" w:fill="FAE2D5"/>
          </w:tcPr>
          <w:p w14:paraId="22B2AA31" w14:textId="77777777" w:rsidR="00836DD2" w:rsidRPr="006B344E" w:rsidRDefault="00E03DF4">
            <w:pPr>
              <w:bidi/>
              <w:rPr>
                <w:rFonts w:asciiTheme="majorBidi" w:hAnsiTheme="majorBidi" w:cstheme="majorBidi"/>
                <w:bCs/>
                <w:sz w:val="28"/>
                <w:szCs w:val="28"/>
                <w:rtl/>
              </w:rPr>
            </w:pPr>
            <w:r w:rsidRPr="006B344E">
              <w:rPr>
                <w:rFonts w:asciiTheme="majorBidi" w:hAnsiTheme="majorBidi" w:cstheme="majorBidi"/>
                <w:bCs/>
                <w:sz w:val="28"/>
                <w:szCs w:val="28"/>
                <w:rtl/>
              </w:rPr>
              <w:t>تطبيق التقويم</w:t>
            </w:r>
          </w:p>
        </w:tc>
      </w:tr>
    </w:tbl>
    <w:p w14:paraId="6BFDDE16" w14:textId="77777777" w:rsidR="00836DD2" w:rsidRPr="00FE5FE4" w:rsidRDefault="00836DD2">
      <w:pPr>
        <w:bidi/>
        <w:rPr>
          <w:rFonts w:asciiTheme="majorBidi" w:hAnsiTheme="majorBidi" w:cstheme="majorBidi"/>
          <w:sz w:val="28"/>
          <w:szCs w:val="28"/>
          <w:rtl/>
        </w:rPr>
      </w:pPr>
    </w:p>
    <w:sectPr w:rsidR="00836DD2" w:rsidRPr="00FE5FE4" w:rsidSect="00206672">
      <w:footerReference w:type="default" r:id="rId1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F6F6" w14:textId="77777777" w:rsidR="00757A01" w:rsidRDefault="00757A01" w:rsidP="00422339">
      <w:pPr>
        <w:spacing w:after="0" w:line="240" w:lineRule="auto"/>
      </w:pPr>
      <w:r>
        <w:separator/>
      </w:r>
    </w:p>
  </w:endnote>
  <w:endnote w:type="continuationSeparator" w:id="0">
    <w:p w14:paraId="1D5C4D2B" w14:textId="77777777" w:rsidR="00757A01" w:rsidRDefault="00757A01" w:rsidP="0042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69333"/>
      <w:docPartObj>
        <w:docPartGallery w:val="Page Numbers (Bottom of Page)"/>
        <w:docPartUnique/>
      </w:docPartObj>
    </w:sdtPr>
    <w:sdtEndPr/>
    <w:sdtContent>
      <w:p w14:paraId="0342EA31" w14:textId="77777777" w:rsidR="00422339" w:rsidRDefault="00422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1F1346" w14:textId="77777777" w:rsidR="00422339" w:rsidRDefault="00422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3E92" w14:textId="77777777" w:rsidR="00757A01" w:rsidRDefault="00757A01" w:rsidP="00422339">
      <w:pPr>
        <w:spacing w:after="0" w:line="240" w:lineRule="auto"/>
      </w:pPr>
      <w:r>
        <w:separator/>
      </w:r>
    </w:p>
  </w:footnote>
  <w:footnote w:type="continuationSeparator" w:id="0">
    <w:p w14:paraId="1E635447" w14:textId="77777777" w:rsidR="00757A01" w:rsidRDefault="00757A01" w:rsidP="0042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7.9pt;height:198.25pt;visibility:visible;mso-wrap-style:square" o:bullet="t">
        <v:imagedata r:id="rId1" o:title=""/>
      </v:shape>
    </w:pict>
  </w:numPicBullet>
  <w:abstractNum w:abstractNumId="0" w15:restartNumberingAfterBreak="0">
    <w:nsid w:val="01B34EF3"/>
    <w:multiLevelType w:val="hybridMultilevel"/>
    <w:tmpl w:val="72CC5EBA"/>
    <w:lvl w:ilvl="0" w:tplc="7A40613C">
      <w:start w:val="1"/>
      <w:numFmt w:val="decimal"/>
      <w:lvlText w:val="%1."/>
      <w:lvlJc w:val="left"/>
      <w:pPr>
        <w:ind w:left="720" w:hanging="360"/>
      </w:pPr>
      <w:rPr>
        <w:color w:val="0B769F" w:themeColor="accent4"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3183"/>
    <w:multiLevelType w:val="multilevel"/>
    <w:tmpl w:val="6E7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9E8"/>
    <w:multiLevelType w:val="multilevel"/>
    <w:tmpl w:val="D61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31F8"/>
    <w:multiLevelType w:val="multilevel"/>
    <w:tmpl w:val="839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3238"/>
    <w:multiLevelType w:val="hybridMultilevel"/>
    <w:tmpl w:val="5242447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669E0"/>
    <w:multiLevelType w:val="multilevel"/>
    <w:tmpl w:val="12F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637C"/>
    <w:multiLevelType w:val="hybridMultilevel"/>
    <w:tmpl w:val="2834A35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3266DA"/>
    <w:multiLevelType w:val="hybridMultilevel"/>
    <w:tmpl w:val="10481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62661"/>
    <w:multiLevelType w:val="hybridMultilevel"/>
    <w:tmpl w:val="29924564"/>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E07726"/>
    <w:multiLevelType w:val="hybridMultilevel"/>
    <w:tmpl w:val="6BA4FD62"/>
    <w:lvl w:ilvl="0" w:tplc="4EE0561E">
      <w:start w:val="1"/>
      <w:numFmt w:val="bullet"/>
      <w:lvlText w:val=""/>
      <w:lvlPicBulletId w:val="0"/>
      <w:lvlJc w:val="left"/>
      <w:pPr>
        <w:tabs>
          <w:tab w:val="num" w:pos="720"/>
        </w:tabs>
        <w:ind w:left="720" w:hanging="360"/>
      </w:pPr>
      <w:rPr>
        <w:rFonts w:ascii="Symbol" w:hAnsi="Symbol" w:hint="default"/>
      </w:rPr>
    </w:lvl>
    <w:lvl w:ilvl="1" w:tplc="1C02C008" w:tentative="1">
      <w:start w:val="1"/>
      <w:numFmt w:val="bullet"/>
      <w:lvlText w:val=""/>
      <w:lvlJc w:val="left"/>
      <w:pPr>
        <w:tabs>
          <w:tab w:val="num" w:pos="1440"/>
        </w:tabs>
        <w:ind w:left="1440" w:hanging="360"/>
      </w:pPr>
      <w:rPr>
        <w:rFonts w:ascii="Symbol" w:hAnsi="Symbol" w:hint="default"/>
      </w:rPr>
    </w:lvl>
    <w:lvl w:ilvl="2" w:tplc="7D800C8A" w:tentative="1">
      <w:start w:val="1"/>
      <w:numFmt w:val="bullet"/>
      <w:lvlText w:val=""/>
      <w:lvlJc w:val="left"/>
      <w:pPr>
        <w:tabs>
          <w:tab w:val="num" w:pos="2160"/>
        </w:tabs>
        <w:ind w:left="2160" w:hanging="360"/>
      </w:pPr>
      <w:rPr>
        <w:rFonts w:ascii="Symbol" w:hAnsi="Symbol" w:hint="default"/>
      </w:rPr>
    </w:lvl>
    <w:lvl w:ilvl="3" w:tplc="87C87DA8" w:tentative="1">
      <w:start w:val="1"/>
      <w:numFmt w:val="bullet"/>
      <w:lvlText w:val=""/>
      <w:lvlJc w:val="left"/>
      <w:pPr>
        <w:tabs>
          <w:tab w:val="num" w:pos="2880"/>
        </w:tabs>
        <w:ind w:left="2880" w:hanging="360"/>
      </w:pPr>
      <w:rPr>
        <w:rFonts w:ascii="Symbol" w:hAnsi="Symbol" w:hint="default"/>
      </w:rPr>
    </w:lvl>
    <w:lvl w:ilvl="4" w:tplc="F5F677EE" w:tentative="1">
      <w:start w:val="1"/>
      <w:numFmt w:val="bullet"/>
      <w:lvlText w:val=""/>
      <w:lvlJc w:val="left"/>
      <w:pPr>
        <w:tabs>
          <w:tab w:val="num" w:pos="3600"/>
        </w:tabs>
        <w:ind w:left="3600" w:hanging="360"/>
      </w:pPr>
      <w:rPr>
        <w:rFonts w:ascii="Symbol" w:hAnsi="Symbol" w:hint="default"/>
      </w:rPr>
    </w:lvl>
    <w:lvl w:ilvl="5" w:tplc="7D1ABFCE" w:tentative="1">
      <w:start w:val="1"/>
      <w:numFmt w:val="bullet"/>
      <w:lvlText w:val=""/>
      <w:lvlJc w:val="left"/>
      <w:pPr>
        <w:tabs>
          <w:tab w:val="num" w:pos="4320"/>
        </w:tabs>
        <w:ind w:left="4320" w:hanging="360"/>
      </w:pPr>
      <w:rPr>
        <w:rFonts w:ascii="Symbol" w:hAnsi="Symbol" w:hint="default"/>
      </w:rPr>
    </w:lvl>
    <w:lvl w:ilvl="6" w:tplc="FC84DCF8" w:tentative="1">
      <w:start w:val="1"/>
      <w:numFmt w:val="bullet"/>
      <w:lvlText w:val=""/>
      <w:lvlJc w:val="left"/>
      <w:pPr>
        <w:tabs>
          <w:tab w:val="num" w:pos="5040"/>
        </w:tabs>
        <w:ind w:left="5040" w:hanging="360"/>
      </w:pPr>
      <w:rPr>
        <w:rFonts w:ascii="Symbol" w:hAnsi="Symbol" w:hint="default"/>
      </w:rPr>
    </w:lvl>
    <w:lvl w:ilvl="7" w:tplc="DAA8F874" w:tentative="1">
      <w:start w:val="1"/>
      <w:numFmt w:val="bullet"/>
      <w:lvlText w:val=""/>
      <w:lvlJc w:val="left"/>
      <w:pPr>
        <w:tabs>
          <w:tab w:val="num" w:pos="5760"/>
        </w:tabs>
        <w:ind w:left="5760" w:hanging="360"/>
      </w:pPr>
      <w:rPr>
        <w:rFonts w:ascii="Symbol" w:hAnsi="Symbol" w:hint="default"/>
      </w:rPr>
    </w:lvl>
    <w:lvl w:ilvl="8" w:tplc="3E7EB78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C5F7F3C"/>
    <w:multiLevelType w:val="hybridMultilevel"/>
    <w:tmpl w:val="F7365E8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834697"/>
    <w:multiLevelType w:val="hybridMultilevel"/>
    <w:tmpl w:val="A6F485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2615DA0"/>
    <w:multiLevelType w:val="hybridMultilevel"/>
    <w:tmpl w:val="1C7E5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0914B4"/>
    <w:multiLevelType w:val="hybridMultilevel"/>
    <w:tmpl w:val="EA44B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E72BBC"/>
    <w:multiLevelType w:val="hybridMultilevel"/>
    <w:tmpl w:val="BFFE10B0"/>
    <w:lvl w:ilvl="0" w:tplc="A4EC9BC2">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57C9B"/>
    <w:multiLevelType w:val="hybridMultilevel"/>
    <w:tmpl w:val="FE024A9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3C4A20"/>
    <w:multiLevelType w:val="hybridMultilevel"/>
    <w:tmpl w:val="FE9E8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379EF"/>
    <w:multiLevelType w:val="hybridMultilevel"/>
    <w:tmpl w:val="475AD9D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246E68"/>
    <w:multiLevelType w:val="hybridMultilevel"/>
    <w:tmpl w:val="9398C8E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974CFA"/>
    <w:multiLevelType w:val="hybridMultilevel"/>
    <w:tmpl w:val="BD669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F748C9"/>
    <w:multiLevelType w:val="hybridMultilevel"/>
    <w:tmpl w:val="36BA0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B729CC"/>
    <w:multiLevelType w:val="hybridMultilevel"/>
    <w:tmpl w:val="FD9CF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3668A"/>
    <w:multiLevelType w:val="hybridMultilevel"/>
    <w:tmpl w:val="337EE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3804C1"/>
    <w:multiLevelType w:val="hybridMultilevel"/>
    <w:tmpl w:val="6936C254"/>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BE4C4F"/>
    <w:multiLevelType w:val="hybridMultilevel"/>
    <w:tmpl w:val="50F6868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9715FF"/>
    <w:multiLevelType w:val="hybridMultilevel"/>
    <w:tmpl w:val="60DC685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75D83"/>
    <w:multiLevelType w:val="multilevel"/>
    <w:tmpl w:val="71C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87F1F"/>
    <w:multiLevelType w:val="multilevel"/>
    <w:tmpl w:val="49D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E92A5F"/>
    <w:multiLevelType w:val="hybridMultilevel"/>
    <w:tmpl w:val="5EECDEAE"/>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651688"/>
    <w:multiLevelType w:val="hybridMultilevel"/>
    <w:tmpl w:val="80247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7417">
    <w:abstractNumId w:val="9"/>
  </w:num>
  <w:num w:numId="2" w16cid:durableId="709456558">
    <w:abstractNumId w:val="22"/>
  </w:num>
  <w:num w:numId="3" w16cid:durableId="148136507">
    <w:abstractNumId w:val="13"/>
  </w:num>
  <w:num w:numId="4" w16cid:durableId="629214181">
    <w:abstractNumId w:val="0"/>
  </w:num>
  <w:num w:numId="5" w16cid:durableId="187330438">
    <w:abstractNumId w:val="14"/>
  </w:num>
  <w:num w:numId="6" w16cid:durableId="1856797484">
    <w:abstractNumId w:val="10"/>
  </w:num>
  <w:num w:numId="7" w16cid:durableId="1080559213">
    <w:abstractNumId w:val="15"/>
  </w:num>
  <w:num w:numId="8" w16cid:durableId="1055814652">
    <w:abstractNumId w:val="25"/>
  </w:num>
  <w:num w:numId="9" w16cid:durableId="1866365180">
    <w:abstractNumId w:val="8"/>
  </w:num>
  <w:num w:numId="10" w16cid:durableId="63601679">
    <w:abstractNumId w:val="29"/>
  </w:num>
  <w:num w:numId="11" w16cid:durableId="1480269788">
    <w:abstractNumId w:val="24"/>
  </w:num>
  <w:num w:numId="12" w16cid:durableId="1542546263">
    <w:abstractNumId w:val="18"/>
  </w:num>
  <w:num w:numId="13" w16cid:durableId="1921669584">
    <w:abstractNumId w:val="11"/>
  </w:num>
  <w:num w:numId="14" w16cid:durableId="536623804">
    <w:abstractNumId w:val="28"/>
  </w:num>
  <w:num w:numId="15" w16cid:durableId="278608838">
    <w:abstractNumId w:val="17"/>
  </w:num>
  <w:num w:numId="16" w16cid:durableId="1136994492">
    <w:abstractNumId w:val="23"/>
  </w:num>
  <w:num w:numId="17" w16cid:durableId="1683819292">
    <w:abstractNumId w:val="19"/>
  </w:num>
  <w:num w:numId="18" w16cid:durableId="1707831977">
    <w:abstractNumId w:val="6"/>
  </w:num>
  <w:num w:numId="19" w16cid:durableId="4135625">
    <w:abstractNumId w:val="27"/>
  </w:num>
  <w:num w:numId="20" w16cid:durableId="2018120310">
    <w:abstractNumId w:val="5"/>
  </w:num>
  <w:num w:numId="21" w16cid:durableId="1840151486">
    <w:abstractNumId w:val="3"/>
  </w:num>
  <w:num w:numId="22" w16cid:durableId="2024699153">
    <w:abstractNumId w:val="2"/>
  </w:num>
  <w:num w:numId="23" w16cid:durableId="527640314">
    <w:abstractNumId w:val="4"/>
  </w:num>
  <w:num w:numId="24" w16cid:durableId="1177303560">
    <w:abstractNumId w:val="26"/>
  </w:num>
  <w:num w:numId="25" w16cid:durableId="599487891">
    <w:abstractNumId w:val="1"/>
  </w:num>
  <w:num w:numId="26" w16cid:durableId="804351038">
    <w:abstractNumId w:val="16"/>
  </w:num>
  <w:num w:numId="27" w16cid:durableId="2080246092">
    <w:abstractNumId w:val="20"/>
  </w:num>
  <w:num w:numId="28" w16cid:durableId="1219627603">
    <w:abstractNumId w:val="12"/>
  </w:num>
  <w:num w:numId="29" w16cid:durableId="1602451609">
    <w:abstractNumId w:val="21"/>
  </w:num>
  <w:num w:numId="30" w16cid:durableId="651368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3E"/>
    <w:rsid w:val="00001F5A"/>
    <w:rsid w:val="00004F4B"/>
    <w:rsid w:val="0001119C"/>
    <w:rsid w:val="00013FA3"/>
    <w:rsid w:val="000164BE"/>
    <w:rsid w:val="00030359"/>
    <w:rsid w:val="000317B7"/>
    <w:rsid w:val="000426B9"/>
    <w:rsid w:val="00051461"/>
    <w:rsid w:val="000557BE"/>
    <w:rsid w:val="00062E66"/>
    <w:rsid w:val="000655C8"/>
    <w:rsid w:val="00074DCF"/>
    <w:rsid w:val="00091F36"/>
    <w:rsid w:val="0009231D"/>
    <w:rsid w:val="0009630C"/>
    <w:rsid w:val="00096EDF"/>
    <w:rsid w:val="00097ADE"/>
    <w:rsid w:val="000A2B52"/>
    <w:rsid w:val="000C3CD9"/>
    <w:rsid w:val="000C728A"/>
    <w:rsid w:val="000C79E8"/>
    <w:rsid w:val="000D3E5D"/>
    <w:rsid w:val="000D7E2D"/>
    <w:rsid w:val="000D7FCE"/>
    <w:rsid w:val="000E2F7A"/>
    <w:rsid w:val="000E5084"/>
    <w:rsid w:val="000E68FE"/>
    <w:rsid w:val="000E7869"/>
    <w:rsid w:val="000E7D8D"/>
    <w:rsid w:val="000F5A16"/>
    <w:rsid w:val="001008CD"/>
    <w:rsid w:val="001016C7"/>
    <w:rsid w:val="001110FC"/>
    <w:rsid w:val="00116288"/>
    <w:rsid w:val="00121E3D"/>
    <w:rsid w:val="00124F46"/>
    <w:rsid w:val="00141986"/>
    <w:rsid w:val="00143B63"/>
    <w:rsid w:val="001455B8"/>
    <w:rsid w:val="00147090"/>
    <w:rsid w:val="001471D5"/>
    <w:rsid w:val="0015161B"/>
    <w:rsid w:val="0015483E"/>
    <w:rsid w:val="0015577D"/>
    <w:rsid w:val="00157985"/>
    <w:rsid w:val="00163129"/>
    <w:rsid w:val="00172783"/>
    <w:rsid w:val="00175A73"/>
    <w:rsid w:val="00175C63"/>
    <w:rsid w:val="001760B3"/>
    <w:rsid w:val="00177E5A"/>
    <w:rsid w:val="00180458"/>
    <w:rsid w:val="00185F47"/>
    <w:rsid w:val="001878B4"/>
    <w:rsid w:val="001A161B"/>
    <w:rsid w:val="001A38C9"/>
    <w:rsid w:val="001B2CFC"/>
    <w:rsid w:val="001C4DB4"/>
    <w:rsid w:val="001D1068"/>
    <w:rsid w:val="001E0EEC"/>
    <w:rsid w:val="001F7478"/>
    <w:rsid w:val="00204FB7"/>
    <w:rsid w:val="00205B8A"/>
    <w:rsid w:val="00206672"/>
    <w:rsid w:val="0021432E"/>
    <w:rsid w:val="002175D5"/>
    <w:rsid w:val="00220BE8"/>
    <w:rsid w:val="0022376F"/>
    <w:rsid w:val="00235AED"/>
    <w:rsid w:val="00240D00"/>
    <w:rsid w:val="00244A22"/>
    <w:rsid w:val="00245932"/>
    <w:rsid w:val="00283B99"/>
    <w:rsid w:val="00287FF1"/>
    <w:rsid w:val="0029166A"/>
    <w:rsid w:val="00291AB4"/>
    <w:rsid w:val="00292088"/>
    <w:rsid w:val="002A33D7"/>
    <w:rsid w:val="002B4F76"/>
    <w:rsid w:val="002B64B8"/>
    <w:rsid w:val="002C5DDE"/>
    <w:rsid w:val="002D2781"/>
    <w:rsid w:val="002E38DD"/>
    <w:rsid w:val="002E3EAA"/>
    <w:rsid w:val="002E6B9B"/>
    <w:rsid w:val="002F0063"/>
    <w:rsid w:val="003039B2"/>
    <w:rsid w:val="0031552A"/>
    <w:rsid w:val="00320EAC"/>
    <w:rsid w:val="00321196"/>
    <w:rsid w:val="00321937"/>
    <w:rsid w:val="003219F8"/>
    <w:rsid w:val="00321F66"/>
    <w:rsid w:val="00324606"/>
    <w:rsid w:val="0033030C"/>
    <w:rsid w:val="00332C60"/>
    <w:rsid w:val="003359DA"/>
    <w:rsid w:val="003433AE"/>
    <w:rsid w:val="003437AB"/>
    <w:rsid w:val="003441F3"/>
    <w:rsid w:val="003577B2"/>
    <w:rsid w:val="0037269D"/>
    <w:rsid w:val="00375C4B"/>
    <w:rsid w:val="00376CC7"/>
    <w:rsid w:val="0037793A"/>
    <w:rsid w:val="003821D4"/>
    <w:rsid w:val="00382931"/>
    <w:rsid w:val="003843B9"/>
    <w:rsid w:val="00385D14"/>
    <w:rsid w:val="00392012"/>
    <w:rsid w:val="00394BF6"/>
    <w:rsid w:val="0039582D"/>
    <w:rsid w:val="003962B9"/>
    <w:rsid w:val="003A22E9"/>
    <w:rsid w:val="003A2FFF"/>
    <w:rsid w:val="003E0974"/>
    <w:rsid w:val="003E6E78"/>
    <w:rsid w:val="003F0BFF"/>
    <w:rsid w:val="003F148F"/>
    <w:rsid w:val="0040022E"/>
    <w:rsid w:val="00401BC1"/>
    <w:rsid w:val="0040491B"/>
    <w:rsid w:val="00405CD6"/>
    <w:rsid w:val="0041634B"/>
    <w:rsid w:val="00422339"/>
    <w:rsid w:val="00434CDE"/>
    <w:rsid w:val="004456AF"/>
    <w:rsid w:val="00467447"/>
    <w:rsid w:val="00470316"/>
    <w:rsid w:val="00473C4B"/>
    <w:rsid w:val="00486090"/>
    <w:rsid w:val="00487E09"/>
    <w:rsid w:val="00490CBE"/>
    <w:rsid w:val="0049166E"/>
    <w:rsid w:val="004A626E"/>
    <w:rsid w:val="004C2164"/>
    <w:rsid w:val="004C4BC3"/>
    <w:rsid w:val="004D1EBD"/>
    <w:rsid w:val="004D29BB"/>
    <w:rsid w:val="004D410F"/>
    <w:rsid w:val="004D64BD"/>
    <w:rsid w:val="004E09D6"/>
    <w:rsid w:val="004E185B"/>
    <w:rsid w:val="004E24E9"/>
    <w:rsid w:val="004E2F85"/>
    <w:rsid w:val="004E3D26"/>
    <w:rsid w:val="004E482D"/>
    <w:rsid w:val="004F3A80"/>
    <w:rsid w:val="004F7B68"/>
    <w:rsid w:val="0050061B"/>
    <w:rsid w:val="00503EF6"/>
    <w:rsid w:val="00507872"/>
    <w:rsid w:val="005211EB"/>
    <w:rsid w:val="00522233"/>
    <w:rsid w:val="00522349"/>
    <w:rsid w:val="00530463"/>
    <w:rsid w:val="00532454"/>
    <w:rsid w:val="00535237"/>
    <w:rsid w:val="00537C0A"/>
    <w:rsid w:val="00540E9A"/>
    <w:rsid w:val="00542D69"/>
    <w:rsid w:val="00543B8B"/>
    <w:rsid w:val="00545B0A"/>
    <w:rsid w:val="00547191"/>
    <w:rsid w:val="00547FB4"/>
    <w:rsid w:val="005521DA"/>
    <w:rsid w:val="00555B8B"/>
    <w:rsid w:val="005624F5"/>
    <w:rsid w:val="005857B6"/>
    <w:rsid w:val="00585CFC"/>
    <w:rsid w:val="0059183F"/>
    <w:rsid w:val="005A7688"/>
    <w:rsid w:val="005B3F3B"/>
    <w:rsid w:val="005C502A"/>
    <w:rsid w:val="005D4791"/>
    <w:rsid w:val="005E2EFC"/>
    <w:rsid w:val="0060094F"/>
    <w:rsid w:val="0061083A"/>
    <w:rsid w:val="00632A40"/>
    <w:rsid w:val="00643943"/>
    <w:rsid w:val="006464CF"/>
    <w:rsid w:val="006473A0"/>
    <w:rsid w:val="00647444"/>
    <w:rsid w:val="0065620F"/>
    <w:rsid w:val="006603C3"/>
    <w:rsid w:val="0066050B"/>
    <w:rsid w:val="00670A4E"/>
    <w:rsid w:val="0067162B"/>
    <w:rsid w:val="00673749"/>
    <w:rsid w:val="00682C1F"/>
    <w:rsid w:val="0068437C"/>
    <w:rsid w:val="00692F0D"/>
    <w:rsid w:val="006A17A9"/>
    <w:rsid w:val="006A3536"/>
    <w:rsid w:val="006B1A1F"/>
    <w:rsid w:val="006B1D54"/>
    <w:rsid w:val="006B344E"/>
    <w:rsid w:val="006B7B33"/>
    <w:rsid w:val="0070412F"/>
    <w:rsid w:val="00711E14"/>
    <w:rsid w:val="00713B8E"/>
    <w:rsid w:val="00716AA2"/>
    <w:rsid w:val="00717B05"/>
    <w:rsid w:val="00736AE3"/>
    <w:rsid w:val="007378C2"/>
    <w:rsid w:val="007405E6"/>
    <w:rsid w:val="00756938"/>
    <w:rsid w:val="00757A01"/>
    <w:rsid w:val="00762328"/>
    <w:rsid w:val="007843FD"/>
    <w:rsid w:val="00787F4E"/>
    <w:rsid w:val="0079264E"/>
    <w:rsid w:val="007A2B2A"/>
    <w:rsid w:val="007A4391"/>
    <w:rsid w:val="007A4642"/>
    <w:rsid w:val="007B23F9"/>
    <w:rsid w:val="007E5271"/>
    <w:rsid w:val="007F342B"/>
    <w:rsid w:val="007F355A"/>
    <w:rsid w:val="00802B3D"/>
    <w:rsid w:val="00805F6A"/>
    <w:rsid w:val="00824CC5"/>
    <w:rsid w:val="00836DD2"/>
    <w:rsid w:val="00842EF0"/>
    <w:rsid w:val="0084567E"/>
    <w:rsid w:val="008602F3"/>
    <w:rsid w:val="0086326E"/>
    <w:rsid w:val="0087276F"/>
    <w:rsid w:val="00885490"/>
    <w:rsid w:val="00885840"/>
    <w:rsid w:val="008866F2"/>
    <w:rsid w:val="008B5BEB"/>
    <w:rsid w:val="008B6C0C"/>
    <w:rsid w:val="008D5266"/>
    <w:rsid w:val="008D6E5B"/>
    <w:rsid w:val="008E473C"/>
    <w:rsid w:val="009061F6"/>
    <w:rsid w:val="00907115"/>
    <w:rsid w:val="00930BC0"/>
    <w:rsid w:val="0093150D"/>
    <w:rsid w:val="00931E1F"/>
    <w:rsid w:val="0094618F"/>
    <w:rsid w:val="00957B0C"/>
    <w:rsid w:val="0096245B"/>
    <w:rsid w:val="009649BD"/>
    <w:rsid w:val="009738ED"/>
    <w:rsid w:val="00974633"/>
    <w:rsid w:val="009829FE"/>
    <w:rsid w:val="00983331"/>
    <w:rsid w:val="00992D96"/>
    <w:rsid w:val="009B39AB"/>
    <w:rsid w:val="009C077A"/>
    <w:rsid w:val="009C600C"/>
    <w:rsid w:val="009C7521"/>
    <w:rsid w:val="009E1B0F"/>
    <w:rsid w:val="009E395B"/>
    <w:rsid w:val="009F77DA"/>
    <w:rsid w:val="00A0238B"/>
    <w:rsid w:val="00A15115"/>
    <w:rsid w:val="00A37AA1"/>
    <w:rsid w:val="00A5616C"/>
    <w:rsid w:val="00A635EB"/>
    <w:rsid w:val="00A64080"/>
    <w:rsid w:val="00A64F78"/>
    <w:rsid w:val="00A660E1"/>
    <w:rsid w:val="00A66E47"/>
    <w:rsid w:val="00A851BD"/>
    <w:rsid w:val="00A87C93"/>
    <w:rsid w:val="00A87CA9"/>
    <w:rsid w:val="00A97827"/>
    <w:rsid w:val="00AC176C"/>
    <w:rsid w:val="00AD50C4"/>
    <w:rsid w:val="00AD5893"/>
    <w:rsid w:val="00AF35EF"/>
    <w:rsid w:val="00AF544B"/>
    <w:rsid w:val="00AF7FA3"/>
    <w:rsid w:val="00B02C72"/>
    <w:rsid w:val="00B17B31"/>
    <w:rsid w:val="00B207DD"/>
    <w:rsid w:val="00B4707D"/>
    <w:rsid w:val="00B53A85"/>
    <w:rsid w:val="00B545C6"/>
    <w:rsid w:val="00B55546"/>
    <w:rsid w:val="00B61D12"/>
    <w:rsid w:val="00B64F20"/>
    <w:rsid w:val="00B81172"/>
    <w:rsid w:val="00B816DE"/>
    <w:rsid w:val="00BA0CD0"/>
    <w:rsid w:val="00BB79F7"/>
    <w:rsid w:val="00BC7CF0"/>
    <w:rsid w:val="00BD08B2"/>
    <w:rsid w:val="00BD318F"/>
    <w:rsid w:val="00BE345D"/>
    <w:rsid w:val="00BF0722"/>
    <w:rsid w:val="00BF4550"/>
    <w:rsid w:val="00C12119"/>
    <w:rsid w:val="00C12245"/>
    <w:rsid w:val="00C13A41"/>
    <w:rsid w:val="00C209C3"/>
    <w:rsid w:val="00C21488"/>
    <w:rsid w:val="00C227CA"/>
    <w:rsid w:val="00C271C3"/>
    <w:rsid w:val="00C27C7E"/>
    <w:rsid w:val="00C3024F"/>
    <w:rsid w:val="00C32920"/>
    <w:rsid w:val="00C32CDC"/>
    <w:rsid w:val="00C36D1E"/>
    <w:rsid w:val="00C42404"/>
    <w:rsid w:val="00C46B3D"/>
    <w:rsid w:val="00C52B3C"/>
    <w:rsid w:val="00C53AD1"/>
    <w:rsid w:val="00C65A5D"/>
    <w:rsid w:val="00C67ABC"/>
    <w:rsid w:val="00C75A66"/>
    <w:rsid w:val="00C905AD"/>
    <w:rsid w:val="00C92C78"/>
    <w:rsid w:val="00CA080B"/>
    <w:rsid w:val="00CA1D07"/>
    <w:rsid w:val="00CA72F4"/>
    <w:rsid w:val="00CB1DE3"/>
    <w:rsid w:val="00CB3D8E"/>
    <w:rsid w:val="00CB5243"/>
    <w:rsid w:val="00CB645E"/>
    <w:rsid w:val="00CC7F98"/>
    <w:rsid w:val="00CD1D34"/>
    <w:rsid w:val="00D05A5B"/>
    <w:rsid w:val="00D21079"/>
    <w:rsid w:val="00D21BB8"/>
    <w:rsid w:val="00D27CCF"/>
    <w:rsid w:val="00D321A7"/>
    <w:rsid w:val="00D33B39"/>
    <w:rsid w:val="00D34490"/>
    <w:rsid w:val="00D420CC"/>
    <w:rsid w:val="00D51AF7"/>
    <w:rsid w:val="00D51BE2"/>
    <w:rsid w:val="00D55626"/>
    <w:rsid w:val="00D55A3C"/>
    <w:rsid w:val="00D7305E"/>
    <w:rsid w:val="00D82702"/>
    <w:rsid w:val="00D85D9A"/>
    <w:rsid w:val="00D95988"/>
    <w:rsid w:val="00DA0515"/>
    <w:rsid w:val="00DA6873"/>
    <w:rsid w:val="00DA694E"/>
    <w:rsid w:val="00DA7CA5"/>
    <w:rsid w:val="00DC3E8E"/>
    <w:rsid w:val="00DC6566"/>
    <w:rsid w:val="00DD3A2C"/>
    <w:rsid w:val="00DD733F"/>
    <w:rsid w:val="00DE7D9E"/>
    <w:rsid w:val="00DF6802"/>
    <w:rsid w:val="00DF7695"/>
    <w:rsid w:val="00E03DF4"/>
    <w:rsid w:val="00E067F6"/>
    <w:rsid w:val="00E10D0F"/>
    <w:rsid w:val="00E10E19"/>
    <w:rsid w:val="00E15108"/>
    <w:rsid w:val="00E156DA"/>
    <w:rsid w:val="00E16151"/>
    <w:rsid w:val="00E21698"/>
    <w:rsid w:val="00E2489C"/>
    <w:rsid w:val="00E31E6A"/>
    <w:rsid w:val="00E33735"/>
    <w:rsid w:val="00E447DC"/>
    <w:rsid w:val="00E453F7"/>
    <w:rsid w:val="00E62A36"/>
    <w:rsid w:val="00E80A43"/>
    <w:rsid w:val="00E868DE"/>
    <w:rsid w:val="00EA0DAE"/>
    <w:rsid w:val="00EB76DC"/>
    <w:rsid w:val="00EC6DFE"/>
    <w:rsid w:val="00F249C3"/>
    <w:rsid w:val="00F44EBF"/>
    <w:rsid w:val="00F459B1"/>
    <w:rsid w:val="00F51C96"/>
    <w:rsid w:val="00F52889"/>
    <w:rsid w:val="00F65803"/>
    <w:rsid w:val="00F673D2"/>
    <w:rsid w:val="00F71119"/>
    <w:rsid w:val="00F73AE1"/>
    <w:rsid w:val="00F813EE"/>
    <w:rsid w:val="00F85D3A"/>
    <w:rsid w:val="00F90730"/>
    <w:rsid w:val="00F92B3A"/>
    <w:rsid w:val="00F933B0"/>
    <w:rsid w:val="00FA0834"/>
    <w:rsid w:val="00FA571B"/>
    <w:rsid w:val="00FB63ED"/>
    <w:rsid w:val="00FC0AAF"/>
    <w:rsid w:val="00FD66C3"/>
    <w:rsid w:val="00FD6AEA"/>
    <w:rsid w:val="00FD7835"/>
    <w:rsid w:val="00FE4C88"/>
    <w:rsid w:val="00FE5FE4"/>
    <w:rsid w:val="00FE6973"/>
    <w:rsid w:val="00FF1B0E"/>
  </w:rsids>
  <m:mathPr>
    <m:mathFont m:val="Cambria Math"/>
    <m:brkBin m:val="before"/>
    <m:brkBinSub m:val="--"/>
    <m:smallFrac m:val="0"/>
    <m:dispDef/>
    <m:lMargin m:val="0"/>
    <m:rMargin m:val="0"/>
    <m:defJc m:val="centerGroup"/>
    <m:wrapIndent m:val="1440"/>
    <m:intLim m:val="subSup"/>
    <m:naryLim m:val="undOvr"/>
  </m:mathPr>
  <w:themeFontLang w:val="ar-SA"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5412D1"/>
  <w15:chartTrackingRefBased/>
  <w15:docId w15:val="{154BC71B-9B5E-4B90-BC01-11310432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164"/>
    <w:pPr>
      <w:bidi w:val="0"/>
      <w:spacing w:after="200" w:line="276" w:lineRule="auto"/>
    </w:pPr>
    <w:rPr>
      <w:rFonts w:ascii="Arial" w:eastAsia="Arial" w:hAnsi="Arial"/>
      <w:sz w:val="26"/>
      <w14:ligatures w14:val="none"/>
    </w:rPr>
  </w:style>
  <w:style w:type="paragraph" w:styleId="Heading1">
    <w:name w:val="heading 1"/>
    <w:basedOn w:val="Normal"/>
    <w:next w:val="Normal"/>
    <w:link w:val="Heading1Char"/>
    <w:uiPriority w:val="9"/>
    <w:qFormat/>
    <w:rsid w:val="0015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83E"/>
    <w:rPr>
      <w:rFonts w:eastAsiaTheme="majorEastAsia" w:cstheme="majorBidi"/>
      <w:color w:val="272727" w:themeColor="text1" w:themeTint="D8"/>
    </w:rPr>
  </w:style>
  <w:style w:type="paragraph" w:styleId="Title">
    <w:name w:val="Title"/>
    <w:basedOn w:val="Normal"/>
    <w:next w:val="Normal"/>
    <w:link w:val="TitleChar"/>
    <w:uiPriority w:val="10"/>
    <w:qFormat/>
    <w:rsid w:val="0015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8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83E"/>
    <w:rPr>
      <w:i/>
      <w:iCs/>
      <w:color w:val="404040" w:themeColor="text1" w:themeTint="BF"/>
    </w:rPr>
  </w:style>
  <w:style w:type="paragraph" w:styleId="ListParagraph">
    <w:name w:val="List Paragraph"/>
    <w:basedOn w:val="Normal"/>
    <w:uiPriority w:val="34"/>
    <w:qFormat/>
    <w:rsid w:val="0015483E"/>
    <w:pPr>
      <w:ind w:left="720"/>
      <w:contextualSpacing/>
    </w:pPr>
  </w:style>
  <w:style w:type="character" w:styleId="IntenseEmphasis">
    <w:name w:val="Intense Emphasis"/>
    <w:basedOn w:val="DefaultParagraphFont"/>
    <w:uiPriority w:val="21"/>
    <w:qFormat/>
    <w:rsid w:val="0015483E"/>
    <w:rPr>
      <w:i/>
      <w:iCs/>
      <w:color w:val="0F4761" w:themeColor="accent1" w:themeShade="BF"/>
    </w:rPr>
  </w:style>
  <w:style w:type="paragraph" w:styleId="IntenseQuote">
    <w:name w:val="Intense Quote"/>
    <w:basedOn w:val="Normal"/>
    <w:next w:val="Normal"/>
    <w:link w:val="IntenseQuoteChar"/>
    <w:uiPriority w:val="30"/>
    <w:qFormat/>
    <w:rsid w:val="0015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83E"/>
    <w:rPr>
      <w:i/>
      <w:iCs/>
      <w:color w:val="0F4761" w:themeColor="accent1" w:themeShade="BF"/>
    </w:rPr>
  </w:style>
  <w:style w:type="character" w:styleId="IntenseReference">
    <w:name w:val="Intense Reference"/>
    <w:basedOn w:val="DefaultParagraphFont"/>
    <w:uiPriority w:val="32"/>
    <w:qFormat/>
    <w:rsid w:val="0015483E"/>
    <w:rPr>
      <w:b/>
      <w:bCs/>
      <w:smallCaps/>
      <w:color w:val="0F4761" w:themeColor="accent1" w:themeShade="BF"/>
      <w:spacing w:val="5"/>
    </w:rPr>
  </w:style>
  <w:style w:type="table" w:styleId="TableGrid">
    <w:name w:val="Table Grid"/>
    <w:basedOn w:val="TableNormal"/>
    <w:uiPriority w:val="39"/>
    <w:rsid w:val="00F71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339"/>
    <w:rPr>
      <w:rFonts w:ascii="Arial" w:eastAsia="Arial" w:hAnsi="Arial"/>
      <w:sz w:val="26"/>
      <w14:ligatures w14:val="none"/>
    </w:rPr>
  </w:style>
  <w:style w:type="paragraph" w:styleId="Footer">
    <w:name w:val="footer"/>
    <w:basedOn w:val="Normal"/>
    <w:link w:val="FooterChar"/>
    <w:uiPriority w:val="99"/>
    <w:unhideWhenUsed/>
    <w:rsid w:val="00422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339"/>
    <w:rPr>
      <w:rFonts w:ascii="Arial" w:eastAsia="Arial" w:hAnsi="Arial"/>
      <w:sz w:val="26"/>
      <w14:ligatures w14:val="none"/>
    </w:rPr>
  </w:style>
  <w:style w:type="character" w:styleId="Strong">
    <w:name w:val="Strong"/>
    <w:basedOn w:val="DefaultParagraphFont"/>
    <w:uiPriority w:val="22"/>
    <w:qFormat/>
    <w:rsid w:val="005D4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6.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5.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settings" Target="settings.xml" /><Relationship Id="rId9" Type="http://schemas.openxmlformats.org/officeDocument/2006/relationships/image" Target="media/image3.png"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AB1F1-FF46-41A7-B066-694E1111660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Alfdhli</dc:creator>
  <cp:keywords/>
  <dc:description/>
  <cp:lastModifiedBy>خلود فيصل محمود البلوشي</cp:lastModifiedBy>
  <cp:revision>2</cp:revision>
  <cp:lastPrinted>2026-10-29T19:20:00Z</cp:lastPrinted>
  <dcterms:created xsi:type="dcterms:W3CDTF">2026-10-29T19:32:00Z</dcterms:created>
  <dcterms:modified xsi:type="dcterms:W3CDTF">2026-10-29T19:32:00Z</dcterms:modified>
</cp:coreProperties>
</file>