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E125A" w14:textId="0F97933B" w:rsidR="002D44AC" w:rsidRPr="00896E14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2D62FF1B" w14:textId="77777777" w:rsidR="002D44AC" w:rsidRDefault="002D44AC" w:rsidP="008579CB">
      <w:pPr>
        <w:spacing w:line="480" w:lineRule="auto"/>
      </w:pPr>
    </w:p>
    <w:p w14:paraId="05DE2A5C" w14:textId="77777777" w:rsidR="008579CB" w:rsidRDefault="008579CB" w:rsidP="008579CB">
      <w:pPr>
        <w:spacing w:line="480" w:lineRule="auto"/>
        <w:rPr>
          <w:b/>
        </w:rPr>
      </w:pPr>
    </w:p>
    <w:p w14:paraId="49E184AD" w14:textId="1FBBE21D" w:rsidR="002D44AC" w:rsidRDefault="00000000" w:rsidP="008579CB">
      <w:pPr>
        <w:spacing w:line="480" w:lineRule="auto"/>
      </w:pPr>
      <w:r>
        <w:rPr>
          <w:b/>
        </w:rPr>
        <w:t xml:space="preserve">Table S1 </w:t>
      </w:r>
      <w:r>
        <w:t xml:space="preserve">Analysis of variance results exploring the role of </w:t>
      </w:r>
      <w:r>
        <w:rPr>
          <w:i/>
        </w:rPr>
        <w:t>Alliaria</w:t>
      </w:r>
      <w:r>
        <w:t xml:space="preserve"> treatment and measurement period on soil nitrogen and phosphorus availability</w:t>
      </w:r>
      <w:r>
        <w:rPr>
          <w:vertAlign w:val="superscript"/>
        </w:rPr>
        <w:t>*</w:t>
      </w:r>
    </w:p>
    <w:tbl>
      <w:tblPr>
        <w:tblStyle w:val="a"/>
        <w:tblW w:w="90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880"/>
        <w:gridCol w:w="980"/>
        <w:gridCol w:w="920"/>
        <w:gridCol w:w="1140"/>
        <w:gridCol w:w="930"/>
        <w:gridCol w:w="1230"/>
        <w:gridCol w:w="7"/>
        <w:gridCol w:w="743"/>
      </w:tblGrid>
      <w:tr w:rsidR="008579CB" w14:paraId="05A9BE1E" w14:textId="77777777" w:rsidTr="008579CB">
        <w:trPr>
          <w:trHeight w:val="351"/>
        </w:trPr>
        <w:tc>
          <w:tcPr>
            <w:tcW w:w="22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5A2A4" w14:textId="77777777" w:rsidR="008579CB" w:rsidRDefault="008579CB"/>
        </w:tc>
        <w:tc>
          <w:tcPr>
            <w:tcW w:w="8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7D5881" w14:textId="77777777" w:rsidR="008579CB" w:rsidRDefault="008579CB"/>
        </w:tc>
        <w:tc>
          <w:tcPr>
            <w:tcW w:w="190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9CDD3" w14:textId="7642DE50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nitrogen availability</w:t>
            </w:r>
          </w:p>
        </w:tc>
        <w:tc>
          <w:tcPr>
            <w:tcW w:w="207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3CA63" w14:textId="5088DA95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NO</w:t>
            </w:r>
            <w:r w:rsidRPr="00762BEC">
              <w:rPr>
                <w:b/>
                <w:bCs/>
                <w:iCs/>
                <w:vertAlign w:val="subscript"/>
              </w:rPr>
              <w:t>3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  <w:tc>
          <w:tcPr>
            <w:tcW w:w="1980" w:type="dxa"/>
            <w:gridSpan w:val="3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E57D2" w14:textId="46441D4C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NH</w:t>
            </w:r>
            <w:r w:rsidRPr="00762BEC">
              <w:rPr>
                <w:b/>
                <w:bCs/>
                <w:iCs/>
                <w:vertAlign w:val="subscript"/>
              </w:rPr>
              <w:t>4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</w:tr>
      <w:tr w:rsidR="008579CB" w14:paraId="43D86C59" w14:textId="77777777" w:rsidTr="008579CB">
        <w:trPr>
          <w:trHeight w:val="351"/>
        </w:trPr>
        <w:tc>
          <w:tcPr>
            <w:tcW w:w="22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A8319D" w14:textId="77777777" w:rsidR="008579CB" w:rsidRDefault="008579CB"/>
        </w:tc>
        <w:tc>
          <w:tcPr>
            <w:tcW w:w="8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42868" w14:textId="77777777" w:rsidR="008579CB" w:rsidRDefault="008579CB">
            <w:r>
              <w:t>df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0EE57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2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6BFBB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76422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D578A3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12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81D936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75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76B7D8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8579CB" w14:paraId="6BB51B63" w14:textId="77777777" w:rsidTr="008579CB">
        <w:trPr>
          <w:trHeight w:val="315"/>
        </w:trPr>
        <w:tc>
          <w:tcPr>
            <w:tcW w:w="22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0C15A43" w14:textId="4AF4902E" w:rsidR="008579CB" w:rsidRDefault="008579CB" w:rsidP="00762BEC">
            <w:pPr>
              <w:spacing w:line="276" w:lineRule="auto"/>
            </w:pPr>
            <w:r>
              <w:rPr>
                <w:i/>
              </w:rPr>
              <w:t xml:space="preserve">Alliaria </w:t>
            </w:r>
            <w:r>
              <w:t>presence (A)</w:t>
            </w:r>
          </w:p>
        </w:tc>
        <w:tc>
          <w:tcPr>
            <w:tcW w:w="8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4B0A490" w14:textId="77777777" w:rsidR="008579CB" w:rsidRDefault="008579CB" w:rsidP="00762BEC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A61B8E" w14:textId="48F7CBA0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0.538</w:t>
            </w:r>
          </w:p>
        </w:tc>
        <w:tc>
          <w:tcPr>
            <w:tcW w:w="9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7BD825" w14:textId="202975B5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0.463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20012B" w14:textId="086891A3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2.334</w:t>
            </w:r>
          </w:p>
        </w:tc>
        <w:tc>
          <w:tcPr>
            <w:tcW w:w="9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D9C707" w14:textId="751AE186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0.127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7B553DA" w14:textId="4D29383F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1.43</w:t>
            </w:r>
            <w:r>
              <w:rPr>
                <w:color w:val="000000"/>
              </w:rPr>
              <w:t>0</w:t>
            </w: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5E92DB" w14:textId="443653BC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0.232</w:t>
            </w:r>
          </w:p>
        </w:tc>
      </w:tr>
      <w:tr w:rsidR="008579CB" w14:paraId="06693AB5" w14:textId="77777777" w:rsidTr="008579CB">
        <w:trPr>
          <w:trHeight w:val="315"/>
        </w:trPr>
        <w:tc>
          <w:tcPr>
            <w:tcW w:w="22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888D9" w14:textId="3FEFE6AD" w:rsidR="008579CB" w:rsidRDefault="008579CB" w:rsidP="00762BEC">
            <w:pPr>
              <w:spacing w:line="276" w:lineRule="auto"/>
            </w:pPr>
            <w:r>
              <w:t>Canopy status (C)</w:t>
            </w:r>
          </w:p>
        </w:tc>
        <w:tc>
          <w:tcPr>
            <w:tcW w:w="8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D6A540" w14:textId="77777777" w:rsidR="008579CB" w:rsidRDefault="008579CB" w:rsidP="00762BEC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18E7FD6" w14:textId="6D172E52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53.915</w:t>
            </w:r>
          </w:p>
        </w:tc>
        <w:tc>
          <w:tcPr>
            <w:tcW w:w="9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CB0AAF" w14:textId="48845A7D" w:rsidR="008579CB" w:rsidRPr="00F30B98" w:rsidRDefault="008579CB" w:rsidP="00762BEC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65C287" w14:textId="720D13CA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67.788</w:t>
            </w:r>
          </w:p>
        </w:tc>
        <w:tc>
          <w:tcPr>
            <w:tcW w:w="9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E47E8C" w14:textId="45B4F034" w:rsidR="008579CB" w:rsidRPr="00F30B98" w:rsidRDefault="008579CB" w:rsidP="00762BEC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CD7A1F8" w14:textId="06DF1B03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0.01</w:t>
            </w:r>
            <w:r>
              <w:rPr>
                <w:color w:val="000000"/>
              </w:rPr>
              <w:t>0</w:t>
            </w: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6D6A28" w14:textId="381C02D4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0.92</w:t>
            </w:r>
            <w:r>
              <w:rPr>
                <w:color w:val="000000"/>
              </w:rPr>
              <w:t>0</w:t>
            </w:r>
          </w:p>
        </w:tc>
      </w:tr>
      <w:tr w:rsidR="008579CB" w14:paraId="7CB69927" w14:textId="77777777" w:rsidTr="008579CB">
        <w:trPr>
          <w:trHeight w:val="315"/>
        </w:trPr>
        <w:tc>
          <w:tcPr>
            <w:tcW w:w="22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FDDA85" w14:textId="2074FC05" w:rsidR="008579CB" w:rsidRDefault="008579CB" w:rsidP="00762BEC">
            <w:pPr>
              <w:spacing w:line="276" w:lineRule="auto"/>
            </w:pPr>
            <w:r>
              <w:t>A*C</w:t>
            </w:r>
          </w:p>
        </w:tc>
        <w:tc>
          <w:tcPr>
            <w:tcW w:w="8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B4CC99" w14:textId="77777777" w:rsidR="008579CB" w:rsidRDefault="008579CB" w:rsidP="00762BEC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919F0D5" w14:textId="78614F0D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1.279</w:t>
            </w:r>
          </w:p>
        </w:tc>
        <w:tc>
          <w:tcPr>
            <w:tcW w:w="92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33900C2" w14:textId="753E670E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0.258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CDEE319" w14:textId="241D962F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2.028</w:t>
            </w:r>
          </w:p>
        </w:tc>
        <w:tc>
          <w:tcPr>
            <w:tcW w:w="9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B2102" w14:textId="7F719CC0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0.154</w:t>
            </w:r>
          </w:p>
        </w:tc>
        <w:tc>
          <w:tcPr>
            <w:tcW w:w="12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EEE04EC" w14:textId="7ED947F5" w:rsidR="008579CB" w:rsidRPr="00762BEC" w:rsidRDefault="008579CB" w:rsidP="00762BEC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5.383</w:t>
            </w:r>
          </w:p>
        </w:tc>
        <w:tc>
          <w:tcPr>
            <w:tcW w:w="75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3F983D" w14:textId="25A55675" w:rsidR="008579CB" w:rsidRPr="00F30B98" w:rsidRDefault="008579CB" w:rsidP="00762BEC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0.020</w:t>
            </w:r>
          </w:p>
        </w:tc>
      </w:tr>
      <w:tr w:rsidR="008579CB" w14:paraId="2D4AB47E" w14:textId="77777777" w:rsidTr="008579CB">
        <w:trPr>
          <w:trHeight w:val="315"/>
        </w:trPr>
        <w:tc>
          <w:tcPr>
            <w:tcW w:w="226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0AEEA8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6727274" w14:textId="77777777" w:rsidR="008579CB" w:rsidRDefault="008579CB">
            <w:pPr>
              <w:spacing w:line="276" w:lineRule="auto"/>
            </w:pPr>
          </w:p>
        </w:tc>
        <w:tc>
          <w:tcPr>
            <w:tcW w:w="9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DBAAA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92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EBC3E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D5837A5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5B735C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655B2A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672813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3F0943BA" w14:textId="77777777" w:rsidTr="008579CB">
        <w:trPr>
          <w:trHeight w:val="315"/>
        </w:trPr>
        <w:tc>
          <w:tcPr>
            <w:tcW w:w="226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AE0744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8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599684" w14:textId="77777777" w:rsidR="008579CB" w:rsidRDefault="008579CB">
            <w:pPr>
              <w:spacing w:line="276" w:lineRule="auto"/>
            </w:pPr>
          </w:p>
        </w:tc>
        <w:tc>
          <w:tcPr>
            <w:tcW w:w="1900" w:type="dxa"/>
            <w:gridSpan w:val="2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AF698" w14:textId="55E81DE4" w:rsidR="008579CB" w:rsidRPr="00762BEC" w:rsidRDefault="008579CB" w:rsidP="008579CB">
            <w:pPr>
              <w:spacing w:line="276" w:lineRule="auto"/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phosphate availability</w:t>
            </w:r>
          </w:p>
        </w:tc>
        <w:tc>
          <w:tcPr>
            <w:tcW w:w="2070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D41FA" w14:textId="0F84D756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b/>
                <w:bCs/>
                <w:iCs/>
              </w:rPr>
              <w:t>Soil N:P</w:t>
            </w:r>
          </w:p>
        </w:tc>
        <w:tc>
          <w:tcPr>
            <w:tcW w:w="1237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C8E079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743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55854D4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2229CCF7" w14:textId="77777777" w:rsidTr="008579CB">
        <w:trPr>
          <w:trHeight w:val="315"/>
        </w:trPr>
        <w:tc>
          <w:tcPr>
            <w:tcW w:w="226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635A786" w14:textId="77777777" w:rsidR="008579CB" w:rsidRDefault="008579CB" w:rsidP="008579CB">
            <w:pPr>
              <w:spacing w:line="276" w:lineRule="auto"/>
              <w:rPr>
                <w:i/>
              </w:rPr>
            </w:pPr>
          </w:p>
        </w:tc>
        <w:tc>
          <w:tcPr>
            <w:tcW w:w="8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689D0A" w14:textId="77777777" w:rsidR="008579CB" w:rsidRDefault="008579CB" w:rsidP="008579CB">
            <w:pPr>
              <w:spacing w:line="276" w:lineRule="auto"/>
            </w:pPr>
            <w:r>
              <w:t>df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D6EEA" w14:textId="77777777" w:rsidR="008579CB" w:rsidRDefault="008579CB" w:rsidP="008579CB">
            <w:pPr>
              <w:spacing w:line="276" w:lineRule="auto"/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2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74B829" w14:textId="77777777" w:rsidR="008579CB" w:rsidRDefault="008579CB" w:rsidP="008579CB">
            <w:pPr>
              <w:spacing w:line="276" w:lineRule="auto"/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C9DCBA" w14:textId="3783A4FA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5B19F" w14:textId="505CD06E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p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E1C09BC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AE5D7F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8579CB" w14:paraId="7C62F8BC" w14:textId="77777777" w:rsidTr="008579CB">
        <w:trPr>
          <w:trHeight w:val="315"/>
        </w:trPr>
        <w:tc>
          <w:tcPr>
            <w:tcW w:w="226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8A8E70E" w14:textId="684C04B3" w:rsidR="008579CB" w:rsidRDefault="008579CB" w:rsidP="008579CB">
            <w:pPr>
              <w:spacing w:line="276" w:lineRule="auto"/>
            </w:pPr>
            <w:r>
              <w:rPr>
                <w:i/>
              </w:rPr>
              <w:t xml:space="preserve">Alliaria </w:t>
            </w:r>
            <w:r>
              <w:t>presence (A)</w:t>
            </w:r>
          </w:p>
        </w:tc>
        <w:tc>
          <w:tcPr>
            <w:tcW w:w="88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2B4CBAE" w14:textId="77777777" w:rsidR="008579CB" w:rsidRDefault="008579CB" w:rsidP="008579CB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F6AE39" w14:textId="57DDBC7F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2.859</w:t>
            </w:r>
          </w:p>
        </w:tc>
        <w:tc>
          <w:tcPr>
            <w:tcW w:w="9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E869CA6" w14:textId="27D4ED31" w:rsidR="008579CB" w:rsidRPr="00F30B98" w:rsidRDefault="008579CB" w:rsidP="008579CB">
            <w:pPr>
              <w:spacing w:line="276" w:lineRule="auto"/>
              <w:jc w:val="right"/>
              <w:rPr>
                <w:bCs/>
                <w:i/>
                <w:iCs/>
              </w:rPr>
            </w:pPr>
            <w:r w:rsidRPr="00F30B98">
              <w:rPr>
                <w:i/>
                <w:iCs/>
                <w:color w:val="000000"/>
              </w:rPr>
              <w:t>0.091</w:t>
            </w:r>
          </w:p>
        </w:tc>
        <w:tc>
          <w:tcPr>
            <w:tcW w:w="1140" w:type="dxa"/>
            <w:tcBorders>
              <w:top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D343AE9" w14:textId="13B4DBFD" w:rsidR="008579CB" w:rsidRDefault="008579CB" w:rsidP="008579CB">
            <w:pPr>
              <w:spacing w:line="276" w:lineRule="auto"/>
              <w:jc w:val="right"/>
            </w:pPr>
            <w:r>
              <w:t>3.790</w:t>
            </w:r>
          </w:p>
        </w:tc>
        <w:tc>
          <w:tcPr>
            <w:tcW w:w="930" w:type="dxa"/>
            <w:tcBorders>
              <w:top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C4D5BC" w14:textId="1C682C17" w:rsidR="008579CB" w:rsidRDefault="008579CB" w:rsidP="008579CB">
            <w:pPr>
              <w:spacing w:line="276" w:lineRule="auto"/>
              <w:jc w:val="right"/>
            </w:pPr>
            <w:r w:rsidRPr="00F30B98">
              <w:rPr>
                <w:bCs/>
                <w:i/>
                <w:iCs/>
              </w:rPr>
              <w:t>0.052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486604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7E5D54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8579CB" w14:paraId="6AA9E77A" w14:textId="77777777" w:rsidTr="008579CB">
        <w:trPr>
          <w:trHeight w:val="315"/>
        </w:trPr>
        <w:tc>
          <w:tcPr>
            <w:tcW w:w="22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ED38CF" w14:textId="5FADBDAD" w:rsidR="008579CB" w:rsidRDefault="008579CB" w:rsidP="008579CB">
            <w:pPr>
              <w:spacing w:line="276" w:lineRule="auto"/>
            </w:pPr>
            <w:r>
              <w:t>Canopy status (C)</w:t>
            </w:r>
          </w:p>
        </w:tc>
        <w:tc>
          <w:tcPr>
            <w:tcW w:w="8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6A9486C" w14:textId="77777777" w:rsidR="008579CB" w:rsidRDefault="008579CB" w:rsidP="008579CB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4C2E60" w14:textId="37E08130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11.028</w:t>
            </w:r>
          </w:p>
        </w:tc>
        <w:tc>
          <w:tcPr>
            <w:tcW w:w="92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9BFC3C" w14:textId="492A75F7" w:rsidR="008579CB" w:rsidRDefault="008579CB" w:rsidP="008579CB">
            <w:pPr>
              <w:spacing w:line="276" w:lineRule="auto"/>
              <w:jc w:val="right"/>
              <w:rPr>
                <w:b/>
              </w:rPr>
            </w:pPr>
            <w:r w:rsidRPr="00F30B98">
              <w:rPr>
                <w:b/>
                <w:bCs/>
                <w:color w:val="000000"/>
              </w:rPr>
              <w:t>0.001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B2837BA" w14:textId="63702427" w:rsidR="008579CB" w:rsidRDefault="008579CB" w:rsidP="008579CB">
            <w:pPr>
              <w:spacing w:line="276" w:lineRule="auto"/>
              <w:jc w:val="right"/>
            </w:pPr>
            <w:r>
              <w:t>25.264</w:t>
            </w:r>
          </w:p>
        </w:tc>
        <w:tc>
          <w:tcPr>
            <w:tcW w:w="9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EC1AC" w14:textId="6027D60A" w:rsidR="008579CB" w:rsidRDefault="008579CB" w:rsidP="008579CB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&lt;0.001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88C676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4329B0D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8579CB" w14:paraId="6880445F" w14:textId="77777777" w:rsidTr="008579CB">
        <w:trPr>
          <w:trHeight w:val="360"/>
        </w:trPr>
        <w:tc>
          <w:tcPr>
            <w:tcW w:w="22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22116F" w14:textId="203788C0" w:rsidR="008579CB" w:rsidRDefault="008579CB" w:rsidP="008579CB">
            <w:pPr>
              <w:spacing w:line="276" w:lineRule="auto"/>
            </w:pPr>
            <w:r>
              <w:t>A*C</w:t>
            </w:r>
          </w:p>
        </w:tc>
        <w:tc>
          <w:tcPr>
            <w:tcW w:w="8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038832" w14:textId="77777777" w:rsidR="008579CB" w:rsidRDefault="008579CB" w:rsidP="008579CB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8CBAD6" w14:textId="776068BF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0.358</w:t>
            </w:r>
          </w:p>
        </w:tc>
        <w:tc>
          <w:tcPr>
            <w:tcW w:w="92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860F5" w14:textId="22620B21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0.549</w:t>
            </w:r>
          </w:p>
        </w:tc>
        <w:tc>
          <w:tcPr>
            <w:tcW w:w="1140" w:type="dxa"/>
            <w:tcBorders>
              <w:bottom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DDC8033" w14:textId="734B30B8" w:rsidR="008579CB" w:rsidRDefault="008579CB" w:rsidP="008579CB">
            <w:pPr>
              <w:spacing w:line="276" w:lineRule="auto"/>
              <w:jc w:val="right"/>
            </w:pPr>
            <w:r>
              <w:t>0.722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F2F25A2" w14:textId="2699030C" w:rsidR="008579CB" w:rsidRDefault="008579CB" w:rsidP="008579CB">
            <w:pPr>
              <w:spacing w:line="276" w:lineRule="auto"/>
              <w:jc w:val="right"/>
            </w:pPr>
            <w:r>
              <w:t>0.396</w:t>
            </w:r>
          </w:p>
        </w:tc>
        <w:tc>
          <w:tcPr>
            <w:tcW w:w="123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C36A21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750" w:type="dxa"/>
            <w:gridSpan w:val="2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9CB4942" w14:textId="77777777" w:rsidR="008579CB" w:rsidRDefault="008579CB" w:rsidP="008579CB">
            <w:pPr>
              <w:spacing w:line="276" w:lineRule="auto"/>
              <w:jc w:val="right"/>
            </w:pPr>
          </w:p>
        </w:tc>
      </w:tr>
    </w:tbl>
    <w:p w14:paraId="1BCBD345" w14:textId="29A7A6EF" w:rsidR="002D44AC" w:rsidRDefault="00000000">
      <w:pPr>
        <w:spacing w:line="360" w:lineRule="auto"/>
      </w:pPr>
      <w:r>
        <w:rPr>
          <w:vertAlign w:val="superscript"/>
        </w:rPr>
        <w:t>*</w:t>
      </w:r>
      <w:r>
        <w:t>Significance determined using Type II Wald χ</w:t>
      </w:r>
      <w:r>
        <w:rPr>
          <w:vertAlign w:val="superscript"/>
        </w:rPr>
        <w:t>2</w:t>
      </w:r>
      <w:r>
        <w:t xml:space="preserve"> tests (α=0.05). </w:t>
      </w:r>
      <w:r>
        <w:rPr>
          <w:i/>
        </w:rPr>
        <w:t>P</w:t>
      </w:r>
      <w:r>
        <w:t>-values less than 0.05 are in bold</w:t>
      </w:r>
      <w:r w:rsidR="00F30B98">
        <w:t>, while 0.05&lt;</w:t>
      </w:r>
      <w:r w:rsidR="00F30B98">
        <w:rPr>
          <w:i/>
          <w:iCs/>
        </w:rPr>
        <w:t>p</w:t>
      </w:r>
      <w:r w:rsidR="00F30B98">
        <w:t>&lt;0.1 are</w:t>
      </w:r>
      <w:r w:rsidR="008579CB">
        <w:t xml:space="preserve"> in</w:t>
      </w:r>
      <w:r w:rsidR="00F30B98">
        <w:t xml:space="preserve"> italic</w:t>
      </w:r>
      <w:r w:rsidR="008579CB">
        <w:t xml:space="preserve"> font</w:t>
      </w:r>
      <w:r>
        <w:t>. Key: df = degrees of freedom</w:t>
      </w:r>
    </w:p>
    <w:p w14:paraId="4F04D1AB" w14:textId="38F97D6C" w:rsidR="008579CB" w:rsidRDefault="008579CB">
      <w:pPr>
        <w:rPr>
          <w:b/>
        </w:rPr>
      </w:pPr>
      <w:r>
        <w:rPr>
          <w:b/>
        </w:rPr>
        <w:br w:type="page"/>
      </w: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S1</w:t>
      </w:r>
    </w:p>
    <w:p w14:paraId="72327C94" w14:textId="2D926362" w:rsidR="008579CB" w:rsidRDefault="00D26491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63FB61E8" wp14:editId="6476D4D5">
            <wp:extent cx="5943600" cy="2674620"/>
            <wp:effectExtent l="0" t="0" r="0" b="5080"/>
            <wp:docPr id="1259939981" name="Picture 3" descr="A diagram of a tree canopy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9981" name="Picture 3" descr="A diagram of a tree canopy statu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47014E80" w:rsidR="008579CB" w:rsidRDefault="008579CB" w:rsidP="00896E14">
      <w:pPr>
        <w:spacing w:line="480" w:lineRule="auto"/>
        <w:rPr>
          <w:b/>
        </w:rPr>
      </w:pPr>
      <w:r>
        <w:rPr>
          <w:b/>
        </w:rPr>
        <w:t xml:space="preserve">Figure S1 </w:t>
      </w:r>
      <w:r w:rsidR="00896E14">
        <w:rPr>
          <w:color w:val="0E101A"/>
        </w:rPr>
        <w:t xml:space="preserve">Effects of tree canopy and </w:t>
      </w:r>
      <w:r w:rsidR="00896E14">
        <w:rPr>
          <w:i/>
        </w:rPr>
        <w:t>Alliaria</w:t>
      </w:r>
      <w:r w:rsidR="00896E14">
        <w:rPr>
          <w:color w:val="0E101A"/>
        </w:rPr>
        <w:t xml:space="preserve"> treatment on soil nitrate availability (a) and soil ammonium availability (b). Tree canopy status is on the x-axis. </w:t>
      </w:r>
      <w:r w:rsidR="00896E14">
        <w:t xml:space="preserve">Yellow points and boxplots indicate measurements collected in plots where </w:t>
      </w:r>
      <w:r w:rsidR="00896E14">
        <w:rPr>
          <w:i/>
        </w:rPr>
        <w:t>Alliaria</w:t>
      </w:r>
      <w:r w:rsidR="00896E14">
        <w:t xml:space="preserve"> was weeded and orange points and boxplots indicate measurements collected in plots where </w:t>
      </w:r>
      <w:r w:rsidR="00896E14">
        <w:rPr>
          <w:i/>
        </w:rPr>
        <w:t>Alliaria</w:t>
      </w:r>
      <w:r w:rsidR="00896E14">
        <w:t xml:space="preserve"> abundance was not manipulated.</w:t>
      </w:r>
      <w:r w:rsidR="00896E14">
        <w:rPr>
          <w:color w:val="0E101A"/>
        </w:rPr>
        <w:t xml:space="preserve">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896E14">
        <w:rPr>
          <w:i/>
          <w:color w:val="0E101A"/>
        </w:rPr>
        <w:t>p</w:t>
      </w:r>
      <w:r w:rsidR="00896E14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60D14AEA" w14:textId="422A1F83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S2</w:t>
      </w:r>
    </w:p>
    <w:p w14:paraId="721096F0" w14:textId="1F32DD02" w:rsidR="008579CB" w:rsidRDefault="00D26491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7D555F3A" wp14:editId="263BF01A">
            <wp:extent cx="5943600" cy="2674620"/>
            <wp:effectExtent l="0" t="0" r="0" b="5080"/>
            <wp:docPr id="692508117" name="Picture 2" descr="A diagram of different types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8117" name="Picture 2" descr="A diagram of different types of tre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5C64" w14:textId="0D2F720C" w:rsidR="008579CB" w:rsidRDefault="00896E14" w:rsidP="00896E14">
      <w:pPr>
        <w:spacing w:line="480" w:lineRule="auto"/>
        <w:rPr>
          <w:b/>
        </w:rPr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>
        <w:rPr>
          <w:color w:val="0E101A"/>
        </w:rPr>
        <w:t xml:space="preserve">Effects of tree canopy and </w:t>
      </w:r>
      <w:r>
        <w:rPr>
          <w:i/>
        </w:rPr>
        <w:t>Alliaria</w:t>
      </w:r>
      <w:r>
        <w:rPr>
          <w:color w:val="0E101A"/>
        </w:rPr>
        <w:t xml:space="preserve"> treatment on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 xml:space="preserve">M. </w:t>
      </w:r>
      <w:proofErr w:type="spellStart"/>
      <w:r>
        <w:rPr>
          <w:i/>
          <w:iCs/>
          <w:color w:val="0E101A"/>
        </w:rPr>
        <w:t>racemosum</w:t>
      </w:r>
      <w:proofErr w:type="spellEnd"/>
      <w:r>
        <w:rPr>
          <w:color w:val="0E101A"/>
        </w:rPr>
        <w:t xml:space="preserve"> (b). Tree canopy status is on the x-axis. </w:t>
      </w:r>
      <w:r>
        <w:t xml:space="preserve">Yellow points and boxplots indicate measurements collected in plots where </w:t>
      </w:r>
      <w:r>
        <w:rPr>
          <w:i/>
        </w:rPr>
        <w:t>Alliaria</w:t>
      </w:r>
      <w:r>
        <w:t xml:space="preserve"> was weeded and orange points and boxplots indicate measurements collected in plots where </w:t>
      </w:r>
      <w:r>
        <w:rPr>
          <w:i/>
        </w:rPr>
        <w:t>Alliaria</w:t>
      </w:r>
      <w:r>
        <w:t xml:space="preserve"> abundance was not manipulated.</w:t>
      </w:r>
      <w:r>
        <w:rPr>
          <w:color w:val="0E101A"/>
        </w:rPr>
        <w:t xml:space="preserve"> Boxes represent the upper (75% percentile) and lower (25% percentile) quartiles, and whiskers represent 1.5 times the upper and lower quartile values. Lettering above each treatment group indicates statistically different groups where Tukey: </w:t>
      </w:r>
      <w:r>
        <w:rPr>
          <w:i/>
          <w:color w:val="0E101A"/>
        </w:rPr>
        <w:t>p</w:t>
      </w:r>
      <w:r>
        <w:rPr>
          <w:color w:val="0E101A"/>
        </w:rPr>
        <w:t>&lt;0.05.</w:t>
      </w:r>
    </w:p>
    <w:sectPr w:rsidR="008579CB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C7FE704-31E5-1E41-99A9-7283AEC7291D}"/>
    <w:embedBold r:id="rId2" w:fontKey="{BAC3A7E6-2BCA-B945-8542-5C37FF3D546E}"/>
    <w:embedItalic r:id="rId3" w:fontKey="{B77194B1-9688-F743-A6F1-24E16B53EE42}"/>
    <w:embedBoldItalic r:id="rId4" w:fontKey="{923A9EEE-CA83-4E49-9B03-3C1211268325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0EA4B59F-CD1A-234D-8308-665870EA3B49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657B2171-BDC5-F34D-8144-AAA0A6C60026}"/>
    <w:embedItalic r:id="rId7" w:fontKey="{073815BE-A892-CC44-B9C3-05AEEF64FD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2D44AC"/>
    <w:rsid w:val="00336DF0"/>
    <w:rsid w:val="00762BEC"/>
    <w:rsid w:val="008579CB"/>
    <w:rsid w:val="00896E14"/>
    <w:rsid w:val="00D26491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316</Words>
  <Characters>1866</Characters>
  <Application>Microsoft Office Word</Application>
  <DocSecurity>0</DocSecurity>
  <Lines>35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5</cp:revision>
  <dcterms:created xsi:type="dcterms:W3CDTF">2024-06-10T18:36:00Z</dcterms:created>
  <dcterms:modified xsi:type="dcterms:W3CDTF">2024-06-10T19:35:00Z</dcterms:modified>
</cp:coreProperties>
</file>