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68BF" w14:textId="57033E6D" w:rsidR="00115EB4" w:rsidRDefault="00A54896" w:rsidP="00A54896">
      <w:pPr>
        <w:spacing w:after="0"/>
        <w:rPr>
          <w:color w:val="000000"/>
        </w:rPr>
      </w:pPr>
      <w:r>
        <w:rPr>
          <w:color w:val="000000"/>
        </w:rPr>
        <w:t>Evan A. Perkowski, Ph.D.</w:t>
      </w:r>
    </w:p>
    <w:p w14:paraId="43004FFB" w14:textId="3A31F1FA" w:rsidR="00A54896" w:rsidRDefault="00A54896" w:rsidP="00A54896">
      <w:pPr>
        <w:spacing w:after="0"/>
        <w:rPr>
          <w:color w:val="000000"/>
        </w:rPr>
      </w:pPr>
      <w:r>
        <w:rPr>
          <w:color w:val="000000"/>
        </w:rPr>
        <w:t>Postdoctoral Research Associate</w:t>
      </w:r>
    </w:p>
    <w:p w14:paraId="53706E11" w14:textId="680D06F5" w:rsidR="00A54896" w:rsidRDefault="00A54896" w:rsidP="00A54896">
      <w:pPr>
        <w:spacing w:after="0"/>
        <w:rPr>
          <w:color w:val="000000"/>
        </w:rPr>
      </w:pPr>
      <w:r>
        <w:rPr>
          <w:color w:val="000000"/>
        </w:rPr>
        <w:t>Department of Biological Sciences</w:t>
      </w:r>
    </w:p>
    <w:p w14:paraId="5F0D7720" w14:textId="74676C20" w:rsidR="00A54896" w:rsidRDefault="00A54896" w:rsidP="00A54896">
      <w:pPr>
        <w:spacing w:after="0"/>
        <w:rPr>
          <w:color w:val="000000"/>
        </w:rPr>
      </w:pPr>
      <w:r>
        <w:rPr>
          <w:color w:val="000000"/>
        </w:rPr>
        <w:t>Texas Tech University</w:t>
      </w:r>
      <w:r w:rsidR="00E94356">
        <w:rPr>
          <w:color w:val="000000"/>
        </w:rPr>
        <w:t xml:space="preserve">, </w:t>
      </w:r>
      <w:r>
        <w:rPr>
          <w:color w:val="000000"/>
        </w:rPr>
        <w:t>Lubbock, TX 79409</w:t>
      </w:r>
    </w:p>
    <w:p w14:paraId="049B4930" w14:textId="1A1959C9" w:rsidR="00115EB4" w:rsidRDefault="00E94356" w:rsidP="00E94356">
      <w:pPr>
        <w:rPr>
          <w:color w:val="000000"/>
        </w:rPr>
      </w:pPr>
      <w:hyperlink r:id="rId4" w:history="1">
        <w:r w:rsidRPr="00D22B0A">
          <w:rPr>
            <w:rStyle w:val="Hyperlink"/>
          </w:rPr>
          <w:t>evan.a.perkowski@ttu.edu</w:t>
        </w:r>
      </w:hyperlink>
    </w:p>
    <w:p w14:paraId="1E18F2EF" w14:textId="5558AC74" w:rsidR="00115EB4" w:rsidRDefault="00CB2773">
      <w:pPr>
        <w:rPr>
          <w:color w:val="000000"/>
        </w:rPr>
      </w:pPr>
      <w:r w:rsidRPr="00CB2773">
        <w:rPr>
          <w:color w:val="000000"/>
          <w:highlight w:val="yellow"/>
        </w:rPr>
        <w:t>[date]</w:t>
      </w:r>
    </w:p>
    <w:p w14:paraId="101625A7" w14:textId="3ACD8FC1" w:rsidR="00CB2773" w:rsidRDefault="00CB2773">
      <w:pPr>
        <w:rPr>
          <w:color w:val="000000"/>
        </w:rPr>
      </w:pPr>
      <w:r>
        <w:rPr>
          <w:color w:val="000000"/>
        </w:rPr>
        <w:t xml:space="preserve">Dear Editorial Board at </w:t>
      </w:r>
      <w:r>
        <w:rPr>
          <w:i/>
          <w:iCs/>
          <w:color w:val="000000"/>
        </w:rPr>
        <w:t>Functional Ecology</w:t>
      </w:r>
      <w:r>
        <w:rPr>
          <w:color w:val="000000"/>
        </w:rPr>
        <w:t>,</w:t>
      </w:r>
    </w:p>
    <w:p w14:paraId="6DD33E7C" w14:textId="3C88F135" w:rsidR="008E5870" w:rsidRDefault="00CB2773">
      <w:pPr>
        <w:rPr>
          <w:color w:val="000000"/>
        </w:rPr>
      </w:pPr>
      <w:r>
        <w:rPr>
          <w:color w:val="000000"/>
        </w:rPr>
        <w:t>Thank you for considering our manuscript (</w:t>
      </w:r>
      <w:r w:rsidRPr="00CB2773">
        <w:rPr>
          <w:color w:val="000000"/>
        </w:rPr>
        <w:t>FE-2025-00191</w:t>
      </w:r>
      <w:r>
        <w:rPr>
          <w:color w:val="000000"/>
        </w:rPr>
        <w:t xml:space="preserve">), </w:t>
      </w:r>
      <w:r w:rsidR="0032018D">
        <w:rPr>
          <w:color w:val="000000"/>
        </w:rPr>
        <w:t xml:space="preserve">now </w:t>
      </w:r>
      <w:r w:rsidRPr="0099671C">
        <w:rPr>
          <w:color w:val="000000"/>
        </w:rPr>
        <w:t xml:space="preserve">titled </w:t>
      </w:r>
      <w:r w:rsidR="0099671C" w:rsidRPr="0099671C">
        <w:rPr>
          <w:color w:val="000000"/>
        </w:rPr>
        <w:t xml:space="preserve">“The negative effects of an allelopathic invader on native plant photosynthesis </w:t>
      </w:r>
      <w:r w:rsidR="0032018D">
        <w:rPr>
          <w:color w:val="000000"/>
        </w:rPr>
        <w:t>are observed after tree canopy closure</w:t>
      </w:r>
      <w:r w:rsidR="0099671C" w:rsidRPr="0099671C">
        <w:rPr>
          <w:color w:val="000000"/>
        </w:rPr>
        <w:t>”</w:t>
      </w:r>
      <w:r>
        <w:rPr>
          <w:color w:val="000000"/>
        </w:rPr>
        <w:t xml:space="preserve"> for publication </w:t>
      </w:r>
      <w:r w:rsidR="008E5870">
        <w:rPr>
          <w:color w:val="000000"/>
        </w:rPr>
        <w:t>in</w:t>
      </w:r>
      <w:r>
        <w:rPr>
          <w:color w:val="000000"/>
        </w:rPr>
        <w:t xml:space="preserve"> </w:t>
      </w:r>
      <w:r>
        <w:rPr>
          <w:i/>
          <w:iCs/>
          <w:color w:val="000000"/>
        </w:rPr>
        <w:t>Functional Ecology</w:t>
      </w:r>
      <w:r>
        <w:rPr>
          <w:color w:val="000000"/>
        </w:rPr>
        <w:t xml:space="preserve">. </w:t>
      </w:r>
      <w:r w:rsidR="0032018D">
        <w:rPr>
          <w:color w:val="000000"/>
        </w:rPr>
        <w:t xml:space="preserve">We have slightly modified the title in accordance with suggestions to not overstate results. </w:t>
      </w:r>
      <w:r>
        <w:rPr>
          <w:color w:val="000000"/>
        </w:rPr>
        <w:t xml:space="preserve">We appreciate the constructive </w:t>
      </w:r>
      <w:r w:rsidR="008E5870">
        <w:rPr>
          <w:color w:val="000000"/>
        </w:rPr>
        <w:t xml:space="preserve">feedback from the Associate Editor and reviewer and </w:t>
      </w:r>
      <w:r>
        <w:rPr>
          <w:color w:val="000000"/>
        </w:rPr>
        <w:t xml:space="preserve">believe these changes have improved the manuscript. </w:t>
      </w:r>
      <w:r w:rsidR="008E5870">
        <w:rPr>
          <w:color w:val="000000"/>
        </w:rPr>
        <w:t>We are submitting a clean version of the revised manuscript and a marked-up version with changes tracked through the “Track Changes” feature in Microsoft Word.</w:t>
      </w:r>
    </w:p>
    <w:p w14:paraId="13A68568" w14:textId="17BE4A8F" w:rsidR="00E94356" w:rsidRPr="008E5870" w:rsidRDefault="008E5870">
      <w:pPr>
        <w:rPr>
          <w:color w:val="000000"/>
        </w:rPr>
      </w:pPr>
      <w:r>
        <w:rPr>
          <w:color w:val="000000"/>
        </w:rPr>
        <w:t xml:space="preserve">In response to editor and reviewer feedback, we have streamlined the Introduction and Discussion sections to </w:t>
      </w:r>
      <w:r>
        <w:t>frame our study more clearly</w:t>
      </w:r>
      <w:r w:rsidR="0034178D">
        <w:t>, minimize repetition,</w:t>
      </w:r>
      <w:r>
        <w:t xml:space="preserve"> and avoid overstating conclusions</w:t>
      </w:r>
      <w:r w:rsidR="0099671C">
        <w:t>.</w:t>
      </w:r>
      <w:r w:rsidR="00E94356">
        <w:t xml:space="preserve"> We have also modified figures and tables following suggestions from the Associate Editor and reviewer</w:t>
      </w:r>
      <w:r>
        <w:t xml:space="preserve"> to improve readability</w:t>
      </w:r>
      <w:r w:rsidR="00E94356">
        <w:t>.</w:t>
      </w:r>
      <w:r w:rsidR="0034178D" w:rsidRPr="0034178D">
        <w:t xml:space="preserve"> </w:t>
      </w:r>
      <w:r w:rsidR="0034178D">
        <w:t>All</w:t>
      </w:r>
      <w:r w:rsidR="0034178D" w:rsidRPr="00BE4734">
        <w:t xml:space="preserve"> </w:t>
      </w:r>
      <w:r w:rsidR="0034178D">
        <w:t xml:space="preserve">other </w:t>
      </w:r>
      <w:r w:rsidR="0034178D" w:rsidRPr="00BE4734">
        <w:t>revisions are</w:t>
      </w:r>
      <w:r w:rsidR="0034178D">
        <w:t xml:space="preserve"> </w:t>
      </w:r>
      <w:r w:rsidR="0034178D" w:rsidRPr="00BE4734">
        <w:t xml:space="preserve">explained in </w:t>
      </w:r>
      <w:r w:rsidR="0034178D">
        <w:t>our responses below.</w:t>
      </w:r>
      <w:r w:rsidR="0034178D" w:rsidRPr="00BE4734">
        <w:t xml:space="preserve"> </w:t>
      </w:r>
      <w:r w:rsidR="0034178D">
        <w:t>W</w:t>
      </w:r>
      <w:r w:rsidR="0034178D" w:rsidRPr="00BE4734">
        <w:t>e provide a point-by-point response to each comment, with the editor/reviewer’s feedback in black</w:t>
      </w:r>
      <w:r w:rsidR="0034178D">
        <w:t>-colored</w:t>
      </w:r>
      <w:r w:rsidR="0034178D" w:rsidRPr="00BE4734">
        <w:t xml:space="preserve"> font and our response in red</w:t>
      </w:r>
      <w:r w:rsidR="0034178D">
        <w:t>-colored</w:t>
      </w:r>
      <w:r w:rsidR="0034178D" w:rsidRPr="00BE4734">
        <w:t xml:space="preserve"> font.</w:t>
      </w:r>
      <w:r w:rsidR="0034178D">
        <w:t xml:space="preserve"> Line numbers and text excerpts are included in our responses to facilitate review.</w:t>
      </w:r>
    </w:p>
    <w:p w14:paraId="68648EFA" w14:textId="2F0EEC52" w:rsidR="008E5870" w:rsidRDefault="00E94356">
      <w:r>
        <w:t xml:space="preserve">Importantly, </w:t>
      </w:r>
      <w:r w:rsidR="008E5870">
        <w:t xml:space="preserve">we have updated our statistical approach to include only individuals with gas exchange measurements taken at both timepoints, in line with the study’s central focus on understanding the temporal component regulating native species responses to </w:t>
      </w:r>
      <w:r w:rsidR="008E5870">
        <w:rPr>
          <w:i/>
          <w:iCs/>
        </w:rPr>
        <w:t>A. petiolata</w:t>
      </w:r>
      <w:r w:rsidR="008E5870">
        <w:t>. We now also include individual identity as a random intercept term to account for repeated measures. This revised statistical approach strengthens support for the observed patterns reported in the previous manuscript submission and do</w:t>
      </w:r>
      <w:r w:rsidR="006E47C3">
        <w:t>es</w:t>
      </w:r>
      <w:r w:rsidR="008E5870">
        <w:t xml:space="preserve"> not alter the main conclusions of the paper.</w:t>
      </w:r>
    </w:p>
    <w:p w14:paraId="000AD895" w14:textId="6D853F25" w:rsidR="0099671C" w:rsidRPr="00E94356" w:rsidRDefault="0099671C">
      <w:r w:rsidRPr="00BE4734">
        <w:t>Please contact me if you have any questions regarding our revis</w:t>
      </w:r>
      <w:r>
        <w:t>ion</w:t>
      </w:r>
      <w:r w:rsidRPr="00BE4734">
        <w:t>.</w:t>
      </w:r>
    </w:p>
    <w:p w14:paraId="3D753F22" w14:textId="30E50B50" w:rsidR="00CB2773" w:rsidRDefault="00CB2773">
      <w:pPr>
        <w:rPr>
          <w:color w:val="000000"/>
        </w:rPr>
      </w:pPr>
      <w:r>
        <w:rPr>
          <w:color w:val="000000"/>
        </w:rPr>
        <w:t>Sincerely,</w:t>
      </w:r>
    </w:p>
    <w:p w14:paraId="43562D65" w14:textId="77777777" w:rsidR="00587DC9" w:rsidRDefault="00587DC9" w:rsidP="008E5870">
      <w:pPr>
        <w:rPr>
          <w:color w:val="000000"/>
        </w:rPr>
      </w:pPr>
    </w:p>
    <w:p w14:paraId="3041D816" w14:textId="07BB9BD7" w:rsidR="008E5870" w:rsidRPr="008E5870" w:rsidRDefault="00CB2773" w:rsidP="008E5870">
      <w:pPr>
        <w:rPr>
          <w:color w:val="000000"/>
        </w:rPr>
      </w:pPr>
      <w:r>
        <w:rPr>
          <w:color w:val="000000"/>
        </w:rPr>
        <w:t>Evan A. Perkowski, Ph.D.</w:t>
      </w:r>
    </w:p>
    <w:p w14:paraId="3E9C5497" w14:textId="79258A91" w:rsidR="0099671C" w:rsidRPr="00E94356" w:rsidRDefault="00CB2773">
      <w:pPr>
        <w:rPr>
          <w:i/>
          <w:iCs/>
          <w:color w:val="000000"/>
        </w:rPr>
      </w:pPr>
      <w:r>
        <w:rPr>
          <w:i/>
          <w:iCs/>
          <w:color w:val="000000"/>
        </w:rPr>
        <w:t xml:space="preserve">On behalf of coauthors K. </w:t>
      </w:r>
      <w:r w:rsidRPr="0099671C">
        <w:rPr>
          <w:i/>
          <w:iCs/>
          <w:color w:val="000000"/>
        </w:rPr>
        <w:t xml:space="preserve">Carroll, </w:t>
      </w:r>
      <w:r w:rsidR="0099671C" w:rsidRPr="0099671C">
        <w:rPr>
          <w:i/>
          <w:iCs/>
        </w:rPr>
        <w:t xml:space="preserve">Jessie Mutz, </w:t>
      </w:r>
      <w:proofErr w:type="spellStart"/>
      <w:r w:rsidR="0099671C" w:rsidRPr="0099671C">
        <w:rPr>
          <w:i/>
          <w:iCs/>
        </w:rPr>
        <w:t>Snehanjana</w:t>
      </w:r>
      <w:proofErr w:type="spellEnd"/>
      <w:r w:rsidR="0099671C" w:rsidRPr="0099671C">
        <w:rPr>
          <w:i/>
          <w:iCs/>
        </w:rPr>
        <w:t xml:space="preserve"> Chatterjee, </w:t>
      </w:r>
      <w:proofErr w:type="spellStart"/>
      <w:r w:rsidR="0099671C" w:rsidRPr="0099671C">
        <w:rPr>
          <w:i/>
          <w:iCs/>
        </w:rPr>
        <w:t>Xianyu</w:t>
      </w:r>
      <w:proofErr w:type="spellEnd"/>
      <w:r w:rsidR="0099671C" w:rsidRPr="0099671C">
        <w:rPr>
          <w:i/>
          <w:iCs/>
        </w:rPr>
        <w:t xml:space="preserve"> Yang, </w:t>
      </w:r>
      <w:proofErr w:type="spellStart"/>
      <w:r w:rsidR="0099671C" w:rsidRPr="0099671C">
        <w:rPr>
          <w:i/>
          <w:iCs/>
        </w:rPr>
        <w:t>Lalasia</w:t>
      </w:r>
      <w:proofErr w:type="spellEnd"/>
      <w:r w:rsidR="0099671C" w:rsidRPr="0099671C">
        <w:rPr>
          <w:i/>
          <w:iCs/>
        </w:rPr>
        <w:t xml:space="preserve"> </w:t>
      </w:r>
      <w:proofErr w:type="spellStart"/>
      <w:r w:rsidR="0099671C" w:rsidRPr="0099671C">
        <w:rPr>
          <w:i/>
          <w:iCs/>
        </w:rPr>
        <w:t>Bialic</w:t>
      </w:r>
      <w:proofErr w:type="spellEnd"/>
      <w:r w:rsidR="0099671C" w:rsidRPr="0099671C">
        <w:rPr>
          <w:i/>
          <w:iCs/>
        </w:rPr>
        <w:t>-Murphy, Stephanie N. Kivlin, Susan Kalisz, and</w:t>
      </w:r>
      <w:r w:rsidR="0099671C" w:rsidRPr="0099671C">
        <w:rPr>
          <w:i/>
          <w:iCs/>
          <w:vertAlign w:val="superscript"/>
        </w:rPr>
        <w:t xml:space="preserve"> </w:t>
      </w:r>
      <w:r w:rsidR="0099671C" w:rsidRPr="0099671C">
        <w:rPr>
          <w:i/>
          <w:iCs/>
        </w:rPr>
        <w:t>Nicholas G. Smith</w:t>
      </w:r>
      <w:r w:rsidR="0099671C">
        <w:rPr>
          <w:color w:val="000000"/>
        </w:rPr>
        <w:br w:type="page"/>
      </w:r>
    </w:p>
    <w:p w14:paraId="06115AD7" w14:textId="54536365" w:rsidR="00115EB4" w:rsidRDefault="00115EB4" w:rsidP="006555F1">
      <w:pPr>
        <w:spacing w:after="0" w:line="480" w:lineRule="auto"/>
        <w:rPr>
          <w:color w:val="000000"/>
        </w:rPr>
      </w:pPr>
      <w:r w:rsidRPr="00115EB4">
        <w:rPr>
          <w:color w:val="000000"/>
        </w:rPr>
        <w:lastRenderedPageBreak/>
        <w:t>ASSOCIATE EDITOR'S COMMENTS TO THE AUTHORS:</w:t>
      </w:r>
      <w:r w:rsidRPr="00115EB4">
        <w:rPr>
          <w:color w:val="000000"/>
        </w:rPr>
        <w:br/>
        <w:t>Associate Editor</w:t>
      </w:r>
    </w:p>
    <w:p w14:paraId="676A2EEE" w14:textId="197058F4" w:rsidR="00115EB4" w:rsidRDefault="00115EB4" w:rsidP="006555F1">
      <w:pPr>
        <w:spacing w:after="0" w:line="480" w:lineRule="auto"/>
        <w:rPr>
          <w:color w:val="000000"/>
        </w:rPr>
      </w:pPr>
      <w:r w:rsidRPr="00115EB4">
        <w:rPr>
          <w:color w:val="000000"/>
        </w:rPr>
        <w:t>Comments to the Author:</w:t>
      </w:r>
    </w:p>
    <w:p w14:paraId="03EF627B" w14:textId="4BD74AB8" w:rsidR="00115EB4" w:rsidRDefault="00115EB4" w:rsidP="006555F1">
      <w:pPr>
        <w:spacing w:after="0" w:line="480" w:lineRule="auto"/>
        <w:rPr>
          <w:color w:val="000000"/>
        </w:rPr>
      </w:pPr>
      <w:r w:rsidRPr="00115EB4">
        <w:rPr>
          <w:color w:val="000000"/>
        </w:rPr>
        <w:t xml:space="preserve">This paper reports on an investigation into the plant photosynthetic and stomatal responses of two native species to an invasive plant with allelopathic effects, most notably at two different time points in a season. The authors measured gas exchange </w:t>
      </w:r>
      <w:r w:rsidRPr="0099671C">
        <w:rPr>
          <w:i/>
          <w:iCs/>
          <w:color w:val="000000"/>
        </w:rPr>
        <w:t>Trillium</w:t>
      </w:r>
      <w:r w:rsidRPr="00115EB4">
        <w:rPr>
          <w:color w:val="000000"/>
        </w:rPr>
        <w:t xml:space="preserve"> spp. and</w:t>
      </w:r>
      <w:r w:rsidRPr="0099671C">
        <w:rPr>
          <w:i/>
          <w:iCs/>
          <w:color w:val="000000"/>
        </w:rPr>
        <w:t xml:space="preserve"> Maianthemum </w:t>
      </w:r>
      <w:proofErr w:type="spellStart"/>
      <w:r w:rsidRPr="0099671C">
        <w:rPr>
          <w:i/>
          <w:iCs/>
          <w:color w:val="000000"/>
        </w:rPr>
        <w:t>racemosum</w:t>
      </w:r>
      <w:proofErr w:type="spellEnd"/>
      <w:r w:rsidRPr="00115EB4">
        <w:rPr>
          <w:color w:val="000000"/>
        </w:rPr>
        <w:t xml:space="preserve"> in the growing season while the tree canopy was open and again later in the growing season when the tree canopy was closed. The investigation made use of a long-term field experiment where </w:t>
      </w:r>
      <w:r w:rsidRPr="0099671C">
        <w:rPr>
          <w:i/>
          <w:iCs/>
          <w:color w:val="000000"/>
        </w:rPr>
        <w:t>Alliaria petiolata</w:t>
      </w:r>
      <w:r w:rsidRPr="00115EB4">
        <w:rPr>
          <w:color w:val="000000"/>
        </w:rPr>
        <w:t xml:space="preserve">, an allelopathic invader that disrupts AM fungal communities, has been hand-weeded or left at ambient levels since 2006. Previous relevant results from this experiment were </w:t>
      </w:r>
      <w:proofErr w:type="spellStart"/>
      <w:r w:rsidRPr="00115EB4">
        <w:rPr>
          <w:color w:val="000000"/>
        </w:rPr>
        <w:t>summarised</w:t>
      </w:r>
      <w:proofErr w:type="spellEnd"/>
      <w:r w:rsidRPr="00115EB4">
        <w:rPr>
          <w:color w:val="000000"/>
        </w:rPr>
        <w:t xml:space="preserve">. Both native species exhibited significantly reduced net photosynthesis rates under ambient </w:t>
      </w:r>
      <w:r w:rsidRPr="0099671C">
        <w:rPr>
          <w:i/>
          <w:iCs/>
          <w:color w:val="000000"/>
        </w:rPr>
        <w:t>A. petiolata</w:t>
      </w:r>
      <w:r w:rsidRPr="00115EB4">
        <w:rPr>
          <w:color w:val="000000"/>
        </w:rPr>
        <w:t xml:space="preserve"> levels compared to the weeded treatment. The results suggested that </w:t>
      </w:r>
      <w:r w:rsidRPr="0099671C">
        <w:rPr>
          <w:i/>
          <w:iCs/>
          <w:color w:val="000000"/>
        </w:rPr>
        <w:t>A. petiolata</w:t>
      </w:r>
      <w:r w:rsidRPr="00115EB4">
        <w:rPr>
          <w:color w:val="000000"/>
        </w:rPr>
        <w:t xml:space="preserve"> affects species </w:t>
      </w:r>
      <w:proofErr w:type="gramStart"/>
      <w:r w:rsidRPr="00115EB4">
        <w:rPr>
          <w:color w:val="000000"/>
        </w:rPr>
        <w:t>differently, and</w:t>
      </w:r>
      <w:proofErr w:type="gramEnd"/>
      <w:r w:rsidRPr="00115EB4">
        <w:rPr>
          <w:color w:val="000000"/>
        </w:rPr>
        <w:t xml:space="preserve"> reduced native plant net photosynthesis either by increasing nutrient stress, as indicated by the reduction in apparent photosynthetic capacity (</w:t>
      </w:r>
      <w:proofErr w:type="spellStart"/>
      <w:r w:rsidRPr="00115EB4">
        <w:rPr>
          <w:color w:val="000000"/>
        </w:rPr>
        <w:t>J</w:t>
      </w:r>
      <w:r w:rsidRPr="0099671C">
        <w:rPr>
          <w:color w:val="000000"/>
          <w:vertAlign w:val="subscript"/>
        </w:rPr>
        <w:t>max</w:t>
      </w:r>
      <w:proofErr w:type="spellEnd"/>
      <w:r w:rsidRPr="00115EB4">
        <w:rPr>
          <w:color w:val="000000"/>
        </w:rPr>
        <w:t xml:space="preserve"> and </w:t>
      </w:r>
      <w:proofErr w:type="spellStart"/>
      <w:r w:rsidRPr="00115EB4">
        <w:rPr>
          <w:color w:val="000000"/>
        </w:rPr>
        <w:t>V</w:t>
      </w:r>
      <w:r w:rsidRPr="0099671C">
        <w:rPr>
          <w:color w:val="000000"/>
          <w:vertAlign w:val="subscript"/>
        </w:rPr>
        <w:t>cmax</w:t>
      </w:r>
      <w:proofErr w:type="spellEnd"/>
      <w:r w:rsidRPr="00115EB4">
        <w:rPr>
          <w:color w:val="000000"/>
        </w:rPr>
        <w:t xml:space="preserve">) in Trillium spp., or by increasing water stress, as indicated by the reduction in stomatal conductance in </w:t>
      </w:r>
      <w:r w:rsidRPr="0099671C">
        <w:rPr>
          <w:i/>
          <w:iCs/>
          <w:color w:val="000000"/>
        </w:rPr>
        <w:t xml:space="preserve">M. </w:t>
      </w:r>
      <w:proofErr w:type="spellStart"/>
      <w:r w:rsidRPr="0099671C">
        <w:rPr>
          <w:i/>
          <w:iCs/>
          <w:color w:val="000000"/>
        </w:rPr>
        <w:t>racemosum</w:t>
      </w:r>
      <w:proofErr w:type="spellEnd"/>
      <w:r w:rsidRPr="00115EB4">
        <w:rPr>
          <w:color w:val="000000"/>
        </w:rPr>
        <w:t>. However</w:t>
      </w:r>
      <w:r w:rsidR="00CC7D64">
        <w:rPr>
          <w:color w:val="000000"/>
        </w:rPr>
        <w:t>,</w:t>
      </w:r>
      <w:r w:rsidRPr="00115EB4">
        <w:rPr>
          <w:color w:val="000000"/>
        </w:rPr>
        <w:t xml:space="preserve"> these results were found in one and not </w:t>
      </w:r>
      <w:proofErr w:type="gramStart"/>
      <w:r w:rsidRPr="00115EB4">
        <w:rPr>
          <w:color w:val="000000"/>
        </w:rPr>
        <w:t>both of the time</w:t>
      </w:r>
      <w:proofErr w:type="gramEnd"/>
      <w:r w:rsidRPr="00115EB4">
        <w:rPr>
          <w:color w:val="000000"/>
        </w:rPr>
        <w:t xml:space="preserve"> periods measured. The authors should take care not to overstate results, including in the abstract. That said, this manuscript has potential to contribute to our understanding the successful mechanisms of allelopathic invasive plants and illustrates the importance of understanding temporal patterns in the impacts of invasive species.</w:t>
      </w:r>
    </w:p>
    <w:p w14:paraId="2E4E6103" w14:textId="24427804" w:rsidR="00AC1A18" w:rsidRPr="0032018D" w:rsidRDefault="00AC1A18" w:rsidP="006555F1">
      <w:pPr>
        <w:spacing w:after="0" w:line="480" w:lineRule="auto"/>
        <w:rPr>
          <w:color w:val="0070C0"/>
        </w:rPr>
      </w:pPr>
      <w:r w:rsidRPr="0032018D">
        <w:rPr>
          <w:color w:val="0070C0"/>
        </w:rPr>
        <w:t xml:space="preserve">Thank you for </w:t>
      </w:r>
      <w:r w:rsidR="00CC7D64" w:rsidRPr="0032018D">
        <w:rPr>
          <w:color w:val="0070C0"/>
        </w:rPr>
        <w:t>the opportunity to revise our manuscript</w:t>
      </w:r>
      <w:r w:rsidRPr="0032018D">
        <w:rPr>
          <w:color w:val="0070C0"/>
        </w:rPr>
        <w:t xml:space="preserve">. We appreciate </w:t>
      </w:r>
      <w:r w:rsidR="00CC7D64" w:rsidRPr="0032018D">
        <w:rPr>
          <w:color w:val="0070C0"/>
        </w:rPr>
        <w:t xml:space="preserve">your </w:t>
      </w:r>
      <w:r w:rsidRPr="0032018D">
        <w:rPr>
          <w:color w:val="0070C0"/>
        </w:rPr>
        <w:t xml:space="preserve">suggestions </w:t>
      </w:r>
      <w:r w:rsidR="00CC7D64" w:rsidRPr="0032018D">
        <w:rPr>
          <w:color w:val="0070C0"/>
        </w:rPr>
        <w:t xml:space="preserve">and those of the reviewers. </w:t>
      </w:r>
      <w:r w:rsidR="002E3E95" w:rsidRPr="0032018D">
        <w:rPr>
          <w:color w:val="0070C0"/>
        </w:rPr>
        <w:t xml:space="preserve">We have </w:t>
      </w:r>
      <w:r w:rsidR="00CC7D64" w:rsidRPr="0032018D">
        <w:rPr>
          <w:color w:val="0070C0"/>
        </w:rPr>
        <w:t>addressed all comments and provide our responses in blue</w:t>
      </w:r>
      <w:r w:rsidR="0032018D" w:rsidRPr="0032018D">
        <w:rPr>
          <w:color w:val="0070C0"/>
        </w:rPr>
        <w:t xml:space="preserve"> colored font</w:t>
      </w:r>
      <w:r w:rsidR="002E3E95" w:rsidRPr="0032018D">
        <w:rPr>
          <w:color w:val="0070C0"/>
        </w:rPr>
        <w:t>.</w:t>
      </w:r>
    </w:p>
    <w:p w14:paraId="7752121E" w14:textId="77777777" w:rsidR="002E3E95" w:rsidRPr="00AC1A18" w:rsidRDefault="002E3E95" w:rsidP="006555F1">
      <w:pPr>
        <w:spacing w:after="0" w:line="480" w:lineRule="auto"/>
        <w:rPr>
          <w:color w:val="EE0000"/>
        </w:rPr>
      </w:pPr>
    </w:p>
    <w:p w14:paraId="2809FA3F" w14:textId="77777777" w:rsidR="00115EB4" w:rsidRDefault="00115EB4" w:rsidP="006555F1">
      <w:pPr>
        <w:spacing w:after="0" w:line="480" w:lineRule="auto"/>
        <w:rPr>
          <w:color w:val="000000"/>
        </w:rPr>
      </w:pPr>
      <w:r w:rsidRPr="00115EB4">
        <w:rPr>
          <w:color w:val="000000"/>
        </w:rPr>
        <w:t>L44-46 – this repeats the definition. Perhaps better to say here, is that this has been demonstrated in the field/glasshouse many times.</w:t>
      </w:r>
    </w:p>
    <w:p w14:paraId="03FCF618" w14:textId="6D7AF2E6" w:rsidR="00AC1A18" w:rsidRPr="0032018D" w:rsidRDefault="00D544D8" w:rsidP="006555F1">
      <w:pPr>
        <w:spacing w:after="0" w:line="480" w:lineRule="auto"/>
        <w:rPr>
          <w:color w:val="0070C0"/>
        </w:rPr>
      </w:pPr>
      <w:r w:rsidRPr="0032018D">
        <w:rPr>
          <w:color w:val="0070C0"/>
        </w:rPr>
        <w:t xml:space="preserve">We have modified this sentence </w:t>
      </w:r>
      <w:r w:rsidR="00CC7D64" w:rsidRPr="0032018D">
        <w:rPr>
          <w:color w:val="0070C0"/>
        </w:rPr>
        <w:t>to</w:t>
      </w:r>
      <w:r w:rsidRPr="0032018D">
        <w:rPr>
          <w:color w:val="0070C0"/>
        </w:rPr>
        <w:t xml:space="preserve"> read: “</w:t>
      </w:r>
      <w:r w:rsidR="006555F1" w:rsidRPr="0032018D">
        <w:rPr>
          <w:color w:val="0070C0"/>
        </w:rPr>
        <w:t xml:space="preserve">Allelopathy is estimated to occur in 52% of invasive plant species </w:t>
      </w:r>
      <w:sdt>
        <w:sdtPr>
          <w:rPr>
            <w:color w:val="0070C0"/>
          </w:rPr>
          <w:tag w:val="MENDELEY_CITATION_v3_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"/>
          <w:id w:val="953447319"/>
          <w:placeholder>
            <w:docPart w:val="9DD25467C8E0C54AA7A9B0FD59D54FD9"/>
          </w:placeholder>
        </w:sdtPr>
        <w:sdtContent>
          <w:r w:rsidR="006555F1" w:rsidRPr="0032018D">
            <w:rPr>
              <w:color w:val="0070C0"/>
            </w:rPr>
            <w:t>(Kalisz et al., 2021)</w:t>
          </w:r>
        </w:sdtContent>
      </w:sdt>
      <w:r w:rsidR="006555F1" w:rsidRPr="0032018D">
        <w:rPr>
          <w:color w:val="0070C0"/>
        </w:rPr>
        <w:t xml:space="preserve"> and has been shown to negatively affect native plant performance and soil microbial community composition in both field and greenhouse settings </w:t>
      </w:r>
      <w:sdt>
        <w:sdtPr>
          <w:rPr>
            <w:color w:val="0070C0"/>
          </w:rPr>
          <w:tag w:val="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"/>
          <w:id w:val="-111678887"/>
          <w:placeholder>
            <w:docPart w:val="2CA7FA2F67FF7D438E32B8377AE9E3DC"/>
          </w:placeholder>
        </w:sdtPr>
        <w:sdtContent>
          <w:r w:rsidR="006555F1" w:rsidRPr="0032018D">
            <w:rPr>
              <w:color w:val="0070C0"/>
            </w:rPr>
            <w:t>(</w:t>
          </w:r>
          <w:proofErr w:type="spellStart"/>
          <w:r w:rsidR="006555F1" w:rsidRPr="0032018D">
            <w:rPr>
              <w:color w:val="0070C0"/>
            </w:rPr>
            <w:t>Bialic</w:t>
          </w:r>
          <w:proofErr w:type="spellEnd"/>
          <w:r w:rsidR="006555F1" w:rsidRPr="0032018D">
            <w:rPr>
              <w:color w:val="0070C0"/>
            </w:rPr>
            <w:t xml:space="preserve">-Murphy et al., 2020, 2021; </w:t>
          </w:r>
          <w:r w:rsidR="006555F1" w:rsidRPr="0032018D">
            <w:rPr>
              <w:color w:val="0070C0"/>
            </w:rPr>
            <w:t xml:space="preserve">Brouwer et al., 2015; Hale et al., 2011, 2016; Hale &amp; Kalisz, 2012; </w:t>
          </w:r>
          <w:r w:rsidR="006555F1" w:rsidRPr="0032018D">
            <w:rPr>
              <w:color w:val="0070C0"/>
            </w:rPr>
            <w:t>Qu et al., 2021; Roche et al., 2021; Zhang et al., 2021)</w:t>
          </w:r>
        </w:sdtContent>
      </w:sdt>
      <w:r w:rsidR="006555F1" w:rsidRPr="0032018D">
        <w:rPr>
          <w:color w:val="0070C0"/>
        </w:rPr>
        <w:t>.</w:t>
      </w:r>
      <w:r w:rsidRPr="0032018D">
        <w:rPr>
          <w:color w:val="0070C0"/>
        </w:rPr>
        <w:t>”</w:t>
      </w:r>
    </w:p>
    <w:p w14:paraId="60ADB4F6" w14:textId="77777777" w:rsidR="006555F1" w:rsidRDefault="006555F1" w:rsidP="006555F1">
      <w:pPr>
        <w:spacing w:after="0" w:line="480" w:lineRule="auto"/>
        <w:rPr>
          <w:color w:val="000000"/>
        </w:rPr>
      </w:pPr>
    </w:p>
    <w:p w14:paraId="7B0ED814" w14:textId="1C075752" w:rsidR="00115EB4" w:rsidRDefault="00115EB4" w:rsidP="006555F1">
      <w:pPr>
        <w:spacing w:after="0" w:line="480" w:lineRule="auto"/>
        <w:rPr>
          <w:color w:val="000000"/>
        </w:rPr>
      </w:pPr>
      <w:r w:rsidRPr="00115EB4">
        <w:rPr>
          <w:color w:val="000000"/>
        </w:rPr>
        <w:t>L65-69 – repetitive.</w:t>
      </w:r>
    </w:p>
    <w:p w14:paraId="7AE9D1E1" w14:textId="4C75818E" w:rsidR="006555F1" w:rsidRPr="0032018D" w:rsidRDefault="00CC7D64" w:rsidP="006555F1">
      <w:pPr>
        <w:spacing w:after="0" w:line="480" w:lineRule="auto"/>
        <w:rPr>
          <w:color w:val="0070C0"/>
        </w:rPr>
      </w:pPr>
      <w:r w:rsidRPr="0032018D">
        <w:rPr>
          <w:color w:val="0070C0"/>
        </w:rPr>
        <w:t>We</w:t>
      </w:r>
      <w:r w:rsidR="00587DC9" w:rsidRPr="0032018D">
        <w:rPr>
          <w:color w:val="0070C0"/>
        </w:rPr>
        <w:t xml:space="preserve"> </w:t>
      </w:r>
      <w:r w:rsidRPr="0032018D">
        <w:rPr>
          <w:color w:val="0070C0"/>
        </w:rPr>
        <w:t xml:space="preserve">removed </w:t>
      </w:r>
      <w:r w:rsidR="00587DC9" w:rsidRPr="0032018D">
        <w:rPr>
          <w:color w:val="0070C0"/>
        </w:rPr>
        <w:t>these sentences.</w:t>
      </w:r>
    </w:p>
    <w:p w14:paraId="5BFCB59C" w14:textId="77777777" w:rsidR="00587DC9" w:rsidRDefault="00587DC9" w:rsidP="006555F1">
      <w:pPr>
        <w:spacing w:after="0" w:line="480" w:lineRule="auto"/>
        <w:rPr>
          <w:color w:val="000000"/>
        </w:rPr>
      </w:pPr>
    </w:p>
    <w:p w14:paraId="5B26D2DC" w14:textId="77777777" w:rsidR="00E53A0B" w:rsidRDefault="00115EB4" w:rsidP="006555F1">
      <w:pPr>
        <w:spacing w:after="0" w:line="480" w:lineRule="auto"/>
        <w:rPr>
          <w:color w:val="000000"/>
        </w:rPr>
      </w:pPr>
      <w:r w:rsidRPr="00115EB4">
        <w:rPr>
          <w:color w:val="000000"/>
        </w:rPr>
        <w:t xml:space="preserve">L66 – it would be good to define ‘photosynthetic capacity’ as it is key to this research. There are lots of different terms used throughout the introduction, but pinning down what exactly is meant by this one seems key. Line 120 notes “Photosynthetic responses to </w:t>
      </w:r>
      <w:r w:rsidRPr="0099671C">
        <w:rPr>
          <w:i/>
          <w:iCs/>
          <w:color w:val="000000"/>
        </w:rPr>
        <w:t>A. petiolata</w:t>
      </w:r>
      <w:r w:rsidRPr="00115EB4">
        <w:rPr>
          <w:color w:val="000000"/>
        </w:rPr>
        <w:t xml:space="preserve"> invasion could be driven by changes in photosynthetic capacity, indicating nutrient limitation, or by changes in stomatal conductance, indicating water limitation.” Perhaps this could go earlier? Also are plant photosynthetic responses different to photosynthetic rates in this </w:t>
      </w:r>
      <w:proofErr w:type="spellStart"/>
      <w:r w:rsidRPr="00115EB4">
        <w:rPr>
          <w:color w:val="000000"/>
        </w:rPr>
        <w:t>ms</w:t>
      </w:r>
      <w:proofErr w:type="spellEnd"/>
      <w:r w:rsidRPr="00115EB4">
        <w:rPr>
          <w:color w:val="000000"/>
        </w:rPr>
        <w:t xml:space="preserve">? If so, how are they different? I would expect to see </w:t>
      </w:r>
      <w:proofErr w:type="spellStart"/>
      <w:r w:rsidRPr="00115EB4">
        <w:rPr>
          <w:color w:val="000000"/>
        </w:rPr>
        <w:t>V</w:t>
      </w:r>
      <w:r w:rsidRPr="0099671C">
        <w:rPr>
          <w:color w:val="000000"/>
          <w:vertAlign w:val="subscript"/>
        </w:rPr>
        <w:t>cmax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referred to in the introduction – there is never any explanation about why these were calculated, </w:t>
      </w:r>
      <w:r w:rsidRPr="00587DC9">
        <w:rPr>
          <w:color w:val="000000"/>
        </w:rPr>
        <w:t xml:space="preserve">meaning the reader </w:t>
      </w:r>
      <w:proofErr w:type="gramStart"/>
      <w:r w:rsidRPr="00587DC9">
        <w:rPr>
          <w:color w:val="000000"/>
        </w:rPr>
        <w:t>has to</w:t>
      </w:r>
      <w:proofErr w:type="gramEnd"/>
      <w:r w:rsidRPr="00587DC9">
        <w:rPr>
          <w:color w:val="000000"/>
        </w:rPr>
        <w:t xml:space="preserve"> bring significant knowledge to the paper</w:t>
      </w:r>
      <w:r w:rsidRPr="00115EB4">
        <w:rPr>
          <w:color w:val="000000"/>
        </w:rPr>
        <w:t>. There is quite a bit of repetition in the introduction, including of methods, and I would instead use this word count to introduce the photosynthetic and stomatal measures more clearly and fully, and indicate why they are important for this study.</w:t>
      </w:r>
    </w:p>
    <w:p w14:paraId="34F4647D" w14:textId="442FA1A0" w:rsidR="00E53A0B" w:rsidRDefault="00CC7D64" w:rsidP="006555F1">
      <w:pPr>
        <w:spacing w:after="0" w:line="480" w:lineRule="auto"/>
        <w:rPr>
          <w:color w:val="EE0000"/>
        </w:rPr>
      </w:pPr>
      <w:r>
        <w:rPr>
          <w:color w:val="EE0000"/>
        </w:rPr>
        <w:lastRenderedPageBreak/>
        <w:t>We have</w:t>
      </w:r>
      <w:r w:rsidR="008C783C">
        <w:rPr>
          <w:color w:val="EE0000"/>
        </w:rPr>
        <w:t xml:space="preserve"> rewritten</w:t>
      </w:r>
      <w:r>
        <w:rPr>
          <w:color w:val="EE0000"/>
        </w:rPr>
        <w:t xml:space="preserve"> this</w:t>
      </w:r>
      <w:r w:rsidR="008C783C">
        <w:rPr>
          <w:color w:val="EE0000"/>
        </w:rPr>
        <w:t xml:space="preserve"> paragraph </w:t>
      </w:r>
      <w:r>
        <w:rPr>
          <w:color w:val="EE0000"/>
        </w:rPr>
        <w:t xml:space="preserve">to </w:t>
      </w:r>
      <w:r w:rsidR="008C783C">
        <w:rPr>
          <w:color w:val="EE0000"/>
        </w:rPr>
        <w:t xml:space="preserve">detail the main traits used in this study and what they tell us about </w:t>
      </w:r>
      <w:r w:rsidR="00587DC9">
        <w:rPr>
          <w:color w:val="EE0000"/>
        </w:rPr>
        <w:t>whether plants may be</w:t>
      </w:r>
      <w:r w:rsidR="001A7F04">
        <w:rPr>
          <w:color w:val="EE0000"/>
        </w:rPr>
        <w:t xml:space="preserve"> limited by</w:t>
      </w:r>
      <w:r w:rsidR="00587DC9">
        <w:rPr>
          <w:color w:val="EE0000"/>
        </w:rPr>
        <w:t xml:space="preserve"> nutrient</w:t>
      </w:r>
      <w:r w:rsidR="001A7F04">
        <w:rPr>
          <w:color w:val="EE0000"/>
        </w:rPr>
        <w:t>s</w:t>
      </w:r>
      <w:r w:rsidR="00587DC9">
        <w:rPr>
          <w:color w:val="EE0000"/>
        </w:rPr>
        <w:t xml:space="preserve"> or water</w:t>
      </w:r>
      <w:r>
        <w:rPr>
          <w:color w:val="EE0000"/>
        </w:rPr>
        <w:t xml:space="preserve"> and to</w:t>
      </w:r>
      <w:r w:rsidR="00587DC9">
        <w:rPr>
          <w:color w:val="EE0000"/>
        </w:rPr>
        <w:t xml:space="preserve"> define </w:t>
      </w:r>
      <w:proofErr w:type="spellStart"/>
      <w:r w:rsidR="00587DC9">
        <w:rPr>
          <w:i/>
          <w:iCs/>
          <w:color w:val="EE0000"/>
        </w:rPr>
        <w:t>V</w:t>
      </w:r>
      <w:r w:rsidR="00587DC9">
        <w:rPr>
          <w:color w:val="EE0000"/>
          <w:vertAlign w:val="subscript"/>
        </w:rPr>
        <w:t>cmax</w:t>
      </w:r>
      <w:proofErr w:type="spellEnd"/>
      <w:r w:rsidR="00587DC9">
        <w:rPr>
          <w:color w:val="EE0000"/>
        </w:rPr>
        <w:t xml:space="preserve"> and </w:t>
      </w:r>
      <w:proofErr w:type="spellStart"/>
      <w:r w:rsidR="00587DC9">
        <w:rPr>
          <w:i/>
          <w:iCs/>
          <w:color w:val="EE0000"/>
        </w:rPr>
        <w:t>J</w:t>
      </w:r>
      <w:r w:rsidR="00587DC9">
        <w:rPr>
          <w:iCs/>
          <w:color w:val="EE0000"/>
          <w:vertAlign w:val="subscript"/>
        </w:rPr>
        <w:t>max</w:t>
      </w:r>
      <w:proofErr w:type="spellEnd"/>
      <w:r w:rsidR="00587DC9">
        <w:rPr>
          <w:iCs/>
          <w:color w:val="EE0000"/>
        </w:rPr>
        <w:t xml:space="preserve"> as indicators of photosynthetic capacity</w:t>
      </w:r>
      <w:r w:rsidR="008C783C">
        <w:rPr>
          <w:color w:val="EE0000"/>
        </w:rPr>
        <w:t>.</w:t>
      </w:r>
      <w:r w:rsidR="00587DC9">
        <w:rPr>
          <w:color w:val="EE0000"/>
        </w:rPr>
        <w:t xml:space="preserve"> </w:t>
      </w:r>
      <w:r w:rsidR="008C783C">
        <w:rPr>
          <w:color w:val="EE0000"/>
        </w:rPr>
        <w:t>Th</w:t>
      </w:r>
      <w:r w:rsidR="00587DC9">
        <w:rPr>
          <w:color w:val="EE0000"/>
        </w:rPr>
        <w:t>e revised</w:t>
      </w:r>
      <w:r w:rsidR="008C783C">
        <w:rPr>
          <w:color w:val="EE0000"/>
        </w:rPr>
        <w:t xml:space="preserve"> paragraph starts on line </w:t>
      </w:r>
      <w:r w:rsidR="008C783C" w:rsidRPr="00587DC9">
        <w:rPr>
          <w:color w:val="EE0000"/>
          <w:highlight w:val="yellow"/>
        </w:rPr>
        <w:t>XX</w:t>
      </w:r>
      <w:r w:rsidR="008C783C">
        <w:rPr>
          <w:color w:val="EE0000"/>
        </w:rPr>
        <w:t xml:space="preserve"> of the unmarked manuscript and is copied below:</w:t>
      </w:r>
    </w:p>
    <w:p w14:paraId="76423AF8" w14:textId="486D5450" w:rsidR="008C783C" w:rsidRPr="008C783C" w:rsidRDefault="008C783C" w:rsidP="008C783C">
      <w:pPr>
        <w:spacing w:after="0" w:line="480" w:lineRule="auto"/>
        <w:ind w:left="720"/>
        <w:rPr>
          <w:iCs/>
          <w:color w:val="EE0000"/>
        </w:rPr>
      </w:pPr>
      <w:r>
        <w:rPr>
          <w:color w:val="EE0000"/>
        </w:rPr>
        <w:t>“</w:t>
      </w:r>
      <w:r w:rsidRPr="008C783C">
        <w:rPr>
          <w:color w:val="EE0000"/>
        </w:rPr>
        <w:t xml:space="preserve">Photosynthesis links ecosystem carbon, nutrient, and water cycles in terrestrial ecosystems </w:t>
      </w:r>
      <w:sdt>
        <w:sdtPr>
          <w:rPr>
            <w:color w:val="EE0000"/>
          </w:rPr>
          <w:tag w:val="MENDELEY_CITATION_v3_eyJjaXRhdGlvbklEIjoiTUVOREVMRVlfQ0lUQVRJT05fZjlhNWNmYjctOTQyZS00OGVkLTkyNWEtNDk0ODBhMzlmMTA2IiwicHJvcGVydGllcyI6eyJub3RlSW5kZXgiOjB9LCJpc0VkaXRlZCI6ZmFsc2UsIm1hbnVhbE92ZXJyaWRlIjp7ImlzTWFudWFsbHlPdmVycmlkZGVuIjpmYWxzZSwiY2l0ZXByb2NUZXh0IjoiKEh1bmdhdGUgZXQgYWwuLCAyMDAzKSIsIm1hbnVhbE92ZXJyaWRlVGV4dCI6IiJ9LCJjaXRhdGlvbkl0ZW1zIjpb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"/>
          <w:id w:val="-90621604"/>
          <w:placeholder>
            <w:docPart w:val="9C8A30BB6D308140B3ED2C79E0C53002"/>
          </w:placeholder>
        </w:sdtPr>
        <w:sdtContent>
          <w:r w:rsidRPr="008C783C">
            <w:rPr>
              <w:color w:val="EE0000"/>
            </w:rPr>
            <w:t>(Hungate et al., 2003)</w:t>
          </w:r>
        </w:sdtContent>
      </w:sdt>
      <w:r w:rsidRPr="008C783C">
        <w:rPr>
          <w:color w:val="EE0000"/>
        </w:rPr>
        <w:t>. Through photosynthesis, plants convert carbon dioxide into simple sugars using enzymes such as Ribulose-1,5-bisphosphate (RuBP) carboxylase/oxygenase (Rubisco)</w:t>
      </w:r>
      <w:ins w:id="0" w:author="Kalisz, Susan" w:date="2025-09-23T20:11:00Z" w16du:dateUtc="2025-09-24T00:11:00Z">
        <w:r w:rsidR="00A92B68">
          <w:rPr>
            <w:color w:val="EE0000"/>
          </w:rPr>
          <w:t xml:space="preserve">. </w:t>
        </w:r>
      </w:ins>
      <w:del w:id="1" w:author="Kalisz, Susan" w:date="2025-09-23T20:11:00Z" w16du:dateUtc="2025-09-24T00:11:00Z">
        <w:r w:rsidRPr="008C783C" w:rsidDel="00A92B68">
          <w:rPr>
            <w:color w:val="EE0000"/>
          </w:rPr>
          <w:delText xml:space="preserve"> </w:delText>
        </w:r>
      </w:del>
      <w:ins w:id="2" w:author="Kalisz, Susan" w:date="2025-09-23T20:10:00Z" w16du:dateUtc="2025-09-24T00:10:00Z">
        <w:r w:rsidR="00A92B68">
          <w:rPr>
            <w:color w:val="EE0000"/>
          </w:rPr>
          <w:t xml:space="preserve"> </w:t>
        </w:r>
      </w:ins>
      <w:del w:id="3" w:author="Kalisz, Susan" w:date="2025-09-23T20:10:00Z" w16du:dateUtc="2025-09-24T00:10:00Z">
        <w:r w:rsidRPr="008C783C" w:rsidDel="00A92B68">
          <w:rPr>
            <w:color w:val="EE0000"/>
          </w:rPr>
          <w:delText>that requir</w:delText>
        </w:r>
      </w:del>
      <w:ins w:id="4" w:author="Kalisz, Susan" w:date="2025-09-23T20:12:00Z" w16du:dateUtc="2025-09-24T00:12:00Z">
        <w:r w:rsidR="00A92B68">
          <w:rPr>
            <w:color w:val="EE0000"/>
          </w:rPr>
          <w:t xml:space="preserve">Building and maintaining these </w:t>
        </w:r>
      </w:ins>
      <w:ins w:id="5" w:author="Kalisz, Susan" w:date="2025-09-23T20:11:00Z" w16du:dateUtc="2025-09-24T00:11:00Z">
        <w:r w:rsidR="00A92B68">
          <w:rPr>
            <w:color w:val="EE0000"/>
          </w:rPr>
          <w:t>enzymes</w:t>
        </w:r>
      </w:ins>
      <w:del w:id="6" w:author="Kalisz, Susan" w:date="2025-09-23T20:10:00Z" w16du:dateUtc="2025-09-24T00:10:00Z">
        <w:r w:rsidRPr="008C783C" w:rsidDel="00A92B68">
          <w:rPr>
            <w:color w:val="EE0000"/>
          </w:rPr>
          <w:delText>e</w:delText>
        </w:r>
      </w:del>
      <w:r w:rsidRPr="008C783C">
        <w:rPr>
          <w:color w:val="EE0000"/>
        </w:rPr>
        <w:t xml:space="preserve"> </w:t>
      </w:r>
      <w:ins w:id="7" w:author="Kalisz, Susan" w:date="2025-09-23T20:12:00Z" w16du:dateUtc="2025-09-24T00:12:00Z">
        <w:r w:rsidR="00A92B68">
          <w:rPr>
            <w:color w:val="EE0000"/>
          </w:rPr>
          <w:t>create</w:t>
        </w:r>
      </w:ins>
      <w:ins w:id="8" w:author="Kalisz, Susan" w:date="2025-09-23T20:15:00Z" w16du:dateUtc="2025-09-24T00:15:00Z">
        <w:r w:rsidR="00F620B2">
          <w:rPr>
            <w:color w:val="EE0000"/>
          </w:rPr>
          <w:t xml:space="preserve"> a</w:t>
        </w:r>
      </w:ins>
      <w:ins w:id="9" w:author="Kalisz, Susan" w:date="2025-09-23T20:12:00Z" w16du:dateUtc="2025-09-24T00:12:00Z">
        <w:r w:rsidR="00A92B68">
          <w:rPr>
            <w:color w:val="EE0000"/>
          </w:rPr>
          <w:t xml:space="preserve"> </w:t>
        </w:r>
      </w:ins>
      <w:r w:rsidRPr="008C783C">
        <w:rPr>
          <w:color w:val="EE0000"/>
        </w:rPr>
        <w:t xml:space="preserve">large </w:t>
      </w:r>
      <w:del w:id="10" w:author="Kalisz, Susan" w:date="2025-09-23T20:10:00Z" w16du:dateUtc="2025-09-24T00:10:00Z">
        <w:r w:rsidRPr="008C783C" w:rsidDel="00A92B68">
          <w:rPr>
            <w:color w:val="EE0000"/>
          </w:rPr>
          <w:delText xml:space="preserve">amounts of </w:delText>
        </w:r>
      </w:del>
      <w:r w:rsidRPr="008C783C">
        <w:rPr>
          <w:color w:val="EE0000"/>
        </w:rPr>
        <w:t xml:space="preserve">nutrients and energy </w:t>
      </w:r>
      <w:ins w:id="11" w:author="Kalisz, Susan" w:date="2025-09-23T20:10:00Z" w16du:dateUtc="2025-09-24T00:10:00Z">
        <w:r w:rsidR="00A92B68">
          <w:rPr>
            <w:color w:val="EE0000"/>
          </w:rPr>
          <w:t>demand</w:t>
        </w:r>
      </w:ins>
      <w:ins w:id="12" w:author="Kalisz, Susan" w:date="2025-09-23T20:13:00Z" w16du:dateUtc="2025-09-24T00:13:00Z">
        <w:r w:rsidR="00A92B68">
          <w:rPr>
            <w:color w:val="EE0000"/>
          </w:rPr>
          <w:t xml:space="preserve"> for the plant</w:t>
        </w:r>
      </w:ins>
      <w:ins w:id="13" w:author="Kalisz, Susan" w:date="2025-09-23T20:10:00Z" w16du:dateUtc="2025-09-24T00:10:00Z">
        <w:r w:rsidR="00A92B68">
          <w:rPr>
            <w:color w:val="EE0000"/>
          </w:rPr>
          <w:t xml:space="preserve"> </w:t>
        </w:r>
      </w:ins>
      <w:del w:id="14" w:author="Kalisz, Susan" w:date="2025-09-23T20:12:00Z" w16du:dateUtc="2025-09-24T00:12:00Z">
        <w:r w:rsidRPr="008C783C" w:rsidDel="00A92B68">
          <w:rPr>
            <w:color w:val="EE0000"/>
          </w:rPr>
          <w:delText xml:space="preserve">to build and maintain </w:delText>
        </w:r>
      </w:del>
      <w:sdt>
        <w:sdtPr>
          <w:rPr>
            <w:color w:val="EE0000"/>
          </w:rPr>
          <w:tag w:val="MENDELEY_CITATION_v3_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"/>
          <w:id w:val="852227803"/>
          <w:placeholder>
            <w:docPart w:val="9C8A30BB6D308140B3ED2C79E0C53002"/>
          </w:placeholder>
        </w:sdtPr>
        <w:sdtContent>
          <w:r w:rsidRPr="008C783C">
            <w:rPr>
              <w:color w:val="EE0000"/>
            </w:rPr>
            <w:t>(Evans &amp; Clarke, 2019; Evans &amp; Seemann, 1989)</w:t>
          </w:r>
        </w:sdtContent>
      </w:sdt>
      <w:r w:rsidRPr="008C783C">
        <w:rPr>
          <w:color w:val="EE0000"/>
        </w:rPr>
        <w:t xml:space="preserve">. Photosynthetic capacity, or the </w:t>
      </w:r>
      <w:del w:id="15" w:author="Kalisz, Susan" w:date="2025-09-23T20:15:00Z" w16du:dateUtc="2025-09-24T00:15:00Z">
        <w:r w:rsidRPr="008C783C" w:rsidDel="00F620B2">
          <w:rPr>
            <w:color w:val="EE0000"/>
          </w:rPr>
          <w:delText>biochemical</w:delText>
        </w:r>
      </w:del>
      <w:ins w:id="16" w:author="Kalisz, Susan" w:date="2025-09-23T20:15:00Z" w16du:dateUtc="2025-09-24T00:15:00Z">
        <w:r w:rsidR="00F620B2" w:rsidRPr="008C783C">
          <w:rPr>
            <w:color w:val="EE0000"/>
          </w:rPr>
          <w:t>biochemical</w:t>
        </w:r>
        <w:r w:rsidR="00F620B2">
          <w:rPr>
            <w:color w:val="EE0000"/>
          </w:rPr>
          <w:t>ly controlled</w:t>
        </w:r>
      </w:ins>
      <w:ins w:id="17" w:author="Kalisz, Susan" w:date="2025-09-23T20:14:00Z" w16du:dateUtc="2025-09-24T00:14:00Z">
        <w:r w:rsidR="00A92B68">
          <w:rPr>
            <w:color w:val="EE0000"/>
          </w:rPr>
          <w:t xml:space="preserve"> rate </w:t>
        </w:r>
      </w:ins>
      <w:del w:id="18" w:author="Kalisz, Susan" w:date="2025-09-23T20:14:00Z" w16du:dateUtc="2025-09-24T00:14:00Z">
        <w:r w:rsidRPr="008C783C" w:rsidDel="00A92B68">
          <w:rPr>
            <w:color w:val="EE0000"/>
          </w:rPr>
          <w:delText xml:space="preserve"> capacity </w:delText>
        </w:r>
      </w:del>
      <w:r w:rsidRPr="008C783C">
        <w:rPr>
          <w:color w:val="EE0000"/>
        </w:rPr>
        <w:t>at which a leaf can fix carbon, is typically estimated using the maximum rate of Rubisco carboxylation (</w:t>
      </w:r>
      <w:proofErr w:type="spellStart"/>
      <w:r w:rsidRPr="008C783C">
        <w:rPr>
          <w:i/>
          <w:iCs/>
          <w:color w:val="EE0000"/>
        </w:rPr>
        <w:t>V</w:t>
      </w:r>
      <w:r w:rsidRPr="008C783C">
        <w:rPr>
          <w:color w:val="EE0000"/>
          <w:vertAlign w:val="subscript"/>
        </w:rPr>
        <w:t>cmax</w:t>
      </w:r>
      <w:proofErr w:type="spellEnd"/>
      <w:r w:rsidRPr="008C783C">
        <w:rPr>
          <w:color w:val="EE0000"/>
        </w:rPr>
        <w:t>) and the maximum rate of electron transport for RuBP regeneration (</w:t>
      </w:r>
      <w:proofErr w:type="spellStart"/>
      <w:r w:rsidRPr="008C783C">
        <w:rPr>
          <w:i/>
          <w:iCs/>
          <w:color w:val="EE0000"/>
        </w:rPr>
        <w:t>J</w:t>
      </w:r>
      <w:r w:rsidRPr="008C783C">
        <w:rPr>
          <w:iCs/>
          <w:color w:val="EE0000"/>
          <w:vertAlign w:val="subscript"/>
        </w:rPr>
        <w:t>max</w:t>
      </w:r>
      <w:proofErr w:type="spellEnd"/>
      <w:r w:rsidRPr="008C783C">
        <w:rPr>
          <w:iCs/>
          <w:color w:val="EE0000"/>
        </w:rPr>
        <w:t xml:space="preserve">) </w:t>
      </w:r>
      <w:sdt>
        <w:sdtPr>
          <w:rPr>
            <w:iCs/>
            <w:color w:val="EE0000"/>
          </w:rPr>
          <w:tag w:val="MENDELEY_CITATION_v3_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"/>
          <w:id w:val="-1267077425"/>
          <w:placeholder>
            <w:docPart w:val="9C8A30BB6D308140B3ED2C79E0C53002"/>
          </w:placeholder>
        </w:sdtPr>
        <w:sdtContent>
          <w:r w:rsidRPr="008C783C">
            <w:rPr>
              <w:iCs/>
              <w:color w:val="EE0000"/>
            </w:rPr>
            <w:t>(Ali et al., 2015; Farquhar et al., 1980)</w:t>
          </w:r>
        </w:sdtContent>
      </w:sdt>
      <w:r w:rsidRPr="008C783C">
        <w:rPr>
          <w:iCs/>
          <w:color w:val="EE0000"/>
        </w:rPr>
        <w:t xml:space="preserve">. </w:t>
      </w:r>
      <w:proofErr w:type="spellStart"/>
      <w:ins w:id="19" w:author="Kalisz, Susan" w:date="2025-09-23T20:16:00Z" w16du:dateUtc="2025-09-24T00:16:00Z">
        <w:r w:rsidR="00F620B2" w:rsidRPr="008C783C">
          <w:rPr>
            <w:i/>
            <w:iCs/>
            <w:color w:val="EE0000"/>
          </w:rPr>
          <w:t>V</w:t>
        </w:r>
        <w:r w:rsidR="00F620B2" w:rsidRPr="008C783C">
          <w:rPr>
            <w:color w:val="EE0000"/>
            <w:vertAlign w:val="subscript"/>
          </w:rPr>
          <w:t>cmax</w:t>
        </w:r>
        <w:proofErr w:type="spellEnd"/>
        <w:r w:rsidR="00F620B2" w:rsidRPr="008C783C" w:rsidDel="00F620B2">
          <w:rPr>
            <w:iCs/>
            <w:color w:val="EE0000"/>
          </w:rPr>
          <w:t xml:space="preserve"> </w:t>
        </w:r>
        <w:r w:rsidR="00F620B2">
          <w:rPr>
            <w:iCs/>
            <w:color w:val="EE0000"/>
          </w:rPr>
          <w:t xml:space="preserve">and </w:t>
        </w:r>
        <w:proofErr w:type="spellStart"/>
        <w:r w:rsidR="00F620B2" w:rsidRPr="008C783C">
          <w:rPr>
            <w:i/>
            <w:iCs/>
            <w:color w:val="EE0000"/>
          </w:rPr>
          <w:t>J</w:t>
        </w:r>
        <w:r w:rsidR="00F620B2" w:rsidRPr="008C783C">
          <w:rPr>
            <w:iCs/>
            <w:color w:val="EE0000"/>
            <w:vertAlign w:val="subscript"/>
          </w:rPr>
          <w:t>max</w:t>
        </w:r>
        <w:proofErr w:type="spellEnd"/>
        <w:r w:rsidR="00F620B2">
          <w:rPr>
            <w:iCs/>
            <w:color w:val="EE0000"/>
          </w:rPr>
          <w:t xml:space="preserve"> </w:t>
        </w:r>
      </w:ins>
      <w:del w:id="20" w:author="Kalisz, Susan" w:date="2025-09-23T20:16:00Z" w16du:dateUtc="2025-09-24T00:16:00Z">
        <w:r w:rsidRPr="008C783C" w:rsidDel="00F620B2">
          <w:rPr>
            <w:iCs/>
            <w:color w:val="EE0000"/>
          </w:rPr>
          <w:delText xml:space="preserve">These rates </w:delText>
        </w:r>
      </w:del>
      <w:r w:rsidRPr="008C783C">
        <w:rPr>
          <w:iCs/>
          <w:color w:val="EE0000"/>
        </w:rPr>
        <w:t xml:space="preserve">are often positively correlated with leaf nitrogen and phosphorus content and are commonly used as a physiological indicator of nutrient stress </w:t>
      </w:r>
      <w:sdt>
        <w:sdtPr>
          <w:rPr>
            <w:iCs/>
            <w:color w:val="EE0000"/>
          </w:rPr>
          <w:tag w:val="MENDELEY_CITATION_v3_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"/>
          <w:id w:val="-993639652"/>
          <w:placeholder>
            <w:docPart w:val="757A39BECB97F545A035E128471FF528"/>
          </w:placeholder>
        </w:sdtPr>
        <w:sdtContent>
          <w:r w:rsidRPr="008C783C">
            <w:rPr>
              <w:iCs/>
              <w:color w:val="EE0000"/>
            </w:rPr>
            <w:t>(Ellsworth et al., 2022; Evans, 1989; Walker et al., 2014)</w:t>
          </w:r>
        </w:sdtContent>
      </w:sdt>
      <w:r w:rsidRPr="008C783C">
        <w:rPr>
          <w:iCs/>
          <w:color w:val="EE0000"/>
        </w:rPr>
        <w:t>. Photosynthesis is also regulated by stomatal conductance, which controls CO</w:t>
      </w:r>
      <w:r w:rsidRPr="008C783C">
        <w:rPr>
          <w:iCs/>
          <w:color w:val="EE0000"/>
          <w:vertAlign w:val="subscript"/>
        </w:rPr>
        <w:t>2</w:t>
      </w:r>
      <w:r w:rsidRPr="008C783C">
        <w:rPr>
          <w:iCs/>
          <w:color w:val="EE0000"/>
        </w:rPr>
        <w:t xml:space="preserve"> </w:t>
      </w:r>
      <w:del w:id="21" w:author="Kalisz, Susan" w:date="2025-09-23T20:19:00Z" w16du:dateUtc="2025-09-24T00:19:00Z">
        <w:r w:rsidRPr="008C783C" w:rsidDel="0056009B">
          <w:rPr>
            <w:iCs/>
            <w:color w:val="EE0000"/>
          </w:rPr>
          <w:delText xml:space="preserve">drawdown </w:delText>
        </w:r>
      </w:del>
      <w:ins w:id="22" w:author="Kalisz, Susan" w:date="2025-09-23T20:19:00Z" w16du:dateUtc="2025-09-24T00:19:00Z">
        <w:r w:rsidR="0056009B">
          <w:rPr>
            <w:iCs/>
            <w:color w:val="EE0000"/>
          </w:rPr>
          <w:t>uptake into the leaf</w:t>
        </w:r>
        <w:r w:rsidR="0056009B" w:rsidRPr="008C783C">
          <w:rPr>
            <w:iCs/>
            <w:color w:val="EE0000"/>
          </w:rPr>
          <w:t xml:space="preserve"> </w:t>
        </w:r>
      </w:ins>
      <w:r w:rsidRPr="008C783C">
        <w:rPr>
          <w:iCs/>
          <w:color w:val="EE0000"/>
        </w:rPr>
        <w:t xml:space="preserve">from the atmosphere and supports transpiration </w:t>
      </w:r>
      <w:sdt>
        <w:sdtPr>
          <w:rPr>
            <w:iCs/>
            <w:color w:val="EE0000"/>
          </w:rPr>
          <w:tag w:val="MENDELEY_CITATION_v3_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"/>
          <w:id w:val="-865748807"/>
          <w:placeholder>
            <w:docPart w:val="9C8A30BB6D308140B3ED2C79E0C53002"/>
          </w:placeholder>
        </w:sdtPr>
        <w:sdtContent>
          <w:r w:rsidRPr="008C783C">
            <w:rPr>
              <w:color w:val="EE0000"/>
            </w:rPr>
            <w:t>(Farquhar &amp; Sharkey, 1982)</w:t>
          </w:r>
        </w:sdtContent>
      </w:sdt>
      <w:ins w:id="23" w:author="Kalisz, Susan" w:date="2025-09-23T20:19:00Z" w16du:dateUtc="2025-09-24T00:19:00Z">
        <w:r w:rsidR="0056009B">
          <w:rPr>
            <w:iCs/>
            <w:color w:val="EE0000"/>
          </w:rPr>
          <w:t>. Trans</w:t>
        </w:r>
      </w:ins>
      <w:ins w:id="24" w:author="Kalisz, Susan" w:date="2025-09-23T20:20:00Z" w16du:dateUtc="2025-09-24T00:20:00Z">
        <w:r w:rsidR="0056009B">
          <w:rPr>
            <w:iCs/>
            <w:color w:val="EE0000"/>
          </w:rPr>
          <w:t xml:space="preserve">piration </w:t>
        </w:r>
      </w:ins>
      <w:del w:id="25" w:author="Kalisz, Susan" w:date="2025-09-23T20:19:00Z" w16du:dateUtc="2025-09-24T00:19:00Z">
        <w:r w:rsidRPr="008C783C" w:rsidDel="0056009B">
          <w:rPr>
            <w:iCs/>
            <w:color w:val="EE0000"/>
          </w:rPr>
          <w:delText>,</w:delText>
        </w:r>
      </w:del>
      <w:r w:rsidRPr="008C783C">
        <w:rPr>
          <w:iCs/>
          <w:color w:val="EE0000"/>
        </w:rPr>
        <w:t xml:space="preserve"> allow</w:t>
      </w:r>
      <w:del w:id="26" w:author="Kalisz, Susan" w:date="2025-09-23T20:20:00Z" w16du:dateUtc="2025-09-24T00:20:00Z">
        <w:r w:rsidRPr="008C783C" w:rsidDel="0056009B">
          <w:rPr>
            <w:iCs/>
            <w:color w:val="EE0000"/>
          </w:rPr>
          <w:delText>ing</w:delText>
        </w:r>
      </w:del>
      <w:r w:rsidRPr="008C783C">
        <w:rPr>
          <w:iCs/>
          <w:color w:val="EE0000"/>
        </w:rPr>
        <w:t xml:space="preserve"> for the uptake and transport of water and nutrients </w:t>
      </w:r>
      <w:ins w:id="27" w:author="Kalisz, Susan" w:date="2025-09-23T20:20:00Z" w16du:dateUtc="2025-09-24T00:20:00Z">
        <w:r w:rsidR="0056009B">
          <w:rPr>
            <w:iCs/>
            <w:color w:val="EE0000"/>
          </w:rPr>
          <w:t xml:space="preserve">by the roots in the soil </w:t>
        </w:r>
      </w:ins>
      <w:ins w:id="28" w:author="Kalisz, Susan" w:date="2025-09-23T20:21:00Z" w16du:dateUtc="2025-09-24T00:21:00Z">
        <w:r w:rsidR="0056009B">
          <w:rPr>
            <w:iCs/>
            <w:color w:val="EE0000"/>
          </w:rPr>
          <w:t xml:space="preserve">through the plant’s </w:t>
        </w:r>
        <w:proofErr w:type="spellStart"/>
        <w:r w:rsidR="0056009B">
          <w:rPr>
            <w:iCs/>
            <w:color w:val="EE0000"/>
          </w:rPr>
          <w:t>vasculat</w:t>
        </w:r>
        <w:proofErr w:type="spellEnd"/>
        <w:r w:rsidR="0056009B">
          <w:rPr>
            <w:iCs/>
            <w:color w:val="EE0000"/>
          </w:rPr>
          <w:t xml:space="preserve"> system </w:t>
        </w:r>
      </w:ins>
      <w:r w:rsidRPr="008C783C">
        <w:rPr>
          <w:iCs/>
          <w:color w:val="EE0000"/>
        </w:rPr>
        <w:t>to photosynthetic tissues. S</w:t>
      </w:r>
      <w:ins w:id="29" w:author="Kalisz, Susan" w:date="2025-09-23T20:21:00Z" w16du:dateUtc="2025-09-24T00:21:00Z">
        <w:r w:rsidR="0056009B">
          <w:rPr>
            <w:iCs/>
            <w:color w:val="EE0000"/>
          </w:rPr>
          <w:t>tomates close and s</w:t>
        </w:r>
      </w:ins>
      <w:r w:rsidRPr="008C783C">
        <w:rPr>
          <w:iCs/>
          <w:color w:val="EE0000"/>
        </w:rPr>
        <w:t xml:space="preserve">tomatal conductance generally declines with increasing water limitation, making it a useful physiological indicator of water stress </w:t>
      </w:r>
      <w:sdt>
        <w:sdtPr>
          <w:rPr>
            <w:iCs/>
            <w:color w:val="EE0000"/>
          </w:rPr>
          <w:tag w:val="MENDELEY_CITATION_v3_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"/>
          <w:id w:val="534394836"/>
          <w:placeholder>
            <w:docPart w:val="9C8A30BB6D308140B3ED2C79E0C53002"/>
          </w:placeholder>
        </w:sdtPr>
        <w:sdtContent>
          <w:r w:rsidRPr="008C783C">
            <w:rPr>
              <w:iCs/>
              <w:color w:val="EE0000"/>
            </w:rPr>
            <w:t>(Medrano et al., 2002)</w:t>
          </w:r>
        </w:sdtContent>
      </w:sdt>
      <w:r w:rsidRPr="008C783C">
        <w:rPr>
          <w:iCs/>
          <w:color w:val="EE0000"/>
        </w:rPr>
        <w:t xml:space="preserve">. Because leaf-level photosynthesis reflects both photosynthetic capacity and stomatal conductance, </w:t>
      </w:r>
      <w:r w:rsidRPr="008C783C">
        <w:rPr>
          <w:iCs/>
          <w:color w:val="EE0000"/>
        </w:rPr>
        <w:lastRenderedPageBreak/>
        <w:t xml:space="preserve">assessing how </w:t>
      </w:r>
      <w:del w:id="30" w:author="Kalisz, Susan" w:date="2025-09-23T20:22:00Z" w16du:dateUtc="2025-09-24T00:22:00Z">
        <w:r w:rsidRPr="008C783C" w:rsidDel="0056009B">
          <w:rPr>
            <w:iCs/>
            <w:color w:val="EE0000"/>
          </w:rPr>
          <w:delText xml:space="preserve">each </w:delText>
        </w:r>
      </w:del>
      <w:ins w:id="31" w:author="Kalisz, Susan" w:date="2025-09-23T20:22:00Z" w16du:dateUtc="2025-09-24T00:22:00Z">
        <w:r w:rsidR="0056009B">
          <w:rPr>
            <w:iCs/>
            <w:color w:val="EE0000"/>
          </w:rPr>
          <w:t>both</w:t>
        </w:r>
        <w:r w:rsidR="0056009B" w:rsidRPr="008C783C">
          <w:rPr>
            <w:iCs/>
            <w:color w:val="EE0000"/>
          </w:rPr>
          <w:t xml:space="preserve"> </w:t>
        </w:r>
      </w:ins>
      <w:r w:rsidRPr="008C783C">
        <w:rPr>
          <w:iCs/>
          <w:color w:val="EE0000"/>
        </w:rPr>
        <w:t>respond</w:t>
      </w:r>
      <w:del w:id="32" w:author="Kalisz, Susan" w:date="2025-09-23T20:22:00Z" w16du:dateUtc="2025-09-24T00:22:00Z">
        <w:r w:rsidRPr="008C783C" w:rsidDel="0056009B">
          <w:rPr>
            <w:iCs/>
            <w:color w:val="EE0000"/>
          </w:rPr>
          <w:delText>s</w:delText>
        </w:r>
      </w:del>
      <w:r w:rsidRPr="008C783C">
        <w:rPr>
          <w:iCs/>
          <w:color w:val="EE0000"/>
        </w:rPr>
        <w:t xml:space="preserve"> to allelopathic invasion </w:t>
      </w:r>
      <w:r w:rsidR="00587DC9">
        <w:rPr>
          <w:iCs/>
          <w:color w:val="EE0000"/>
        </w:rPr>
        <w:t xml:space="preserve">can </w:t>
      </w:r>
      <w:r w:rsidRPr="008C783C">
        <w:rPr>
          <w:iCs/>
          <w:color w:val="EE0000"/>
        </w:rPr>
        <w:t>help clarify the physiological mechanisms that drive native species responses.</w:t>
      </w:r>
      <w:r>
        <w:rPr>
          <w:iCs/>
          <w:color w:val="EE0000"/>
        </w:rPr>
        <w:t>”</w:t>
      </w:r>
    </w:p>
    <w:p w14:paraId="0D4B8B38" w14:textId="77777777" w:rsidR="00E53A0B" w:rsidRPr="00E53A0B" w:rsidRDefault="00E53A0B" w:rsidP="006555F1">
      <w:pPr>
        <w:spacing w:after="0" w:line="480" w:lineRule="auto"/>
        <w:rPr>
          <w:color w:val="EE0000"/>
        </w:rPr>
      </w:pPr>
    </w:p>
    <w:p w14:paraId="7481E8BF" w14:textId="7B743A7A" w:rsidR="00115EB4" w:rsidRDefault="00115EB4" w:rsidP="006555F1">
      <w:pPr>
        <w:spacing w:after="0" w:line="480" w:lineRule="auto"/>
        <w:rPr>
          <w:color w:val="000000"/>
        </w:rPr>
      </w:pPr>
      <w:r w:rsidRPr="00115EB4">
        <w:rPr>
          <w:color w:val="000000"/>
        </w:rPr>
        <w:t>L70 – what is meant by resource limited environments? Most environments are limited by something – may have lots of light, but little water, or lots of water but little P. Are resource rich environments agricultural settings?</w:t>
      </w:r>
    </w:p>
    <w:p w14:paraId="222B8691" w14:textId="7F827239" w:rsidR="00AC1A18" w:rsidRPr="00643427" w:rsidRDefault="00CC7D64" w:rsidP="006555F1">
      <w:pPr>
        <w:spacing w:after="0" w:line="480" w:lineRule="auto"/>
        <w:rPr>
          <w:color w:val="EE0000"/>
        </w:rPr>
      </w:pPr>
      <w:r>
        <w:rPr>
          <w:color w:val="EE0000"/>
        </w:rPr>
        <w:t>We clarify that soil resources (water and nutrients) are limiting.</w:t>
      </w:r>
    </w:p>
    <w:p w14:paraId="179B74B3" w14:textId="77777777" w:rsidR="00814E1E" w:rsidRDefault="00814E1E" w:rsidP="006555F1">
      <w:pPr>
        <w:spacing w:after="0" w:line="480" w:lineRule="auto"/>
        <w:rPr>
          <w:color w:val="000000"/>
        </w:rPr>
      </w:pPr>
    </w:p>
    <w:p w14:paraId="7B5641B8" w14:textId="71279C13" w:rsidR="00115EB4" w:rsidRDefault="00115EB4" w:rsidP="006555F1">
      <w:pPr>
        <w:spacing w:after="0" w:line="480" w:lineRule="auto"/>
        <w:rPr>
          <w:color w:val="000000"/>
        </w:rPr>
      </w:pPr>
      <w:r w:rsidRPr="00115EB4">
        <w:rPr>
          <w:color w:val="000000"/>
        </w:rPr>
        <w:t>L120: ‘have not quantified photosynthetic capacity responses…’ of what?</w:t>
      </w:r>
    </w:p>
    <w:p w14:paraId="7D45FDF4" w14:textId="079FFE11" w:rsidR="00AC1A18" w:rsidRPr="00E53A0B" w:rsidRDefault="00E53A0B" w:rsidP="006555F1">
      <w:pPr>
        <w:spacing w:after="0" w:line="480" w:lineRule="auto"/>
        <w:rPr>
          <w:color w:val="EE0000"/>
        </w:rPr>
      </w:pPr>
      <w:r>
        <w:rPr>
          <w:color w:val="EE0000"/>
        </w:rPr>
        <w:t xml:space="preserve">The </w:t>
      </w:r>
      <w:r w:rsidRPr="00E53A0B">
        <w:rPr>
          <w:color w:val="EE0000"/>
        </w:rPr>
        <w:t xml:space="preserve">sentence now reads: “However, the mechanisms that regulate the responses </w:t>
      </w:r>
      <w:r w:rsidR="00CC7D64">
        <w:rPr>
          <w:color w:val="EE0000"/>
        </w:rPr>
        <w:t xml:space="preserve">of coexisting native species to </w:t>
      </w:r>
      <w:r w:rsidR="00CC7D64" w:rsidRPr="00E53A0B">
        <w:rPr>
          <w:i/>
          <w:iCs/>
          <w:color w:val="EE0000"/>
        </w:rPr>
        <w:t>A. petiolata</w:t>
      </w:r>
      <w:r w:rsidR="00CC7D64" w:rsidRPr="00E53A0B">
        <w:rPr>
          <w:color w:val="EE0000"/>
        </w:rPr>
        <w:t xml:space="preserve"> </w:t>
      </w:r>
      <w:r w:rsidR="00CC7D64">
        <w:rPr>
          <w:color w:val="EE0000"/>
        </w:rPr>
        <w:t xml:space="preserve">are poorly understood </w:t>
      </w:r>
      <w:r w:rsidRPr="00E53A0B">
        <w:rPr>
          <w:color w:val="EE0000"/>
        </w:rPr>
        <w:t>in part because</w:t>
      </w:r>
      <w:r w:rsidR="00CC7D64">
        <w:rPr>
          <w:color w:val="EE0000"/>
        </w:rPr>
        <w:t xml:space="preserve"> they have not been </w:t>
      </w:r>
      <w:r w:rsidR="002E5509">
        <w:rPr>
          <w:color w:val="EE0000"/>
        </w:rPr>
        <w:t>previously quantified</w:t>
      </w:r>
      <w:r w:rsidRPr="00E53A0B">
        <w:rPr>
          <w:color w:val="EE0000"/>
        </w:rPr>
        <w:t>”.</w:t>
      </w:r>
    </w:p>
    <w:p w14:paraId="152966AF" w14:textId="77777777" w:rsidR="00E53A0B" w:rsidRDefault="00E53A0B" w:rsidP="006555F1">
      <w:pPr>
        <w:spacing w:after="0" w:line="480" w:lineRule="auto"/>
        <w:rPr>
          <w:color w:val="000000"/>
        </w:rPr>
      </w:pPr>
    </w:p>
    <w:p w14:paraId="66EFDB94" w14:textId="77777777" w:rsidR="00115EB4" w:rsidRDefault="00115EB4" w:rsidP="006555F1">
      <w:pPr>
        <w:spacing w:after="0" w:line="480" w:lineRule="auto"/>
        <w:rPr>
          <w:color w:val="000000"/>
        </w:rPr>
      </w:pPr>
      <w:r w:rsidRPr="00115EB4">
        <w:rPr>
          <w:color w:val="000000"/>
        </w:rPr>
        <w:t>L116-132: What about competition, irrespective of allelopathic effects. Something more is needed here to say ‘all else being equal’ the allelopathy should…</w:t>
      </w:r>
    </w:p>
    <w:p w14:paraId="1A3C43E5" w14:textId="78556512" w:rsidR="00BA6941" w:rsidRPr="00643427" w:rsidRDefault="002E5509" w:rsidP="006555F1">
      <w:pPr>
        <w:spacing w:after="0" w:line="480" w:lineRule="auto"/>
        <w:rPr>
          <w:color w:val="EE0000"/>
        </w:rPr>
      </w:pPr>
      <w:r>
        <w:rPr>
          <w:color w:val="EE0000"/>
        </w:rPr>
        <w:t xml:space="preserve">Line </w:t>
      </w:r>
      <w:r w:rsidRPr="0032018D">
        <w:rPr>
          <w:color w:val="EE0000"/>
          <w:highlight w:val="yellow"/>
        </w:rPr>
        <w:t>XX</w:t>
      </w:r>
      <w:r>
        <w:rPr>
          <w:color w:val="EE0000"/>
        </w:rPr>
        <w:t xml:space="preserve"> now reads:</w:t>
      </w:r>
      <w:r w:rsidR="004976EA">
        <w:rPr>
          <w:color w:val="EE0000"/>
        </w:rPr>
        <w:t xml:space="preserve"> “Thus, all else being equal (e.g., competition for soil resources), disruptions in AM fungal mutualisms due to allelopathy could cause native plants to be unable to satisfy the demand to build</w:t>
      </w:r>
      <w:r w:rsidR="00BA6941">
        <w:rPr>
          <w:color w:val="EE0000"/>
        </w:rPr>
        <w:t xml:space="preserve"> and maintain photosynthetic enzymes and/or maintain optimal stomatal conductance, which may explain why native species exhibit reduced net photosynthesis rates in response to allelopathic invaders (Hale et al., 2011, 2016).</w:t>
      </w:r>
      <w:r w:rsidR="002E3E95">
        <w:rPr>
          <w:color w:val="EE0000"/>
        </w:rPr>
        <w:t>”</w:t>
      </w:r>
    </w:p>
    <w:p w14:paraId="700C3E46" w14:textId="77777777" w:rsidR="00643427" w:rsidRDefault="00643427" w:rsidP="006555F1">
      <w:pPr>
        <w:spacing w:after="0" w:line="480" w:lineRule="auto"/>
        <w:rPr>
          <w:color w:val="000000"/>
        </w:rPr>
      </w:pPr>
    </w:p>
    <w:p w14:paraId="49FD85F6" w14:textId="794891BF" w:rsidR="00115EB4" w:rsidRDefault="00115EB4" w:rsidP="006555F1">
      <w:pPr>
        <w:spacing w:after="0" w:line="480" w:lineRule="auto"/>
        <w:rPr>
          <w:color w:val="000000"/>
        </w:rPr>
      </w:pPr>
      <w:r w:rsidRPr="00115EB4">
        <w:rPr>
          <w:color w:val="000000"/>
        </w:rPr>
        <w:t>L133-143 – this is methods and should not be in the introduction.</w:t>
      </w:r>
    </w:p>
    <w:p w14:paraId="51D48E39" w14:textId="7F1368FC" w:rsidR="00AC1A18" w:rsidRPr="00643427" w:rsidRDefault="00587DC9" w:rsidP="006555F1">
      <w:pPr>
        <w:spacing w:after="0" w:line="480" w:lineRule="auto"/>
        <w:rPr>
          <w:color w:val="EE0000"/>
        </w:rPr>
      </w:pPr>
      <w:r>
        <w:rPr>
          <w:color w:val="EE0000"/>
        </w:rPr>
        <w:t>T</w:t>
      </w:r>
      <w:r w:rsidR="00643427">
        <w:rPr>
          <w:color w:val="EE0000"/>
        </w:rPr>
        <w:t>hese sentences</w:t>
      </w:r>
      <w:r>
        <w:rPr>
          <w:color w:val="EE0000"/>
        </w:rPr>
        <w:t xml:space="preserve"> have been removed</w:t>
      </w:r>
      <w:r w:rsidR="00643427">
        <w:rPr>
          <w:color w:val="EE0000"/>
        </w:rPr>
        <w:t>.</w:t>
      </w:r>
    </w:p>
    <w:p w14:paraId="35282964" w14:textId="77777777" w:rsidR="00643427" w:rsidRDefault="00643427" w:rsidP="006555F1">
      <w:pPr>
        <w:spacing w:after="0" w:line="480" w:lineRule="auto"/>
        <w:rPr>
          <w:color w:val="000000"/>
        </w:rPr>
      </w:pPr>
    </w:p>
    <w:p w14:paraId="2AC68835" w14:textId="77777777" w:rsidR="00115EB4" w:rsidRDefault="00115EB4" w:rsidP="006555F1">
      <w:pPr>
        <w:spacing w:after="0" w:line="480" w:lineRule="auto"/>
        <w:rPr>
          <w:color w:val="000000"/>
        </w:rPr>
      </w:pPr>
      <w:r w:rsidRPr="00115EB4">
        <w:rPr>
          <w:color w:val="000000"/>
        </w:rPr>
        <w:t>L148-152: these lines repeat 120-122.</w:t>
      </w:r>
    </w:p>
    <w:p w14:paraId="7FE4B9A3" w14:textId="26AF78B8" w:rsidR="00AC1A18" w:rsidRPr="002163FC" w:rsidRDefault="002163FC" w:rsidP="006555F1">
      <w:pPr>
        <w:spacing w:after="0" w:line="480" w:lineRule="auto"/>
        <w:rPr>
          <w:color w:val="EE0000"/>
        </w:rPr>
      </w:pPr>
      <w:r>
        <w:rPr>
          <w:color w:val="EE0000"/>
        </w:rPr>
        <w:t>Repeated content removed.</w:t>
      </w:r>
    </w:p>
    <w:p w14:paraId="2A4889D8" w14:textId="77777777" w:rsidR="00643427" w:rsidRDefault="00643427" w:rsidP="006555F1">
      <w:pPr>
        <w:spacing w:after="0" w:line="480" w:lineRule="auto"/>
        <w:rPr>
          <w:color w:val="000000"/>
        </w:rPr>
      </w:pPr>
    </w:p>
    <w:p w14:paraId="52C15143" w14:textId="77777777" w:rsidR="00115EB4" w:rsidRDefault="00115EB4" w:rsidP="006555F1">
      <w:pPr>
        <w:spacing w:after="0" w:line="480" w:lineRule="auto"/>
        <w:rPr>
          <w:color w:val="000000"/>
        </w:rPr>
      </w:pPr>
      <w:r w:rsidRPr="00115EB4">
        <w:rPr>
          <w:color w:val="000000"/>
        </w:rPr>
        <w:t>L170- expand PA and give country.</w:t>
      </w:r>
    </w:p>
    <w:p w14:paraId="0CC44978" w14:textId="34B6F759" w:rsidR="005F781D" w:rsidRPr="005F781D" w:rsidRDefault="005E74DA" w:rsidP="006555F1">
      <w:pPr>
        <w:spacing w:after="0" w:line="480" w:lineRule="auto"/>
        <w:rPr>
          <w:color w:val="EE0000"/>
        </w:rPr>
      </w:pPr>
      <w:r>
        <w:rPr>
          <w:color w:val="EE0000"/>
        </w:rPr>
        <w:t>Done</w:t>
      </w:r>
      <w:r w:rsidR="002163FC">
        <w:rPr>
          <w:color w:val="EE0000"/>
        </w:rPr>
        <w:t>.</w:t>
      </w:r>
    </w:p>
    <w:p w14:paraId="68291F9E" w14:textId="77777777" w:rsidR="005F781D" w:rsidRDefault="005F781D" w:rsidP="006555F1">
      <w:pPr>
        <w:spacing w:after="0" w:line="480" w:lineRule="auto"/>
        <w:rPr>
          <w:color w:val="000000"/>
        </w:rPr>
      </w:pPr>
    </w:p>
    <w:p w14:paraId="10F593B2" w14:textId="77777777" w:rsidR="00115EB4" w:rsidRDefault="00115EB4" w:rsidP="006555F1">
      <w:pPr>
        <w:spacing w:after="0" w:line="480" w:lineRule="auto"/>
        <w:rPr>
          <w:color w:val="000000"/>
        </w:rPr>
      </w:pPr>
      <w:r w:rsidRPr="00115EB4">
        <w:rPr>
          <w:color w:val="000000"/>
        </w:rPr>
        <w:t>L175: ‘was’ to ‘has been’.</w:t>
      </w:r>
    </w:p>
    <w:p w14:paraId="5BD13A56" w14:textId="1497CCBE" w:rsidR="005F781D" w:rsidRPr="005F781D" w:rsidRDefault="002163FC" w:rsidP="006555F1">
      <w:pPr>
        <w:spacing w:after="0" w:line="480" w:lineRule="auto"/>
        <w:rPr>
          <w:color w:val="EE0000"/>
        </w:rPr>
      </w:pPr>
      <w:r>
        <w:rPr>
          <w:color w:val="EE0000"/>
        </w:rPr>
        <w:t>Changed as suggested</w:t>
      </w:r>
      <w:r w:rsidR="0032018D">
        <w:rPr>
          <w:color w:val="EE0000"/>
        </w:rPr>
        <w:t>.</w:t>
      </w:r>
    </w:p>
    <w:p w14:paraId="1D02CE1C" w14:textId="77777777" w:rsidR="005F781D" w:rsidRDefault="005F781D" w:rsidP="006555F1">
      <w:pPr>
        <w:spacing w:after="0" w:line="480" w:lineRule="auto"/>
        <w:rPr>
          <w:color w:val="000000"/>
        </w:rPr>
      </w:pPr>
    </w:p>
    <w:p w14:paraId="14F9136C" w14:textId="77777777" w:rsidR="00115EB4" w:rsidRDefault="00115EB4" w:rsidP="006555F1">
      <w:pPr>
        <w:spacing w:after="0" w:line="480" w:lineRule="auto"/>
        <w:rPr>
          <w:color w:val="000000"/>
        </w:rPr>
      </w:pPr>
      <w:r w:rsidRPr="00115EB4">
        <w:rPr>
          <w:color w:val="000000"/>
        </w:rPr>
        <w:t>L187: Could delete “These patterns have been observed despite evidence that…”. Also, are these soil measurements from the seasonal time periods relevant to this study? Or just one time point? This is key given the different temporal findings of this work.</w:t>
      </w:r>
    </w:p>
    <w:p w14:paraId="72EB1936" w14:textId="53FE11D7" w:rsidR="005F781D" w:rsidRPr="002163FC" w:rsidRDefault="002163FC" w:rsidP="006555F1">
      <w:pPr>
        <w:spacing w:after="0" w:line="480" w:lineRule="auto"/>
        <w:rPr>
          <w:color w:val="EE0000"/>
        </w:rPr>
      </w:pPr>
      <w:r>
        <w:rPr>
          <w:color w:val="EE0000"/>
        </w:rPr>
        <w:t>The sentence now reads “Additionally, soil nutrient availability and soil water availability d</w:t>
      </w:r>
      <w:r w:rsidR="002E5509">
        <w:rPr>
          <w:color w:val="EE0000"/>
        </w:rPr>
        <w:t>id</w:t>
      </w:r>
      <w:r>
        <w:rPr>
          <w:color w:val="EE0000"/>
        </w:rPr>
        <w:t xml:space="preserve"> not differ between </w:t>
      </w:r>
      <w:r>
        <w:rPr>
          <w:i/>
          <w:iCs/>
          <w:color w:val="EE0000"/>
        </w:rPr>
        <w:t xml:space="preserve">A. </w:t>
      </w:r>
      <w:proofErr w:type="spellStart"/>
      <w:r>
        <w:rPr>
          <w:i/>
          <w:iCs/>
          <w:color w:val="EE0000"/>
        </w:rPr>
        <w:t>petiolata</w:t>
      </w:r>
      <w:proofErr w:type="spellEnd"/>
      <w:r>
        <w:rPr>
          <w:color w:val="EE0000"/>
        </w:rPr>
        <w:t xml:space="preserve"> treatments (</w:t>
      </w:r>
      <w:proofErr w:type="spellStart"/>
      <w:r>
        <w:rPr>
          <w:color w:val="EE0000"/>
        </w:rPr>
        <w:t>Bialic</w:t>
      </w:r>
      <w:proofErr w:type="spellEnd"/>
      <w:r>
        <w:rPr>
          <w:color w:val="EE0000"/>
        </w:rPr>
        <w:t xml:space="preserve">-Murphy et al., 2021; Burke et al., 2019), </w:t>
      </w:r>
      <w:r w:rsidR="002E5509">
        <w:rPr>
          <w:color w:val="EE0000"/>
        </w:rPr>
        <w:t>at</w:t>
      </w:r>
      <w:r>
        <w:rPr>
          <w:color w:val="EE0000"/>
        </w:rPr>
        <w:t xml:space="preserve"> a single timepoint.</w:t>
      </w:r>
      <w:r w:rsidR="002E3E95">
        <w:rPr>
          <w:color w:val="EE0000"/>
        </w:rPr>
        <w:t>”</w:t>
      </w:r>
    </w:p>
    <w:p w14:paraId="0764F95E" w14:textId="77777777" w:rsidR="005F781D" w:rsidRDefault="005F781D" w:rsidP="006555F1">
      <w:pPr>
        <w:spacing w:after="0" w:line="480" w:lineRule="auto"/>
        <w:rPr>
          <w:color w:val="000000"/>
        </w:rPr>
      </w:pPr>
    </w:p>
    <w:p w14:paraId="7A51EA23" w14:textId="77777777" w:rsidR="00115EB4" w:rsidRDefault="00115EB4" w:rsidP="006555F1">
      <w:pPr>
        <w:spacing w:after="0" w:line="480" w:lineRule="auto"/>
        <w:rPr>
          <w:color w:val="000000"/>
        </w:rPr>
      </w:pPr>
      <w:r w:rsidRPr="00115EB4">
        <w:rPr>
          <w:color w:val="000000"/>
        </w:rPr>
        <w:t xml:space="preserve">L363: Was this change after canopy closure, or was this just when it was measured? Presumably there was a gradual change as the canopy closed. It is not a big deal, but it is currently saying something more than what is </w:t>
      </w:r>
      <w:proofErr w:type="gramStart"/>
      <w:r w:rsidRPr="00115EB4">
        <w:rPr>
          <w:color w:val="000000"/>
        </w:rPr>
        <w:t>actually known</w:t>
      </w:r>
      <w:proofErr w:type="gramEnd"/>
      <w:r w:rsidRPr="00115EB4">
        <w:rPr>
          <w:color w:val="000000"/>
        </w:rPr>
        <w:t>. Take care with wording about this, also on line 400 – perhaps ‘measured after canopy closure’. Could you mark canopy closure on Figure 2? And photosynthetic measurement dates?</w:t>
      </w:r>
    </w:p>
    <w:p w14:paraId="5824E893" w14:textId="3FF52A99" w:rsidR="006D08D7" w:rsidRDefault="006D08D7" w:rsidP="006555F1">
      <w:pPr>
        <w:spacing w:after="0" w:line="480" w:lineRule="auto"/>
        <w:rPr>
          <w:color w:val="EE0000"/>
        </w:rPr>
      </w:pPr>
      <w:r>
        <w:rPr>
          <w:color w:val="EE0000"/>
        </w:rPr>
        <w:lastRenderedPageBreak/>
        <w:t>We have changed our phrasing in the Results and Discussion section</w:t>
      </w:r>
      <w:r w:rsidR="002E5509">
        <w:rPr>
          <w:color w:val="EE0000"/>
        </w:rPr>
        <w:t>s</w:t>
      </w:r>
      <w:r>
        <w:rPr>
          <w:color w:val="EE0000"/>
        </w:rPr>
        <w:t xml:space="preserve"> to </w:t>
      </w:r>
      <w:r w:rsidR="002E5509">
        <w:rPr>
          <w:color w:val="EE0000"/>
        </w:rPr>
        <w:t>clearly</w:t>
      </w:r>
      <w:r>
        <w:rPr>
          <w:color w:val="EE0000"/>
        </w:rPr>
        <w:t xml:space="preserve"> reflect the measurement</w:t>
      </w:r>
      <w:r w:rsidR="005E74DA">
        <w:rPr>
          <w:color w:val="EE0000"/>
        </w:rPr>
        <w:t xml:space="preserve"> timing</w:t>
      </w:r>
      <w:r>
        <w:rPr>
          <w:color w:val="EE0000"/>
        </w:rPr>
        <w:t>.</w:t>
      </w:r>
    </w:p>
    <w:p w14:paraId="1FF092D7" w14:textId="77777777" w:rsidR="005F781D" w:rsidRPr="005F781D" w:rsidRDefault="005F781D" w:rsidP="006555F1">
      <w:pPr>
        <w:spacing w:after="0" w:line="480" w:lineRule="auto"/>
        <w:rPr>
          <w:color w:val="EE0000"/>
        </w:rPr>
      </w:pPr>
    </w:p>
    <w:p w14:paraId="50C15400" w14:textId="77777777" w:rsidR="00115EB4" w:rsidRDefault="00115EB4" w:rsidP="006555F1">
      <w:pPr>
        <w:spacing w:after="0" w:line="480" w:lineRule="auto"/>
        <w:rPr>
          <w:color w:val="000000"/>
        </w:rPr>
      </w:pPr>
      <w:r w:rsidRPr="00115EB4">
        <w:rPr>
          <w:color w:val="000000"/>
        </w:rPr>
        <w:t>Figure 3 could be simplified by removing duplicated axes titles in on the y-axes in the second column and the ‘Tree canopy status’ label on the x axis and potentially species headings in a, b, c, d.</w:t>
      </w:r>
    </w:p>
    <w:p w14:paraId="01CBA181" w14:textId="447309DD" w:rsidR="005F781D" w:rsidRPr="005F781D" w:rsidRDefault="005E74DA" w:rsidP="006555F1">
      <w:pPr>
        <w:spacing w:after="0" w:line="480" w:lineRule="auto"/>
        <w:rPr>
          <w:color w:val="EE0000"/>
        </w:rPr>
      </w:pPr>
      <w:r>
        <w:rPr>
          <w:color w:val="EE0000"/>
        </w:rPr>
        <w:t>W</w:t>
      </w:r>
      <w:r w:rsidR="005F781D">
        <w:rPr>
          <w:color w:val="EE0000"/>
        </w:rPr>
        <w:t>e removed duplicated axis labels in this figure and all other figures</w:t>
      </w:r>
      <w:r w:rsidR="002E5509">
        <w:rPr>
          <w:color w:val="EE0000"/>
        </w:rPr>
        <w:t xml:space="preserve"> that were presented in a similar way</w:t>
      </w:r>
      <w:r w:rsidR="005F781D">
        <w:rPr>
          <w:color w:val="EE0000"/>
        </w:rPr>
        <w:t>.</w:t>
      </w:r>
    </w:p>
    <w:p w14:paraId="12B422EA" w14:textId="77777777" w:rsidR="005F781D" w:rsidRDefault="005F781D" w:rsidP="006555F1">
      <w:pPr>
        <w:spacing w:after="0" w:line="480" w:lineRule="auto"/>
        <w:rPr>
          <w:color w:val="000000"/>
        </w:rPr>
      </w:pPr>
    </w:p>
    <w:p w14:paraId="74797BDB" w14:textId="77777777" w:rsidR="00115EB4" w:rsidRDefault="00115EB4" w:rsidP="006555F1">
      <w:pPr>
        <w:spacing w:after="0" w:line="480" w:lineRule="auto"/>
        <w:rPr>
          <w:color w:val="000000"/>
        </w:rPr>
      </w:pPr>
      <w:r w:rsidRPr="00115EB4">
        <w:rPr>
          <w:color w:val="000000"/>
        </w:rPr>
        <w:t xml:space="preserve">L487: What did </w:t>
      </w:r>
      <w:proofErr w:type="spellStart"/>
      <w:r w:rsidRPr="00115EB4">
        <w:rPr>
          <w:color w:val="000000"/>
        </w:rPr>
        <w:t>Bialic</w:t>
      </w:r>
      <w:proofErr w:type="spellEnd"/>
      <w:r w:rsidRPr="00115EB4">
        <w:rPr>
          <w:color w:val="000000"/>
        </w:rPr>
        <w:t>-Murphy et al. (2021) find? Expand here or refer to Table 1, and specific rows.</w:t>
      </w:r>
    </w:p>
    <w:p w14:paraId="14E1BDEC" w14:textId="13661AC6" w:rsidR="00814E1E" w:rsidRPr="001A7F04" w:rsidRDefault="00AB7F3E" w:rsidP="001A7F04">
      <w:pPr>
        <w:spacing w:line="480" w:lineRule="auto"/>
        <w:rPr>
          <w:color w:val="0E101A"/>
        </w:rPr>
      </w:pPr>
      <w:del w:id="33" w:author="Kalisz, Susan" w:date="2025-09-23T18:16:00Z" w16du:dateUtc="2025-09-23T22:16:00Z">
        <w:r w:rsidRPr="0032018D" w:rsidDel="005E74DA">
          <w:rPr>
            <w:color w:val="EE0000"/>
            <w:highlight w:val="yellow"/>
          </w:rPr>
          <w:delText xml:space="preserve">Thank you for this suggestion. </w:delText>
        </w:r>
      </w:del>
      <w:del w:id="34" w:author="Kalisz, Susan" w:date="2025-09-23T19:29:00Z" w16du:dateUtc="2025-09-23T23:29:00Z">
        <w:r w:rsidRPr="0032018D" w:rsidDel="002E5509">
          <w:rPr>
            <w:color w:val="EE0000"/>
            <w:highlight w:val="yellow"/>
          </w:rPr>
          <w:delText>We have modified this sentence to</w:delText>
        </w:r>
      </w:del>
      <w:r w:rsidR="002E5509" w:rsidRPr="0032018D">
        <w:rPr>
          <w:color w:val="EE0000"/>
          <w:highlight w:val="yellow"/>
        </w:rPr>
        <w:t>L487</w:t>
      </w:r>
      <w:r w:rsidRPr="00AB7F3E">
        <w:rPr>
          <w:color w:val="EE0000"/>
        </w:rPr>
        <w:t xml:space="preserve"> now read</w:t>
      </w:r>
      <w:r w:rsidR="002E5509">
        <w:rPr>
          <w:color w:val="EE0000"/>
        </w:rPr>
        <w:t>s:</w:t>
      </w:r>
      <w:r w:rsidRPr="00AB7F3E">
        <w:rPr>
          <w:color w:val="EE0000"/>
        </w:rPr>
        <w:t xml:space="preserve"> “Building on results reported in </w:t>
      </w:r>
      <w:sdt>
        <w:sdtPr>
          <w:rPr>
            <w:color w:val="EE0000"/>
          </w:rPr>
          <w:tag w:val="MENDELEY_CITATION_v3_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"/>
          <w:id w:val="401035266"/>
          <w:placeholder>
            <w:docPart w:val="5C62B1591B1E1045A658D3233D8660F8"/>
          </w:placeholder>
        </w:sdtPr>
        <w:sdtContent>
          <w:proofErr w:type="spellStart"/>
          <w:r w:rsidRPr="00AB7F3E">
            <w:rPr>
              <w:color w:val="EE0000"/>
            </w:rPr>
            <w:t>Bialic</w:t>
          </w:r>
          <w:proofErr w:type="spellEnd"/>
          <w:r w:rsidRPr="00AB7F3E">
            <w:rPr>
              <w:color w:val="EE0000"/>
            </w:rPr>
            <w:t>-Murphy et al. (2021)</w:t>
          </w:r>
        </w:sdtContent>
      </w:sdt>
      <w:r w:rsidRPr="00AB7F3E">
        <w:rPr>
          <w:color w:val="EE0000"/>
        </w:rPr>
        <w:t xml:space="preserve">, who showed that </w:t>
      </w:r>
      <w:r w:rsidRPr="00AB7F3E">
        <w:rPr>
          <w:i/>
          <w:iCs/>
          <w:color w:val="EE0000"/>
        </w:rPr>
        <w:t>A. petiolata</w:t>
      </w:r>
      <w:r w:rsidRPr="00AB7F3E">
        <w:rPr>
          <w:color w:val="EE0000"/>
        </w:rPr>
        <w:t xml:space="preserve"> treatments modify AMF community structure and native plant nutrient and water economies (Table 1), </w:t>
      </w:r>
      <w:r w:rsidR="002E5509">
        <w:rPr>
          <w:color w:val="EE0000"/>
        </w:rPr>
        <w:t>our new results</w:t>
      </w:r>
      <w:r w:rsidRPr="00AB7F3E">
        <w:rPr>
          <w:color w:val="EE0000"/>
        </w:rPr>
        <w:t xml:space="preserve"> suggest that </w:t>
      </w:r>
      <w:r w:rsidRPr="00AB7F3E">
        <w:rPr>
          <w:i/>
          <w:color w:val="EE0000"/>
        </w:rPr>
        <w:t>A. petiolata</w:t>
      </w:r>
      <w:r w:rsidRPr="00AB7F3E">
        <w:rPr>
          <w:color w:val="EE0000"/>
        </w:rPr>
        <w:t xml:space="preserve"> invasion modifies net photosynthesis rates by altering nutrient uptake and allocation to photosynthetic enzymes in </w:t>
      </w:r>
      <w:r w:rsidRPr="00AB7F3E">
        <w:rPr>
          <w:i/>
          <w:color w:val="EE0000"/>
        </w:rPr>
        <w:t>Trillium</w:t>
      </w:r>
      <w:r w:rsidRPr="00AB7F3E">
        <w:rPr>
          <w:color w:val="EE0000"/>
        </w:rPr>
        <w:t xml:space="preserve"> spp. </w:t>
      </w:r>
      <w:r w:rsidR="002E5509">
        <w:rPr>
          <w:color w:val="EE0000"/>
        </w:rPr>
        <w:t>and,</w:t>
      </w:r>
      <w:r w:rsidRPr="00AB7F3E">
        <w:rPr>
          <w:color w:val="EE0000"/>
        </w:rPr>
        <w:t xml:space="preserve"> </w:t>
      </w:r>
      <w:r w:rsidRPr="00AB7F3E">
        <w:rPr>
          <w:color w:val="EE0000"/>
        </w:rPr>
        <w:t xml:space="preserve">by altering water uptake and use for photosynthesis in </w:t>
      </w:r>
      <w:r w:rsidRPr="00AB7F3E">
        <w:rPr>
          <w:i/>
          <w:color w:val="EE0000"/>
        </w:rPr>
        <w:t xml:space="preserve">M. </w:t>
      </w:r>
      <w:proofErr w:type="spellStart"/>
      <w:r w:rsidRPr="00AB7F3E">
        <w:rPr>
          <w:i/>
          <w:color w:val="EE0000"/>
        </w:rPr>
        <w:t>racemosum</w:t>
      </w:r>
      <w:proofErr w:type="spellEnd"/>
      <w:r w:rsidRPr="00AB7F3E">
        <w:rPr>
          <w:color w:val="EE0000"/>
        </w:rPr>
        <w:t>.”</w:t>
      </w:r>
    </w:p>
    <w:p w14:paraId="0860F623" w14:textId="77777777" w:rsidR="002E3E95" w:rsidRDefault="002E3E95" w:rsidP="006555F1">
      <w:pPr>
        <w:spacing w:after="0" w:line="480" w:lineRule="auto"/>
        <w:rPr>
          <w:color w:val="000000"/>
        </w:rPr>
      </w:pPr>
    </w:p>
    <w:p w14:paraId="092D993B" w14:textId="01E6A552" w:rsidR="0099671C" w:rsidRDefault="00115EB4" w:rsidP="006555F1">
      <w:pPr>
        <w:spacing w:after="0" w:line="480" w:lineRule="auto"/>
        <w:rPr>
          <w:color w:val="000000"/>
        </w:rPr>
      </w:pPr>
      <w:r w:rsidRPr="00115EB4">
        <w:rPr>
          <w:color w:val="000000"/>
        </w:rPr>
        <w:t xml:space="preserve">Figures – overall great </w:t>
      </w:r>
      <w:proofErr w:type="spellStart"/>
      <w:r w:rsidRPr="00115EB4">
        <w:rPr>
          <w:color w:val="000000"/>
        </w:rPr>
        <w:t>colour</w:t>
      </w:r>
      <w:proofErr w:type="spellEnd"/>
      <w:r w:rsidRPr="00115EB4">
        <w:rPr>
          <w:color w:val="000000"/>
        </w:rPr>
        <w:t xml:space="preserve"> selection, </w:t>
      </w:r>
      <w:proofErr w:type="gramStart"/>
      <w:r w:rsidRPr="00115EB4">
        <w:rPr>
          <w:color w:val="000000"/>
        </w:rPr>
        <w:t>really clear</w:t>
      </w:r>
      <w:proofErr w:type="gramEnd"/>
      <w:r w:rsidRPr="00115EB4">
        <w:rPr>
          <w:color w:val="000000"/>
        </w:rPr>
        <w:t xml:space="preserve"> figure legends. Consistency throughout makes them easy to follow.</w:t>
      </w:r>
    </w:p>
    <w:p w14:paraId="3B65D910" w14:textId="4F1DD9B9" w:rsidR="004B0657" w:rsidRPr="004B0657" w:rsidRDefault="004B0657" w:rsidP="006555F1">
      <w:pPr>
        <w:spacing w:after="0" w:line="480" w:lineRule="auto"/>
        <w:rPr>
          <w:color w:val="EE0000"/>
        </w:rPr>
      </w:pPr>
      <w:r>
        <w:rPr>
          <w:color w:val="EE0000"/>
        </w:rPr>
        <w:t>Thank you</w:t>
      </w:r>
      <w:r w:rsidR="002E5509">
        <w:rPr>
          <w:color w:val="EE0000"/>
        </w:rPr>
        <w:t>.</w:t>
      </w:r>
    </w:p>
    <w:p w14:paraId="2CFB7FE4" w14:textId="77777777" w:rsidR="0099671C" w:rsidRDefault="0099671C" w:rsidP="006555F1">
      <w:pPr>
        <w:spacing w:after="0" w:line="480" w:lineRule="auto"/>
        <w:rPr>
          <w:color w:val="000000"/>
        </w:rPr>
      </w:pPr>
    </w:p>
    <w:p w14:paraId="3C2985BE" w14:textId="355C321E" w:rsidR="00115EB4" w:rsidRDefault="00115EB4" w:rsidP="006555F1">
      <w:pPr>
        <w:spacing w:after="0" w:line="480" w:lineRule="auto"/>
        <w:rPr>
          <w:color w:val="000000"/>
        </w:rPr>
      </w:pPr>
      <w:r w:rsidRPr="00115EB4">
        <w:rPr>
          <w:color w:val="000000"/>
        </w:rPr>
        <w:t>REVIEWER'S COMMENTS TO THE AUTHORS:</w:t>
      </w:r>
    </w:p>
    <w:p w14:paraId="7E380192" w14:textId="57E30AFE" w:rsidR="00115EB4" w:rsidRDefault="00115EB4" w:rsidP="006555F1">
      <w:pPr>
        <w:spacing w:after="0" w:line="480" w:lineRule="auto"/>
        <w:rPr>
          <w:color w:val="000000"/>
        </w:rPr>
      </w:pPr>
      <w:r w:rsidRPr="00115EB4">
        <w:rPr>
          <w:color w:val="000000"/>
        </w:rPr>
        <w:t>Reviewer: 1</w:t>
      </w:r>
    </w:p>
    <w:p w14:paraId="3803FEEF" w14:textId="77777777" w:rsidR="00115EB4" w:rsidRDefault="00115EB4" w:rsidP="006555F1">
      <w:pPr>
        <w:spacing w:after="0" w:line="480" w:lineRule="auto"/>
        <w:rPr>
          <w:color w:val="000000"/>
        </w:rPr>
      </w:pPr>
      <w:r w:rsidRPr="00115EB4">
        <w:rPr>
          <w:color w:val="000000"/>
        </w:rPr>
        <w:lastRenderedPageBreak/>
        <w:t>Comments to the Corresponding author</w:t>
      </w:r>
      <w:r w:rsidRPr="00115EB4">
        <w:rPr>
          <w:color w:val="000000"/>
        </w:rPr>
        <w:br/>
        <w:t>The paper is well written and certainly falls within the aims of Functional Ecology, as it “provides important insight into understanding the mechanisms that drive photosynthetic responses to allelopathic plant invasion and are a critical piece of empirical data needed to link the effects of allelopathic plant invasion on belowground soil microbial communities with its effects on plant population and community dynamics.”</w:t>
      </w:r>
    </w:p>
    <w:p w14:paraId="64D3CF2F" w14:textId="77777777" w:rsidR="00EF0756" w:rsidRDefault="00EF0756" w:rsidP="006555F1">
      <w:pPr>
        <w:spacing w:after="0" w:line="480" w:lineRule="auto"/>
        <w:rPr>
          <w:color w:val="000000"/>
        </w:rPr>
      </w:pPr>
    </w:p>
    <w:p w14:paraId="56E679F3" w14:textId="627CB25F" w:rsidR="00115EB4" w:rsidRDefault="00115EB4" w:rsidP="006555F1">
      <w:pPr>
        <w:spacing w:after="0" w:line="480" w:lineRule="auto"/>
        <w:rPr>
          <w:color w:val="000000"/>
        </w:rPr>
      </w:pPr>
      <w:r w:rsidRPr="00115EB4">
        <w:rPr>
          <w:color w:val="000000"/>
        </w:rPr>
        <w:t>The main drawback is the Discussion that must be shortened; the same concept of the underlying mechanisms is overly reiterated throughout this section. The Introduction needs to be shortened as well.</w:t>
      </w:r>
    </w:p>
    <w:p w14:paraId="74942989" w14:textId="22C634E7" w:rsidR="004B0657" w:rsidRPr="004B0657" w:rsidRDefault="004B0657" w:rsidP="006555F1">
      <w:pPr>
        <w:spacing w:after="0" w:line="480" w:lineRule="auto"/>
        <w:rPr>
          <w:color w:val="EE0000"/>
        </w:rPr>
      </w:pPr>
      <w:r>
        <w:rPr>
          <w:color w:val="EE0000"/>
        </w:rPr>
        <w:t>The revised manuscript streamlines both the Introduction and Discussion sections.</w:t>
      </w:r>
    </w:p>
    <w:p w14:paraId="7ECB90BE" w14:textId="77777777" w:rsidR="00EF0756" w:rsidRDefault="00EF0756" w:rsidP="006555F1">
      <w:pPr>
        <w:spacing w:after="0" w:line="480" w:lineRule="auto"/>
        <w:rPr>
          <w:color w:val="000000"/>
        </w:rPr>
      </w:pPr>
    </w:p>
    <w:p w14:paraId="619D126D" w14:textId="2736DD11" w:rsidR="00115EB4" w:rsidRDefault="00115EB4" w:rsidP="006555F1">
      <w:pPr>
        <w:spacing w:after="0" w:line="480" w:lineRule="auto"/>
        <w:rPr>
          <w:color w:val="000000"/>
        </w:rPr>
      </w:pPr>
      <w:r w:rsidRPr="00115EB4">
        <w:rPr>
          <w:color w:val="000000"/>
        </w:rPr>
        <w:t xml:space="preserve">The Introduction provides a quite robust background upon which the authors build up their mechanistic explanation. However, a lack of direct measurement of the </w:t>
      </w:r>
      <w:proofErr w:type="spellStart"/>
      <w:r w:rsidRPr="00115EB4">
        <w:rPr>
          <w:color w:val="000000"/>
        </w:rPr>
        <w:t>colonisation</w:t>
      </w:r>
      <w:proofErr w:type="spellEnd"/>
      <w:r w:rsidRPr="00115EB4">
        <w:rPr>
          <w:color w:val="000000"/>
        </w:rPr>
        <w:t xml:space="preserve"> rate and of its presumable link with native plant physiology responses to </w:t>
      </w:r>
      <w:r w:rsidRPr="004B0657">
        <w:rPr>
          <w:i/>
          <w:iCs/>
          <w:color w:val="000000"/>
        </w:rPr>
        <w:t>A. petiolat</w:t>
      </w:r>
      <w:r w:rsidR="004B0657" w:rsidRPr="004B0657">
        <w:rPr>
          <w:i/>
          <w:iCs/>
          <w:color w:val="000000"/>
        </w:rPr>
        <w:t>a</w:t>
      </w:r>
      <w:r w:rsidRPr="00115EB4">
        <w:rPr>
          <w:color w:val="000000"/>
        </w:rPr>
        <w:t xml:space="preserve"> makes the suggested mechanisms quite speculative. From the paper of </w:t>
      </w:r>
      <w:proofErr w:type="spellStart"/>
      <w:r w:rsidRPr="00115EB4">
        <w:rPr>
          <w:color w:val="000000"/>
        </w:rPr>
        <w:t>Bialic</w:t>
      </w:r>
      <w:proofErr w:type="spellEnd"/>
      <w:r w:rsidRPr="00115EB4">
        <w:rPr>
          <w:color w:val="000000"/>
        </w:rPr>
        <w:t>-Murphy 2021 (</w:t>
      </w:r>
      <w:r w:rsidRPr="004B0657">
        <w:rPr>
          <w:i/>
          <w:iCs/>
          <w:color w:val="000000"/>
        </w:rPr>
        <w:t>Ecology Letters</w:t>
      </w:r>
      <w:r w:rsidRPr="00115EB4">
        <w:rPr>
          <w:color w:val="000000"/>
        </w:rPr>
        <w:t xml:space="preserve">) on the same species, I do not see such a significant difference. No differences emerged between ambient and weeded treatments in terms of root </w:t>
      </w:r>
      <w:proofErr w:type="spellStart"/>
      <w:r w:rsidRPr="00115EB4">
        <w:rPr>
          <w:color w:val="000000"/>
        </w:rPr>
        <w:t>colonisation</w:t>
      </w:r>
      <w:proofErr w:type="spellEnd"/>
      <w:r w:rsidRPr="00115EB4">
        <w:rPr>
          <w:color w:val="000000"/>
        </w:rPr>
        <w:t xml:space="preserve"> by arbuscules for both species and aseptate hyphae only for </w:t>
      </w:r>
      <w:proofErr w:type="spellStart"/>
      <w:r w:rsidRPr="0099671C">
        <w:rPr>
          <w:i/>
          <w:iCs/>
          <w:color w:val="000000"/>
        </w:rPr>
        <w:t>Mainanthemum</w:t>
      </w:r>
      <w:proofErr w:type="spellEnd"/>
      <w:r w:rsidRPr="00115EB4">
        <w:rPr>
          <w:color w:val="000000"/>
        </w:rPr>
        <w:t xml:space="preserve">, despite a significantly different fungal community composition in the mineral soil layer. The only difference was a significant reduction in aseptate hyphae roots of </w:t>
      </w:r>
      <w:r w:rsidRPr="0099671C">
        <w:rPr>
          <w:i/>
          <w:iCs/>
          <w:color w:val="000000"/>
        </w:rPr>
        <w:t>Trillium</w:t>
      </w:r>
      <w:r w:rsidRPr="00115EB4">
        <w:rPr>
          <w:color w:val="000000"/>
        </w:rPr>
        <w:t xml:space="preserve"> under weeded treatment, not the ambient.</w:t>
      </w:r>
    </w:p>
    <w:p w14:paraId="7253DA94" w14:textId="4D74BAD1" w:rsidR="004B0657" w:rsidRPr="008C783C" w:rsidRDefault="004B0657" w:rsidP="006555F1">
      <w:pPr>
        <w:spacing w:after="0" w:line="480" w:lineRule="auto"/>
        <w:rPr>
          <w:color w:val="EE0000"/>
        </w:rPr>
      </w:pPr>
      <w:proofErr w:type="spellStart"/>
      <w:r>
        <w:rPr>
          <w:color w:val="EE0000"/>
        </w:rPr>
        <w:t>Bialic</w:t>
      </w:r>
      <w:proofErr w:type="spellEnd"/>
      <w:r>
        <w:rPr>
          <w:color w:val="EE0000"/>
        </w:rPr>
        <w:t xml:space="preserve">-Murphy et al. (2021) </w:t>
      </w:r>
      <w:r w:rsidR="00CA50E6">
        <w:rPr>
          <w:color w:val="EE0000"/>
        </w:rPr>
        <w:t xml:space="preserve">found </w:t>
      </w:r>
      <w:r>
        <w:rPr>
          <w:color w:val="EE0000"/>
        </w:rPr>
        <w:t xml:space="preserve">limited support for </w:t>
      </w:r>
      <w:r>
        <w:rPr>
          <w:i/>
          <w:iCs/>
          <w:color w:val="EE0000"/>
        </w:rPr>
        <w:t>A. petiolata</w:t>
      </w:r>
      <w:r w:rsidR="00CA50E6">
        <w:rPr>
          <w:i/>
          <w:iCs/>
          <w:color w:val="EE0000"/>
        </w:rPr>
        <w:t>’s</w:t>
      </w:r>
      <w:r>
        <w:rPr>
          <w:color w:val="EE0000"/>
        </w:rPr>
        <w:t xml:space="preserve"> effects on root colonization and aseptate hyphae. However, differences in fungal community composition in the mineral soil </w:t>
      </w:r>
      <w:r>
        <w:rPr>
          <w:color w:val="EE0000"/>
        </w:rPr>
        <w:lastRenderedPageBreak/>
        <w:t xml:space="preserve">layer could have lasting impacts on plant communities, especially if shifts in AM fungal communities are associated with either more generalist fungi or an increase in the relative proportion of pathogenic fungi. </w:t>
      </w:r>
      <w:r w:rsidR="00CA50E6">
        <w:rPr>
          <w:color w:val="EE0000"/>
        </w:rPr>
        <w:t>We make it clear that t</w:t>
      </w:r>
      <w:r>
        <w:rPr>
          <w:color w:val="EE0000"/>
        </w:rPr>
        <w:t xml:space="preserve">he link between AM fungal community structure and plant physiological responses </w:t>
      </w:r>
      <w:r w:rsidR="005E74DA">
        <w:rPr>
          <w:color w:val="EE0000"/>
        </w:rPr>
        <w:t xml:space="preserve">that we </w:t>
      </w:r>
      <w:r w:rsidR="00CA50E6">
        <w:rPr>
          <w:color w:val="EE0000"/>
        </w:rPr>
        <w:t>present</w:t>
      </w:r>
      <w:r w:rsidR="005E74DA">
        <w:rPr>
          <w:color w:val="EE0000"/>
        </w:rPr>
        <w:t xml:space="preserve"> </w:t>
      </w:r>
      <w:r w:rsidR="002E3E95">
        <w:rPr>
          <w:color w:val="EE0000"/>
        </w:rPr>
        <w:t>is</w:t>
      </w:r>
      <w:r>
        <w:rPr>
          <w:color w:val="EE0000"/>
        </w:rPr>
        <w:t xml:space="preserve"> speculative. </w:t>
      </w:r>
      <w:r w:rsidR="005E74DA">
        <w:rPr>
          <w:color w:val="EE0000"/>
        </w:rPr>
        <w:t>The results of this paper provide the foundation for ongoing research that directly</w:t>
      </w:r>
      <w:r>
        <w:rPr>
          <w:color w:val="EE0000"/>
        </w:rPr>
        <w:t xml:space="preserve"> address</w:t>
      </w:r>
      <w:r w:rsidR="005E74DA">
        <w:rPr>
          <w:color w:val="EE0000"/>
        </w:rPr>
        <w:t>es</w:t>
      </w:r>
      <w:r>
        <w:rPr>
          <w:color w:val="EE0000"/>
        </w:rPr>
        <w:t xml:space="preserve"> the mechanistic link between AM fungal communities and plant physiology</w:t>
      </w:r>
      <w:ins w:id="35" w:author="Kalisz, Susan" w:date="2025-09-23T18:21:00Z" w16du:dateUtc="2025-09-23T22:21:00Z">
        <w:r w:rsidR="005E74DA">
          <w:rPr>
            <w:color w:val="EE0000"/>
          </w:rPr>
          <w:t>.</w:t>
        </w:r>
      </w:ins>
    </w:p>
    <w:p w14:paraId="07A38520" w14:textId="77777777" w:rsidR="00EF0756" w:rsidRDefault="00EF0756" w:rsidP="006555F1">
      <w:pPr>
        <w:spacing w:after="0" w:line="480" w:lineRule="auto"/>
        <w:rPr>
          <w:color w:val="000000"/>
        </w:rPr>
      </w:pPr>
    </w:p>
    <w:p w14:paraId="12E98DA9" w14:textId="1C8A7B29" w:rsidR="00115EB4" w:rsidRDefault="00115EB4" w:rsidP="006555F1">
      <w:pPr>
        <w:spacing w:after="0" w:line="480" w:lineRule="auto"/>
        <w:rPr>
          <w:color w:val="000000"/>
        </w:rPr>
      </w:pPr>
      <w:r w:rsidRPr="00115EB4">
        <w:rPr>
          <w:color w:val="000000"/>
        </w:rPr>
        <w:t xml:space="preserve">The main findings indicated that </w:t>
      </w:r>
      <w:r w:rsidRPr="0099671C">
        <w:rPr>
          <w:i/>
          <w:iCs/>
          <w:color w:val="000000"/>
        </w:rPr>
        <w:t>Trillium</w:t>
      </w:r>
      <w:r w:rsidRPr="00115EB4">
        <w:rPr>
          <w:color w:val="000000"/>
        </w:rPr>
        <w:t xml:space="preserve"> spp. responded to the presence of </w:t>
      </w:r>
      <w:r w:rsidRPr="0099671C">
        <w:rPr>
          <w:i/>
          <w:iCs/>
          <w:color w:val="000000"/>
        </w:rPr>
        <w:t>A. petiolat</w:t>
      </w:r>
      <w:r w:rsidR="0099671C" w:rsidRPr="0099671C">
        <w:rPr>
          <w:i/>
          <w:iCs/>
          <w:color w:val="000000"/>
        </w:rPr>
        <w:t>a</w:t>
      </w:r>
      <w:r w:rsidRPr="00115EB4">
        <w:rPr>
          <w:color w:val="000000"/>
        </w:rPr>
        <w:t xml:space="preserve"> only under closed canopy conditions, while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always responded to </w:t>
      </w:r>
      <w:r w:rsidRPr="0099671C">
        <w:rPr>
          <w:i/>
          <w:iCs/>
          <w:color w:val="000000"/>
        </w:rPr>
        <w:t>A. petiolat</w:t>
      </w:r>
      <w:r w:rsidR="0099671C" w:rsidRPr="0099671C">
        <w:rPr>
          <w:i/>
          <w:iCs/>
          <w:color w:val="000000"/>
        </w:rPr>
        <w:t>a</w:t>
      </w:r>
      <w:r w:rsidRPr="00115EB4">
        <w:rPr>
          <w:color w:val="000000"/>
        </w:rPr>
        <w:t xml:space="preserve"> independently of canopy openness (timing). If the lack of AM fungal partners later in June may explain the reduced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for </w:t>
      </w:r>
      <w:r w:rsidRPr="0099671C">
        <w:rPr>
          <w:i/>
          <w:iCs/>
          <w:color w:val="000000"/>
        </w:rPr>
        <w:t>Trillium</w:t>
      </w:r>
      <w:r w:rsidRPr="00115EB4">
        <w:rPr>
          <w:color w:val="000000"/>
        </w:rPr>
        <w:t xml:space="preserve"> spp., the lack of water may explain the reduced A</w:t>
      </w:r>
      <w:r w:rsidRPr="0099671C">
        <w:rPr>
          <w:color w:val="000000"/>
          <w:vertAlign w:val="subscript"/>
        </w:rPr>
        <w:t>net</w:t>
      </w:r>
      <w:r w:rsidRPr="00115EB4">
        <w:rPr>
          <w:color w:val="000000"/>
        </w:rPr>
        <w:t xml:space="preserve">, g and increased stomatal limitation for </w:t>
      </w:r>
      <w:r w:rsidRPr="0099671C">
        <w:rPr>
          <w:i/>
          <w:iCs/>
          <w:color w:val="000000"/>
        </w:rPr>
        <w:t>Maianthemum</w:t>
      </w:r>
      <w:r w:rsidRPr="00115EB4">
        <w:rPr>
          <w:color w:val="000000"/>
        </w:rPr>
        <w:t xml:space="preserve"> only later in June, not in early May when water is available, even if slightly lower than weeded treatment? Why this kind of response? Why does </w:t>
      </w:r>
      <w:r w:rsidRPr="0099671C">
        <w:rPr>
          <w:i/>
          <w:iCs/>
          <w:color w:val="000000"/>
        </w:rPr>
        <w:t>Maianthemum</w:t>
      </w:r>
      <w:r w:rsidRPr="00115EB4">
        <w:rPr>
          <w:color w:val="000000"/>
        </w:rPr>
        <w:t xml:space="preserve"> respond to the presence of </w:t>
      </w:r>
      <w:r w:rsidRPr="0099671C">
        <w:rPr>
          <w:i/>
          <w:iCs/>
          <w:color w:val="000000"/>
        </w:rPr>
        <w:t>A. petiolat</w:t>
      </w:r>
      <w:r w:rsidR="0099671C" w:rsidRPr="0099671C">
        <w:rPr>
          <w:i/>
          <w:iCs/>
          <w:color w:val="000000"/>
        </w:rPr>
        <w:t>a</w:t>
      </w:r>
      <w:r w:rsidRPr="00115EB4">
        <w:rPr>
          <w:color w:val="000000"/>
        </w:rPr>
        <w:t xml:space="preserve"> in the first half of May?</w:t>
      </w:r>
    </w:p>
    <w:p w14:paraId="40A65334" w14:textId="4EE32A8F" w:rsidR="008C783C" w:rsidRPr="008C783C" w:rsidRDefault="00CA50E6" w:rsidP="006555F1">
      <w:pPr>
        <w:spacing w:after="0" w:line="480" w:lineRule="auto"/>
        <w:rPr>
          <w:color w:val="EE0000"/>
        </w:rPr>
      </w:pPr>
      <w:r>
        <w:rPr>
          <w:color w:val="EE0000"/>
        </w:rPr>
        <w:t>In the</w:t>
      </w:r>
      <w:r w:rsidR="00903C1B">
        <w:rPr>
          <w:color w:val="EE0000"/>
        </w:rPr>
        <w:t xml:space="preserve"> </w:t>
      </w:r>
      <w:r w:rsidR="008C783C">
        <w:rPr>
          <w:color w:val="EE0000"/>
        </w:rPr>
        <w:t xml:space="preserve">previous </w:t>
      </w:r>
      <w:r w:rsidR="00903C1B">
        <w:rPr>
          <w:color w:val="EE0000"/>
        </w:rPr>
        <w:t>analysis, we</w:t>
      </w:r>
      <w:r w:rsidR="008C783C">
        <w:rPr>
          <w:color w:val="EE0000"/>
        </w:rPr>
        <w:t xml:space="preserve"> us</w:t>
      </w:r>
      <w:r w:rsidR="00903C1B">
        <w:rPr>
          <w:color w:val="EE0000"/>
        </w:rPr>
        <w:t>ed</w:t>
      </w:r>
      <w:r w:rsidR="008C783C">
        <w:rPr>
          <w:color w:val="EE0000"/>
        </w:rPr>
        <w:t xml:space="preserve"> models that included individuals that had measurements at a single timepoint</w:t>
      </w:r>
      <w:r>
        <w:rPr>
          <w:color w:val="EE0000"/>
        </w:rPr>
        <w:t xml:space="preserve"> as well as both timepoints</w:t>
      </w:r>
      <w:r w:rsidR="008C783C">
        <w:rPr>
          <w:color w:val="EE0000"/>
        </w:rPr>
        <w:t>.</w:t>
      </w:r>
      <w:r w:rsidR="00903C1B">
        <w:rPr>
          <w:color w:val="EE0000"/>
        </w:rPr>
        <w:t xml:space="preserve"> In </w:t>
      </w:r>
      <w:r w:rsidR="008C783C">
        <w:rPr>
          <w:color w:val="EE0000"/>
        </w:rPr>
        <w:t xml:space="preserve">the statistical approach </w:t>
      </w:r>
      <w:r w:rsidR="00903C1B">
        <w:rPr>
          <w:color w:val="EE0000"/>
        </w:rPr>
        <w:t>presented in the revision, we</w:t>
      </w:r>
      <w:r w:rsidR="008C783C">
        <w:rPr>
          <w:color w:val="EE0000"/>
        </w:rPr>
        <w:t xml:space="preserve"> </w:t>
      </w:r>
      <w:r w:rsidR="00903C1B">
        <w:rPr>
          <w:color w:val="EE0000"/>
        </w:rPr>
        <w:t xml:space="preserve">only </w:t>
      </w:r>
      <w:r w:rsidR="008C783C">
        <w:rPr>
          <w:color w:val="EE0000"/>
        </w:rPr>
        <w:t xml:space="preserve">include individuals that </w:t>
      </w:r>
      <w:r w:rsidR="00903C1B">
        <w:rPr>
          <w:color w:val="EE0000"/>
        </w:rPr>
        <w:t>were</w:t>
      </w:r>
      <w:r w:rsidR="008C783C">
        <w:rPr>
          <w:color w:val="EE0000"/>
        </w:rPr>
        <w:t xml:space="preserve"> </w:t>
      </w:r>
      <w:r w:rsidR="00903C1B">
        <w:rPr>
          <w:color w:val="EE0000"/>
        </w:rPr>
        <w:t xml:space="preserve">measured at both </w:t>
      </w:r>
      <w:r w:rsidR="008C783C">
        <w:rPr>
          <w:color w:val="EE0000"/>
        </w:rPr>
        <w:t xml:space="preserve">timepoints and included individual identity as an additional random intercept term to account for repeated measures. This allows us to </w:t>
      </w:r>
      <w:r w:rsidR="009829EC">
        <w:rPr>
          <w:color w:val="EE0000"/>
        </w:rPr>
        <w:t xml:space="preserve">more robustly </w:t>
      </w:r>
      <w:r w:rsidR="008C783C">
        <w:rPr>
          <w:color w:val="EE0000"/>
        </w:rPr>
        <w:t>assess the temporal effects of treatments on gas exchange</w:t>
      </w:r>
      <w:r w:rsidR="009829EC">
        <w:rPr>
          <w:color w:val="EE0000"/>
        </w:rPr>
        <w:t xml:space="preserve">. </w:t>
      </w:r>
      <w:r w:rsidR="008C783C">
        <w:rPr>
          <w:color w:val="EE0000"/>
        </w:rPr>
        <w:t xml:space="preserve">While the main </w:t>
      </w:r>
      <w:r w:rsidR="00903C1B">
        <w:rPr>
          <w:color w:val="EE0000"/>
        </w:rPr>
        <w:t>results are</w:t>
      </w:r>
      <w:r w:rsidR="008C783C">
        <w:rPr>
          <w:color w:val="EE0000"/>
        </w:rPr>
        <w:t xml:space="preserve"> unchanged, net photosynthesis and stomatal conductance responses to </w:t>
      </w:r>
      <w:r w:rsidR="008C783C">
        <w:rPr>
          <w:i/>
          <w:iCs/>
          <w:color w:val="EE0000"/>
        </w:rPr>
        <w:t>A. petiolata</w:t>
      </w:r>
      <w:r w:rsidR="008C783C">
        <w:rPr>
          <w:color w:val="EE0000"/>
        </w:rPr>
        <w:t xml:space="preserve"> treatments in </w:t>
      </w:r>
      <w:r w:rsidR="008C783C">
        <w:rPr>
          <w:i/>
          <w:iCs/>
          <w:color w:val="EE0000"/>
        </w:rPr>
        <w:t xml:space="preserve">M. </w:t>
      </w:r>
      <w:proofErr w:type="spellStart"/>
      <w:r w:rsidR="008C783C">
        <w:rPr>
          <w:i/>
          <w:iCs/>
          <w:color w:val="EE0000"/>
        </w:rPr>
        <w:t>racemosum</w:t>
      </w:r>
      <w:proofErr w:type="spellEnd"/>
      <w:r w:rsidR="008C783C">
        <w:rPr>
          <w:color w:val="EE0000"/>
        </w:rPr>
        <w:t xml:space="preserve"> are now only observed after tree canopy closure. </w:t>
      </w:r>
      <w:r w:rsidR="008C783C">
        <w:rPr>
          <w:i/>
          <w:iCs/>
          <w:color w:val="EE0000"/>
        </w:rPr>
        <w:t>Trillium</w:t>
      </w:r>
      <w:r w:rsidR="008C783C">
        <w:rPr>
          <w:color w:val="EE0000"/>
        </w:rPr>
        <w:t xml:space="preserve"> spp. and </w:t>
      </w:r>
      <w:r w:rsidR="008C783C">
        <w:rPr>
          <w:i/>
          <w:iCs/>
          <w:color w:val="EE0000"/>
        </w:rPr>
        <w:t xml:space="preserve">M. </w:t>
      </w:r>
      <w:proofErr w:type="spellStart"/>
      <w:r w:rsidR="008C783C">
        <w:rPr>
          <w:i/>
          <w:iCs/>
          <w:color w:val="EE0000"/>
        </w:rPr>
        <w:t>racemosum</w:t>
      </w:r>
      <w:proofErr w:type="spellEnd"/>
      <w:r w:rsidR="008C783C">
        <w:rPr>
          <w:color w:val="EE0000"/>
        </w:rPr>
        <w:t xml:space="preserve"> responses to </w:t>
      </w:r>
      <w:r w:rsidR="008C783C">
        <w:rPr>
          <w:i/>
          <w:iCs/>
          <w:color w:val="EE0000"/>
        </w:rPr>
        <w:t xml:space="preserve">A. </w:t>
      </w:r>
      <w:proofErr w:type="spellStart"/>
      <w:r w:rsidR="008C783C">
        <w:rPr>
          <w:i/>
          <w:iCs/>
          <w:color w:val="EE0000"/>
        </w:rPr>
        <w:t>petiolata</w:t>
      </w:r>
      <w:proofErr w:type="spellEnd"/>
      <w:r w:rsidR="008C783C">
        <w:rPr>
          <w:color w:val="EE0000"/>
        </w:rPr>
        <w:t xml:space="preserve"> treatments follow the same pattern, with no treatment </w:t>
      </w:r>
      <w:r w:rsidR="008C783C">
        <w:rPr>
          <w:color w:val="EE0000"/>
        </w:rPr>
        <w:lastRenderedPageBreak/>
        <w:t xml:space="preserve">differences observed early in the season and significant negative effects of </w:t>
      </w:r>
      <w:r w:rsidR="008C783C">
        <w:rPr>
          <w:i/>
          <w:iCs/>
          <w:color w:val="EE0000"/>
        </w:rPr>
        <w:t>A. petiolata</w:t>
      </w:r>
      <w:r w:rsidR="008C783C">
        <w:rPr>
          <w:color w:val="EE0000"/>
        </w:rPr>
        <w:t xml:space="preserve"> observed </w:t>
      </w:r>
      <w:r w:rsidR="00903C1B">
        <w:rPr>
          <w:color w:val="EE0000"/>
        </w:rPr>
        <w:t>after canopy closure.</w:t>
      </w:r>
    </w:p>
    <w:p w14:paraId="46A0A944" w14:textId="77777777" w:rsidR="00EF0756" w:rsidRDefault="00EF0756" w:rsidP="006555F1">
      <w:pPr>
        <w:spacing w:after="0" w:line="480" w:lineRule="auto"/>
        <w:rPr>
          <w:color w:val="000000"/>
        </w:rPr>
      </w:pPr>
    </w:p>
    <w:p w14:paraId="547BD023" w14:textId="379412C4" w:rsidR="00115EB4" w:rsidRDefault="00115EB4" w:rsidP="006555F1">
      <w:pPr>
        <w:spacing w:after="0" w:line="480" w:lineRule="auto"/>
        <w:rPr>
          <w:color w:val="000000"/>
        </w:rPr>
      </w:pPr>
      <w:r w:rsidRPr="00115EB4">
        <w:rPr>
          <w:color w:val="000000"/>
        </w:rPr>
        <w:t xml:space="preserve">Moreover, SWC is lower in the </w:t>
      </w:r>
      <w:r w:rsidRPr="0099671C">
        <w:rPr>
          <w:i/>
          <w:iCs/>
          <w:color w:val="000000"/>
        </w:rPr>
        <w:t>A. petiolata</w:t>
      </w:r>
      <w:r w:rsidRPr="00115EB4">
        <w:rPr>
          <w:color w:val="000000"/>
        </w:rPr>
        <w:t>-ambient treatment, particularly in June. If AM partners are absent, why is the soil water content lower? If mycorrhizas facilitate water supply to the plant and its consequent reduction into the soil, shouldn't their absence have the opposite effect, i.e., a less pronounced reduction?</w:t>
      </w:r>
    </w:p>
    <w:p w14:paraId="0422EBDB" w14:textId="4C9E1A5E" w:rsidR="009829EC" w:rsidRPr="001A7F04" w:rsidRDefault="009829EC" w:rsidP="006555F1">
      <w:pPr>
        <w:spacing w:after="0" w:line="480" w:lineRule="auto"/>
        <w:rPr>
          <w:color w:val="EE0000"/>
        </w:rPr>
      </w:pPr>
      <w:r>
        <w:rPr>
          <w:color w:val="EE0000"/>
        </w:rPr>
        <w:t xml:space="preserve">Sure, this is a possible </w:t>
      </w:r>
      <w:r w:rsidR="00A3634A">
        <w:rPr>
          <w:color w:val="EE0000"/>
        </w:rPr>
        <w:t>explanation</w:t>
      </w:r>
      <w:r>
        <w:rPr>
          <w:color w:val="EE0000"/>
        </w:rPr>
        <w:t xml:space="preserve">; however, the presence of the allelopathic invader in the </w:t>
      </w:r>
      <w:r>
        <w:rPr>
          <w:i/>
          <w:iCs/>
          <w:color w:val="EE0000"/>
        </w:rPr>
        <w:t>A. petiolata</w:t>
      </w:r>
      <w:r>
        <w:rPr>
          <w:color w:val="EE0000"/>
        </w:rPr>
        <w:t>-ambient treatment, especially at high densities, should promote reduced plot-level water availability due to the increased water uptake of the invasive species.</w:t>
      </w:r>
    </w:p>
    <w:p w14:paraId="0B663540" w14:textId="77777777" w:rsidR="004B0657" w:rsidRDefault="004B0657" w:rsidP="006555F1">
      <w:pPr>
        <w:spacing w:after="0" w:line="480" w:lineRule="auto"/>
        <w:rPr>
          <w:color w:val="000000"/>
        </w:rPr>
      </w:pPr>
    </w:p>
    <w:p w14:paraId="414D2393" w14:textId="7BE4A103" w:rsidR="00CA50E6" w:rsidRDefault="00115EB4" w:rsidP="006555F1">
      <w:pPr>
        <w:spacing w:after="0" w:line="480" w:lineRule="auto"/>
        <w:rPr>
          <w:ins w:id="36" w:author="Kalisz, Susan" w:date="2025-09-23T19:41:00Z" w16du:dateUtc="2025-09-23T23:41:00Z"/>
          <w:color w:val="000000"/>
        </w:rPr>
      </w:pPr>
      <w:r w:rsidRPr="00115EB4">
        <w:rPr>
          <w:color w:val="000000"/>
        </w:rPr>
        <w:t>I think a Conclusions is not necessary.</w:t>
      </w:r>
    </w:p>
    <w:p w14:paraId="159204B0" w14:textId="0D01F3F8" w:rsidR="004B0657" w:rsidRPr="004B0657" w:rsidRDefault="00CA50E6" w:rsidP="006555F1">
      <w:pPr>
        <w:spacing w:after="0" w:line="480" w:lineRule="auto"/>
        <w:rPr>
          <w:color w:val="EE0000"/>
        </w:rPr>
      </w:pPr>
      <w:r>
        <w:rPr>
          <w:color w:val="EE0000"/>
        </w:rPr>
        <w:t>R</w:t>
      </w:r>
      <w:r w:rsidR="004B0657">
        <w:rPr>
          <w:color w:val="EE0000"/>
        </w:rPr>
        <w:t>emoved.</w:t>
      </w:r>
    </w:p>
    <w:p w14:paraId="2220FB29" w14:textId="77777777" w:rsidR="004B0657" w:rsidRDefault="004B0657" w:rsidP="006555F1">
      <w:pPr>
        <w:spacing w:after="0" w:line="480" w:lineRule="auto"/>
        <w:rPr>
          <w:color w:val="000000"/>
        </w:rPr>
      </w:pPr>
    </w:p>
    <w:p w14:paraId="2F4AC113" w14:textId="77777777" w:rsidR="00115EB4" w:rsidRDefault="00115EB4" w:rsidP="006555F1">
      <w:pPr>
        <w:spacing w:after="0" w:line="480" w:lineRule="auto"/>
        <w:rPr>
          <w:color w:val="000000"/>
        </w:rPr>
      </w:pPr>
      <w:r w:rsidRPr="00115EB4">
        <w:rPr>
          <w:color w:val="000000"/>
        </w:rPr>
        <w:t>In conclusion, I suggest resubmitting a revised version with a Discussion mainly focused on the investigated traits and a more cautious approach to the underlying mechanisms for the observed outcomes.</w:t>
      </w:r>
    </w:p>
    <w:p w14:paraId="7CCE09C8" w14:textId="5530DB67" w:rsidR="004B0657" w:rsidRPr="004B0657" w:rsidRDefault="00CA50E6" w:rsidP="006555F1">
      <w:pPr>
        <w:spacing w:after="0" w:line="480" w:lineRule="auto"/>
        <w:rPr>
          <w:color w:val="EE0000"/>
        </w:rPr>
      </w:pPr>
      <w:r>
        <w:rPr>
          <w:color w:val="EE0000"/>
        </w:rPr>
        <w:t>The</w:t>
      </w:r>
      <w:r w:rsidR="004B0657">
        <w:rPr>
          <w:color w:val="EE0000"/>
        </w:rPr>
        <w:t xml:space="preserve"> revised the manuscript </w:t>
      </w:r>
      <w:r>
        <w:rPr>
          <w:color w:val="EE0000"/>
        </w:rPr>
        <w:t>is more</w:t>
      </w:r>
      <w:r w:rsidR="004B0657">
        <w:rPr>
          <w:color w:val="EE0000"/>
        </w:rPr>
        <w:t xml:space="preserve"> cautious </w:t>
      </w:r>
      <w:r>
        <w:rPr>
          <w:color w:val="EE0000"/>
        </w:rPr>
        <w:t xml:space="preserve">in </w:t>
      </w:r>
      <w:r w:rsidR="004B0657">
        <w:rPr>
          <w:color w:val="EE0000"/>
        </w:rPr>
        <w:t>assigning causal mechanisms that link the observed responses.</w:t>
      </w:r>
    </w:p>
    <w:p w14:paraId="2AD9001F" w14:textId="77777777" w:rsidR="004B0657" w:rsidRDefault="004B0657" w:rsidP="006555F1">
      <w:pPr>
        <w:spacing w:after="0" w:line="480" w:lineRule="auto"/>
        <w:rPr>
          <w:color w:val="000000"/>
        </w:rPr>
      </w:pPr>
    </w:p>
    <w:p w14:paraId="3C27C2E4" w14:textId="77777777" w:rsidR="00115EB4" w:rsidRDefault="00115EB4" w:rsidP="006555F1">
      <w:pPr>
        <w:spacing w:after="0" w:line="480" w:lineRule="auto"/>
        <w:rPr>
          <w:color w:val="000000"/>
        </w:rPr>
      </w:pPr>
      <w:r w:rsidRPr="00115EB4">
        <w:rPr>
          <w:color w:val="000000"/>
        </w:rPr>
        <w:t>L198. To underline the perennial status of this type of species, i.e., geophytes, I suggest rewriting it as, "... are each understory perennial herbs that form rhizomes (geophytes), with widespread…”. for example.</w:t>
      </w:r>
    </w:p>
    <w:p w14:paraId="1FA347DE" w14:textId="4E5DDF00" w:rsidR="009829EC" w:rsidRPr="009829EC" w:rsidRDefault="00CA50E6" w:rsidP="006555F1">
      <w:pPr>
        <w:spacing w:after="0" w:line="480" w:lineRule="auto"/>
        <w:rPr>
          <w:color w:val="EE0000"/>
        </w:rPr>
      </w:pPr>
      <w:r>
        <w:rPr>
          <w:color w:val="EE0000"/>
        </w:rPr>
        <w:lastRenderedPageBreak/>
        <w:t>Done.</w:t>
      </w:r>
    </w:p>
    <w:p w14:paraId="7E4B9DA5" w14:textId="77777777" w:rsidR="004B0657" w:rsidRDefault="004B0657" w:rsidP="006555F1">
      <w:pPr>
        <w:spacing w:after="0" w:line="480" w:lineRule="auto"/>
        <w:rPr>
          <w:color w:val="000000"/>
        </w:rPr>
      </w:pPr>
    </w:p>
    <w:p w14:paraId="55AD8996" w14:textId="77777777" w:rsidR="0099671C" w:rsidRDefault="00115EB4" w:rsidP="006555F1">
      <w:pPr>
        <w:spacing w:after="0" w:line="480" w:lineRule="auto"/>
        <w:rPr>
          <w:color w:val="000000"/>
        </w:rPr>
      </w:pPr>
      <w:r w:rsidRPr="00115EB4">
        <w:rPr>
          <w:color w:val="000000"/>
        </w:rPr>
        <w:t xml:space="preserve">L235. Maybe is it “Restrictions on triose phosphate </w:t>
      </w:r>
      <w:proofErr w:type="spellStart"/>
      <w:r w:rsidRPr="00115EB4">
        <w:rPr>
          <w:color w:val="000000"/>
        </w:rPr>
        <w:t>utilisation</w:t>
      </w:r>
      <w:proofErr w:type="spellEnd"/>
      <w:r w:rsidRPr="00115EB4">
        <w:rPr>
          <w:color w:val="000000"/>
        </w:rPr>
        <w:t xml:space="preserve"> were included as an additional rate-limiting step.” or not?</w:t>
      </w:r>
    </w:p>
    <w:p w14:paraId="3EB690F2" w14:textId="0240E203" w:rsidR="00B238C0" w:rsidRPr="00B238C0" w:rsidRDefault="00CA50E6" w:rsidP="006555F1">
      <w:pPr>
        <w:spacing w:after="0" w:line="480" w:lineRule="auto"/>
        <w:rPr>
          <w:color w:val="EE0000"/>
        </w:rPr>
      </w:pPr>
      <w:r>
        <w:rPr>
          <w:color w:val="EE0000"/>
        </w:rPr>
        <w:t>Done.</w:t>
      </w:r>
    </w:p>
    <w:p w14:paraId="2F068712" w14:textId="77777777" w:rsidR="004B0657" w:rsidRDefault="004B0657" w:rsidP="006555F1">
      <w:pPr>
        <w:spacing w:after="0" w:line="480" w:lineRule="auto"/>
        <w:rPr>
          <w:color w:val="000000"/>
        </w:rPr>
      </w:pPr>
    </w:p>
    <w:p w14:paraId="2653D64D" w14:textId="3463046D" w:rsidR="00115EB4" w:rsidRDefault="00115EB4" w:rsidP="006555F1">
      <w:pPr>
        <w:spacing w:after="0" w:line="480" w:lineRule="auto"/>
        <w:rPr>
          <w:color w:val="000000"/>
        </w:rPr>
      </w:pPr>
      <w:r w:rsidRPr="00115EB4">
        <w:rPr>
          <w:color w:val="000000"/>
        </w:rPr>
        <w:t xml:space="preserve">In the figures, in my opinion, the temporal information is missing. Open and closed canopies may also indicate two different forest management stands that are adjacent to each other in space. I think the reading could improve by adding the months “open </w:t>
      </w:r>
      <w:proofErr w:type="spellStart"/>
      <w:r w:rsidRPr="00115EB4">
        <w:rPr>
          <w:color w:val="000000"/>
        </w:rPr>
        <w:t>apr</w:t>
      </w:r>
      <w:proofErr w:type="spellEnd"/>
      <w:r w:rsidRPr="00115EB4">
        <w:rPr>
          <w:color w:val="000000"/>
        </w:rPr>
        <w:t>-may” and “closed June” with the months in the line below. It is just an idea.</w:t>
      </w:r>
    </w:p>
    <w:p w14:paraId="5B958E35" w14:textId="0E2B4CDB" w:rsidR="007742E9" w:rsidRDefault="007742E9" w:rsidP="006555F1">
      <w:pPr>
        <w:spacing w:after="0" w:line="480" w:lineRule="auto"/>
        <w:rPr>
          <w:color w:val="EE0000"/>
        </w:rPr>
      </w:pPr>
      <w:r>
        <w:rPr>
          <w:color w:val="EE0000"/>
        </w:rPr>
        <w:t xml:space="preserve">We have added temporal information to all plots. The x-axis labels now read </w:t>
      </w:r>
      <w:r w:rsidR="001A7F04">
        <w:rPr>
          <w:color w:val="EE0000"/>
        </w:rPr>
        <w:t xml:space="preserve">as </w:t>
      </w:r>
      <w:r>
        <w:rPr>
          <w:color w:val="EE0000"/>
        </w:rPr>
        <w:t>“Open (April-May)” and “Closed (June)”.</w:t>
      </w:r>
    </w:p>
    <w:p w14:paraId="3063794A" w14:textId="77777777" w:rsidR="004B0657" w:rsidRDefault="004B0657" w:rsidP="006555F1">
      <w:pPr>
        <w:spacing w:after="0" w:line="480" w:lineRule="auto"/>
        <w:rPr>
          <w:color w:val="000000"/>
        </w:rPr>
      </w:pPr>
    </w:p>
    <w:p w14:paraId="1DC50AFE" w14:textId="77777777" w:rsidR="00115EB4" w:rsidRDefault="00115EB4" w:rsidP="006555F1">
      <w:pPr>
        <w:spacing w:after="0" w:line="480" w:lineRule="auto"/>
        <w:rPr>
          <w:color w:val="000000"/>
        </w:rPr>
      </w:pPr>
      <w:r w:rsidRPr="00115EB4">
        <w:rPr>
          <w:color w:val="000000"/>
        </w:rPr>
        <w:t>The table in the supplementary material concerning the ANOVA on chemical traits needs the first place. I suggest making Table S1 a main-text-table, (it should become Table 3 if I am correct). To make it not large, I suggest transposing treatments in columns and all six variables in rows: Soil nitrogen availability, Soil NO3-N availability, Soil NH4-N availability, Soil phosphate availability, Soil N:P, Soil water content.</w:t>
      </w:r>
    </w:p>
    <w:p w14:paraId="4AE647BE" w14:textId="2547B56D" w:rsidR="006C1B58" w:rsidRPr="006C1B58" w:rsidRDefault="00CA50E6" w:rsidP="006555F1">
      <w:pPr>
        <w:spacing w:after="0" w:line="480" w:lineRule="auto"/>
        <w:rPr>
          <w:color w:val="EE0000"/>
        </w:rPr>
      </w:pPr>
      <w:r>
        <w:rPr>
          <w:color w:val="EE0000"/>
        </w:rPr>
        <w:t>We moved</w:t>
      </w:r>
      <w:r w:rsidR="006C1B58">
        <w:rPr>
          <w:color w:val="EE0000"/>
        </w:rPr>
        <w:t xml:space="preserve"> </w:t>
      </w:r>
      <w:r w:rsidR="006C1B58" w:rsidRPr="002E3E95">
        <w:rPr>
          <w:color w:val="EE0000"/>
        </w:rPr>
        <w:t>Table S1 and S2 into the main text as Table 3</w:t>
      </w:r>
      <w:r>
        <w:rPr>
          <w:color w:val="EE0000"/>
        </w:rPr>
        <w:t xml:space="preserve"> and</w:t>
      </w:r>
      <w:r w:rsidR="006C1B58" w:rsidRPr="002E3E95">
        <w:rPr>
          <w:color w:val="EE0000"/>
        </w:rPr>
        <w:t xml:space="preserve"> </w:t>
      </w:r>
      <w:r w:rsidR="006C1B58" w:rsidRPr="002E3E95">
        <w:rPr>
          <w:color w:val="EE0000"/>
        </w:rPr>
        <w:t>transposed treatments into columns and variables in rows as suggested.</w:t>
      </w:r>
    </w:p>
    <w:p w14:paraId="47EC96BC" w14:textId="77777777" w:rsidR="00D544D8" w:rsidRDefault="00D544D8" w:rsidP="006555F1">
      <w:pPr>
        <w:spacing w:after="0" w:line="480" w:lineRule="auto"/>
        <w:rPr>
          <w:color w:val="000000"/>
        </w:rPr>
      </w:pPr>
    </w:p>
    <w:p w14:paraId="538B1259" w14:textId="77777777" w:rsidR="0099671C" w:rsidRDefault="00115EB4" w:rsidP="006555F1">
      <w:pPr>
        <w:spacing w:after="0" w:line="480" w:lineRule="auto"/>
        <w:rPr>
          <w:color w:val="000000"/>
        </w:rPr>
      </w:pPr>
      <w:r w:rsidRPr="00115EB4">
        <w:rPr>
          <w:color w:val="000000"/>
        </w:rPr>
        <w:t xml:space="preserve">Figure 4. As for Figure 3, </w:t>
      </w:r>
      <w:proofErr w:type="spellStart"/>
      <w:r w:rsidRPr="00115EB4">
        <w:rPr>
          <w:color w:val="000000"/>
        </w:rPr>
        <w:t>standardising</w:t>
      </w:r>
      <w:proofErr w:type="spellEnd"/>
      <w:r w:rsidRPr="00115EB4">
        <w:rPr>
          <w:color w:val="000000"/>
        </w:rPr>
        <w:t xml:space="preserve"> the Y axis should improve readability, particularly when comparing species, despite the contraction of the box for </w:t>
      </w:r>
      <w:r w:rsidRPr="0099671C">
        <w:rPr>
          <w:i/>
          <w:iCs/>
          <w:color w:val="000000"/>
        </w:rPr>
        <w:t xml:space="preserve">M. </w:t>
      </w:r>
      <w:proofErr w:type="spellStart"/>
      <w:r w:rsidRPr="0099671C">
        <w:rPr>
          <w:i/>
          <w:iCs/>
          <w:color w:val="000000"/>
        </w:rPr>
        <w:t>racemosum</w:t>
      </w:r>
      <w:proofErr w:type="spellEnd"/>
      <w:r w:rsidRPr="00115EB4">
        <w:rPr>
          <w:color w:val="000000"/>
        </w:rPr>
        <w:t>. So, 200 for V</w:t>
      </w:r>
      <w:r w:rsidRPr="0099671C">
        <w:rPr>
          <w:color w:val="000000"/>
          <w:vertAlign w:val="subscript"/>
        </w:rPr>
        <w:t>cmax25</w:t>
      </w:r>
      <w:r w:rsidRPr="00115EB4">
        <w:rPr>
          <w:color w:val="000000"/>
        </w:rPr>
        <w:t xml:space="preserve"> and </w:t>
      </w:r>
      <w:r w:rsidRPr="00115EB4">
        <w:rPr>
          <w:color w:val="000000"/>
        </w:rPr>
        <w:lastRenderedPageBreak/>
        <w:t>300 for J</w:t>
      </w:r>
      <w:r w:rsidRPr="0099671C">
        <w:rPr>
          <w:color w:val="000000"/>
          <w:vertAlign w:val="subscript"/>
        </w:rPr>
        <w:t>max25</w:t>
      </w:r>
      <w:r w:rsidRPr="00115EB4">
        <w:rPr>
          <w:color w:val="000000"/>
        </w:rPr>
        <w:t xml:space="preserve"> for both species. As stated in L556-559, </w:t>
      </w:r>
      <w:proofErr w:type="spellStart"/>
      <w:r w:rsidRPr="00115EB4">
        <w:rPr>
          <w:color w:val="000000"/>
        </w:rPr>
        <w:t>V</w:t>
      </w:r>
      <w:r w:rsidR="0099671C" w:rsidRPr="0099671C">
        <w:rPr>
          <w:color w:val="000000"/>
          <w:vertAlign w:val="subscript"/>
        </w:rPr>
        <w:t>c</w:t>
      </w:r>
      <w:r w:rsidRPr="0099671C">
        <w:rPr>
          <w:color w:val="000000"/>
          <w:vertAlign w:val="subscript"/>
        </w:rPr>
        <w:t>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of </w:t>
      </w:r>
      <w:r w:rsidRPr="0099671C">
        <w:rPr>
          <w:i/>
          <w:iCs/>
          <w:color w:val="000000"/>
        </w:rPr>
        <w:t>Maianthemum</w:t>
      </w:r>
      <w:r w:rsidRPr="00115EB4">
        <w:rPr>
          <w:color w:val="000000"/>
        </w:rPr>
        <w:t xml:space="preserve"> are nearly half of those of </w:t>
      </w:r>
      <w:r w:rsidRPr="0099671C">
        <w:rPr>
          <w:i/>
          <w:iCs/>
          <w:color w:val="000000"/>
        </w:rPr>
        <w:t>Trillium</w:t>
      </w:r>
      <w:r w:rsidRPr="00115EB4">
        <w:rPr>
          <w:color w:val="000000"/>
        </w:rPr>
        <w:t>, but this is not easily observable from the current graphs.</w:t>
      </w:r>
    </w:p>
    <w:p w14:paraId="3114D741" w14:textId="06A91804" w:rsidR="00D544D8" w:rsidRPr="006C1B58" w:rsidRDefault="003A2E07" w:rsidP="006555F1">
      <w:pPr>
        <w:spacing w:after="0" w:line="480" w:lineRule="auto"/>
        <w:rPr>
          <w:color w:val="EE0000"/>
        </w:rPr>
      </w:pPr>
      <w:r>
        <w:rPr>
          <w:color w:val="EE0000"/>
        </w:rPr>
        <w:t>Done</w:t>
      </w:r>
      <w:r w:rsidR="00EF0756">
        <w:rPr>
          <w:color w:val="EE0000"/>
        </w:rPr>
        <w:t>.</w:t>
      </w:r>
    </w:p>
    <w:p w14:paraId="679CA814" w14:textId="77777777" w:rsidR="003B7B0A" w:rsidRDefault="003B7B0A" w:rsidP="006555F1">
      <w:pPr>
        <w:spacing w:after="0" w:line="480" w:lineRule="auto"/>
        <w:rPr>
          <w:color w:val="000000"/>
        </w:rPr>
      </w:pPr>
    </w:p>
    <w:p w14:paraId="4F6754A6" w14:textId="194BB0A8" w:rsidR="00115EB4" w:rsidRDefault="00115EB4" w:rsidP="006555F1">
      <w:pPr>
        <w:spacing w:after="0" w:line="480" w:lineRule="auto"/>
        <w:rPr>
          <w:color w:val="000000"/>
        </w:rPr>
      </w:pPr>
      <w:r w:rsidRPr="0099671C">
        <w:rPr>
          <w:i/>
          <w:iCs/>
          <w:color w:val="000000"/>
        </w:rPr>
        <w:t xml:space="preserve">M. </w:t>
      </w:r>
      <w:proofErr w:type="spellStart"/>
      <w:r w:rsidRPr="0099671C">
        <w:rPr>
          <w:i/>
          <w:iCs/>
          <w:color w:val="000000"/>
        </w:rPr>
        <w:t>racemosum</w:t>
      </w:r>
      <w:proofErr w:type="spellEnd"/>
      <w:r w:rsidRPr="00115EB4">
        <w:rPr>
          <w:color w:val="000000"/>
        </w:rPr>
        <w:t xml:space="preserve"> responded to the presence of </w:t>
      </w:r>
      <w:r w:rsidRPr="0099671C">
        <w:rPr>
          <w:i/>
          <w:iCs/>
          <w:color w:val="000000"/>
        </w:rPr>
        <w:t>A. petiolat</w:t>
      </w:r>
      <w:r w:rsidR="0099671C" w:rsidRPr="0099671C">
        <w:rPr>
          <w:i/>
          <w:iCs/>
          <w:color w:val="000000"/>
        </w:rPr>
        <w:t>a</w:t>
      </w:r>
      <w:r w:rsidRPr="00115EB4">
        <w:rPr>
          <w:color w:val="000000"/>
        </w:rPr>
        <w:t xml:space="preserve"> independently of canopy openness (timing); </w:t>
      </w:r>
      <w:r w:rsidRPr="0099671C">
        <w:rPr>
          <w:i/>
          <w:iCs/>
          <w:color w:val="000000"/>
        </w:rPr>
        <w:t>Trillium</w:t>
      </w:r>
      <w:r w:rsidRPr="00115EB4">
        <w:rPr>
          <w:color w:val="000000"/>
        </w:rPr>
        <w:t xml:space="preserve"> spp. responded to the presence of </w:t>
      </w:r>
      <w:r w:rsidRPr="0099671C">
        <w:rPr>
          <w:i/>
          <w:iCs/>
          <w:color w:val="000000"/>
        </w:rPr>
        <w:t>A. petiolat</w:t>
      </w:r>
      <w:r w:rsidR="0099671C" w:rsidRPr="0099671C">
        <w:rPr>
          <w:i/>
          <w:iCs/>
          <w:color w:val="000000"/>
        </w:rPr>
        <w:t>a</w:t>
      </w:r>
      <w:r w:rsidRPr="00115EB4">
        <w:rPr>
          <w:color w:val="000000"/>
        </w:rPr>
        <w:t xml:space="preserve"> only under closed canopy. That’s all.</w:t>
      </w:r>
    </w:p>
    <w:p w14:paraId="5F606EFF" w14:textId="14E9A792" w:rsidR="00B238C0" w:rsidRPr="00B238C0" w:rsidRDefault="003A2E07" w:rsidP="006555F1">
      <w:pPr>
        <w:spacing w:after="0" w:line="480" w:lineRule="auto"/>
        <w:rPr>
          <w:color w:val="EE0000"/>
        </w:rPr>
      </w:pPr>
      <w:r>
        <w:rPr>
          <w:color w:val="EE0000"/>
        </w:rPr>
        <w:t xml:space="preserve">Our new analyses, discussed above, show that both species respond similarly (after canopy closure only). This comment is no longer applicable. </w:t>
      </w:r>
    </w:p>
    <w:p w14:paraId="1445434F" w14:textId="77777777" w:rsidR="00D544D8" w:rsidRDefault="00D544D8" w:rsidP="006555F1">
      <w:pPr>
        <w:spacing w:after="0" w:line="480" w:lineRule="auto"/>
        <w:rPr>
          <w:color w:val="000000"/>
        </w:rPr>
      </w:pPr>
    </w:p>
    <w:p w14:paraId="551FAA05" w14:textId="70C428C1" w:rsidR="00115EB4" w:rsidRDefault="00115EB4" w:rsidP="006555F1">
      <w:pPr>
        <w:spacing w:after="0" w:line="480" w:lineRule="auto"/>
        <w:rPr>
          <w:color w:val="000000"/>
        </w:rPr>
      </w:pPr>
      <w:r w:rsidRPr="00115EB4">
        <w:rPr>
          <w:color w:val="000000"/>
        </w:rPr>
        <w:t xml:space="preserve">L480-515. This section </w:t>
      </w:r>
      <w:proofErr w:type="spellStart"/>
      <w:r w:rsidRPr="00115EB4">
        <w:rPr>
          <w:color w:val="000000"/>
        </w:rPr>
        <w:t>emphasises</w:t>
      </w:r>
      <w:proofErr w:type="spellEnd"/>
      <w:r w:rsidRPr="00115EB4">
        <w:rPr>
          <w:color w:val="000000"/>
        </w:rPr>
        <w:t xml:space="preserve"> the effect of the presence of </w:t>
      </w:r>
      <w:r w:rsidRPr="0099671C">
        <w:rPr>
          <w:i/>
          <w:iCs/>
          <w:color w:val="000000"/>
        </w:rPr>
        <w:t>A. petiolat</w:t>
      </w:r>
      <w:r w:rsidR="0099671C" w:rsidRPr="0099671C">
        <w:rPr>
          <w:i/>
          <w:iCs/>
          <w:color w:val="000000"/>
        </w:rPr>
        <w:t>a</w:t>
      </w:r>
      <w:r w:rsidRPr="00115EB4">
        <w:rPr>
          <w:color w:val="000000"/>
        </w:rPr>
        <w:t xml:space="preserve"> on both species; however, on </w:t>
      </w:r>
      <w:r w:rsidRPr="0099671C">
        <w:rPr>
          <w:i/>
          <w:iCs/>
          <w:color w:val="000000"/>
        </w:rPr>
        <w:t>Trillium</w:t>
      </w:r>
      <w:r w:rsidRPr="00115EB4">
        <w:rPr>
          <w:color w:val="000000"/>
        </w:rPr>
        <w:t xml:space="preserve"> spp., it was only late in June, as explained more thoroughly in the following sections. In fact, in L480-490, I disagree with this point. The response was very different between the two species. From graphs and Table 3 and 4, in </w:t>
      </w:r>
      <w:r w:rsidRPr="0099671C">
        <w:rPr>
          <w:i/>
          <w:iCs/>
          <w:color w:val="000000"/>
        </w:rPr>
        <w:t>Trillium</w:t>
      </w:r>
      <w:r w:rsidRPr="00115EB4">
        <w:rPr>
          <w:color w:val="000000"/>
        </w:rPr>
        <w:t xml:space="preserve"> this reduction was significant for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only under closed canopy. This species reacts mainly to a closed canopy. Based on the data distribution in the box plot, the significance of </w:t>
      </w:r>
      <w:r w:rsidRPr="0099671C">
        <w:rPr>
          <w:i/>
          <w:iCs/>
          <w:color w:val="000000"/>
        </w:rPr>
        <w:t>A. petiolata</w:t>
      </w:r>
      <w:r w:rsidRPr="00115EB4">
        <w:rPr>
          <w:color w:val="000000"/>
        </w:rPr>
        <w:t xml:space="preserve"> treatment for A</w:t>
      </w:r>
      <w:r w:rsidRPr="0099671C">
        <w:rPr>
          <w:color w:val="000000"/>
          <w:vertAlign w:val="subscript"/>
        </w:rPr>
        <w:t>net</w:t>
      </w:r>
      <w:r w:rsidRPr="00115EB4">
        <w:rPr>
          <w:color w:val="000000"/>
        </w:rPr>
        <w:t xml:space="preserve"> (P=0.016) in </w:t>
      </w:r>
      <w:r w:rsidRPr="0099671C">
        <w:rPr>
          <w:i/>
          <w:iCs/>
          <w:color w:val="000000"/>
        </w:rPr>
        <w:t>Trillium</w:t>
      </w:r>
      <w:r w:rsidRPr="00115EB4">
        <w:rPr>
          <w:color w:val="000000"/>
        </w:rPr>
        <w:t xml:space="preserve"> and for </w:t>
      </w:r>
      <w:r w:rsidR="0099671C">
        <w:rPr>
          <w:color w:val="000000"/>
        </w:rPr>
        <w:t>s</w:t>
      </w:r>
      <w:r w:rsidRPr="00115EB4">
        <w:rPr>
          <w:color w:val="000000"/>
        </w:rPr>
        <w:t xml:space="preserve">tomatal limitation (P=&lt;0.001) in </w:t>
      </w:r>
      <w:r w:rsidRPr="0099671C">
        <w:rPr>
          <w:i/>
          <w:iCs/>
          <w:color w:val="000000"/>
        </w:rPr>
        <w:t>Maianthemum</w:t>
      </w:r>
      <w:r w:rsidRPr="00115EB4">
        <w:rPr>
          <w:color w:val="000000"/>
        </w:rPr>
        <w:t xml:space="preserve"> is quite ambiguous. For these two variables, the response pattern inferable from the box plot graphs justifies the interaction </w:t>
      </w:r>
      <w:proofErr w:type="spellStart"/>
      <w:r w:rsidRPr="00115EB4">
        <w:rPr>
          <w:color w:val="000000"/>
        </w:rPr>
        <w:t>AxC</w:t>
      </w:r>
      <w:proofErr w:type="spellEnd"/>
      <w:r w:rsidRPr="00115EB4">
        <w:rPr>
          <w:color w:val="000000"/>
        </w:rPr>
        <w:t xml:space="preserve"> effect (in fact, it is significant) rather than the main effect. Anyhow, for A</w:t>
      </w:r>
      <w:r w:rsidRPr="0099671C">
        <w:rPr>
          <w:color w:val="000000"/>
          <w:vertAlign w:val="subscript"/>
        </w:rPr>
        <w:t>net</w:t>
      </w:r>
      <w:r w:rsidRPr="00115EB4">
        <w:rPr>
          <w:color w:val="000000"/>
        </w:rPr>
        <w:t xml:space="preserve">, the great difference between the P values, i.e., 0.016 for </w:t>
      </w:r>
      <w:r w:rsidRPr="0099671C">
        <w:rPr>
          <w:i/>
          <w:iCs/>
          <w:color w:val="000000"/>
        </w:rPr>
        <w:t>Trillium</w:t>
      </w:r>
      <w:r w:rsidRPr="00115EB4">
        <w:rPr>
          <w:color w:val="000000"/>
        </w:rPr>
        <w:t xml:space="preserve"> spp. compared with &lt;0.001 for </w:t>
      </w:r>
      <w:r w:rsidRPr="0099671C">
        <w:rPr>
          <w:i/>
          <w:iCs/>
          <w:color w:val="000000"/>
        </w:rPr>
        <w:t>Maianthemum</w:t>
      </w:r>
      <w:r w:rsidRPr="00115EB4">
        <w:rPr>
          <w:color w:val="000000"/>
        </w:rPr>
        <w:t xml:space="preserve"> is not of secondary importance.</w:t>
      </w:r>
    </w:p>
    <w:p w14:paraId="400D0FF5" w14:textId="18FCAB2B" w:rsidR="00B238C0" w:rsidRPr="00B238C0" w:rsidRDefault="003A2E07" w:rsidP="006555F1">
      <w:pPr>
        <w:spacing w:after="0" w:line="480" w:lineRule="auto"/>
        <w:rPr>
          <w:color w:val="EE0000"/>
        </w:rPr>
      </w:pPr>
      <w:r>
        <w:rPr>
          <w:color w:val="EE0000"/>
        </w:rPr>
        <w:t>Please see previous comment/response.</w:t>
      </w:r>
    </w:p>
    <w:p w14:paraId="63F492E0" w14:textId="77777777" w:rsidR="00D544D8" w:rsidRDefault="00D544D8" w:rsidP="006555F1">
      <w:pPr>
        <w:spacing w:after="0" w:line="480" w:lineRule="auto"/>
        <w:rPr>
          <w:color w:val="000000"/>
        </w:rPr>
      </w:pPr>
    </w:p>
    <w:p w14:paraId="281ED70B" w14:textId="0202787F" w:rsidR="00115EB4" w:rsidRDefault="00115EB4" w:rsidP="006555F1">
      <w:pPr>
        <w:spacing w:after="0" w:line="480" w:lineRule="auto"/>
        <w:rPr>
          <w:color w:val="000000"/>
        </w:rPr>
      </w:pPr>
      <w:r w:rsidRPr="00115EB4">
        <w:rPr>
          <w:color w:val="000000"/>
        </w:rPr>
        <w:lastRenderedPageBreak/>
        <w:t xml:space="preserve">Why does </w:t>
      </w:r>
      <w:r w:rsidRPr="0099671C">
        <w:rPr>
          <w:i/>
          <w:iCs/>
          <w:color w:val="000000"/>
        </w:rPr>
        <w:t>Maianthemum</w:t>
      </w:r>
      <w:r w:rsidRPr="00115EB4">
        <w:rPr>
          <w:color w:val="000000"/>
        </w:rPr>
        <w:t xml:space="preserve"> respond to the presence of </w:t>
      </w:r>
      <w:r w:rsidRPr="0099671C">
        <w:rPr>
          <w:i/>
          <w:iCs/>
          <w:color w:val="000000"/>
        </w:rPr>
        <w:t>A. petiolata</w:t>
      </w:r>
      <w:r w:rsidRPr="00115EB4">
        <w:rPr>
          <w:color w:val="000000"/>
        </w:rPr>
        <w:t xml:space="preserve"> in early spring, when water is available even if slightly lower than weeded treatment?</w:t>
      </w:r>
    </w:p>
    <w:p w14:paraId="7C6F5B12" w14:textId="77777777" w:rsidR="003A2E07" w:rsidRPr="00B238C0" w:rsidRDefault="003A2E07" w:rsidP="003A2E07">
      <w:pPr>
        <w:spacing w:after="0" w:line="480" w:lineRule="auto"/>
        <w:rPr>
          <w:color w:val="EE0000"/>
        </w:rPr>
      </w:pPr>
      <w:r>
        <w:rPr>
          <w:color w:val="EE0000"/>
        </w:rPr>
        <w:t>Please see previous comment/response.</w:t>
      </w:r>
    </w:p>
    <w:p w14:paraId="5AC96C71" w14:textId="77777777" w:rsidR="00D544D8" w:rsidRDefault="00D544D8" w:rsidP="006555F1">
      <w:pPr>
        <w:spacing w:after="0" w:line="480" w:lineRule="auto"/>
        <w:rPr>
          <w:color w:val="000000"/>
        </w:rPr>
      </w:pPr>
    </w:p>
    <w:p w14:paraId="5273CA5F" w14:textId="28A1AD4F" w:rsidR="00115EB4" w:rsidRDefault="00115EB4" w:rsidP="006555F1">
      <w:pPr>
        <w:spacing w:after="0" w:line="480" w:lineRule="auto"/>
        <w:rPr>
          <w:color w:val="000000"/>
        </w:rPr>
      </w:pPr>
      <w:r w:rsidRPr="00115EB4">
        <w:rPr>
          <w:color w:val="000000"/>
        </w:rPr>
        <w:t xml:space="preserve">L497. What does it mean “strongest”? It is best to stick to an intensity indication, i.e. higher-lower, increase-decrease, and similar. For example: “Indeed, the stronger late-season photosynthetic rate reduction to ambient levels of </w:t>
      </w:r>
      <w:r w:rsidRPr="0099671C">
        <w:rPr>
          <w:i/>
          <w:iCs/>
          <w:color w:val="000000"/>
        </w:rPr>
        <w:t>A. petiolat</w:t>
      </w:r>
      <w:r w:rsidR="0099671C" w:rsidRPr="0099671C">
        <w:rPr>
          <w:i/>
          <w:iCs/>
          <w:color w:val="000000"/>
        </w:rPr>
        <w:t>a</w:t>
      </w:r>
      <w:r w:rsidRPr="00115EB4">
        <w:rPr>
          <w:color w:val="000000"/>
        </w:rPr>
        <w:t>…”</w:t>
      </w:r>
    </w:p>
    <w:p w14:paraId="710E3672" w14:textId="1BE17ADE" w:rsidR="00D544D8" w:rsidRPr="00BB234E" w:rsidRDefault="00BB234E" w:rsidP="006555F1">
      <w:pPr>
        <w:spacing w:after="0" w:line="480" w:lineRule="auto"/>
        <w:rPr>
          <w:color w:val="EE0000"/>
        </w:rPr>
      </w:pPr>
      <w:r w:rsidRPr="002E3E95">
        <w:rPr>
          <w:color w:val="EE0000"/>
        </w:rPr>
        <w:t xml:space="preserve">We have </w:t>
      </w:r>
      <w:r w:rsidR="003A2E07">
        <w:rPr>
          <w:color w:val="EE0000"/>
        </w:rPr>
        <w:t xml:space="preserve">changed our </w:t>
      </w:r>
      <w:r w:rsidRPr="002E3E95">
        <w:rPr>
          <w:color w:val="EE0000"/>
        </w:rPr>
        <w:t>word</w:t>
      </w:r>
      <w:r w:rsidR="003A2E07">
        <w:rPr>
          <w:color w:val="EE0000"/>
        </w:rPr>
        <w:t>ing</w:t>
      </w:r>
      <w:r w:rsidRPr="002E3E95">
        <w:rPr>
          <w:color w:val="EE0000"/>
        </w:rPr>
        <w:t xml:space="preserve"> throughout the rest of the </w:t>
      </w:r>
      <w:r w:rsidR="003A2E07">
        <w:rPr>
          <w:color w:val="EE0000"/>
        </w:rPr>
        <w:t>manuscript to indicate direction and magnitude</w:t>
      </w:r>
      <w:r w:rsidRPr="002E3E95">
        <w:rPr>
          <w:color w:val="EE0000"/>
        </w:rPr>
        <w:t>.</w:t>
      </w:r>
    </w:p>
    <w:p w14:paraId="6A8887E7" w14:textId="77777777" w:rsidR="00A3634A" w:rsidRDefault="00A3634A" w:rsidP="006555F1">
      <w:pPr>
        <w:spacing w:after="0" w:line="480" w:lineRule="auto"/>
        <w:rPr>
          <w:color w:val="000000"/>
        </w:rPr>
      </w:pPr>
    </w:p>
    <w:p w14:paraId="65617FD3" w14:textId="77777777" w:rsidR="00115EB4" w:rsidRDefault="00115EB4" w:rsidP="006555F1">
      <w:pPr>
        <w:spacing w:after="0" w:line="480" w:lineRule="auto"/>
        <w:rPr>
          <w:color w:val="000000"/>
        </w:rPr>
      </w:pPr>
      <w:r w:rsidRPr="00115EB4">
        <w:rPr>
          <w:color w:val="000000"/>
        </w:rPr>
        <w:t xml:space="preserve">L505. Maybe, but SWC is lower in the </w:t>
      </w:r>
      <w:r w:rsidRPr="0099671C">
        <w:rPr>
          <w:i/>
          <w:iCs/>
          <w:color w:val="000000"/>
        </w:rPr>
        <w:t>A. petiolata</w:t>
      </w:r>
      <w:r w:rsidRPr="00115EB4">
        <w:rPr>
          <w:color w:val="000000"/>
        </w:rPr>
        <w:t>-ambient treatment. If AM partners are absent, why is the soil water content lower? If mycorrhizas facilitate water supply, shouldn't their absence have the opposite effect?</w:t>
      </w:r>
    </w:p>
    <w:p w14:paraId="25D5C2F5" w14:textId="29718058" w:rsidR="00B238C0" w:rsidRPr="00B238C0" w:rsidRDefault="003A2E07" w:rsidP="006555F1">
      <w:pPr>
        <w:spacing w:after="0" w:line="480" w:lineRule="auto"/>
        <w:rPr>
          <w:color w:val="EE0000"/>
        </w:rPr>
      </w:pPr>
      <w:r>
        <w:rPr>
          <w:color w:val="EE0000"/>
        </w:rPr>
        <w:t>T</w:t>
      </w:r>
      <w:r w:rsidR="00B238C0">
        <w:rPr>
          <w:color w:val="EE0000"/>
        </w:rPr>
        <w:t>his is plausible</w:t>
      </w:r>
      <w:r>
        <w:rPr>
          <w:color w:val="EE0000"/>
        </w:rPr>
        <w:t xml:space="preserve">. </w:t>
      </w:r>
      <w:r w:rsidR="0032018D">
        <w:rPr>
          <w:color w:val="EE0000"/>
        </w:rPr>
        <w:t>H</w:t>
      </w:r>
      <w:r w:rsidR="00B238C0">
        <w:rPr>
          <w:color w:val="EE0000"/>
        </w:rPr>
        <w:t xml:space="preserve">owever, it is also likely that presence of additional plants in the </w:t>
      </w:r>
      <w:r w:rsidR="00B238C0">
        <w:rPr>
          <w:i/>
          <w:iCs/>
          <w:color w:val="EE0000"/>
        </w:rPr>
        <w:t>A. petiolata</w:t>
      </w:r>
      <w:r w:rsidR="00B238C0">
        <w:rPr>
          <w:color w:val="EE0000"/>
        </w:rPr>
        <w:t xml:space="preserve">-ambient treatment (i.e. </w:t>
      </w:r>
      <w:r w:rsidR="00B238C0">
        <w:rPr>
          <w:i/>
          <w:iCs/>
          <w:color w:val="EE0000"/>
        </w:rPr>
        <w:t>A. petiolata</w:t>
      </w:r>
      <w:r w:rsidR="00B238C0">
        <w:rPr>
          <w:color w:val="EE0000"/>
        </w:rPr>
        <w:t xml:space="preserve"> allowed to persist) results in greater </w:t>
      </w:r>
      <w:r w:rsidR="00A3634A">
        <w:rPr>
          <w:color w:val="EE0000"/>
        </w:rPr>
        <w:t xml:space="preserve">plot-level </w:t>
      </w:r>
      <w:r w:rsidR="00B238C0">
        <w:rPr>
          <w:color w:val="EE0000"/>
        </w:rPr>
        <w:t xml:space="preserve">water uptake, rendering these plots with less water availability compared to the </w:t>
      </w:r>
      <w:r w:rsidR="00B238C0">
        <w:rPr>
          <w:i/>
          <w:iCs/>
          <w:color w:val="EE0000"/>
        </w:rPr>
        <w:t>A. petiolata</w:t>
      </w:r>
      <w:r w:rsidR="00B238C0">
        <w:rPr>
          <w:color w:val="EE0000"/>
        </w:rPr>
        <w:t>-weeded treatment</w:t>
      </w:r>
      <w:r>
        <w:rPr>
          <w:color w:val="EE0000"/>
        </w:rPr>
        <w:t xml:space="preserve">. </w:t>
      </w:r>
      <w:r w:rsidRPr="0032018D">
        <w:rPr>
          <w:color w:val="EE0000"/>
          <w:highlight w:val="yellow"/>
        </w:rPr>
        <w:t>We now discuss these options.</w:t>
      </w:r>
    </w:p>
    <w:p w14:paraId="77CF0ACC" w14:textId="77777777" w:rsidR="00D544D8" w:rsidRDefault="00D544D8" w:rsidP="006555F1">
      <w:pPr>
        <w:spacing w:after="0" w:line="480" w:lineRule="auto"/>
        <w:rPr>
          <w:color w:val="000000"/>
        </w:rPr>
      </w:pPr>
    </w:p>
    <w:p w14:paraId="492ACF2B" w14:textId="77777777" w:rsidR="00115EB4" w:rsidRDefault="00115EB4" w:rsidP="006555F1">
      <w:pPr>
        <w:spacing w:after="0" w:line="480" w:lineRule="auto"/>
        <w:rPr>
          <w:color w:val="000000"/>
        </w:rPr>
      </w:pPr>
      <w:r w:rsidRPr="00115EB4">
        <w:rPr>
          <w:color w:val="000000"/>
        </w:rPr>
        <w:t>L521-533. Again, I agree with these explanations, but only under closed canopy conditions, i.e., with lower nutrient and water availability.</w:t>
      </w:r>
    </w:p>
    <w:p w14:paraId="37ED5B80" w14:textId="107ADDB3" w:rsidR="002E3E95" w:rsidRPr="002E3E95" w:rsidRDefault="001628A2" w:rsidP="006555F1">
      <w:pPr>
        <w:spacing w:after="0" w:line="480" w:lineRule="auto"/>
        <w:rPr>
          <w:color w:val="EE0000"/>
        </w:rPr>
      </w:pPr>
      <w:r>
        <w:rPr>
          <w:color w:val="EE0000"/>
        </w:rPr>
        <w:t>We added</w:t>
      </w:r>
      <w:r w:rsidR="002E3E95">
        <w:rPr>
          <w:color w:val="EE0000"/>
        </w:rPr>
        <w:t xml:space="preserve"> </w:t>
      </w:r>
      <w:r>
        <w:rPr>
          <w:color w:val="EE0000"/>
        </w:rPr>
        <w:t xml:space="preserve">the </w:t>
      </w:r>
      <w:r w:rsidR="002E3E95">
        <w:rPr>
          <w:color w:val="EE0000"/>
        </w:rPr>
        <w:t>sentence</w:t>
      </w:r>
      <w:r>
        <w:rPr>
          <w:color w:val="EE0000"/>
        </w:rPr>
        <w:t xml:space="preserve">: </w:t>
      </w:r>
      <w:r w:rsidR="001D7631">
        <w:rPr>
          <w:color w:val="EE0000"/>
        </w:rPr>
        <w:t>“</w:t>
      </w:r>
      <w:r w:rsidR="001D7631" w:rsidRPr="001D7631">
        <w:rPr>
          <w:color w:val="EE0000"/>
        </w:rPr>
        <w:t>It is important to note that this study cannot separate the effects of canopy closure from</w:t>
      </w:r>
      <w:r>
        <w:rPr>
          <w:color w:val="EE0000"/>
        </w:rPr>
        <w:t xml:space="preserve"> those of </w:t>
      </w:r>
      <w:r w:rsidR="001D7631" w:rsidRPr="001D7631">
        <w:rPr>
          <w:color w:val="EE0000"/>
        </w:rPr>
        <w:t>soil resource availability</w:t>
      </w:r>
      <w:r>
        <w:rPr>
          <w:color w:val="EE0000"/>
        </w:rPr>
        <w:t>.  F</w:t>
      </w:r>
      <w:r w:rsidR="001D7631" w:rsidRPr="001D7631">
        <w:rPr>
          <w:color w:val="EE0000"/>
        </w:rPr>
        <w:t>u</w:t>
      </w:r>
      <w:r>
        <w:rPr>
          <w:color w:val="EE0000"/>
        </w:rPr>
        <w:t>rther</w:t>
      </w:r>
      <w:r w:rsidR="001D7631" w:rsidRPr="001D7631">
        <w:rPr>
          <w:color w:val="EE0000"/>
        </w:rPr>
        <w:t xml:space="preserve"> research </w:t>
      </w:r>
      <w:r>
        <w:rPr>
          <w:color w:val="EE0000"/>
        </w:rPr>
        <w:t xml:space="preserve">is </w:t>
      </w:r>
      <w:r w:rsidR="001D7631" w:rsidRPr="001D7631">
        <w:rPr>
          <w:color w:val="EE0000"/>
        </w:rPr>
        <w:t xml:space="preserve">needed to understand the causal mechanism </w:t>
      </w:r>
      <w:r>
        <w:rPr>
          <w:color w:val="EE0000"/>
        </w:rPr>
        <w:t>driving</w:t>
      </w:r>
      <w:r w:rsidRPr="001D7631">
        <w:rPr>
          <w:color w:val="EE0000"/>
        </w:rPr>
        <w:t xml:space="preserve"> </w:t>
      </w:r>
      <w:r w:rsidR="001D7631" w:rsidRPr="001D7631">
        <w:rPr>
          <w:color w:val="EE0000"/>
        </w:rPr>
        <w:t>these temporal effects.</w:t>
      </w:r>
      <w:r w:rsidR="001D7631">
        <w:rPr>
          <w:color w:val="EE0000"/>
        </w:rPr>
        <w:t>”</w:t>
      </w:r>
    </w:p>
    <w:p w14:paraId="53C05047" w14:textId="77777777" w:rsidR="00D544D8" w:rsidRDefault="00D544D8" w:rsidP="006555F1">
      <w:pPr>
        <w:spacing w:after="0" w:line="480" w:lineRule="auto"/>
        <w:rPr>
          <w:color w:val="000000"/>
        </w:rPr>
      </w:pPr>
    </w:p>
    <w:p w14:paraId="1B7CD047" w14:textId="77777777" w:rsidR="00115EB4" w:rsidRDefault="00115EB4" w:rsidP="006555F1">
      <w:pPr>
        <w:spacing w:after="0" w:line="480" w:lineRule="auto"/>
        <w:rPr>
          <w:color w:val="000000"/>
        </w:rPr>
      </w:pPr>
      <w:r w:rsidRPr="00115EB4">
        <w:rPr>
          <w:color w:val="000000"/>
        </w:rPr>
        <w:t>L584. Again, the soil moisture content between the weeded and ambient treatments differs only slightly in the first half of May.</w:t>
      </w:r>
    </w:p>
    <w:p w14:paraId="64592656" w14:textId="56C8840E" w:rsidR="0007352C" w:rsidRPr="0007352C" w:rsidRDefault="00D544D8" w:rsidP="006555F1">
      <w:pPr>
        <w:spacing w:after="0" w:line="480" w:lineRule="auto"/>
        <w:rPr>
          <w:color w:val="EE0000"/>
        </w:rPr>
      </w:pPr>
      <w:r>
        <w:rPr>
          <w:color w:val="EE0000"/>
        </w:rPr>
        <w:t>This is</w:t>
      </w:r>
      <w:r w:rsidR="0007352C">
        <w:rPr>
          <w:color w:val="EE0000"/>
        </w:rPr>
        <w:t xml:space="preserve"> not a correct characterization of our results. Model results and Fig. 2c suggest </w:t>
      </w:r>
      <w:r w:rsidR="001628A2">
        <w:rPr>
          <w:color w:val="EE0000"/>
        </w:rPr>
        <w:t xml:space="preserve">that </w:t>
      </w:r>
      <w:r w:rsidR="0007352C">
        <w:rPr>
          <w:color w:val="EE0000"/>
        </w:rPr>
        <w:t xml:space="preserve">reductions in soil moisture </w:t>
      </w:r>
      <w:r w:rsidR="001628A2">
        <w:rPr>
          <w:color w:val="EE0000"/>
        </w:rPr>
        <w:t xml:space="preserve">persist across the measurement period </w:t>
      </w:r>
      <w:r w:rsidR="0007352C">
        <w:rPr>
          <w:color w:val="EE0000"/>
        </w:rPr>
        <w:t xml:space="preserve">when </w:t>
      </w:r>
      <w:r w:rsidR="0007352C">
        <w:rPr>
          <w:i/>
          <w:iCs/>
          <w:color w:val="EE0000"/>
        </w:rPr>
        <w:t xml:space="preserve">A. </w:t>
      </w:r>
      <w:proofErr w:type="spellStart"/>
      <w:r w:rsidR="0007352C">
        <w:rPr>
          <w:i/>
          <w:iCs/>
          <w:color w:val="EE0000"/>
        </w:rPr>
        <w:t>petiolata</w:t>
      </w:r>
      <w:proofErr w:type="spellEnd"/>
      <w:r w:rsidR="001628A2">
        <w:rPr>
          <w:i/>
          <w:iCs/>
          <w:color w:val="EE0000"/>
        </w:rPr>
        <w:t xml:space="preserve"> </w:t>
      </w:r>
      <w:r w:rsidR="001628A2">
        <w:rPr>
          <w:color w:val="EE0000"/>
        </w:rPr>
        <w:t>is present</w:t>
      </w:r>
      <w:r w:rsidR="0007352C">
        <w:rPr>
          <w:color w:val="EE0000"/>
        </w:rPr>
        <w:t xml:space="preserve">. Model results indicate that there is no interaction between day of year and </w:t>
      </w:r>
      <w:r w:rsidR="0007352C">
        <w:rPr>
          <w:i/>
          <w:iCs/>
          <w:color w:val="EE0000"/>
        </w:rPr>
        <w:t>A. petiolata</w:t>
      </w:r>
      <w:r w:rsidR="0007352C">
        <w:rPr>
          <w:color w:val="EE0000"/>
        </w:rPr>
        <w:t xml:space="preserve"> treatment. This is supported by Fig. 2c, where the slope</w:t>
      </w:r>
      <w:r w:rsidR="007376CB">
        <w:rPr>
          <w:color w:val="EE0000"/>
        </w:rPr>
        <w:t>s</w:t>
      </w:r>
      <w:r w:rsidR="0007352C">
        <w:rPr>
          <w:color w:val="EE0000"/>
        </w:rPr>
        <w:t xml:space="preserve"> </w:t>
      </w:r>
      <w:r w:rsidR="007376CB">
        <w:rPr>
          <w:color w:val="EE0000"/>
        </w:rPr>
        <w:t xml:space="preserve">(i.e. </w:t>
      </w:r>
      <w:r w:rsidR="0007352C">
        <w:rPr>
          <w:color w:val="EE0000"/>
        </w:rPr>
        <w:t>day of year effect on soil moisture</w:t>
      </w:r>
      <w:r w:rsidR="007376CB">
        <w:rPr>
          <w:color w:val="EE0000"/>
        </w:rPr>
        <w:t>)</w:t>
      </w:r>
      <w:r w:rsidR="0007352C">
        <w:rPr>
          <w:color w:val="EE0000"/>
        </w:rPr>
        <w:t xml:space="preserve"> is similar between </w:t>
      </w:r>
      <w:r w:rsidR="0007352C">
        <w:rPr>
          <w:i/>
          <w:iCs/>
          <w:color w:val="EE0000"/>
        </w:rPr>
        <w:t xml:space="preserve">A. </w:t>
      </w:r>
      <w:proofErr w:type="spellStart"/>
      <w:r w:rsidR="0007352C">
        <w:rPr>
          <w:i/>
          <w:iCs/>
          <w:color w:val="EE0000"/>
        </w:rPr>
        <w:t>petiolata</w:t>
      </w:r>
      <w:proofErr w:type="spellEnd"/>
      <w:r w:rsidR="0007352C">
        <w:rPr>
          <w:color w:val="EE0000"/>
        </w:rPr>
        <w:t xml:space="preserve"> treatments, but </w:t>
      </w:r>
      <w:r w:rsidR="007376CB" w:rsidRPr="007E5AB0">
        <w:rPr>
          <w:color w:val="EE0000"/>
        </w:rPr>
        <w:t>the</w:t>
      </w:r>
      <w:r w:rsidR="0007352C" w:rsidRPr="007376CB">
        <w:rPr>
          <w:color w:val="EE0000"/>
        </w:rPr>
        <w:t xml:space="preserve"> </w:t>
      </w:r>
      <w:r w:rsidR="0007352C">
        <w:rPr>
          <w:color w:val="EE0000"/>
        </w:rPr>
        <w:t>treatments exhibit different y-intercept</w:t>
      </w:r>
      <w:ins w:id="37" w:author="Kalisz, Susan" w:date="2025-09-23T20:06:00Z" w16du:dateUtc="2025-09-24T00:06:00Z">
        <w:r w:rsidR="007376CB">
          <w:rPr>
            <w:color w:val="EE0000"/>
          </w:rPr>
          <w:t>s</w:t>
        </w:r>
      </w:ins>
      <w:r w:rsidR="0007352C">
        <w:rPr>
          <w:color w:val="EE0000"/>
        </w:rPr>
        <w:t>.</w:t>
      </w:r>
    </w:p>
    <w:p w14:paraId="5BFCB504" w14:textId="77777777" w:rsidR="00D544D8" w:rsidRDefault="00D544D8" w:rsidP="006555F1">
      <w:pPr>
        <w:spacing w:after="0" w:line="480" w:lineRule="auto"/>
        <w:rPr>
          <w:color w:val="000000"/>
        </w:rPr>
      </w:pPr>
    </w:p>
    <w:p w14:paraId="094AD305" w14:textId="4D3C4055" w:rsidR="0074160B" w:rsidRDefault="00115EB4" w:rsidP="007E5AB0">
      <w:pPr>
        <w:spacing w:after="0" w:line="480" w:lineRule="auto"/>
        <w:rPr>
          <w:color w:val="000000"/>
        </w:rPr>
      </w:pPr>
      <w:r w:rsidRPr="00115EB4">
        <w:rPr>
          <w:color w:val="000000"/>
        </w:rPr>
        <w:t>L602. Except for soil NH4-N availability, canopy status significantly affected all the traits investigated. That’s why canopy status has been the main environmental factor contributing to the observed responses, there might be some surprises coming out.</w:t>
      </w:r>
    </w:p>
    <w:p w14:paraId="43741A4A" w14:textId="24CFA835" w:rsidR="00D544D8" w:rsidRPr="002E3E95" w:rsidRDefault="007376CB" w:rsidP="007E5AB0">
      <w:pPr>
        <w:spacing w:after="0" w:line="480" w:lineRule="auto"/>
        <w:rPr>
          <w:color w:val="EE0000"/>
        </w:rPr>
      </w:pPr>
      <w:r>
        <w:rPr>
          <w:color w:val="EE0000"/>
        </w:rPr>
        <w:t>As noted above, we now discuss</w:t>
      </w:r>
      <w:r w:rsidR="002E3E95">
        <w:rPr>
          <w:color w:val="EE0000"/>
        </w:rPr>
        <w:t xml:space="preserve"> how we </w:t>
      </w:r>
      <w:r>
        <w:rPr>
          <w:color w:val="EE0000"/>
        </w:rPr>
        <w:t>cannot</w:t>
      </w:r>
      <w:r w:rsidR="002E3E95">
        <w:rPr>
          <w:color w:val="EE0000"/>
        </w:rPr>
        <w:t xml:space="preserve"> disentangle canopy effects from soil resource availability effects</w:t>
      </w:r>
      <w:r w:rsidR="001D7631">
        <w:rPr>
          <w:color w:val="EE0000"/>
        </w:rPr>
        <w:t>: “</w:t>
      </w:r>
      <w:r w:rsidRPr="001D7631">
        <w:rPr>
          <w:color w:val="EE0000"/>
        </w:rPr>
        <w:t>It is important to note that this study cannot separate the effects of canopy closure from</w:t>
      </w:r>
      <w:r>
        <w:rPr>
          <w:color w:val="EE0000"/>
        </w:rPr>
        <w:t xml:space="preserve"> those of </w:t>
      </w:r>
      <w:r w:rsidRPr="001D7631">
        <w:rPr>
          <w:color w:val="EE0000"/>
        </w:rPr>
        <w:t>soil resource availability</w:t>
      </w:r>
      <w:r>
        <w:rPr>
          <w:color w:val="EE0000"/>
        </w:rPr>
        <w:t>. F</w:t>
      </w:r>
      <w:r w:rsidRPr="001D7631">
        <w:rPr>
          <w:color w:val="EE0000"/>
        </w:rPr>
        <w:t>u</w:t>
      </w:r>
      <w:r>
        <w:rPr>
          <w:color w:val="EE0000"/>
        </w:rPr>
        <w:t>rther</w:t>
      </w:r>
      <w:r w:rsidRPr="001D7631">
        <w:rPr>
          <w:color w:val="EE0000"/>
        </w:rPr>
        <w:t xml:space="preserve"> research </w:t>
      </w:r>
      <w:r>
        <w:rPr>
          <w:color w:val="EE0000"/>
        </w:rPr>
        <w:t xml:space="preserve">is </w:t>
      </w:r>
      <w:r w:rsidRPr="001D7631">
        <w:rPr>
          <w:color w:val="EE0000"/>
        </w:rPr>
        <w:t xml:space="preserve">needed to understand the causal mechanism </w:t>
      </w:r>
      <w:r>
        <w:rPr>
          <w:color w:val="EE0000"/>
        </w:rPr>
        <w:t>driving</w:t>
      </w:r>
      <w:r w:rsidRPr="001D7631">
        <w:rPr>
          <w:color w:val="EE0000"/>
        </w:rPr>
        <w:t xml:space="preserve"> these temporal effects.</w:t>
      </w:r>
      <w:r>
        <w:rPr>
          <w:color w:val="EE0000"/>
        </w:rPr>
        <w:t>”</w:t>
      </w:r>
    </w:p>
    <w:sectPr w:rsidR="00D544D8" w:rsidRPr="002E3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isz, Susan">
    <w15:presenceInfo w15:providerId="AD" w15:userId="S::skalisz@utk.edu::fdacafef-7ee7-428f-8b56-32e20bd030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B4"/>
    <w:rsid w:val="0007352C"/>
    <w:rsid w:val="000C0F85"/>
    <w:rsid w:val="000F7D7C"/>
    <w:rsid w:val="00115EB4"/>
    <w:rsid w:val="001628A2"/>
    <w:rsid w:val="00197342"/>
    <w:rsid w:val="001A7F04"/>
    <w:rsid w:val="001D009A"/>
    <w:rsid w:val="001D7631"/>
    <w:rsid w:val="001D7CFF"/>
    <w:rsid w:val="002163FC"/>
    <w:rsid w:val="002875D0"/>
    <w:rsid w:val="002D4E45"/>
    <w:rsid w:val="002E3E95"/>
    <w:rsid w:val="002E5509"/>
    <w:rsid w:val="0032018D"/>
    <w:rsid w:val="0034178D"/>
    <w:rsid w:val="003924FD"/>
    <w:rsid w:val="003A2E07"/>
    <w:rsid w:val="003B7B0A"/>
    <w:rsid w:val="003F0D7D"/>
    <w:rsid w:val="004976EA"/>
    <w:rsid w:val="004A30E3"/>
    <w:rsid w:val="004B0657"/>
    <w:rsid w:val="0052110A"/>
    <w:rsid w:val="0056009B"/>
    <w:rsid w:val="00587DC9"/>
    <w:rsid w:val="005C540B"/>
    <w:rsid w:val="005E74DA"/>
    <w:rsid w:val="005F781D"/>
    <w:rsid w:val="0060417E"/>
    <w:rsid w:val="00643427"/>
    <w:rsid w:val="006555F1"/>
    <w:rsid w:val="00671827"/>
    <w:rsid w:val="006C1B58"/>
    <w:rsid w:val="006D08D7"/>
    <w:rsid w:val="006E47C3"/>
    <w:rsid w:val="00730F67"/>
    <w:rsid w:val="007376CB"/>
    <w:rsid w:val="0074160B"/>
    <w:rsid w:val="00746A87"/>
    <w:rsid w:val="007742E9"/>
    <w:rsid w:val="007E5AB0"/>
    <w:rsid w:val="00812896"/>
    <w:rsid w:val="00814E1E"/>
    <w:rsid w:val="00893F2D"/>
    <w:rsid w:val="008C783C"/>
    <w:rsid w:val="008E5870"/>
    <w:rsid w:val="00903C1B"/>
    <w:rsid w:val="00937EDF"/>
    <w:rsid w:val="009829EC"/>
    <w:rsid w:val="0099671C"/>
    <w:rsid w:val="00A3634A"/>
    <w:rsid w:val="00A54896"/>
    <w:rsid w:val="00A63085"/>
    <w:rsid w:val="00A92B68"/>
    <w:rsid w:val="00AB7F3E"/>
    <w:rsid w:val="00AC1A18"/>
    <w:rsid w:val="00B238C0"/>
    <w:rsid w:val="00BA6941"/>
    <w:rsid w:val="00BB234E"/>
    <w:rsid w:val="00CA50E6"/>
    <w:rsid w:val="00CB2773"/>
    <w:rsid w:val="00CC7D64"/>
    <w:rsid w:val="00D544D8"/>
    <w:rsid w:val="00D85257"/>
    <w:rsid w:val="00E53A0B"/>
    <w:rsid w:val="00E94356"/>
    <w:rsid w:val="00ED272B"/>
    <w:rsid w:val="00EF0756"/>
    <w:rsid w:val="00F620B2"/>
    <w:rsid w:val="00FC4112"/>
    <w:rsid w:val="00FD117B"/>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5BF8"/>
  <w15:chartTrackingRefBased/>
  <w15:docId w15:val="{771B4FFC-52BA-254E-8959-2F8BEEC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E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E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EB4"/>
    <w:pPr>
      <w:spacing w:before="160"/>
      <w:jc w:val="center"/>
    </w:pPr>
    <w:rPr>
      <w:i/>
      <w:iCs/>
      <w:color w:val="404040" w:themeColor="text1" w:themeTint="BF"/>
    </w:rPr>
  </w:style>
  <w:style w:type="character" w:customStyle="1" w:styleId="QuoteChar">
    <w:name w:val="Quote Char"/>
    <w:basedOn w:val="DefaultParagraphFont"/>
    <w:link w:val="Quote"/>
    <w:uiPriority w:val="29"/>
    <w:rsid w:val="00115EB4"/>
    <w:rPr>
      <w:i/>
      <w:iCs/>
      <w:color w:val="404040" w:themeColor="text1" w:themeTint="BF"/>
    </w:rPr>
  </w:style>
  <w:style w:type="paragraph" w:styleId="ListParagraph">
    <w:name w:val="List Paragraph"/>
    <w:basedOn w:val="Normal"/>
    <w:uiPriority w:val="34"/>
    <w:qFormat/>
    <w:rsid w:val="00115EB4"/>
    <w:pPr>
      <w:ind w:left="720"/>
      <w:contextualSpacing/>
    </w:pPr>
  </w:style>
  <w:style w:type="character" w:styleId="IntenseEmphasis">
    <w:name w:val="Intense Emphasis"/>
    <w:basedOn w:val="DefaultParagraphFont"/>
    <w:uiPriority w:val="21"/>
    <w:qFormat/>
    <w:rsid w:val="00115EB4"/>
    <w:rPr>
      <w:i/>
      <w:iCs/>
      <w:color w:val="0F4761" w:themeColor="accent1" w:themeShade="BF"/>
    </w:rPr>
  </w:style>
  <w:style w:type="paragraph" w:styleId="IntenseQuote">
    <w:name w:val="Intense Quote"/>
    <w:basedOn w:val="Normal"/>
    <w:next w:val="Normal"/>
    <w:link w:val="IntenseQuoteChar"/>
    <w:uiPriority w:val="30"/>
    <w:qFormat/>
    <w:rsid w:val="0011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B4"/>
    <w:rPr>
      <w:i/>
      <w:iCs/>
      <w:color w:val="0F4761" w:themeColor="accent1" w:themeShade="BF"/>
    </w:rPr>
  </w:style>
  <w:style w:type="character" w:styleId="IntenseReference">
    <w:name w:val="Intense Reference"/>
    <w:basedOn w:val="DefaultParagraphFont"/>
    <w:uiPriority w:val="32"/>
    <w:qFormat/>
    <w:rsid w:val="00115EB4"/>
    <w:rPr>
      <w:b/>
      <w:bCs/>
      <w:smallCaps/>
      <w:color w:val="0F4761" w:themeColor="accent1" w:themeShade="BF"/>
      <w:spacing w:val="5"/>
    </w:rPr>
  </w:style>
  <w:style w:type="character" w:styleId="Hyperlink">
    <w:name w:val="Hyperlink"/>
    <w:basedOn w:val="DefaultParagraphFont"/>
    <w:uiPriority w:val="99"/>
    <w:unhideWhenUsed/>
    <w:rsid w:val="00E94356"/>
    <w:rPr>
      <w:color w:val="467886" w:themeColor="hyperlink"/>
      <w:u w:val="single"/>
    </w:rPr>
  </w:style>
  <w:style w:type="character" w:styleId="UnresolvedMention">
    <w:name w:val="Unresolved Mention"/>
    <w:basedOn w:val="DefaultParagraphFont"/>
    <w:uiPriority w:val="99"/>
    <w:semiHidden/>
    <w:unhideWhenUsed/>
    <w:rsid w:val="00E94356"/>
    <w:rPr>
      <w:color w:val="605E5C"/>
      <w:shd w:val="clear" w:color="auto" w:fill="E1DFDD"/>
    </w:rPr>
  </w:style>
  <w:style w:type="paragraph" w:styleId="Revision">
    <w:name w:val="Revision"/>
    <w:hidden/>
    <w:uiPriority w:val="99"/>
    <w:semiHidden/>
    <w:rsid w:val="005E74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mailto:evan.a.perkowski@tt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D25467C8E0C54AA7A9B0FD59D54FD9"/>
        <w:category>
          <w:name w:val="General"/>
          <w:gallery w:val="placeholder"/>
        </w:category>
        <w:types>
          <w:type w:val="bbPlcHdr"/>
        </w:types>
        <w:behaviors>
          <w:behavior w:val="content"/>
        </w:behaviors>
        <w:guid w:val="{AB73A5B5-B03D-EC4C-84D7-265F19776AE6}"/>
      </w:docPartPr>
      <w:docPartBody>
        <w:p w:rsidR="00EF4209" w:rsidRDefault="00387337" w:rsidP="00387337">
          <w:pPr>
            <w:pStyle w:val="9DD25467C8E0C54AA7A9B0FD59D54FD9"/>
          </w:pPr>
          <w:r w:rsidRPr="00854AB4">
            <w:rPr>
              <w:rStyle w:val="PlaceholderText"/>
            </w:rPr>
            <w:t>Click or tap here to enter text.</w:t>
          </w:r>
        </w:p>
      </w:docPartBody>
    </w:docPart>
    <w:docPart>
      <w:docPartPr>
        <w:name w:val="2CA7FA2F67FF7D438E32B8377AE9E3DC"/>
        <w:category>
          <w:name w:val="General"/>
          <w:gallery w:val="placeholder"/>
        </w:category>
        <w:types>
          <w:type w:val="bbPlcHdr"/>
        </w:types>
        <w:behaviors>
          <w:behavior w:val="content"/>
        </w:behaviors>
        <w:guid w:val="{21CA3D43-1061-7244-A3AC-9A5A6A23E970}"/>
      </w:docPartPr>
      <w:docPartBody>
        <w:p w:rsidR="00EF4209" w:rsidRDefault="00387337" w:rsidP="00387337">
          <w:pPr>
            <w:pStyle w:val="2CA7FA2F67FF7D438E32B8377AE9E3DC"/>
          </w:pPr>
          <w:r w:rsidRPr="00854AB4">
            <w:rPr>
              <w:rStyle w:val="PlaceholderText"/>
            </w:rPr>
            <w:t>Click or tap here to enter text.</w:t>
          </w:r>
        </w:p>
      </w:docPartBody>
    </w:docPart>
    <w:docPart>
      <w:docPartPr>
        <w:name w:val="9C8A30BB6D308140B3ED2C79E0C53002"/>
        <w:category>
          <w:name w:val="General"/>
          <w:gallery w:val="placeholder"/>
        </w:category>
        <w:types>
          <w:type w:val="bbPlcHdr"/>
        </w:types>
        <w:behaviors>
          <w:behavior w:val="content"/>
        </w:behaviors>
        <w:guid w:val="{C738734F-3A98-1D42-B691-C42DF430A18E}"/>
      </w:docPartPr>
      <w:docPartBody>
        <w:p w:rsidR="000C7912" w:rsidRDefault="00BC43F3" w:rsidP="00BC43F3">
          <w:pPr>
            <w:pStyle w:val="9C8A30BB6D308140B3ED2C79E0C53002"/>
          </w:pPr>
          <w:r w:rsidRPr="00854AB4">
            <w:rPr>
              <w:rStyle w:val="PlaceholderText"/>
            </w:rPr>
            <w:t>Click or tap here to enter text.</w:t>
          </w:r>
        </w:p>
      </w:docPartBody>
    </w:docPart>
    <w:docPart>
      <w:docPartPr>
        <w:name w:val="757A39BECB97F545A035E128471FF528"/>
        <w:category>
          <w:name w:val="General"/>
          <w:gallery w:val="placeholder"/>
        </w:category>
        <w:types>
          <w:type w:val="bbPlcHdr"/>
        </w:types>
        <w:behaviors>
          <w:behavior w:val="content"/>
        </w:behaviors>
        <w:guid w:val="{946F3CB4-AC99-5843-8D67-386E88C88F4E}"/>
      </w:docPartPr>
      <w:docPartBody>
        <w:p w:rsidR="000C7912" w:rsidRDefault="00BC43F3" w:rsidP="00BC43F3">
          <w:pPr>
            <w:pStyle w:val="757A39BECB97F545A035E128471FF528"/>
          </w:pPr>
          <w:r w:rsidRPr="00854AB4">
            <w:rPr>
              <w:rStyle w:val="PlaceholderText"/>
            </w:rPr>
            <w:t>Click or tap here to enter text.</w:t>
          </w:r>
        </w:p>
      </w:docPartBody>
    </w:docPart>
    <w:docPart>
      <w:docPartPr>
        <w:name w:val="5C62B1591B1E1045A658D3233D8660F8"/>
        <w:category>
          <w:name w:val="General"/>
          <w:gallery w:val="placeholder"/>
        </w:category>
        <w:types>
          <w:type w:val="bbPlcHdr"/>
        </w:types>
        <w:behaviors>
          <w:behavior w:val="content"/>
        </w:behaviors>
        <w:guid w:val="{08C4548C-A7E8-504F-A42C-0CA347821535}"/>
      </w:docPartPr>
      <w:docPartBody>
        <w:p w:rsidR="000C7912" w:rsidRDefault="00BC43F3" w:rsidP="00BC43F3">
          <w:pPr>
            <w:pStyle w:val="5C62B1591B1E1045A658D3233D8660F8"/>
          </w:pPr>
          <w:r w:rsidRPr="0085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7"/>
    <w:rsid w:val="000C7912"/>
    <w:rsid w:val="00116EDD"/>
    <w:rsid w:val="00197342"/>
    <w:rsid w:val="00232380"/>
    <w:rsid w:val="002875D0"/>
    <w:rsid w:val="002D1CEF"/>
    <w:rsid w:val="00387337"/>
    <w:rsid w:val="004A30E3"/>
    <w:rsid w:val="0052110A"/>
    <w:rsid w:val="00586730"/>
    <w:rsid w:val="00746A87"/>
    <w:rsid w:val="00894EA1"/>
    <w:rsid w:val="00937EDF"/>
    <w:rsid w:val="00AE22C3"/>
    <w:rsid w:val="00BC43F3"/>
    <w:rsid w:val="00C13A69"/>
    <w:rsid w:val="00D74347"/>
    <w:rsid w:val="00D85257"/>
    <w:rsid w:val="00EF4209"/>
    <w:rsid w:val="00FD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3F3"/>
    <w:rPr>
      <w:color w:val="666666"/>
    </w:rPr>
  </w:style>
  <w:style w:type="paragraph" w:customStyle="1" w:styleId="9DD25467C8E0C54AA7A9B0FD59D54FD9">
    <w:name w:val="9DD25467C8E0C54AA7A9B0FD59D54FD9"/>
    <w:rsid w:val="00387337"/>
  </w:style>
  <w:style w:type="paragraph" w:customStyle="1" w:styleId="2CA7FA2F67FF7D438E32B8377AE9E3DC">
    <w:name w:val="2CA7FA2F67FF7D438E32B8377AE9E3DC"/>
    <w:rsid w:val="00387337"/>
  </w:style>
  <w:style w:type="paragraph" w:customStyle="1" w:styleId="9C8A30BB6D308140B3ED2C79E0C53002">
    <w:name w:val="9C8A30BB6D308140B3ED2C79E0C53002"/>
    <w:rsid w:val="00BC43F3"/>
  </w:style>
  <w:style w:type="paragraph" w:customStyle="1" w:styleId="757A39BECB97F545A035E128471FF528">
    <w:name w:val="757A39BECB97F545A035E128471FF528"/>
    <w:rsid w:val="00BC43F3"/>
  </w:style>
  <w:style w:type="paragraph" w:customStyle="1" w:styleId="5C62B1591B1E1045A658D3233D8660F8">
    <w:name w:val="5C62B1591B1E1045A658D3233D8660F8"/>
    <w:rsid w:val="00BC4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2025-09-24T22:04:00Z</dcterms:created>
  <dcterms:modified xsi:type="dcterms:W3CDTF">2025-09-24T22:13:00Z</dcterms:modified>
</cp:coreProperties>
</file>