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33670" w14:textId="77777777" w:rsidR="00A15B6E" w:rsidRDefault="00A15B6E" w:rsidP="00A15B6E">
      <w:pPr>
        <w:spacing w:line="360" w:lineRule="auto"/>
      </w:pPr>
      <w:r>
        <w:rPr>
          <w:b/>
          <w:bCs/>
        </w:rPr>
        <w:t>Table 1</w:t>
      </w:r>
      <w:r>
        <w:t xml:space="preserve"> Analysis of variance results exploring effects of soil nitrogen fertilization, inoculation with </w:t>
      </w:r>
      <w:r>
        <w:rPr>
          <w:i/>
          <w:iCs/>
        </w:rPr>
        <w:t>B. japonicum</w:t>
      </w:r>
      <w:r>
        <w:t>, and interactions between soil nitrogen fertilization and inoculation on belowground biomass carbon costs to acquire nitrogen, whole-plant growth, and investment toward symbiotic nitrogen fixation</w:t>
      </w:r>
      <w:r w:rsidRPr="00BA4A3D">
        <w:rPr>
          <w:vertAlign w:val="superscript"/>
        </w:rPr>
        <w:t>*</w:t>
      </w:r>
    </w:p>
    <w:tbl>
      <w:tblPr>
        <w:tblStyle w:val="TableGridLight"/>
        <w:tblW w:w="12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36"/>
        <w:gridCol w:w="996"/>
        <w:gridCol w:w="1012"/>
        <w:gridCol w:w="996"/>
        <w:gridCol w:w="1013"/>
        <w:gridCol w:w="996"/>
        <w:gridCol w:w="1013"/>
        <w:gridCol w:w="996"/>
        <w:gridCol w:w="1013"/>
        <w:gridCol w:w="996"/>
        <w:gridCol w:w="1012"/>
      </w:tblGrid>
      <w:tr w:rsidR="00A15B6E" w:rsidRPr="009515D2" w14:paraId="76B745E9" w14:textId="77777777" w:rsidTr="009C63D0">
        <w:tc>
          <w:tcPr>
            <w:tcW w:w="2516" w:type="dxa"/>
            <w:gridSpan w:val="2"/>
            <w:tcBorders>
              <w:bottom w:val="single" w:sz="4" w:space="0" w:color="auto"/>
            </w:tcBorders>
          </w:tcPr>
          <w:p w14:paraId="585C2B3F" w14:textId="77777777" w:rsidR="00A15B6E" w:rsidRPr="009515D2" w:rsidRDefault="00A15B6E" w:rsidP="009C63D0">
            <w:pPr>
              <w:spacing w:line="276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08" w:type="dxa"/>
            <w:gridSpan w:val="2"/>
            <w:tcBorders>
              <w:bottom w:val="single" w:sz="4" w:space="0" w:color="auto"/>
            </w:tcBorders>
          </w:tcPr>
          <w:p w14:paraId="62F3F171" w14:textId="77777777" w:rsidR="00A15B6E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Carbon cost to</w:t>
            </w:r>
          </w:p>
          <w:p w14:paraId="438268EC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  <w:vertAlign w:val="subscript"/>
              </w:rPr>
            </w:pPr>
            <w:r w:rsidRPr="009515D2">
              <w:rPr>
                <w:b/>
                <w:bCs/>
                <w:sz w:val="22"/>
                <w:szCs w:val="22"/>
              </w:rPr>
              <w:t>acquire nitrogen</w:t>
            </w:r>
          </w:p>
        </w:tc>
        <w:tc>
          <w:tcPr>
            <w:tcW w:w="2009" w:type="dxa"/>
            <w:gridSpan w:val="2"/>
            <w:tcBorders>
              <w:bottom w:val="single" w:sz="4" w:space="0" w:color="auto"/>
            </w:tcBorders>
          </w:tcPr>
          <w:p w14:paraId="7CFFFCA6" w14:textId="77777777" w:rsidR="00A15B6E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Belowground</w:t>
            </w:r>
          </w:p>
          <w:p w14:paraId="038C611F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  <w:vertAlign w:val="subscript"/>
              </w:rPr>
            </w:pPr>
            <w:r w:rsidRPr="009515D2">
              <w:rPr>
                <w:b/>
                <w:bCs/>
                <w:sz w:val="22"/>
                <w:szCs w:val="22"/>
              </w:rPr>
              <w:t>biomass carbon</w:t>
            </w:r>
          </w:p>
        </w:tc>
        <w:tc>
          <w:tcPr>
            <w:tcW w:w="2009" w:type="dxa"/>
            <w:gridSpan w:val="2"/>
            <w:tcBorders>
              <w:bottom w:val="single" w:sz="4" w:space="0" w:color="auto"/>
            </w:tcBorders>
          </w:tcPr>
          <w:p w14:paraId="3B769CA2" w14:textId="77777777" w:rsidR="00A15B6E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Whole</w:t>
            </w:r>
            <w:r>
              <w:rPr>
                <w:b/>
                <w:bCs/>
                <w:sz w:val="22"/>
                <w:szCs w:val="22"/>
              </w:rPr>
              <w:t>-</w:t>
            </w:r>
            <w:r w:rsidRPr="009515D2">
              <w:rPr>
                <w:b/>
                <w:bCs/>
                <w:sz w:val="22"/>
                <w:szCs w:val="22"/>
              </w:rPr>
              <w:t>plant</w:t>
            </w:r>
          </w:p>
          <w:p w14:paraId="5063B96F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  <w:vertAlign w:val="subscript"/>
              </w:rPr>
            </w:pPr>
            <w:r w:rsidRPr="009515D2">
              <w:rPr>
                <w:b/>
                <w:bCs/>
                <w:sz w:val="22"/>
                <w:szCs w:val="22"/>
              </w:rPr>
              <w:t>nitrogen biomass</w:t>
            </w:r>
          </w:p>
        </w:tc>
        <w:tc>
          <w:tcPr>
            <w:tcW w:w="2009" w:type="dxa"/>
            <w:gridSpan w:val="2"/>
            <w:tcBorders>
              <w:bottom w:val="single" w:sz="4" w:space="0" w:color="auto"/>
            </w:tcBorders>
          </w:tcPr>
          <w:p w14:paraId="1CCDB536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Total</w:t>
            </w:r>
          </w:p>
          <w:p w14:paraId="1AADA2F3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leaf area</w:t>
            </w:r>
          </w:p>
        </w:tc>
        <w:tc>
          <w:tcPr>
            <w:tcW w:w="2008" w:type="dxa"/>
            <w:gridSpan w:val="2"/>
            <w:tcBorders>
              <w:bottom w:val="single" w:sz="4" w:space="0" w:color="auto"/>
            </w:tcBorders>
          </w:tcPr>
          <w:p w14:paraId="1250FEF3" w14:textId="77777777" w:rsidR="00A15B6E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Whole</w:t>
            </w:r>
            <w:r>
              <w:rPr>
                <w:b/>
                <w:bCs/>
                <w:sz w:val="22"/>
                <w:szCs w:val="22"/>
              </w:rPr>
              <w:t>-</w:t>
            </w:r>
            <w:r w:rsidRPr="009515D2">
              <w:rPr>
                <w:b/>
                <w:bCs/>
                <w:sz w:val="22"/>
                <w:szCs w:val="22"/>
              </w:rPr>
              <w:t>plant</w:t>
            </w:r>
          </w:p>
          <w:p w14:paraId="48516C5F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biomass</w:t>
            </w:r>
          </w:p>
        </w:tc>
      </w:tr>
      <w:tr w:rsidR="00A15B6E" w:rsidRPr="009515D2" w14:paraId="52229E9C" w14:textId="77777777" w:rsidTr="009C63D0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001EDD5" w14:textId="77777777" w:rsidR="00A15B6E" w:rsidRPr="009515D2" w:rsidRDefault="00A15B6E" w:rsidP="009C63D0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14:paraId="150DFDB1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df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14:paraId="54CA25C6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  <w:lang w:val="el-GR"/>
              </w:rPr>
              <w:t>χ</w:t>
            </w:r>
            <w:r w:rsidRPr="009515D2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</w:tcPr>
          <w:p w14:paraId="6A17F8CA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14:paraId="34B051BF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  <w:lang w:val="el-GR"/>
              </w:rPr>
              <w:t>χ</w:t>
            </w:r>
            <w:r w:rsidRPr="009515D2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6B3CE998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14:paraId="1ADA6AED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  <w:lang w:val="el-GR"/>
              </w:rPr>
              <w:t>χ</w:t>
            </w:r>
            <w:r w:rsidRPr="009515D2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4844BF91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14:paraId="107603BB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  <w:lang w:val="el-GR"/>
              </w:rPr>
              <w:t>χ</w:t>
            </w:r>
            <w:r w:rsidRPr="009515D2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1A79DF8C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14:paraId="5081C3B1" w14:textId="77777777" w:rsidR="00A15B6E" w:rsidRPr="009515D2" w:rsidRDefault="00A15B6E" w:rsidP="009C63D0">
            <w:pPr>
              <w:spacing w:line="276" w:lineRule="auto"/>
              <w:jc w:val="right"/>
              <w:rPr>
                <w:i/>
                <w:iCs/>
                <w:sz w:val="22"/>
                <w:szCs w:val="22"/>
              </w:rPr>
            </w:pPr>
            <w:r w:rsidRPr="009515D2">
              <w:rPr>
                <w:sz w:val="22"/>
                <w:szCs w:val="22"/>
                <w:lang w:val="el-GR"/>
              </w:rPr>
              <w:t>χ</w:t>
            </w:r>
            <w:r w:rsidRPr="009515D2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</w:tcPr>
          <w:p w14:paraId="1D3D423B" w14:textId="77777777" w:rsidR="00A15B6E" w:rsidRPr="009515D2" w:rsidRDefault="00A15B6E" w:rsidP="009C63D0">
            <w:pPr>
              <w:spacing w:line="276" w:lineRule="auto"/>
              <w:jc w:val="right"/>
              <w:rPr>
                <w:i/>
                <w:iCs/>
                <w:sz w:val="22"/>
                <w:szCs w:val="22"/>
              </w:rPr>
            </w:pPr>
            <w:r w:rsidRPr="009515D2">
              <w:rPr>
                <w:i/>
                <w:iCs/>
                <w:sz w:val="22"/>
                <w:szCs w:val="22"/>
              </w:rPr>
              <w:t>p</w:t>
            </w:r>
          </w:p>
        </w:tc>
      </w:tr>
      <w:tr w:rsidR="00A15B6E" w:rsidRPr="009515D2" w14:paraId="5F1EADE1" w14:textId="77777777" w:rsidTr="009C63D0">
        <w:tc>
          <w:tcPr>
            <w:tcW w:w="1980" w:type="dxa"/>
            <w:tcBorders>
              <w:top w:val="single" w:sz="4" w:space="0" w:color="auto"/>
            </w:tcBorders>
          </w:tcPr>
          <w:p w14:paraId="152BA3F6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N fertilization (N)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463DCD50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4BFA51B3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17.614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14:paraId="5D1D1F7C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&lt;0.001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414DC19F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0.082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F09C7FA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0.775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1549AC26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294.976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465DD79D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&lt;0.001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19258984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211.712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0193A82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&lt;0.001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72E677D9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37.483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14:paraId="0E90ABE2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&lt;0.001</w:t>
            </w:r>
          </w:p>
        </w:tc>
      </w:tr>
      <w:tr w:rsidR="00A15B6E" w:rsidRPr="009515D2" w14:paraId="14C09B64" w14:textId="77777777" w:rsidTr="009C63D0">
        <w:tc>
          <w:tcPr>
            <w:tcW w:w="1980" w:type="dxa"/>
          </w:tcPr>
          <w:p w14:paraId="37017418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Inoculation (I)</w:t>
            </w:r>
          </w:p>
        </w:tc>
        <w:tc>
          <w:tcPr>
            <w:tcW w:w="536" w:type="dxa"/>
          </w:tcPr>
          <w:p w14:paraId="4DCF9103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1</w:t>
            </w:r>
          </w:p>
        </w:tc>
        <w:tc>
          <w:tcPr>
            <w:tcW w:w="996" w:type="dxa"/>
          </w:tcPr>
          <w:p w14:paraId="2EFB0731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16.000</w:t>
            </w:r>
          </w:p>
        </w:tc>
        <w:tc>
          <w:tcPr>
            <w:tcW w:w="1012" w:type="dxa"/>
          </w:tcPr>
          <w:p w14:paraId="6F4FBA3D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&lt;0.001</w:t>
            </w:r>
          </w:p>
        </w:tc>
        <w:tc>
          <w:tcPr>
            <w:tcW w:w="996" w:type="dxa"/>
          </w:tcPr>
          <w:p w14:paraId="60A8B563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4.374</w:t>
            </w:r>
          </w:p>
        </w:tc>
        <w:tc>
          <w:tcPr>
            <w:tcW w:w="1013" w:type="dxa"/>
          </w:tcPr>
          <w:p w14:paraId="4343814A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0.036</w:t>
            </w:r>
          </w:p>
        </w:tc>
        <w:tc>
          <w:tcPr>
            <w:tcW w:w="996" w:type="dxa"/>
          </w:tcPr>
          <w:p w14:paraId="0FC3C40F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19.465</w:t>
            </w:r>
          </w:p>
        </w:tc>
        <w:tc>
          <w:tcPr>
            <w:tcW w:w="1013" w:type="dxa"/>
          </w:tcPr>
          <w:p w14:paraId="6445348F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&lt;0.001</w:t>
            </w:r>
          </w:p>
        </w:tc>
        <w:tc>
          <w:tcPr>
            <w:tcW w:w="996" w:type="dxa"/>
          </w:tcPr>
          <w:p w14:paraId="4DFE4C3B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25.859</w:t>
            </w:r>
          </w:p>
        </w:tc>
        <w:tc>
          <w:tcPr>
            <w:tcW w:w="1013" w:type="dxa"/>
          </w:tcPr>
          <w:p w14:paraId="2FBF5E0F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&lt;0.001</w:t>
            </w:r>
          </w:p>
        </w:tc>
        <w:tc>
          <w:tcPr>
            <w:tcW w:w="996" w:type="dxa"/>
          </w:tcPr>
          <w:p w14:paraId="5B882B22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0.801</w:t>
            </w:r>
          </w:p>
        </w:tc>
        <w:tc>
          <w:tcPr>
            <w:tcW w:w="1012" w:type="dxa"/>
          </w:tcPr>
          <w:p w14:paraId="11EB8E59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0.371</w:t>
            </w:r>
          </w:p>
        </w:tc>
      </w:tr>
      <w:tr w:rsidR="00A15B6E" w:rsidRPr="009515D2" w14:paraId="6A9549E8" w14:textId="77777777" w:rsidTr="009C63D0">
        <w:tc>
          <w:tcPr>
            <w:tcW w:w="1980" w:type="dxa"/>
            <w:tcBorders>
              <w:bottom w:val="single" w:sz="4" w:space="0" w:color="auto"/>
            </w:tcBorders>
          </w:tcPr>
          <w:p w14:paraId="3C160180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N*I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334471DA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63D096AE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4.337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54316CEC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0.037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072C802A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0.227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513D8A59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0.634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40F14FEC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13.188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0493F78A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&lt;0.001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3B8C24B4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17.805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0A68D061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&lt;0.001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720EDB8C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0.823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3F09808C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0.364</w:t>
            </w:r>
          </w:p>
        </w:tc>
      </w:tr>
      <w:tr w:rsidR="00A15B6E" w:rsidRPr="009515D2" w14:paraId="6ACF75E0" w14:textId="77777777" w:rsidTr="009C63D0">
        <w:tc>
          <w:tcPr>
            <w:tcW w:w="1980" w:type="dxa"/>
            <w:tcBorders>
              <w:top w:val="single" w:sz="4" w:space="0" w:color="auto"/>
            </w:tcBorders>
          </w:tcPr>
          <w:p w14:paraId="7C413B52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6D8DA429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6DDF9DF8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14:paraId="36BC34A5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6D3C7A07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44224173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7135A99F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32B93897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06BCCE34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143F5019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5BF09331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14:paraId="374B9CE9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A15B6E" w:rsidRPr="009515D2" w14:paraId="25831B20" w14:textId="77777777" w:rsidTr="009C63D0">
        <w:tc>
          <w:tcPr>
            <w:tcW w:w="1980" w:type="dxa"/>
            <w:tcBorders>
              <w:bottom w:val="single" w:sz="4" w:space="0" w:color="auto"/>
            </w:tcBorders>
          </w:tcPr>
          <w:p w14:paraId="33EA0D69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35113283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08" w:type="dxa"/>
            <w:gridSpan w:val="2"/>
            <w:tcBorders>
              <w:bottom w:val="single" w:sz="4" w:space="0" w:color="auto"/>
            </w:tcBorders>
          </w:tcPr>
          <w:p w14:paraId="6FCB9C5C" w14:textId="77777777" w:rsidR="00A15B6E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Nodule biomass:</w:t>
            </w:r>
          </w:p>
          <w:p w14:paraId="713A6E47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  <w:vertAlign w:val="subscript"/>
              </w:rPr>
            </w:pPr>
            <w:r w:rsidRPr="009515D2">
              <w:rPr>
                <w:b/>
                <w:bCs/>
                <w:sz w:val="22"/>
                <w:szCs w:val="22"/>
              </w:rPr>
              <w:t>root biomass</w:t>
            </w:r>
          </w:p>
        </w:tc>
        <w:tc>
          <w:tcPr>
            <w:tcW w:w="2009" w:type="dxa"/>
            <w:gridSpan w:val="2"/>
            <w:tcBorders>
              <w:bottom w:val="single" w:sz="4" w:space="0" w:color="auto"/>
            </w:tcBorders>
          </w:tcPr>
          <w:p w14:paraId="69A5998B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Nodule</w:t>
            </w:r>
          </w:p>
          <w:p w14:paraId="11005E2A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biomass</w:t>
            </w:r>
          </w:p>
        </w:tc>
        <w:tc>
          <w:tcPr>
            <w:tcW w:w="2009" w:type="dxa"/>
            <w:gridSpan w:val="2"/>
            <w:tcBorders>
              <w:bottom w:val="single" w:sz="4" w:space="0" w:color="auto"/>
            </w:tcBorders>
          </w:tcPr>
          <w:p w14:paraId="56291D9D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Root</w:t>
            </w:r>
          </w:p>
          <w:p w14:paraId="0261FE42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b/>
                <w:bCs/>
                <w:sz w:val="22"/>
                <w:szCs w:val="22"/>
              </w:rPr>
              <w:t>biomass</w:t>
            </w:r>
          </w:p>
        </w:tc>
        <w:tc>
          <w:tcPr>
            <w:tcW w:w="2009" w:type="dxa"/>
            <w:gridSpan w:val="2"/>
          </w:tcPr>
          <w:p w14:paraId="0463E4E0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08" w:type="dxa"/>
            <w:gridSpan w:val="2"/>
          </w:tcPr>
          <w:p w14:paraId="07501004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A15B6E" w:rsidRPr="009515D2" w14:paraId="22EEA7D0" w14:textId="77777777" w:rsidTr="009C63D0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1B44F41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14:paraId="6D513F23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df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14:paraId="60F00957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  <w:lang w:val="el-GR"/>
              </w:rPr>
              <w:t>χ</w:t>
            </w:r>
            <w:r w:rsidRPr="009515D2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</w:tcPr>
          <w:p w14:paraId="73A33089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14:paraId="5689E11E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  <w:lang w:val="el-GR"/>
              </w:rPr>
              <w:t>χ</w:t>
            </w:r>
            <w:r w:rsidRPr="009515D2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028E24BA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14:paraId="2223AB78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  <w:lang w:val="el-GR"/>
              </w:rPr>
              <w:t>χ</w:t>
            </w:r>
            <w:r w:rsidRPr="009515D2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4D75E167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9515D2"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96" w:type="dxa"/>
          </w:tcPr>
          <w:p w14:paraId="3E550FD9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3" w:type="dxa"/>
          </w:tcPr>
          <w:p w14:paraId="604DD318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6" w:type="dxa"/>
          </w:tcPr>
          <w:p w14:paraId="24A822B3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2" w:type="dxa"/>
          </w:tcPr>
          <w:p w14:paraId="614804D7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A15B6E" w:rsidRPr="009515D2" w14:paraId="07A59B3A" w14:textId="77777777" w:rsidTr="009C63D0">
        <w:tc>
          <w:tcPr>
            <w:tcW w:w="1980" w:type="dxa"/>
            <w:tcBorders>
              <w:top w:val="single" w:sz="4" w:space="0" w:color="auto"/>
            </w:tcBorders>
          </w:tcPr>
          <w:p w14:paraId="38A8AC22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N fertilization (N)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39E05876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6EAE84F9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4.663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14:paraId="38304A0E" w14:textId="77777777" w:rsidR="00A15B6E" w:rsidRPr="000E2F57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0E2F57">
              <w:rPr>
                <w:b/>
                <w:bCs/>
                <w:sz w:val="22"/>
                <w:szCs w:val="22"/>
              </w:rPr>
              <w:t>0.031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2F95CFD5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6.391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2152E291" w14:textId="77777777" w:rsidR="00A15B6E" w:rsidRPr="00EE4C5D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EE4C5D">
              <w:rPr>
                <w:b/>
                <w:bCs/>
                <w:sz w:val="22"/>
                <w:szCs w:val="22"/>
              </w:rPr>
              <w:t>0.0</w:t>
            </w:r>
            <w:r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03CA9365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0.026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0D853E72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0.873</w:t>
            </w:r>
          </w:p>
        </w:tc>
        <w:tc>
          <w:tcPr>
            <w:tcW w:w="996" w:type="dxa"/>
          </w:tcPr>
          <w:p w14:paraId="4BB94A18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3" w:type="dxa"/>
          </w:tcPr>
          <w:p w14:paraId="1E5C5AC7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6" w:type="dxa"/>
          </w:tcPr>
          <w:p w14:paraId="581358E3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2" w:type="dxa"/>
          </w:tcPr>
          <w:p w14:paraId="7945D913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A15B6E" w:rsidRPr="009515D2" w14:paraId="26B646CC" w14:textId="77777777" w:rsidTr="009C63D0">
        <w:tc>
          <w:tcPr>
            <w:tcW w:w="1980" w:type="dxa"/>
          </w:tcPr>
          <w:p w14:paraId="7740B424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Inoculation (I)</w:t>
            </w:r>
          </w:p>
        </w:tc>
        <w:tc>
          <w:tcPr>
            <w:tcW w:w="536" w:type="dxa"/>
          </w:tcPr>
          <w:p w14:paraId="084BD280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1</w:t>
            </w:r>
          </w:p>
        </w:tc>
        <w:tc>
          <w:tcPr>
            <w:tcW w:w="996" w:type="dxa"/>
          </w:tcPr>
          <w:p w14:paraId="5FD73112" w14:textId="77777777" w:rsidR="00A15B6E" w:rsidRPr="000E2F57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0E2F57">
              <w:rPr>
                <w:sz w:val="22"/>
                <w:szCs w:val="22"/>
              </w:rPr>
              <w:t>-</w:t>
            </w:r>
          </w:p>
        </w:tc>
        <w:tc>
          <w:tcPr>
            <w:tcW w:w="1012" w:type="dxa"/>
          </w:tcPr>
          <w:p w14:paraId="5D825EB2" w14:textId="77777777" w:rsidR="00A15B6E" w:rsidRPr="000E2F57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0E2F57">
              <w:rPr>
                <w:sz w:val="22"/>
                <w:szCs w:val="22"/>
              </w:rPr>
              <w:t>-</w:t>
            </w:r>
          </w:p>
        </w:tc>
        <w:tc>
          <w:tcPr>
            <w:tcW w:w="996" w:type="dxa"/>
          </w:tcPr>
          <w:p w14:paraId="6D77C6BA" w14:textId="77777777" w:rsidR="00A15B6E" w:rsidRPr="000E2F57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0E2F57">
              <w:rPr>
                <w:sz w:val="22"/>
                <w:szCs w:val="22"/>
              </w:rPr>
              <w:t>-</w:t>
            </w:r>
          </w:p>
        </w:tc>
        <w:tc>
          <w:tcPr>
            <w:tcW w:w="1013" w:type="dxa"/>
          </w:tcPr>
          <w:p w14:paraId="270FB546" w14:textId="77777777" w:rsidR="00A15B6E" w:rsidRPr="000E2F57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0E2F57">
              <w:rPr>
                <w:sz w:val="22"/>
                <w:szCs w:val="22"/>
              </w:rPr>
              <w:t>-</w:t>
            </w:r>
          </w:p>
        </w:tc>
        <w:tc>
          <w:tcPr>
            <w:tcW w:w="996" w:type="dxa"/>
          </w:tcPr>
          <w:p w14:paraId="20AA00E5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3.921</w:t>
            </w:r>
          </w:p>
        </w:tc>
        <w:tc>
          <w:tcPr>
            <w:tcW w:w="1013" w:type="dxa"/>
          </w:tcPr>
          <w:p w14:paraId="34F10917" w14:textId="77777777" w:rsidR="00A15B6E" w:rsidRPr="00EE4C5D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EE4C5D">
              <w:rPr>
                <w:b/>
                <w:bCs/>
                <w:sz w:val="22"/>
                <w:szCs w:val="22"/>
              </w:rPr>
              <w:t>0.04</w:t>
            </w:r>
            <w:r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996" w:type="dxa"/>
          </w:tcPr>
          <w:p w14:paraId="1DF67E2A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3" w:type="dxa"/>
          </w:tcPr>
          <w:p w14:paraId="1452DDB0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6" w:type="dxa"/>
          </w:tcPr>
          <w:p w14:paraId="4A0F66E7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2" w:type="dxa"/>
          </w:tcPr>
          <w:p w14:paraId="4BEB8E13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A15B6E" w:rsidRPr="009515D2" w14:paraId="78FCF2E1" w14:textId="77777777" w:rsidTr="009C63D0">
        <w:tc>
          <w:tcPr>
            <w:tcW w:w="1980" w:type="dxa"/>
            <w:tcBorders>
              <w:bottom w:val="single" w:sz="4" w:space="0" w:color="auto"/>
            </w:tcBorders>
          </w:tcPr>
          <w:p w14:paraId="39C6B60F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N*I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17432EE6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15D2">
              <w:rPr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076AF20B" w14:textId="77777777" w:rsidR="00A15B6E" w:rsidRPr="000E2F57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0E2F57">
              <w:rPr>
                <w:sz w:val="22"/>
                <w:szCs w:val="22"/>
              </w:rPr>
              <w:t>-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2CD44439" w14:textId="77777777" w:rsidR="00A15B6E" w:rsidRPr="000E2F57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0E2F57">
              <w:rPr>
                <w:sz w:val="22"/>
                <w:szCs w:val="22"/>
              </w:rPr>
              <w:t>-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664A0955" w14:textId="77777777" w:rsidR="00A15B6E" w:rsidRPr="000E2F57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0E2F57">
              <w:rPr>
                <w:sz w:val="22"/>
                <w:szCs w:val="22"/>
              </w:rPr>
              <w:t>-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4154FEC9" w14:textId="77777777" w:rsidR="00A15B6E" w:rsidRPr="000E2F57" w:rsidRDefault="00A15B6E" w:rsidP="009C63D0">
            <w:pPr>
              <w:spacing w:line="276" w:lineRule="auto"/>
              <w:jc w:val="right"/>
              <w:rPr>
                <w:i/>
                <w:iCs/>
                <w:sz w:val="22"/>
                <w:szCs w:val="22"/>
              </w:rPr>
            </w:pPr>
            <w:r w:rsidRPr="000E2F57">
              <w:rPr>
                <w:i/>
                <w:iCs/>
                <w:sz w:val="22"/>
                <w:szCs w:val="22"/>
              </w:rPr>
              <w:t>-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74BF36FD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0.188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66AD7D2C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0.665</w:t>
            </w:r>
          </w:p>
        </w:tc>
        <w:tc>
          <w:tcPr>
            <w:tcW w:w="996" w:type="dxa"/>
          </w:tcPr>
          <w:p w14:paraId="28A7E52A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3" w:type="dxa"/>
          </w:tcPr>
          <w:p w14:paraId="4C0F507A" w14:textId="77777777" w:rsidR="00A15B6E" w:rsidRPr="009515D2" w:rsidRDefault="00A15B6E" w:rsidP="009C63D0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6" w:type="dxa"/>
          </w:tcPr>
          <w:p w14:paraId="028F3875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012" w:type="dxa"/>
          </w:tcPr>
          <w:p w14:paraId="4B7595B4" w14:textId="77777777" w:rsidR="00A15B6E" w:rsidRPr="009515D2" w:rsidRDefault="00A15B6E" w:rsidP="009C63D0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</w:tbl>
    <w:p w14:paraId="1AFEA670" w14:textId="77777777" w:rsidR="00A15B6E" w:rsidRDefault="00A15B6E" w:rsidP="00A15B6E">
      <w:pPr>
        <w:spacing w:line="360" w:lineRule="auto"/>
      </w:pPr>
      <w:r w:rsidRPr="001231F2">
        <w:rPr>
          <w:vertAlign w:val="superscript"/>
        </w:rPr>
        <w:t>*</w:t>
      </w:r>
      <w:r>
        <w:t xml:space="preserve">Significance determined using Type II Wald </w:t>
      </w:r>
      <w:r>
        <w:rPr>
          <w:lang w:val="el-GR"/>
        </w:rPr>
        <w:t>χ</w:t>
      </w:r>
      <w:r>
        <w:rPr>
          <w:vertAlign w:val="superscript"/>
        </w:rPr>
        <w:t>2</w:t>
      </w:r>
      <w:r>
        <w:t xml:space="preserve"> tests (</w:t>
      </w:r>
      <w:r>
        <w:rPr>
          <w:lang w:val="el-GR"/>
        </w:rPr>
        <w:t>α</w:t>
      </w:r>
      <w:r>
        <w:t xml:space="preserve">=0.05). </w:t>
      </w:r>
      <w:r>
        <w:rPr>
          <w:i/>
          <w:iCs/>
        </w:rPr>
        <w:t>P</w:t>
      </w:r>
      <w:r>
        <w:t xml:space="preserve">-values less than 0.05 are in bold and </w:t>
      </w:r>
      <w:r>
        <w:rPr>
          <w:i/>
          <w:iCs/>
        </w:rPr>
        <w:t>P</w:t>
      </w:r>
      <w:r>
        <w:t>-values between 0.05 and 0.1 are italicized. Models for nodule biomass:root biomass and root nodule biomass were fit using nitrogen fertilization as the lone fixed effect.</w:t>
      </w:r>
    </w:p>
    <w:p w14:paraId="7BCE83B4" w14:textId="77777777" w:rsidR="00726899" w:rsidRDefault="00726899"/>
    <w:sectPr w:rsidR="00726899" w:rsidSect="00A15B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6E"/>
    <w:rsid w:val="00124343"/>
    <w:rsid w:val="00726899"/>
    <w:rsid w:val="00A15B6E"/>
    <w:rsid w:val="00AF5609"/>
    <w:rsid w:val="00C15980"/>
    <w:rsid w:val="00D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100A8"/>
  <w15:chartTrackingRefBased/>
  <w15:docId w15:val="{9A9564E9-070E-B74B-A335-FC5E8599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6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6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6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6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6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6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6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5B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6E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5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6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5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6E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A15B6E"/>
    <w:rPr>
      <w:rFonts w:cstheme="minorBidi"/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>Texas Tech University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1</cp:revision>
  <dcterms:created xsi:type="dcterms:W3CDTF">2024-09-09T16:13:00Z</dcterms:created>
  <dcterms:modified xsi:type="dcterms:W3CDTF">2024-09-09T16:13:00Z</dcterms:modified>
</cp:coreProperties>
</file>