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1A3A" w14:textId="08DCE268" w:rsidR="007663C7" w:rsidRDefault="007663C7" w:rsidP="0070446E">
      <w:pPr>
        <w:spacing w:line="480" w:lineRule="auto"/>
      </w:pPr>
      <w:r>
        <w:rPr>
          <w:b/>
          <w:bCs/>
        </w:rPr>
        <w:t>SUPPLEMENTARY MATERIAL FOR “</w:t>
      </w:r>
      <w:r w:rsidR="00B41577">
        <w:t>V</w:t>
      </w:r>
      <w:r w:rsidR="00B41577" w:rsidRPr="004B4F66">
        <w:t>ariance in leaf nitrogen content across</w:t>
      </w:r>
      <w:r w:rsidR="00B41577">
        <w:t xml:space="preserve"> a climatic and soil resource availability</w:t>
      </w:r>
      <w:r w:rsidR="00B41577" w:rsidRPr="004B4F66">
        <w:t xml:space="preserve"> gradient is driven by the unit cost of resource use</w:t>
      </w:r>
      <w:r>
        <w:t>”</w:t>
      </w:r>
    </w:p>
    <w:p w14:paraId="01B0F9A3" w14:textId="77777777" w:rsidR="003E48A2" w:rsidRDefault="003E48A2" w:rsidP="0070446E">
      <w:pPr>
        <w:spacing w:line="480" w:lineRule="auto"/>
      </w:pPr>
    </w:p>
    <w:p w14:paraId="39ED8DAE" w14:textId="1FE438CA" w:rsidR="007663C7" w:rsidRDefault="007663C7" w:rsidP="0070446E">
      <w:pPr>
        <w:spacing w:line="480" w:lineRule="auto"/>
      </w:pPr>
      <w:r>
        <w:rPr>
          <w:i/>
          <w:iCs/>
        </w:rPr>
        <w:t>Calculations for soil water holding capacity</w:t>
      </w:r>
    </w:p>
    <w:p w14:paraId="0ECE3E70" w14:textId="50309456" w:rsidR="007663C7" w:rsidRDefault="007663C7" w:rsidP="00C04FAF">
      <w:pPr>
        <w:rPr>
          <w:iCs/>
        </w:rPr>
      </w:pPr>
      <w:r>
        <w:t>Water holding capacity (</w:t>
      </w:r>
      <w:r>
        <w:rPr>
          <w:lang w:val="el-GR"/>
        </w:rPr>
        <w:t>θ</w:t>
      </w:r>
      <w:r>
        <w:rPr>
          <w:vertAlign w:val="subscript"/>
        </w:rPr>
        <w:t>WHC</w:t>
      </w:r>
      <w:r>
        <w:t xml:space="preserve">; mm) was calculated as a function of </w:t>
      </w:r>
      <w:r>
        <w:rPr>
          <w:iCs/>
        </w:rPr>
        <w:t xml:space="preserve">the volumetric soil water storage at field capacity, </w:t>
      </w: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>), and the volumetric soil water storage at wilting point:</w:t>
      </w:r>
    </w:p>
    <w:p w14:paraId="72B78F8A" w14:textId="77777777" w:rsidR="00C04FAF" w:rsidRPr="001713EF" w:rsidRDefault="00C04FAF" w:rsidP="00C04FAF">
      <w:pPr>
        <w:rPr>
          <w:iCs/>
        </w:rPr>
      </w:pPr>
    </w:p>
    <w:p w14:paraId="1BD409B4" w14:textId="27E60434" w:rsidR="007663C7" w:rsidRDefault="00000000" w:rsidP="00C04FAF">
      <w:pPr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</w:rPr>
              <m:t>WHC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FC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PWP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gravel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bedrock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max</m:t>
            </m:r>
          </m:sub>
        </m:sSub>
        <m:r>
          <w:rPr>
            <w:rFonts w:ascii="Cambria Math" w:hAnsi="Cambria Math"/>
          </w:rPr>
          <m:t>}</m:t>
        </m:r>
      </m:oMath>
      <w:r w:rsidR="007663C7" w:rsidRPr="00E0640A">
        <w:rPr>
          <w:iCs/>
        </w:rPr>
        <w:tab/>
      </w:r>
      <w:r w:rsidR="007663C7" w:rsidRPr="00E0640A">
        <w:rPr>
          <w:iCs/>
        </w:rPr>
        <w:tab/>
      </w:r>
      <w:r w:rsidR="007663C7" w:rsidRPr="00E0640A">
        <w:rPr>
          <w:iCs/>
        </w:rPr>
        <w:tab/>
      </w:r>
      <w:r w:rsidR="007663C7" w:rsidRPr="00E0640A">
        <w:rPr>
          <w:iCs/>
        </w:rPr>
        <w:tab/>
      </w:r>
      <w:r w:rsidR="007663C7">
        <w:rPr>
          <w:iCs/>
        </w:rPr>
        <w:t>(S1)</w:t>
      </w:r>
    </w:p>
    <w:p w14:paraId="3CF63C56" w14:textId="77777777" w:rsidR="00C04FAF" w:rsidRDefault="00C04FAF" w:rsidP="00C04FAF">
      <w:pPr>
        <w:rPr>
          <w:iCs/>
        </w:rPr>
      </w:pPr>
    </w:p>
    <w:p w14:paraId="782B58B6" w14:textId="4D758004" w:rsidR="007663C7" w:rsidRDefault="007663C7" w:rsidP="00C04FAF">
      <w:pPr>
        <w:rPr>
          <w:iCs/>
        </w:rPr>
      </w:pPr>
      <w:r>
        <w:rPr>
          <w:iCs/>
        </w:rPr>
        <w:t xml:space="preserve">where </w:t>
      </w:r>
      <w:r>
        <w:rPr>
          <w:i/>
        </w:rPr>
        <w:t>W</w:t>
      </w:r>
      <w:r>
        <w:rPr>
          <w:iCs/>
          <w:vertAlign w:val="subscript"/>
        </w:rPr>
        <w:t>FC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 xml:space="preserve">) is the volumetric soil water storage at field capacity, </w:t>
      </w: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 xml:space="preserve">) is the volumetric soil water storage at wilting point, </w:t>
      </w:r>
      <w:proofErr w:type="spellStart"/>
      <w:r>
        <w:rPr>
          <w:i/>
        </w:rPr>
        <w:t>f</w:t>
      </w:r>
      <w:r w:rsidRPr="00CB0BBD">
        <w:rPr>
          <w:iCs/>
          <w:vertAlign w:val="subscript"/>
        </w:rPr>
        <w:t>gravel</w:t>
      </w:r>
      <w:proofErr w:type="spellEnd"/>
      <w:r>
        <w:rPr>
          <w:iCs/>
        </w:rPr>
        <w:t xml:space="preserve"> (%) is the fraction of gravel content in soil, </w:t>
      </w:r>
      <w:proofErr w:type="spellStart"/>
      <w:r>
        <w:rPr>
          <w:i/>
        </w:rPr>
        <w:t>z</w:t>
      </w:r>
      <w:r>
        <w:rPr>
          <w:iCs/>
          <w:vertAlign w:val="subscript"/>
        </w:rPr>
        <w:t>bedrock</w:t>
      </w:r>
      <w:proofErr w:type="spellEnd"/>
      <w:r>
        <w:rPr>
          <w:iCs/>
        </w:rPr>
        <w:t xml:space="preserve"> (mm) is the distance to bedrock, and </w:t>
      </w:r>
      <w:proofErr w:type="spellStart"/>
      <w:r>
        <w:rPr>
          <w:i/>
        </w:rPr>
        <w:t>z</w:t>
      </w:r>
      <w:r>
        <w:rPr>
          <w:iCs/>
          <w:vertAlign w:val="subscript"/>
        </w:rPr>
        <w:t>max</w:t>
      </w:r>
      <w:proofErr w:type="spellEnd"/>
      <w:r>
        <w:rPr>
          <w:iCs/>
        </w:rPr>
        <w:t xml:space="preserve"> (mm) is the maximum allowable distance to bedrock, set to 2000mm. </w:t>
      </w:r>
      <w:r>
        <w:rPr>
          <w:i/>
        </w:rPr>
        <w:t>W</w:t>
      </w:r>
      <w:r>
        <w:rPr>
          <w:iCs/>
          <w:vertAlign w:val="subscript"/>
        </w:rPr>
        <w:t>FC</w:t>
      </w:r>
      <w:r>
        <w:rPr>
          <w:iCs/>
        </w:rPr>
        <w:t xml:space="preserve"> is calculated as:</w:t>
      </w:r>
    </w:p>
    <w:p w14:paraId="2FBCEBF3" w14:textId="77777777" w:rsidR="00C04FAF" w:rsidRDefault="00C04FAF" w:rsidP="00C04FAF">
      <w:pPr>
        <w:rPr>
          <w:iCs/>
        </w:rPr>
      </w:pPr>
    </w:p>
    <w:p w14:paraId="762715A3" w14:textId="1399FCA1" w:rsidR="007663C7" w:rsidRPr="001713EF" w:rsidRDefault="00000000" w:rsidP="00C04FAF">
      <w:pPr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W</m:t>
            </m:r>
          </m:e>
          <m:sub>
            <m:r>
              <w:rPr>
                <w:rFonts w:ascii="Cambria Math" w:hAnsi="Cambria Math"/>
                <w:lang w:val="el-GR"/>
              </w:rPr>
              <m:t>FC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+(1.283*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-0.374*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-0.015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(S2)</w:t>
      </w:r>
    </w:p>
    <w:p w14:paraId="15CE687A" w14:textId="77777777" w:rsidR="00C04FAF" w:rsidRDefault="00C04FAF" w:rsidP="00C04FAF"/>
    <w:p w14:paraId="4BFABFE5" w14:textId="7DB4A297" w:rsidR="007663C7" w:rsidRPr="001713EF" w:rsidRDefault="007663C7" w:rsidP="00C04FAF">
      <w:r>
        <w:t>where</w:t>
      </w:r>
    </w:p>
    <w:p w14:paraId="2CCA89A4" w14:textId="77777777" w:rsidR="00C04FAF" w:rsidRPr="00C04FAF" w:rsidRDefault="00C04FAF" w:rsidP="00C04FAF">
      <w:pPr>
        <w:rPr>
          <w:rFonts w:eastAsiaTheme="minorEastAsia"/>
          <w:iCs/>
        </w:rPr>
      </w:pPr>
    </w:p>
    <w:p w14:paraId="46AE9576" w14:textId="2A8AE045" w:rsidR="007663C7" w:rsidRDefault="00000000" w:rsidP="00C04FAF"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=-0.251*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sand</m:t>
            </m:r>
          </m:sub>
        </m:sSub>
        <m:r>
          <w:rPr>
            <w:rFonts w:ascii="Cambria Math" w:hAnsi="Cambria Math"/>
          </w:rPr>
          <m:t>+0.195*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clay</m:t>
            </m:r>
          </m:sub>
        </m:sSub>
        <m:r>
          <w:rPr>
            <w:rFonts w:ascii="Cambria Math" w:hAnsi="Cambria Math"/>
          </w:rPr>
          <m:t>+0.011*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  <m:r>
          <w:rPr>
            <w:rFonts w:ascii="Cambria Math" w:hAnsi="Cambria Math"/>
          </w:rPr>
          <m:t>+0.006+0.006*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-0.027*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+0.452*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</m:e>
        </m:d>
        <m:r>
          <w:rPr>
            <w:rFonts w:ascii="Cambria Math" w:hAnsi="Cambria Math"/>
          </w:rPr>
          <m:t>+0.299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(S3)</w:t>
      </w:r>
    </w:p>
    <w:p w14:paraId="6A457BA2" w14:textId="77777777" w:rsidR="00C04FAF" w:rsidRDefault="00C04FAF" w:rsidP="00C04FAF">
      <w:pPr>
        <w:rPr>
          <w:i/>
        </w:rPr>
      </w:pPr>
    </w:p>
    <w:p w14:paraId="0C6F0BD3" w14:textId="710F127F" w:rsidR="007663C7" w:rsidRDefault="007663C7" w:rsidP="00C04FAF">
      <w:pPr>
        <w:rPr>
          <w:iCs/>
        </w:rPr>
      </w:pP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is calculated as:</w:t>
      </w:r>
    </w:p>
    <w:p w14:paraId="00105951" w14:textId="77777777" w:rsidR="00C04FAF" w:rsidRPr="00C04FAF" w:rsidRDefault="00C04FAF" w:rsidP="00C04FAF">
      <w:pPr>
        <w:rPr>
          <w:rFonts w:eastAsiaTheme="minorEastAsia"/>
          <w:iCs/>
        </w:rPr>
      </w:pPr>
    </w:p>
    <w:p w14:paraId="02AEA4C4" w14:textId="06A4EC78" w:rsidR="007663C7" w:rsidRDefault="00000000" w:rsidP="00C04FAF">
      <w:pPr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+(0.14*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-0.02)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(S4)</w:t>
      </w:r>
    </w:p>
    <w:p w14:paraId="2702DFEC" w14:textId="77777777" w:rsidR="00C04FAF" w:rsidRDefault="00C04FAF" w:rsidP="00C04FAF">
      <w:pPr>
        <w:rPr>
          <w:iCs/>
        </w:rPr>
      </w:pPr>
    </w:p>
    <w:p w14:paraId="1EE96BE7" w14:textId="0E3F21DD" w:rsidR="007663C7" w:rsidRDefault="007663C7" w:rsidP="00C04FAF">
      <w:pPr>
        <w:rPr>
          <w:iCs/>
        </w:rPr>
      </w:pPr>
      <w:r>
        <w:rPr>
          <w:iCs/>
        </w:rPr>
        <w:t>where</w:t>
      </w:r>
    </w:p>
    <w:p w14:paraId="4334745A" w14:textId="77777777" w:rsidR="00C04FAF" w:rsidRPr="00C04FAF" w:rsidRDefault="00C04FAF" w:rsidP="00C04FAF">
      <w:pPr>
        <w:rPr>
          <w:rFonts w:eastAsiaTheme="minorEastAsia"/>
          <w:iCs/>
        </w:rPr>
      </w:pPr>
    </w:p>
    <w:p w14:paraId="741C96BC" w14:textId="3455308E" w:rsidR="007663C7" w:rsidRPr="001713EF" w:rsidRDefault="00000000" w:rsidP="00C04FAF"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=-0.024*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sand</m:t>
            </m:r>
          </m:sub>
        </m:sSub>
        <m:r>
          <w:rPr>
            <w:rFonts w:ascii="Cambria Math" w:hAnsi="Cambria Math"/>
          </w:rPr>
          <m:t>+0.487*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clay</m:t>
            </m:r>
          </m:sub>
        </m:sSub>
        <m:r>
          <w:rPr>
            <w:rFonts w:ascii="Cambria Math" w:hAnsi="Cambria Math"/>
          </w:rPr>
          <m:t>+0.006*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  <m:r>
          <w:rPr>
            <w:rFonts w:ascii="Cambria Math" w:hAnsi="Cambria Math"/>
          </w:rPr>
          <m:t>+0.005*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-0.013*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+0.068*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</m:e>
        </m:d>
        <m:r>
          <w:rPr>
            <w:rFonts w:ascii="Cambria Math" w:hAnsi="Cambria Math"/>
          </w:rPr>
          <m:t>+0.031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(S5)</w:t>
      </w:r>
    </w:p>
    <w:p w14:paraId="6812B6E0" w14:textId="77777777" w:rsidR="00C04FAF" w:rsidRDefault="00C04FAF" w:rsidP="00C04FAF">
      <w:pPr>
        <w:rPr>
          <w:iCs/>
        </w:rPr>
      </w:pPr>
    </w:p>
    <w:p w14:paraId="07CFA269" w14:textId="74F2294F" w:rsidR="007663C7" w:rsidRPr="0017039F" w:rsidRDefault="007663C7" w:rsidP="00C04FAF">
      <w:pPr>
        <w:rPr>
          <w:iCs/>
        </w:rPr>
      </w:pPr>
      <w:r>
        <w:rPr>
          <w:iCs/>
        </w:rPr>
        <w:t xml:space="preserve">In Equations (S3) and (S5), </w:t>
      </w:r>
      <w:proofErr w:type="spellStart"/>
      <w:r>
        <w:rPr>
          <w:i/>
        </w:rPr>
        <w:t>f</w:t>
      </w:r>
      <w:r>
        <w:rPr>
          <w:iCs/>
          <w:vertAlign w:val="subscript"/>
        </w:rPr>
        <w:t>sand</w:t>
      </w:r>
      <w:proofErr w:type="spellEnd"/>
      <w:r>
        <w:rPr>
          <w:iCs/>
        </w:rPr>
        <w:t xml:space="preserve"> (%) is the fraction of sand content in soil (%), </w:t>
      </w:r>
      <w:proofErr w:type="spellStart"/>
      <w:r>
        <w:rPr>
          <w:i/>
        </w:rPr>
        <w:t>f</w:t>
      </w:r>
      <w:r>
        <w:rPr>
          <w:iCs/>
          <w:vertAlign w:val="subscript"/>
        </w:rPr>
        <w:t>clay</w:t>
      </w:r>
      <w:proofErr w:type="spellEnd"/>
      <w:r w:rsidRPr="00696357">
        <w:rPr>
          <w:iCs/>
        </w:rPr>
        <w:t xml:space="preserve"> (%) </w:t>
      </w:r>
      <w:r>
        <w:rPr>
          <w:iCs/>
        </w:rPr>
        <w:t>is the fraction of clay content in soil (%),</w:t>
      </w:r>
      <w:r w:rsidR="0017039F">
        <w:rPr>
          <w:iCs/>
        </w:rPr>
        <w:t xml:space="preserve"> and </w:t>
      </w:r>
      <w:proofErr w:type="spellStart"/>
      <w:r w:rsidR="0017039F">
        <w:rPr>
          <w:i/>
        </w:rPr>
        <w:t>f</w:t>
      </w:r>
      <w:r w:rsidR="0017039F">
        <w:rPr>
          <w:iCs/>
          <w:vertAlign w:val="subscript"/>
        </w:rPr>
        <w:t>OM</w:t>
      </w:r>
      <w:proofErr w:type="spellEnd"/>
      <w:r w:rsidR="0017039F">
        <w:rPr>
          <w:iCs/>
        </w:rPr>
        <w:t xml:space="preserve"> is the fraction of organic matter in soil (%)</w:t>
      </w:r>
      <w:r w:rsidR="001713EF">
        <w:rPr>
          <w:iCs/>
        </w:rPr>
        <w:t xml:space="preserve">. Organic matter in the soil was calculated in this study by converting soil organic carbon data extracted from </w:t>
      </w:r>
      <w:proofErr w:type="spellStart"/>
      <w:r w:rsidR="001713EF">
        <w:rPr>
          <w:iCs/>
        </w:rPr>
        <w:t>SoilGrids</w:t>
      </w:r>
      <w:proofErr w:type="spellEnd"/>
      <w:r w:rsidR="001713EF">
        <w:rPr>
          <w:iCs/>
        </w:rPr>
        <w:t xml:space="preserve"> 2.0 to soil organic matter using the van </w:t>
      </w:r>
      <w:proofErr w:type="spellStart"/>
      <w:r w:rsidR="001713EF">
        <w:rPr>
          <w:iCs/>
        </w:rPr>
        <w:t>Bemmelen</w:t>
      </w:r>
      <w:proofErr w:type="spellEnd"/>
      <w:r w:rsidR="001713EF">
        <w:rPr>
          <w:iCs/>
        </w:rPr>
        <w:t xml:space="preserve"> factor (1.724 conversion factor</w:t>
      </w:r>
      <w:r w:rsidR="00B41577">
        <w:rPr>
          <w:iCs/>
        </w:rPr>
        <w:t>)</w:t>
      </w:r>
      <w:r w:rsidR="00C04FAF">
        <w:rPr>
          <w:iCs/>
        </w:rPr>
        <w:t>.</w:t>
      </w:r>
    </w:p>
    <w:p w14:paraId="7FA7B699" w14:textId="77777777" w:rsidR="007663C7" w:rsidRDefault="007663C7" w:rsidP="0070446E">
      <w:pPr>
        <w:spacing w:line="480" w:lineRule="auto"/>
        <w:rPr>
          <w:b/>
          <w:bCs/>
        </w:rPr>
      </w:pPr>
    </w:p>
    <w:p w14:paraId="782AC638" w14:textId="5675C8DD" w:rsidR="007663C7" w:rsidRDefault="007663C7" w:rsidP="0070446E">
      <w:pPr>
        <w:spacing w:line="480" w:lineRule="auto"/>
        <w:rPr>
          <w:b/>
          <w:bCs/>
        </w:rPr>
        <w:sectPr w:rsidR="007663C7" w:rsidSect="007663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1C14F7" w14:textId="7454E564" w:rsidR="0070446E" w:rsidRDefault="0070446E" w:rsidP="0070446E">
      <w:pPr>
        <w:spacing w:line="480" w:lineRule="auto"/>
      </w:pPr>
      <w:r>
        <w:rPr>
          <w:b/>
          <w:bCs/>
        </w:rPr>
        <w:lastRenderedPageBreak/>
        <w:t>Table S1</w:t>
      </w:r>
      <w:r>
        <w:t xml:space="preserve"> List of sampled species</w:t>
      </w:r>
      <w:r w:rsidR="00E17959">
        <w:t>, including the NRCS</w:t>
      </w:r>
      <w:r w:rsidR="00E82062">
        <w:t xml:space="preserve"> symbol, photosynthetic pathway, growth duration, growth habit, N fixation capability, assigned plant functional group</w:t>
      </w:r>
      <w:r>
        <w:t>,</w:t>
      </w:r>
      <w:r w:rsidR="00E82062">
        <w:t xml:space="preserve"> and the</w:t>
      </w:r>
      <w:r>
        <w:t xml:space="preserve"> number of collected individuals</w:t>
      </w: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E17959" w:rsidRPr="00E17959" w14:paraId="09C0AD06" w14:textId="77777777" w:rsidTr="00CE4E7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B40555" w14:textId="6FA5B029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3D367E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60447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30122E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362CFA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684A7D" w14:textId="334E0F66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FE64D1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6E83BC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E17959" w:rsidRPr="00E17959" w14:paraId="47015455" w14:textId="77777777" w:rsidTr="00CE4E7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7E0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ACAN11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550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Acaciella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angustissima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(Mill) Britton &amp; Rose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7A2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57C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41D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forb, subshrub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9E3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225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F0D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B1C62C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90D191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AMAR2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687995D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Ambrosia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artemisiifolia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B1345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D679CB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F4A4C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663117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1A280B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2FB415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E17959" w:rsidRPr="00E17959" w14:paraId="2D0D8FF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06E56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AMPS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629C851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Ambrosia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psilostachya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DC.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9AA1B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DDF395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7A7D0F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C077DA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66C29E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E8FC88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E17959" w:rsidRPr="00E17959" w14:paraId="62814691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C586F7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ARAL3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67B8EA51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Argemone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albiflora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Hornem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C02075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4E1176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4BD97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AE22DD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204ED1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0770D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4304F1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47D0D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ARPU9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C82A05C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Aristida purpurea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Nutt.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5A4E9C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14CC166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83D27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02D2A4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FBB5E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1AA3A6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E17959" w:rsidRPr="00E17959" w14:paraId="2333D69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FB5295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ASAS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3FFAF4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Asclepias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asperula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Decne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.) Woodson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2F3BA8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B481D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891F1B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1F225C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1A06DF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A8077C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7379EC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6BC680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ASLA4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4F0849A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Asclepias latifolia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(Torr.) Raf.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A1BE58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B41673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721E7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AB056A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9F9933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92A968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1E1AB92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776802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ASSY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81E1DAD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Asclepias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syriaca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665255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56CDA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A1D59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30C477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91ED9E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9A50C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E17959" w:rsidRPr="00E17959" w14:paraId="426FEF0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23E614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BASA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E27365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Baccharis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salicina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Torr. &amp; A. Gray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15C750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301B08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2DF27D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607CD9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46761C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1E675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05ACA0A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B31481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BOIS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CA779D1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Bothriochloa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ischaemum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(L.)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Keng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FF90A2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006B7E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CCB0FC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529623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FA8D96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AA0C74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E17959" w:rsidRPr="00E17959" w14:paraId="1443396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A9CBAD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BOSA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9B92B4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Bothriochloa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saccharoides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(Sw.)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4FBDA30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923F6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B14D8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3F7E1A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799751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2D41D3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E17959" w:rsidRPr="00E17959" w14:paraId="029EBD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1FD36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CAAM2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A20946F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Callicarpa americana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EEB282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E71865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3A92F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625CB4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2F434D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9BF1FA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24BD1F4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EDC25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CAPL3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E94525C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Carex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planostachys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Kunze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B2898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F60AB1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9146C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25653E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4DEBE6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3B79D2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C2BBAD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665537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CAREX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83FB4F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Carex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spp.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F0DBB6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CDA175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BE005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51F784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356D70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83CBB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E17959" w:rsidRPr="00E17959" w14:paraId="79AAF1A2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4ACD31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CHFE3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52B815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Chamaesyce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fendleri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(Torr. &amp; A. Gray) Small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10D818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E2E13B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B75C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D59E38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C799BD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5B4D21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E17959" w:rsidRPr="00E17959" w14:paraId="7443AEDA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E04BD6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CHPI8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6E3D5E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Chyrysopsis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pilosa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Nutt.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D9156C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BBA1C8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E54EF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113578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E11FBA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EF6006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571D953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397D7E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COCO13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341C82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Conoclinium coelestinum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(L.) DC.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DA84BD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C7288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F8851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917575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F7D979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02D5B8A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8E8855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4F3831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COER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CF967E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Commelina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erecta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771381C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26765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3AD92A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4E0D30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00BDD9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4129A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28E8201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4F92D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CRGLL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46C0820B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Croton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glandulosus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249AE3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FAD8C7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FF256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EFA7D5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AA7BA4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FA2857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E17959" w:rsidRPr="00E17959" w14:paraId="4AB9211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C24131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CYDA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3EFCE8B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Cynodon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dactylon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(L.) Pers.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778977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85761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4B4BE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2AC4BF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6EA20A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EF3D181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E17959" w:rsidRPr="00E17959" w14:paraId="34813DC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B3790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DATE3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DB8F954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Dasylirion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texanum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Scheele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C41F4B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955EB3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2D9BE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0C307F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14A1A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389B212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093BEF80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D2C8C1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DIAN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107CF3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Dichanthium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annulatum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Forssk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Stapf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73A5179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1F8604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6468B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E1136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56E45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740DA3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E17959" w:rsidRPr="00E17959" w14:paraId="53CC09C2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A75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ENPE4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840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Engelmannia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peristenia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(Raf.) Goodman &amp; C.A. Lawson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EF1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0FA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678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F18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48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E70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</w:tbl>
    <w:p w14:paraId="49F103D9" w14:textId="77777777" w:rsidR="00CE4E7D" w:rsidRDefault="00CE4E7D" w:rsidP="0070446E">
      <w:pPr>
        <w:spacing w:line="480" w:lineRule="auto"/>
      </w:pP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E17959" w:rsidRPr="00E17959" w14:paraId="3C4F5870" w14:textId="77777777" w:rsidTr="00CE4E7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21DC89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16533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83C1A5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A8AE28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2E1EDC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6287B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FDF868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2FA811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CE4E7D" w:rsidRPr="00E17959" w14:paraId="1ABDC3DC" w14:textId="77777777" w:rsidTr="00CE4E7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00865F" w14:textId="5EF50FD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EUMA8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2FC180" w14:textId="7A6DD0B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Euphorbia marginata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Pursh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1F4748" w14:textId="61EC26D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E71B0" w14:textId="3B9AC86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5C79A7" w14:textId="3C07813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B3DA4D" w14:textId="06F42A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CAA5A0" w14:textId="60044BA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40A31A" w14:textId="1FD7576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E4E7D" w:rsidRPr="00E17959" w14:paraId="43AD909E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D0F9739" w14:textId="4DD6D74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GAPU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A2970C6" w14:textId="460EE16B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Gaillardia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pulchella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Foug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D83A91" w14:textId="43EA990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C4B8FF6" w14:textId="19FE064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DEAE8E" w14:textId="4144808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EDB546E" w14:textId="7C02A81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F42C772" w14:textId="0CF80C7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A1ED5" w14:textId="230235FA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CE4E7D" w:rsidRPr="00E17959" w14:paraId="45DD50C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491E2EC" w14:textId="26DD730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GLGO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BBB7CA9" w14:textId="189226F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Glandularia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gooddingii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Briq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Solbrig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AA1BDE" w14:textId="39ED824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2FBB72A" w14:textId="67ABF8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DAEA3D9" w14:textId="4B7B22C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D0814A" w14:textId="4DF105B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CFCDC56" w14:textId="3275929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9D8AA9" w14:textId="638501B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E4E7D" w:rsidRPr="00E17959" w14:paraId="53D56AF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671DFC0" w14:textId="009FD46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HEAN3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9A1BEAF" w14:textId="0EA41DC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Helianthus annuus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D1D3C07" w14:textId="491640A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594CD6E" w14:textId="75BABC8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99DC97" w14:textId="17DEE98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1B04859" w14:textId="5DB17DF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2D460B7" w14:textId="7D394C3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F12E9" w14:textId="1A2E70CB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E4E7D" w:rsidRPr="00E17959" w14:paraId="44C015A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D750B93" w14:textId="02A9CAE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HECA8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E49E6AF" w14:textId="46D8D6E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Heterotheca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canescens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(DC.)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Shinners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423B114" w14:textId="07B857F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84CF626" w14:textId="4613BAF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8BFE3F" w14:textId="7DF8182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4A5AD0C" w14:textId="31C27CA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12EC906F" w14:textId="0D343A2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6DBB88" w14:textId="27A8BCB2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E4E7D" w:rsidRPr="00E17959" w14:paraId="2346F99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80B0820" w14:textId="0F5BC52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HETE3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A437B67" w14:textId="4EA7C78E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Heliotropium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tenellum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(Nutt.) Torr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9E21F13" w14:textId="159F70A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2CECABC" w14:textId="20B05C0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4455EE" w14:textId="28C7515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2A157D0" w14:textId="01880D1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2B2A3EC" w14:textId="5B6ACB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77B02" w14:textId="2B0804A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72EEB5A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4E28F24" w14:textId="6DA8430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IVAX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329A3E22" w14:textId="6B1F5540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Iva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axillaris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Pursh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24E611C" w14:textId="2C167B0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3F0694D" w14:textId="7579877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904B205" w14:textId="524FB41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42E5E2D" w14:textId="56BD46A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1DFE7EC" w14:textId="364C3C2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12112" w14:textId="25AC6296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4</w:t>
            </w:r>
          </w:p>
        </w:tc>
      </w:tr>
      <w:tr w:rsidR="00CE4E7D" w:rsidRPr="00E17959" w14:paraId="3B4A8687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ABBF3A1" w14:textId="614ED3B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LIAT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77E3C3C" w14:textId="281D927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Lilaeopsis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attenuata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auct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 non (Hook.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Arn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Fernald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0D98DFC" w14:textId="1188976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2528BB44" w14:textId="4026134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A4D474" w14:textId="0FBE6D1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C773B30" w14:textId="176C3DE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5265A22" w14:textId="2E8FE7B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C9EF2" w14:textId="61B929AD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5E17A34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517B000" w14:textId="1780B5A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LIPU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8C7CA5D" w14:textId="3FC59F69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Liatris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punctata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Hook.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3AB2DDF" w14:textId="1B814D8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90BA6EA" w14:textId="4A87C10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F0F5637" w14:textId="55042D7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A6B7BD0" w14:textId="1C50E98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879898B" w14:textId="671AA0F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E6F10" w14:textId="039E699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48218FFA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BE005A1" w14:textId="6F46A1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LOPE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C44D0B8" w14:textId="03A3E4D9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Lolium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perenne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7081DE1" w14:textId="418F03E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D6EFE1A" w14:textId="269612D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172295" w14:textId="665E362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09680C6" w14:textId="47501A6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8D7132F" w14:textId="6712EAD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7B117" w14:textId="5BC9189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9</w:t>
            </w:r>
          </w:p>
        </w:tc>
      </w:tr>
      <w:tr w:rsidR="00CE4E7D" w:rsidRPr="00E17959" w14:paraId="3B86939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A9D54BE" w14:textId="4CC25AA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MIQU2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0C8DE95" w14:textId="571CE97F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Mimosa quadrivalvis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50FC0A4" w14:textId="0B36A0C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85E0422" w14:textId="49C1CA0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9D15ACD" w14:textId="2A6F638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954B21" w14:textId="0E4AF43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D7016F8" w14:textId="6C887DB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2DE3BD" w14:textId="4B4C6A44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CE4E7D" w:rsidRPr="00E17959" w14:paraId="246AD56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4D9D297" w14:textId="4D958BF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NALE3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370BB8E" w14:textId="7D268333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Nassella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leucotricha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Trin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Rupr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Pohl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6D8021D" w14:textId="498435E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7D5EFF9" w14:textId="701410C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63EA58" w14:textId="4CD41E1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521DF00" w14:textId="0093785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F74E335" w14:textId="347C00C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D4AC9" w14:textId="143709CC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CE4E7D" w:rsidRPr="00E17959" w14:paraId="7F6AC64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1892509" w14:textId="1E7F8FD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OECU2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55E9D96" w14:textId="1EBF150D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Oenothera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curtiflora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W.L. Wagner &amp; Hoch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49D08318" w14:textId="239743F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F421672" w14:textId="7D1636D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63EE62" w14:textId="58421CA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5BCC658" w14:textId="7B52D6C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16120646" w14:textId="3407CBB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8758E9" w14:textId="2A1F29E3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7C034C6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E4641C7" w14:textId="0896AD5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OENOT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85645FD" w14:textId="17851EE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Oenothera spp.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0C7B475" w14:textId="68FF492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862B329" w14:textId="24A630B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D8010BF" w14:textId="16A7A44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50F5BF6" w14:textId="385578A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947A76A" w14:textId="42018D9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EE4615" w14:textId="50A25A56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56F717F1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597BF4D" w14:textId="7F7065B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PAVI2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992AE63" w14:textId="15FAFA78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Panicum virgatum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B38D566" w14:textId="5867911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E5F5DD4" w14:textId="1836858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B9F7B8F" w14:textId="7EADB29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0540C5F" w14:textId="68A9DC5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36B4FD0" w14:textId="5776F58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193FC" w14:textId="09B55864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CE4E7D" w:rsidRPr="00E17959" w14:paraId="63EEB91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05E59E2" w14:textId="0D0CB7D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PRGL2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EAB0B12" w14:textId="3BF57FD5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Prosopis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glandulosa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Torr.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2D46E75" w14:textId="5435E8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A9E4BD4" w14:textId="331A7E0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5CFEF3D" w14:textId="1A6138D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519CE3B" w14:textId="1ECE84B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A096375" w14:textId="73C56C6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3957EB" w14:textId="77DD10D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CE4E7D" w:rsidRPr="00E17959" w14:paraId="6308B42E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83FCF0B" w14:textId="76DC35D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QUHA3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2F6C678" w14:textId="790B41D0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Quercus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harvardii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028AB87" w14:textId="3FE8C35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3495440" w14:textId="5F9BE24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F31FEFC" w14:textId="7A43FA8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C0FB3F6" w14:textId="1CEE22B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1779080" w14:textId="76B6D06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EF57D0" w14:textId="5E66A86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5C49722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FF53F05" w14:textId="2358851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QUMO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E7F9BC0" w14:textId="15F58F6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Quercus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mohriana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Buckley ex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086F508" w14:textId="088A4A8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4731D68" w14:textId="3C5A62D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F3BEF08" w14:textId="728F336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94DCDFC" w14:textId="7AB44AC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8E432B6" w14:textId="71A512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7A34D4" w14:textId="64BDD5B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2DE723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08ACDA13" w14:textId="61BDCC2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RACO3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A36BC34" w14:textId="494D4D0E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Ratibida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columnifera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(Nutt)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Wooton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Standl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0DF04A9" w14:textId="3591F2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6C2A535" w14:textId="3B22E89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448A59D" w14:textId="4542A4A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2065D31" w14:textId="28B4724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931DC85" w14:textId="2D915AE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E5AB3D" w14:textId="3C57FC9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CE4E7D" w:rsidRPr="00E17959" w14:paraId="2A5667E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74D4F4B" w14:textId="168330E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RHAM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0BE7B841" w14:textId="41F8299F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Rhamnus spp.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3945E71" w14:textId="68617D7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DF8042A" w14:textId="7F17541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C4CDC6" w14:textId="3D01B49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16EAFD" w14:textId="057B0F8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D41BF61" w14:textId="5D0E963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57D36B" w14:textId="13A67BDA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1B8FD29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FDD771D" w14:textId="74EA1DE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RHSET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E2F7E14" w14:textId="548B151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Rhynchosia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senna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Gillies ex Hook. var.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texana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(Torr. &amp; A. Gray) M.C.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Johnst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F04D0B4" w14:textId="76B5074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6C78AF0" w14:textId="19E4BBD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2A1BA3" w14:textId="7706A53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A731F32" w14:textId="54FDB3E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D8098FB" w14:textId="23EAAAD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9AA88" w14:textId="7CA997E1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4635EA1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78F9524" w14:textId="11348A6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RUHI2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A598A8D" w14:textId="27AE480B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Rudbeckia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hirta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8252275" w14:textId="640E916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03A7B72D" w14:textId="1DEE151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42AF690" w14:textId="51ABA49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F41DB84" w14:textId="40D6062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C8F0B53" w14:textId="6DB6E31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B26E15" w14:textId="1C325919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13DD080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D61E1ED" w14:textId="5290DE0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RUNU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F2500B6" w14:textId="1AA2E3D3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Ruellia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nudiflora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Engelm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 &amp; A. Gray) Urb.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999281F" w14:textId="760AE6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3A51D94" w14:textId="1B33D63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06C9B52" w14:textId="2EAE262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18F697C" w14:textId="69FA205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5CEABF1" w14:textId="3BB6E38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6F3A1" w14:textId="72445211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CE4E7D" w:rsidRPr="00E17959" w14:paraId="0E4500FF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90820" w14:textId="420D38B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RUTR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096D79" w14:textId="10454C34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Rubus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trivialis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Michx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B97721" w14:textId="4D890F3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BDAFF" w14:textId="1E190D1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AD3059" w14:textId="421804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vine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248A4A" w14:textId="2E83813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DA2F6C" w14:textId="06014D7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5A037F" w14:textId="7B0574F7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</w:tbl>
    <w:p w14:paraId="0242A235" w14:textId="517D1F6F" w:rsidR="0070446E" w:rsidRDefault="0070446E" w:rsidP="0070446E">
      <w:pPr>
        <w:spacing w:line="480" w:lineRule="auto"/>
        <w:rPr>
          <w:b/>
          <w:bCs/>
        </w:rPr>
      </w:pPr>
    </w:p>
    <w:p w14:paraId="482BC9F4" w14:textId="52EF6D4E" w:rsidR="00CE4E7D" w:rsidRDefault="00CE4E7D" w:rsidP="0070446E">
      <w:pPr>
        <w:spacing w:line="480" w:lineRule="auto"/>
        <w:rPr>
          <w:b/>
          <w:bCs/>
        </w:rPr>
      </w:pP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CE4E7D" w:rsidRPr="00E17959" w14:paraId="376ECCD3" w14:textId="77777777" w:rsidTr="00D33C6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6FDF8F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E02B8C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F34EFB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29EB12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2BDCF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C9D2B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A68E2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A9354E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CE4E7D" w:rsidRPr="00E17959" w14:paraId="3E6CD41C" w14:textId="77777777" w:rsidTr="00D33C6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B48C2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SAFA2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265C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Salvia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farinacea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Benth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B83FF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79CB8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82D99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E2F30A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92976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7434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7</w:t>
            </w:r>
          </w:p>
        </w:tc>
      </w:tr>
      <w:tr w:rsidR="00CE4E7D" w:rsidRPr="00E17959" w14:paraId="398583A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011FD6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SCHIZ4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D3434D5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Schizachyrium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spp.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Nees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6DBC17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79AF13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E23A64A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8AF354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49BE12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1A42E7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8</w:t>
            </w:r>
          </w:p>
        </w:tc>
      </w:tr>
      <w:tr w:rsidR="00CE4E7D" w:rsidRPr="00E17959" w14:paraId="0619EFE0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218F26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SCSC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217B3CE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Schizachyrium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scoparium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Michx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Nash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59B8A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70CEDA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606E2F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13EC5E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03BC98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FDF64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3AEEEAB9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C14111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SODI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8E12382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Solanum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dimidiatum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Raf.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01BFEE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D0DD09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608C67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9B29C4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420EEA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6F9D3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155E6C54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AAF8755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SOEL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3AE7B6B3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Solanum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elaeagnifolium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Cav.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658BD6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5660F99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77146D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FB83D8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A1CB16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E2B43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53</w:t>
            </w:r>
          </w:p>
        </w:tc>
      </w:tr>
      <w:tr w:rsidR="00CE4E7D" w:rsidRPr="00E17959" w14:paraId="07D42EE3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26E94D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SOHA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7505957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Sorghum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halapense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(L.) Pers.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0802DA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006451B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39F784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6085F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90BFEC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AD397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CE4E7D" w:rsidRPr="00E17959" w14:paraId="710BCC6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217649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STTE3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067A3864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Stillingia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texana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I.M.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Johnst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9D217D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2BE95FD5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30E483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5F55E0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712498D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864B2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23B98E4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CADF0D9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VEOC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7FD95DD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Verbesina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occidentalis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(L.) Walter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66B21D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6FD234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83FE25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5DA10BF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9C148A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0C08C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4E29F10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094783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VEST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AD391F7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Verbena stricta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Vent.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193AA5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8FA9DF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18A6506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552405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F7A328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2295E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29D99F27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113F3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WEAC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B1E882" w14:textId="77777777" w:rsidR="00CE4E7D" w:rsidRPr="00E17959" w:rsidRDefault="00CE4E7D" w:rsidP="00D33C6D">
            <w:pPr>
              <w:rPr>
                <w:rFonts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Wedelia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acapulcensis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Kunth</w:t>
            </w:r>
            <w:proofErr w:type="spellEnd"/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31956C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3E340B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5F3B5F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75A04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9190F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72314A" w14:textId="77777777" w:rsidR="00CE4E7D" w:rsidRPr="00E17959" w:rsidRDefault="00CE4E7D" w:rsidP="00D33C6D">
            <w:pPr>
              <w:jc w:val="right"/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</w:tr>
    </w:tbl>
    <w:p w14:paraId="7AB4B0B9" w14:textId="00ECA0A6" w:rsidR="00CE4E7D" w:rsidRDefault="00CE4E7D" w:rsidP="0070446E">
      <w:pPr>
        <w:spacing w:line="480" w:lineRule="auto"/>
        <w:rPr>
          <w:b/>
          <w:bCs/>
        </w:rPr>
      </w:pPr>
    </w:p>
    <w:p w14:paraId="10DBA21A" w14:textId="77777777" w:rsidR="00CE4E7D" w:rsidRDefault="00CE4E7D" w:rsidP="0070446E">
      <w:pPr>
        <w:spacing w:line="480" w:lineRule="auto"/>
        <w:rPr>
          <w:b/>
          <w:bCs/>
        </w:rPr>
      </w:pPr>
    </w:p>
    <w:p w14:paraId="2BB2CFE4" w14:textId="77777777" w:rsidR="00E82062" w:rsidRDefault="00E82062">
      <w:pPr>
        <w:rPr>
          <w:b/>
          <w:bCs/>
        </w:rPr>
        <w:sectPr w:rsidR="00E82062" w:rsidSect="00AE54C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3A7E35B" w14:textId="7015E817" w:rsidR="00D5336B" w:rsidRPr="00657783" w:rsidRDefault="00D5336B">
      <w:r>
        <w:rPr>
          <w:b/>
          <w:bCs/>
        </w:rPr>
        <w:lastRenderedPageBreak/>
        <w:t>Table S</w:t>
      </w:r>
      <w:r w:rsidR="009B680E">
        <w:rPr>
          <w:b/>
          <w:bCs/>
        </w:rPr>
        <w:t>2</w:t>
      </w:r>
      <w:r w:rsidR="00657783">
        <w:t xml:space="preserve"> Model selection results for soil moisture, air temperature, and vapor pressure deficit. Soil moisture was used in a bivariate regression against </w:t>
      </w:r>
      <w:r w:rsidR="00657783">
        <w:rPr>
          <w:i/>
          <w:iCs/>
          <w:lang w:val="el-GR"/>
        </w:rPr>
        <w:t>β</w:t>
      </w:r>
      <w:r w:rsidR="00657783" w:rsidRPr="00657783">
        <w:t xml:space="preserve">, </w:t>
      </w:r>
      <w:r w:rsidR="00657783">
        <w:t xml:space="preserve">while air temperature and vapor pressure deficit were used in bivariate regressions against </w:t>
      </w:r>
      <w:r w:rsidR="00657783" w:rsidRPr="00657783">
        <w:rPr>
          <w:i/>
          <w:iCs/>
          <w:lang w:val="el-GR"/>
        </w:rPr>
        <w:t>χ</w:t>
      </w:r>
      <w:r w:rsidR="00657783">
        <w:t>*</w:t>
      </w:r>
    </w:p>
    <w:p w14:paraId="712E49C2" w14:textId="77777777" w:rsidR="00D5336B" w:rsidRDefault="00D5336B"/>
    <w:tbl>
      <w:tblPr>
        <w:tblW w:w="6876" w:type="dxa"/>
        <w:tblLayout w:type="fixed"/>
        <w:tblLook w:val="04A0" w:firstRow="1" w:lastRow="0" w:firstColumn="1" w:lastColumn="0" w:noHBand="0" w:noVBand="1"/>
      </w:tblPr>
      <w:tblGrid>
        <w:gridCol w:w="736"/>
        <w:gridCol w:w="1116"/>
        <w:gridCol w:w="996"/>
        <w:gridCol w:w="1004"/>
        <w:gridCol w:w="952"/>
        <w:gridCol w:w="1076"/>
        <w:gridCol w:w="996"/>
      </w:tblGrid>
      <w:tr w:rsidR="00D5336B" w:rsidRPr="00D5336B" w14:paraId="27B0295F" w14:textId="23498237" w:rsidTr="009B680E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734F2F" w14:textId="77777777" w:rsidR="00D5336B" w:rsidRDefault="00D5336B" w:rsidP="009B680E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C19650" w14:textId="731F9969" w:rsidR="00D5336B" w:rsidRPr="00D5336B" w:rsidRDefault="00D5336B" w:rsidP="009B680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5336B">
              <w:rPr>
                <w:rFonts w:eastAsia="Times New Roman" w:cs="Times New Roman"/>
                <w:b/>
                <w:bCs/>
                <w:color w:val="000000"/>
              </w:rPr>
              <w:t>Soil moisture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C0EF28" w14:textId="72DC17CE" w:rsidR="00D5336B" w:rsidRPr="00D5336B" w:rsidRDefault="00D5336B" w:rsidP="009B680E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Air temperature</w:t>
            </w: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154801" w14:textId="7AB2E697" w:rsidR="00D5336B" w:rsidRPr="00D5336B" w:rsidRDefault="00186DDB" w:rsidP="009B680E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VPD</w:t>
            </w:r>
          </w:p>
        </w:tc>
      </w:tr>
      <w:tr w:rsidR="00D5336B" w:rsidRPr="00D5336B" w14:paraId="531F8240" w14:textId="097827E8" w:rsidTr="009B680E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8402A" w14:textId="74C51837" w:rsidR="00D5336B" w:rsidRPr="00D5336B" w:rsidRDefault="00D5336B" w:rsidP="009B68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Day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B142D" w14:textId="77777777" w:rsidR="00D5336B" w:rsidRPr="00D5336B" w:rsidRDefault="00D5336B" w:rsidP="009B680E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1D119" w14:textId="77777777" w:rsidR="00D5336B" w:rsidRPr="00D5336B" w:rsidRDefault="00D5336B" w:rsidP="009B680E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2864E1" w14:textId="061A7EED" w:rsidR="00D5336B" w:rsidRPr="00D5336B" w:rsidRDefault="00D5336B" w:rsidP="009B680E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7409E5" w14:textId="4183F82E" w:rsidR="00D5336B" w:rsidRPr="00D5336B" w:rsidRDefault="00D5336B" w:rsidP="009B680E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242366" w14:textId="313342B9" w:rsidR="00D5336B" w:rsidRPr="00D5336B" w:rsidRDefault="00D5336B" w:rsidP="009B680E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FA514" w14:textId="169380B0" w:rsidR="00D5336B" w:rsidRPr="00D5336B" w:rsidRDefault="00D5336B" w:rsidP="009B680E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</w:tr>
      <w:tr w:rsidR="0056070B" w:rsidRPr="00D5336B" w14:paraId="0EB97214" w14:textId="448CDA24" w:rsidTr="000B6016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A6BD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DF46" w14:textId="2E99DDEE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1275.38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F4A" w14:textId="41B7EF9A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0.8163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44684E" w14:textId="011B9E04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-871.59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2613F71" w14:textId="0CEFC2A5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0.0737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1D7538" w14:textId="70975BDE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-867.39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9963CD" w14:textId="640DF8DF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0.0741</w:t>
            </w:r>
          </w:p>
        </w:tc>
      </w:tr>
      <w:tr w:rsidR="0056070B" w:rsidRPr="00D5336B" w14:paraId="06429D3A" w14:textId="1996AFAD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14B9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21D4" w14:textId="4514AFF7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1274.11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957C" w14:textId="74E63513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0.8151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1BFB6" w14:textId="0E8E01BD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-875.38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F5AB9" w14:textId="123BB159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6470C" w14:textId="4403438B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-865.95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5185" w14:textId="3FDAA0D0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0.0742</w:t>
            </w:r>
          </w:p>
        </w:tc>
      </w:tr>
      <w:tr w:rsidR="0056070B" w:rsidRPr="00D5336B" w14:paraId="510A6394" w14:textId="1FEA34B5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6721E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71F" w14:textId="6F885C1A" w:rsidR="0056070B" w:rsidRPr="0056070B" w:rsidRDefault="0056070B" w:rsidP="0056070B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56070B">
              <w:rPr>
                <w:rFonts w:cs="Times New Roman"/>
                <w:b/>
                <w:bCs/>
                <w:color w:val="000000"/>
              </w:rPr>
              <w:t>1274.03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DBB4" w14:textId="5463757A" w:rsidR="0056070B" w:rsidRPr="0056070B" w:rsidRDefault="0056070B" w:rsidP="0056070B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56070B">
              <w:rPr>
                <w:rFonts w:cs="Times New Roman"/>
                <w:b/>
                <w:bCs/>
                <w:color w:val="000000"/>
              </w:rPr>
              <w:t>0.815</w:t>
            </w:r>
            <w:r w:rsidR="007A3AEF">
              <w:rPr>
                <w:rFonts w:cs="Times New Roman"/>
                <w:b/>
                <w:bCs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951BC" w14:textId="2C9F1159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-873.81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79845" w14:textId="7B3FB426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8863F" w14:textId="4F1828E3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-864.97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4D1FA" w14:textId="3A589011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0.0743</w:t>
            </w:r>
          </w:p>
        </w:tc>
      </w:tr>
      <w:tr w:rsidR="0056070B" w:rsidRPr="00D5336B" w14:paraId="5A66EE04" w14:textId="292855F0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00C8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E266" w14:textId="57836D14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1274.55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6282" w14:textId="59D7D14F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0.8156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F3CF2" w14:textId="6CD9BEB7" w:rsidR="0056070B" w:rsidRPr="0056070B" w:rsidRDefault="0056070B" w:rsidP="0056070B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56070B">
              <w:rPr>
                <w:rFonts w:cs="Times New Roman"/>
                <w:b/>
                <w:bCs/>
                <w:color w:val="000000"/>
              </w:rPr>
              <w:t>-875.89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31886" w14:textId="70DB8F2F" w:rsidR="0056070B" w:rsidRPr="0056070B" w:rsidRDefault="0056070B" w:rsidP="0056070B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56070B">
              <w:rPr>
                <w:rFonts w:cs="Times New Roman"/>
                <w:b/>
                <w:bCs/>
                <w:color w:val="000000"/>
              </w:rPr>
              <w:t>0.0737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F62A5" w14:textId="4EFDD24D" w:rsidR="0056070B" w:rsidRPr="0056070B" w:rsidRDefault="0056070B" w:rsidP="0056070B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56070B">
              <w:rPr>
                <w:rFonts w:cs="Times New Roman"/>
                <w:b/>
                <w:bCs/>
                <w:color w:val="000000"/>
              </w:rPr>
              <w:t>-879.37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5A43E" w14:textId="297DF131" w:rsidR="0056070B" w:rsidRPr="0056070B" w:rsidRDefault="0056070B" w:rsidP="0056070B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56070B">
              <w:rPr>
                <w:rFonts w:cs="Times New Roman"/>
                <w:b/>
                <w:bCs/>
                <w:color w:val="000000"/>
              </w:rPr>
              <w:t>0.0733</w:t>
            </w:r>
          </w:p>
        </w:tc>
      </w:tr>
      <w:tr w:rsidR="0056070B" w:rsidRPr="00D5336B" w14:paraId="7F33DACA" w14:textId="3B2AA003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F2A9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CC18" w14:textId="4D6B3871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1275.44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B8F" w14:textId="19E72020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0.8166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F5AB8" w14:textId="62583A60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-869.65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EB0A6" w14:textId="203786B4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F6194" w14:textId="245D1201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-866.19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9637C" w14:textId="0D6D071A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0.0741</w:t>
            </w:r>
          </w:p>
        </w:tc>
      </w:tr>
      <w:tr w:rsidR="0056070B" w:rsidRPr="00D5336B" w14:paraId="20C91CFA" w14:textId="337A886E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82AE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756" w14:textId="28FFE13C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1275.98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896E" w14:textId="273CD752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0.8172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AD737" w14:textId="50BEFABF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-868.85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36DDB" w14:textId="0C69F8B1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3054D" w14:textId="57B251E7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-866.2</w:t>
            </w:r>
            <w:r w:rsidR="007A3AEF">
              <w:rPr>
                <w:rFonts w:cs="Times New Roman"/>
                <w:color w:val="00000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AB84" w14:textId="52F07D26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0.0741</w:t>
            </w:r>
          </w:p>
        </w:tc>
      </w:tr>
      <w:tr w:rsidR="0056070B" w:rsidRPr="00D5336B" w14:paraId="5F23E513" w14:textId="2650D2B4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5864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FF7C" w14:textId="231487C8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1276.51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10C4" w14:textId="40192904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0.8177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60F52" w14:textId="6CE7BD58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-867.97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7BF49" w14:textId="726CBC24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BBDF2" w14:textId="0E0F878F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-865.72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FEAA" w14:textId="423F3805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0.0742</w:t>
            </w:r>
          </w:p>
        </w:tc>
      </w:tr>
      <w:tr w:rsidR="0056070B" w:rsidRPr="00D5336B" w14:paraId="075F5EFE" w14:textId="4BC966DF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7FABE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F90" w14:textId="69B9835E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1277.08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C6F" w14:textId="2C8BDEC7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0.8183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F7CA2" w14:textId="2A8D39A9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-866.51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123AF" w14:textId="51463B42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E36A7" w14:textId="032CE8B6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-865.36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C4BD0" w14:textId="2503D793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0.0742</w:t>
            </w:r>
          </w:p>
        </w:tc>
      </w:tr>
      <w:tr w:rsidR="0056070B" w:rsidRPr="00D5336B" w14:paraId="0B97A538" w14:textId="23751307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E061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205E" w14:textId="72CFA93A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1277.94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2DF" w14:textId="352F1744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0.8192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2435C" w14:textId="2DCEC131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-866</w:t>
            </w:r>
            <w:r w:rsidR="007A3AEF">
              <w:rPr>
                <w:rFonts w:cs="Times New Roman"/>
                <w:color w:val="000000"/>
              </w:rPr>
              <w:t>.00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B3C8" w14:textId="5644707A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05414" w14:textId="65EE8B2B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-864.76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7AA50" w14:textId="2CC1ADC7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0.0742</w:t>
            </w:r>
          </w:p>
        </w:tc>
      </w:tr>
      <w:tr w:rsidR="0056070B" w:rsidRPr="00D5336B" w14:paraId="38764CEC" w14:textId="6CFDB6CC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00A7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6DAD" w14:textId="7E1032A1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1278.96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19B" w14:textId="390DAE26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0.8203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31B14" w14:textId="6A5E359A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-865.65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7559C" w14:textId="69A0F9A1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21DAF" w14:textId="03A8D202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-864.45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A93FD" w14:textId="0F7846A4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0.0743</w:t>
            </w:r>
          </w:p>
        </w:tc>
      </w:tr>
      <w:tr w:rsidR="0056070B" w:rsidRPr="00D5336B" w14:paraId="79514364" w14:textId="19EC2FB2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DA9E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1404" w14:textId="2BED2400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1282.15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A889" w14:textId="069EA842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0.824</w:t>
            </w:r>
            <w:r w:rsidR="007A3AEF">
              <w:rPr>
                <w:rFonts w:cs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20AC9" w14:textId="4A27895A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-866.34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4B63F" w14:textId="7D4CE0F0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632A7" w14:textId="01E6F91E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-863.95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E90E4" w14:textId="4606A14E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0.0743</w:t>
            </w:r>
          </w:p>
        </w:tc>
      </w:tr>
      <w:tr w:rsidR="0056070B" w:rsidRPr="00D5336B" w14:paraId="1F980025" w14:textId="1F392A69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594D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43D" w14:textId="146333DA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1285.43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3CDE" w14:textId="05A6608D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0.8277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C3D0" w14:textId="61E677A0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-866.64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B2BB8" w14:textId="4058F5DD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C611E" w14:textId="4885325F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-865.15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CBEBB" w14:textId="0B9166F1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0.0743</w:t>
            </w:r>
          </w:p>
        </w:tc>
      </w:tr>
      <w:tr w:rsidR="0056070B" w:rsidRPr="00D5336B" w14:paraId="069B5EB1" w14:textId="3CCDFBCD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49B5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02A3" w14:textId="449146D5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1288.13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2B63" w14:textId="70C1F819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0.8307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EB2D6" w14:textId="3060E37A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-866.13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0FAC9" w14:textId="7137D82E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E40B" w14:textId="2CDA2B73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-867.57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1C8A8" w14:textId="4638B13D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0.0741</w:t>
            </w:r>
          </w:p>
        </w:tc>
      </w:tr>
      <w:tr w:rsidR="0056070B" w:rsidRPr="00D5336B" w14:paraId="5BB699E1" w14:textId="07BB9F10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6B18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209D" w14:textId="43DF5A4C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1288.93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E11C" w14:textId="641CE5AD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0.8322</w:t>
            </w: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  <w:vAlign w:val="bottom"/>
          </w:tcPr>
          <w:p w14:paraId="79B59AC5" w14:textId="0812E39A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-866.2</w:t>
            </w:r>
            <w:r w:rsidR="007A3AEF">
              <w:rPr>
                <w:rFonts w:cs="Times New Roman"/>
                <w:color w:val="00000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vAlign w:val="bottom"/>
          </w:tcPr>
          <w:p w14:paraId="32DF286F" w14:textId="1DB7301B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0.0742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vAlign w:val="bottom"/>
          </w:tcPr>
          <w:p w14:paraId="6362EE5D" w14:textId="6FD63742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-870.3</w:t>
            </w:r>
            <w:r w:rsidR="007A3AEF">
              <w:rPr>
                <w:rFonts w:cs="Times New Roman"/>
                <w:color w:val="00000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vAlign w:val="bottom"/>
          </w:tcPr>
          <w:p w14:paraId="43D1EDF9" w14:textId="6A65DE3C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0.0739</w:t>
            </w:r>
          </w:p>
        </w:tc>
      </w:tr>
      <w:tr w:rsidR="0056070B" w:rsidRPr="00D5336B" w14:paraId="00F9DCA3" w14:textId="67A33608" w:rsidTr="000B6016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A3B1D" w14:textId="77777777" w:rsidR="0056070B" w:rsidRPr="00D5336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1711F" w14:textId="165D48A6" w:rsidR="0056070B" w:rsidRPr="0056070B" w:rsidRDefault="0056070B" w:rsidP="0056070B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1289.28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740D" w14:textId="33AC3AF0" w:rsidR="0056070B" w:rsidRPr="0056070B" w:rsidRDefault="0056070B" w:rsidP="0056070B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0.8323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9FB284" w14:textId="3862C628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-866.02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C34AE" w14:textId="291AF80C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0.0743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DF66A" w14:textId="50BA59F2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-870.98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5CC32B" w14:textId="2193BBF6" w:rsidR="0056070B" w:rsidRPr="0056070B" w:rsidRDefault="0056070B" w:rsidP="0056070B">
            <w:pPr>
              <w:jc w:val="right"/>
              <w:rPr>
                <w:rFonts w:eastAsia="Times New Roman" w:cs="Times New Roman"/>
                <w:color w:val="000000"/>
              </w:rPr>
            </w:pPr>
            <w:r w:rsidRPr="0056070B">
              <w:rPr>
                <w:rFonts w:cs="Times New Roman"/>
                <w:color w:val="000000"/>
              </w:rPr>
              <w:t>0.0738</w:t>
            </w:r>
          </w:p>
        </w:tc>
      </w:tr>
    </w:tbl>
    <w:p w14:paraId="3624594E" w14:textId="77777777" w:rsidR="00D5336B" w:rsidRDefault="00D5336B"/>
    <w:p w14:paraId="58032425" w14:textId="1BF255D1" w:rsidR="00C50B1D" w:rsidRDefault="00657783" w:rsidP="00657783">
      <w:r>
        <w:t xml:space="preserve">*Timescale that conferred lowest </w:t>
      </w:r>
      <w:proofErr w:type="spellStart"/>
      <w:r>
        <w:t>AICc</w:t>
      </w:r>
      <w:proofErr w:type="spellEnd"/>
      <w:r>
        <w:t xml:space="preserve"> value is indicated in bold.</w:t>
      </w:r>
    </w:p>
    <w:p w14:paraId="72119E86" w14:textId="17813F3B" w:rsidR="00D53427" w:rsidRDefault="00D53427"/>
    <w:p w14:paraId="41653061" w14:textId="77777777" w:rsidR="00D53427" w:rsidRDefault="00D53427">
      <w:pPr>
        <w:rPr>
          <w:b/>
          <w:bCs/>
        </w:rPr>
        <w:sectPr w:rsidR="00D53427" w:rsidSect="00E820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4942" w14:textId="2F7AA234" w:rsidR="00D53427" w:rsidRDefault="00D53427">
      <w:r>
        <w:rPr>
          <w:b/>
          <w:bCs/>
        </w:rPr>
        <w:lastRenderedPageBreak/>
        <w:t>Figure S</w:t>
      </w:r>
      <w:r w:rsidR="003E48A2">
        <w:rPr>
          <w:b/>
          <w:bCs/>
        </w:rPr>
        <w:t>1</w:t>
      </w:r>
      <w:r>
        <w:t xml:space="preserve"> </w:t>
      </w:r>
    </w:p>
    <w:p w14:paraId="439E822E" w14:textId="77777777" w:rsidR="00D53427" w:rsidRDefault="00D53427"/>
    <w:p w14:paraId="7C2C3CAA" w14:textId="7AE3856E" w:rsidR="00D53427" w:rsidRDefault="0056070B">
      <w:r>
        <w:rPr>
          <w:noProof/>
        </w:rPr>
        <w:drawing>
          <wp:inline distT="0" distB="0" distL="0" distR="0" wp14:anchorId="0582D9D4" wp14:editId="6102FFB0">
            <wp:extent cx="8229600" cy="263334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4BC" w14:textId="77777777" w:rsidR="00D53427" w:rsidRDefault="00D53427"/>
    <w:p w14:paraId="3C9D52BF" w14:textId="11B785E7" w:rsidR="007173E8" w:rsidRPr="000C20B3" w:rsidRDefault="00D53427" w:rsidP="00B41577">
      <w:pPr>
        <w:rPr>
          <w:b/>
          <w:bCs/>
        </w:rPr>
      </w:pPr>
      <w:r w:rsidRPr="00D53427">
        <w:rPr>
          <w:b/>
          <w:bCs/>
        </w:rPr>
        <w:t>Fig. S2</w:t>
      </w:r>
      <w:r>
        <w:t xml:space="preserve"> Model selection results exploring relevant timescales for soil moisture (left panel), air temperature (middle panel), and vapor pressure deficit (right panel). The x-axis indicates the number of days before each site visit and the y-axis notes the corrected </w:t>
      </w:r>
      <w:r>
        <w:rPr>
          <w:color w:val="000000" w:themeColor="text1"/>
        </w:rPr>
        <w:t xml:space="preserve">Akaike Information Criterion value. </w:t>
      </w:r>
      <w:r>
        <w:t xml:space="preserve">The timescale with the lowest </w:t>
      </w:r>
      <w:proofErr w:type="spellStart"/>
      <w:r>
        <w:t>AICc</w:t>
      </w:r>
      <w:proofErr w:type="spellEnd"/>
      <w:r>
        <w:t xml:space="preserve"> value, and therefore most relevant timescale to include in statistical models, is noted as a red point</w:t>
      </w:r>
      <w:r w:rsidR="00B41577">
        <w:t>.</w:t>
      </w:r>
    </w:p>
    <w:sectPr w:rsidR="007173E8" w:rsidRPr="000C20B3" w:rsidSect="00C0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E55"/>
    <w:multiLevelType w:val="hybridMultilevel"/>
    <w:tmpl w:val="8B34E52A"/>
    <w:lvl w:ilvl="0" w:tplc="DE76EC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7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C"/>
    <w:rsid w:val="00033584"/>
    <w:rsid w:val="000C20B3"/>
    <w:rsid w:val="000F350E"/>
    <w:rsid w:val="0017039F"/>
    <w:rsid w:val="001713EF"/>
    <w:rsid w:val="00186DDB"/>
    <w:rsid w:val="001C7B5B"/>
    <w:rsid w:val="002608DC"/>
    <w:rsid w:val="0028448D"/>
    <w:rsid w:val="0029293F"/>
    <w:rsid w:val="002948B1"/>
    <w:rsid w:val="002C360E"/>
    <w:rsid w:val="00326D7D"/>
    <w:rsid w:val="003A4E82"/>
    <w:rsid w:val="003E48A2"/>
    <w:rsid w:val="004443B5"/>
    <w:rsid w:val="00486F4D"/>
    <w:rsid w:val="004872FC"/>
    <w:rsid w:val="00497794"/>
    <w:rsid w:val="0056070B"/>
    <w:rsid w:val="00577773"/>
    <w:rsid w:val="005A3AD9"/>
    <w:rsid w:val="00657783"/>
    <w:rsid w:val="006613E1"/>
    <w:rsid w:val="00685E4E"/>
    <w:rsid w:val="00703B7F"/>
    <w:rsid w:val="0070446E"/>
    <w:rsid w:val="007173E8"/>
    <w:rsid w:val="007663C7"/>
    <w:rsid w:val="007878F5"/>
    <w:rsid w:val="007A3AEF"/>
    <w:rsid w:val="008B69B8"/>
    <w:rsid w:val="00917FC8"/>
    <w:rsid w:val="009A74CF"/>
    <w:rsid w:val="009B680E"/>
    <w:rsid w:val="00A22574"/>
    <w:rsid w:val="00AE4E64"/>
    <w:rsid w:val="00AE54C5"/>
    <w:rsid w:val="00B41577"/>
    <w:rsid w:val="00C04FAF"/>
    <w:rsid w:val="00C50B1D"/>
    <w:rsid w:val="00C76A18"/>
    <w:rsid w:val="00C907EB"/>
    <w:rsid w:val="00CB1390"/>
    <w:rsid w:val="00CE4083"/>
    <w:rsid w:val="00CE4E7D"/>
    <w:rsid w:val="00D5336B"/>
    <w:rsid w:val="00D53427"/>
    <w:rsid w:val="00E17959"/>
    <w:rsid w:val="00E82062"/>
    <w:rsid w:val="00E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724D3"/>
  <w14:defaultImageDpi w14:val="32767"/>
  <w15:chartTrackingRefBased/>
  <w15:docId w15:val="{E1BFF207-D96B-C240-8E0B-4E7020D9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7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6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63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63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7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5</cp:revision>
  <dcterms:created xsi:type="dcterms:W3CDTF">2022-12-12T21:44:00Z</dcterms:created>
  <dcterms:modified xsi:type="dcterms:W3CDTF">2022-12-23T21:01:00Z</dcterms:modified>
</cp:coreProperties>
</file>