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6D6F1" w14:textId="361EE6AA" w:rsidR="00902EF9" w:rsidRDefault="00902EF9" w:rsidP="00902EF9">
      <w:pPr>
        <w:spacing w:line="360" w:lineRule="auto"/>
      </w:pPr>
      <w:r>
        <w:rPr>
          <w:b/>
          <w:bCs/>
        </w:rPr>
        <w:t>T</w:t>
      </w:r>
      <w:r w:rsidRPr="0070582B">
        <w:rPr>
          <w:b/>
          <w:bCs/>
        </w:rPr>
        <w:t>itle</w:t>
      </w:r>
      <w:r>
        <w:t>: The cost of resource use for photosynthesis drives variation in leaf nitrogen content across a resource availability gradient</w:t>
      </w:r>
    </w:p>
    <w:p w14:paraId="37C0D5D6" w14:textId="77777777" w:rsidR="00902EF9" w:rsidRPr="00160CD3" w:rsidRDefault="00902EF9" w:rsidP="00902EF9">
      <w:pPr>
        <w:spacing w:line="360" w:lineRule="auto"/>
        <w:rPr>
          <w:b/>
          <w:bCs/>
        </w:rPr>
      </w:pPr>
    </w:p>
    <w:p w14:paraId="7BD83700" w14:textId="77777777" w:rsidR="00902EF9" w:rsidRPr="003C7D13" w:rsidRDefault="00902EF9" w:rsidP="00902EF9">
      <w:pPr>
        <w:spacing w:line="360" w:lineRule="auto"/>
      </w:pPr>
      <w:r>
        <w:rPr>
          <w:b/>
          <w:bCs/>
        </w:rPr>
        <w:t xml:space="preserve">Running Head: </w:t>
      </w:r>
      <w:r w:rsidRPr="00780F85">
        <w:t xml:space="preserve">Costs of resource use modify leaf </w:t>
      </w:r>
      <w:r>
        <w:t>N content</w:t>
      </w:r>
    </w:p>
    <w:p w14:paraId="30C2E70C" w14:textId="77777777" w:rsidR="00902EF9" w:rsidRDefault="00902EF9" w:rsidP="00902EF9">
      <w:pPr>
        <w:spacing w:line="360" w:lineRule="auto"/>
        <w:rPr>
          <w:b/>
          <w:bCs/>
        </w:rPr>
      </w:pPr>
    </w:p>
    <w:p w14:paraId="40268E80" w14:textId="77777777" w:rsidR="00902EF9" w:rsidRPr="00AA5310" w:rsidRDefault="00902EF9" w:rsidP="00902EF9">
      <w:pPr>
        <w:spacing w:line="360" w:lineRule="auto"/>
      </w:pPr>
      <w:r>
        <w:rPr>
          <w:b/>
          <w:bCs/>
        </w:rPr>
        <w:t>Author List:</w:t>
      </w:r>
      <w:r>
        <w:t xml:space="preserve"> Evan A. Perkowski</w:t>
      </w:r>
      <w:r>
        <w:rPr>
          <w:vertAlign w:val="superscript"/>
        </w:rPr>
        <w:t>*</w:t>
      </w:r>
      <w:r>
        <w:t>, Helen G. Scott, Nicholas G. Smith</w:t>
      </w:r>
      <w:r>
        <w:rPr>
          <w:vertAlign w:val="superscript"/>
        </w:rPr>
        <w:t>1</w:t>
      </w:r>
    </w:p>
    <w:p w14:paraId="2235A7DB" w14:textId="77777777" w:rsidR="00902EF9" w:rsidRDefault="00902EF9" w:rsidP="00902EF9">
      <w:pPr>
        <w:spacing w:line="360" w:lineRule="auto"/>
      </w:pPr>
      <w:r>
        <w:rPr>
          <w:b/>
          <w:bCs/>
        </w:rPr>
        <w:t>Author Affiliations:</w:t>
      </w:r>
      <w:r>
        <w:t xml:space="preserve"> </w:t>
      </w:r>
      <w:r w:rsidRPr="00DD0B9B">
        <w:t>Department</w:t>
      </w:r>
      <w:r>
        <w:t xml:space="preserve"> of Biological Sciences, Texas Tech University, Lubbock, TX</w:t>
      </w:r>
    </w:p>
    <w:p w14:paraId="7F7550D9" w14:textId="77777777" w:rsidR="00902EF9" w:rsidRDefault="00902EF9" w:rsidP="00902EF9">
      <w:pPr>
        <w:spacing w:line="360" w:lineRule="auto"/>
      </w:pPr>
    </w:p>
    <w:p w14:paraId="52ABA24C" w14:textId="77777777" w:rsidR="00902EF9" w:rsidRDefault="00902EF9" w:rsidP="00902EF9">
      <w:pPr>
        <w:spacing w:line="360" w:lineRule="auto"/>
      </w:pPr>
      <w:r>
        <w:rPr>
          <w:vertAlign w:val="superscript"/>
        </w:rPr>
        <w:t>*</w:t>
      </w:r>
      <w:r>
        <w:t>Corresponding Author:</w:t>
      </w:r>
    </w:p>
    <w:p w14:paraId="1D7E150E" w14:textId="77777777" w:rsidR="00902EF9" w:rsidRDefault="00902EF9" w:rsidP="00902EF9">
      <w:pPr>
        <w:spacing w:line="360" w:lineRule="auto"/>
      </w:pPr>
      <w:r>
        <w:t>2901 Main St.</w:t>
      </w:r>
    </w:p>
    <w:p w14:paraId="08FA6C97" w14:textId="77777777" w:rsidR="00902EF9" w:rsidRDefault="00902EF9" w:rsidP="00902EF9">
      <w:pPr>
        <w:spacing w:line="360" w:lineRule="auto"/>
      </w:pPr>
      <w:r>
        <w:t>Lubbock, TX 79409</w:t>
      </w:r>
    </w:p>
    <w:p w14:paraId="0A24A0AB" w14:textId="77777777" w:rsidR="00902EF9" w:rsidRDefault="00000000" w:rsidP="00902EF9">
      <w:pPr>
        <w:spacing w:line="360" w:lineRule="auto"/>
      </w:pPr>
      <w:hyperlink r:id="rId4" w:history="1">
        <w:r w:rsidR="00902EF9" w:rsidRPr="00D8232C">
          <w:rPr>
            <w:rStyle w:val="Hyperlink"/>
          </w:rPr>
          <w:t>eaperkowski@gmail.com</w:t>
        </w:r>
      </w:hyperlink>
    </w:p>
    <w:p w14:paraId="3A34825C" w14:textId="77777777" w:rsidR="00902EF9" w:rsidRDefault="00902EF9" w:rsidP="00902EF9">
      <w:pPr>
        <w:spacing w:line="360" w:lineRule="auto"/>
        <w:rPr>
          <w:b/>
        </w:rPr>
      </w:pPr>
    </w:p>
    <w:p w14:paraId="6555E4B1" w14:textId="73414C2C" w:rsidR="00902EF9" w:rsidRDefault="00902EF9" w:rsidP="00902EF9">
      <w:pPr>
        <w:spacing w:line="360" w:lineRule="auto"/>
        <w:rPr>
          <w:b/>
        </w:rPr>
      </w:pPr>
      <w:r>
        <w:rPr>
          <w:b/>
        </w:rPr>
        <w:t>Acknowledgements</w:t>
      </w:r>
    </w:p>
    <w:p w14:paraId="3D2DA4CF" w14:textId="65350C58" w:rsidR="00902EF9" w:rsidRPr="00902EF9" w:rsidRDefault="00902EF9" w:rsidP="00902EF9">
      <w:pPr>
        <w:spacing w:line="360" w:lineRule="auto"/>
        <w:rPr>
          <w:color w:val="000000" w:themeColor="text1"/>
          <w:lang w:val="en-GB"/>
        </w:rPr>
      </w:pPr>
      <w:r>
        <w:rPr>
          <w:color w:val="000000" w:themeColor="text1"/>
        </w:rPr>
        <w:t xml:space="preserve">We thank Risa McNellis, Jorge Ochoa, and Peter </w:t>
      </w:r>
      <w:proofErr w:type="spellStart"/>
      <w:r>
        <w:rPr>
          <w:color w:val="000000" w:themeColor="text1"/>
        </w:rPr>
        <w:t>Eludini</w:t>
      </w:r>
      <w:proofErr w:type="spellEnd"/>
      <w:r>
        <w:rPr>
          <w:color w:val="000000" w:themeColor="text1"/>
        </w:rPr>
        <w:t xml:space="preserve"> for assistance in the field, as well as Abigail Bell, Christine </w:t>
      </w:r>
      <w:proofErr w:type="spellStart"/>
      <w:r>
        <w:rPr>
          <w:color w:val="000000" w:themeColor="text1"/>
        </w:rPr>
        <w:t>Vanginault</w:t>
      </w:r>
      <w:proofErr w:type="spellEnd"/>
      <w:r>
        <w:rPr>
          <w:color w:val="000000" w:themeColor="text1"/>
        </w:rPr>
        <w:t>, Jose Villeda, Hannah German, and Gwendolyn Wagner for assistance in the lab. Particular thanks go to Braun &amp; Gresham, PLLC for facilitating access to private land, as well as property owners for their cooperation throughout each property visit.</w:t>
      </w:r>
      <w:r w:rsidR="00127034">
        <w:rPr>
          <w:color w:val="000000" w:themeColor="text1"/>
        </w:rPr>
        <w:t xml:space="preserve"> We also thank Kelly Carroll for insight and feedback on manuscript components.</w:t>
      </w:r>
      <w:r>
        <w:rPr>
          <w:color w:val="000000" w:themeColor="text1"/>
        </w:rPr>
        <w:t xml:space="preserve"> This work was funded by Braun &amp; Gresham, PLLC and a Texas Tech University Graduate Student Research Support Award. </w:t>
      </w:r>
      <w:r w:rsidRPr="003D0D91">
        <w:rPr>
          <w:color w:val="000000" w:themeColor="text1"/>
          <w:lang w:val="en-GB"/>
        </w:rPr>
        <w:t xml:space="preserve">This research is a contribution to the LEMONTREE (Land Ecosystem Models based On New Theory, </w:t>
      </w:r>
      <w:proofErr w:type="spellStart"/>
      <w:proofErr w:type="gramStart"/>
      <w:r w:rsidRPr="003D0D91">
        <w:rPr>
          <w:color w:val="000000" w:themeColor="text1"/>
          <w:lang w:val="en-GB"/>
        </w:rPr>
        <w:t>obseRvations</w:t>
      </w:r>
      <w:proofErr w:type="spellEnd"/>
      <w:proofErr w:type="gramEnd"/>
      <w:r w:rsidRPr="003D0D91">
        <w:rPr>
          <w:color w:val="000000" w:themeColor="text1"/>
          <w:lang w:val="en-GB"/>
        </w:rPr>
        <w:t xml:space="preserve"> and </w:t>
      </w:r>
      <w:proofErr w:type="spellStart"/>
      <w:r w:rsidRPr="003D0D91">
        <w:rPr>
          <w:color w:val="000000" w:themeColor="text1"/>
          <w:lang w:val="en-GB"/>
        </w:rPr>
        <w:t>ExperimEnts</w:t>
      </w:r>
      <w:proofErr w:type="spellEnd"/>
      <w:r w:rsidRPr="003D0D91">
        <w:rPr>
          <w:color w:val="000000" w:themeColor="text1"/>
          <w:lang w:val="en-GB"/>
        </w:rPr>
        <w:t xml:space="preserve">) project, funded through the generosity of Eric and Wendy Schmidt by recommendation of the Schmidt Futures programme and to the Imperial College initiative on Grand Challenges in Ecosystems and the Environment. </w:t>
      </w:r>
      <w:r>
        <w:rPr>
          <w:color w:val="000000" w:themeColor="text1"/>
          <w:lang w:val="en-GB"/>
        </w:rPr>
        <w:t>The work was also supported by</w:t>
      </w:r>
      <w:r w:rsidRPr="003D0D91">
        <w:rPr>
          <w:color w:val="000000" w:themeColor="text1"/>
          <w:lang w:val="en-GB"/>
        </w:rPr>
        <w:t xml:space="preserve"> the US National Science Foundation (DEB-2045968</w:t>
      </w:r>
      <w:r>
        <w:rPr>
          <w:color w:val="000000" w:themeColor="text1"/>
          <w:lang w:val="en-GB"/>
        </w:rPr>
        <w:t xml:space="preserve"> and DEB-2217353</w:t>
      </w:r>
      <w:r w:rsidRPr="003D0D91">
        <w:rPr>
          <w:color w:val="000000" w:themeColor="text1"/>
          <w:lang w:val="en-GB"/>
        </w:rPr>
        <w:t>)</w:t>
      </w:r>
      <w:r>
        <w:rPr>
          <w:color w:val="000000" w:themeColor="text1"/>
          <w:lang w:val="en-GB"/>
        </w:rPr>
        <w:t xml:space="preserve"> and Texas Tech University</w:t>
      </w:r>
      <w:r w:rsidRPr="003D0D91">
        <w:rPr>
          <w:color w:val="000000" w:themeColor="text1"/>
          <w:lang w:val="en-GB"/>
        </w:rPr>
        <w:t>.</w:t>
      </w:r>
    </w:p>
    <w:p w14:paraId="14BCEFE7" w14:textId="77777777" w:rsidR="00902EF9" w:rsidRDefault="00902EF9" w:rsidP="00902EF9">
      <w:pPr>
        <w:spacing w:line="360" w:lineRule="auto"/>
        <w:rPr>
          <w:b/>
        </w:rPr>
      </w:pPr>
    </w:p>
    <w:p w14:paraId="1725A7FA" w14:textId="256B3942" w:rsidR="00902EF9" w:rsidRDefault="00902EF9" w:rsidP="00902EF9">
      <w:pPr>
        <w:spacing w:line="360" w:lineRule="auto"/>
        <w:rPr>
          <w:b/>
        </w:rPr>
      </w:pPr>
      <w:r>
        <w:rPr>
          <w:b/>
        </w:rPr>
        <w:t>Author Contributions</w:t>
      </w:r>
    </w:p>
    <w:p w14:paraId="375B0D32" w14:textId="77777777" w:rsidR="00902EF9" w:rsidRDefault="00902EF9" w:rsidP="00902EF9">
      <w:pPr>
        <w:spacing w:line="360" w:lineRule="auto"/>
        <w:rPr>
          <w:color w:val="000000" w:themeColor="text1"/>
        </w:rPr>
      </w:pPr>
      <w:r>
        <w:rPr>
          <w:color w:val="000000" w:themeColor="text1"/>
        </w:rPr>
        <w:t xml:space="preserve">NGS conceptualized the experiment in collaboration with EAP. EAP completed field work and laboratory analyses. EAP conducted data analysis and wrote the manuscript with input from </w:t>
      </w:r>
      <w:r>
        <w:rPr>
          <w:color w:val="000000" w:themeColor="text1"/>
        </w:rPr>
        <w:lastRenderedPageBreak/>
        <w:t xml:space="preserve">NGS and HGS. All authors contributed to manuscript feedback and approved its submission to </w:t>
      </w:r>
      <w:r>
        <w:rPr>
          <w:i/>
          <w:iCs/>
          <w:color w:val="000000" w:themeColor="text1"/>
        </w:rPr>
        <w:t>Journal of Ecology</w:t>
      </w:r>
      <w:r>
        <w:rPr>
          <w:color w:val="000000" w:themeColor="text1"/>
        </w:rPr>
        <w:t>.</w:t>
      </w:r>
    </w:p>
    <w:p w14:paraId="20B8E583" w14:textId="77777777" w:rsidR="00902EF9" w:rsidRDefault="00902EF9" w:rsidP="00902EF9">
      <w:pPr>
        <w:spacing w:line="360" w:lineRule="auto"/>
        <w:rPr>
          <w:b/>
        </w:rPr>
      </w:pPr>
    </w:p>
    <w:p w14:paraId="540A1969" w14:textId="60B3B0C6" w:rsidR="00902EF9" w:rsidRDefault="00902EF9" w:rsidP="00902EF9">
      <w:pPr>
        <w:spacing w:line="360" w:lineRule="auto"/>
        <w:rPr>
          <w:b/>
        </w:rPr>
      </w:pPr>
      <w:r>
        <w:rPr>
          <w:b/>
        </w:rPr>
        <w:t>Data Availability Statement</w:t>
      </w:r>
    </w:p>
    <w:p w14:paraId="016C15CC" w14:textId="77777777" w:rsidR="00902EF9" w:rsidRPr="005A50A6" w:rsidRDefault="00902EF9" w:rsidP="00902EF9">
      <w:pPr>
        <w:pStyle w:val="HTMLPreformatted"/>
        <w:spacing w:line="360" w:lineRule="auto"/>
        <w:outlineLvl w:val="4"/>
        <w:rPr>
          <w:rFonts w:ascii="Times New Roman" w:hAnsi="Times New Roman" w:cs="Times New Roman"/>
          <w:b/>
          <w:bCs/>
          <w:sz w:val="24"/>
          <w:szCs w:val="24"/>
        </w:rPr>
      </w:pPr>
      <w:r w:rsidRPr="005A50A6">
        <w:rPr>
          <w:rFonts w:ascii="Times New Roman" w:hAnsi="Times New Roman" w:cs="Times New Roman"/>
          <w:sz w:val="24"/>
          <w:szCs w:val="24"/>
        </w:rPr>
        <w:t xml:space="preserve">All R scripts, data, and metadata are available at </w:t>
      </w:r>
      <w:hyperlink r:id="rId5" w:history="1">
        <w:r w:rsidRPr="005A50A6">
          <w:rPr>
            <w:rStyle w:val="Hyperlink"/>
            <w:rFonts w:ascii="Times New Roman" w:hAnsi="Times New Roman" w:cs="Times New Roman"/>
            <w:sz w:val="24"/>
            <w:szCs w:val="24"/>
          </w:rPr>
          <w:t>https://doi.org/10.5281/zenodo.8387808</w:t>
        </w:r>
      </w:hyperlink>
    </w:p>
    <w:p w14:paraId="2A8CD414" w14:textId="77777777" w:rsidR="00902EF9" w:rsidRPr="005A50A6" w:rsidRDefault="00902EF9" w:rsidP="00902EF9">
      <w:pPr>
        <w:spacing w:line="360" w:lineRule="auto"/>
      </w:pPr>
      <w:r w:rsidRPr="005A50A6">
        <w:t xml:space="preserve"> </w:t>
      </w:r>
      <w:r w:rsidRPr="005A50A6">
        <w:rPr>
          <w:rStyle w:val="ng-binding"/>
        </w:rPr>
        <w:t xml:space="preserve">(or on GitHub at: </w:t>
      </w:r>
      <w:hyperlink r:id="rId6" w:history="1">
        <w:r w:rsidRPr="005A50A6">
          <w:rPr>
            <w:rStyle w:val="Hyperlink"/>
          </w:rPr>
          <w:t>https://github.com/eaperkowski/TXeco</w:t>
        </w:r>
      </w:hyperlink>
      <w:r w:rsidRPr="005A50A6">
        <w:t>)</w:t>
      </w:r>
      <w:r>
        <w:t>.</w:t>
      </w:r>
    </w:p>
    <w:p w14:paraId="2FFEA5F1" w14:textId="77777777" w:rsidR="00902EF9" w:rsidRDefault="00902EF9" w:rsidP="00902EF9">
      <w:pPr>
        <w:spacing w:line="360" w:lineRule="auto"/>
        <w:rPr>
          <w:b/>
        </w:rPr>
      </w:pPr>
    </w:p>
    <w:p w14:paraId="09C05C78" w14:textId="09886D50" w:rsidR="00902EF9" w:rsidRDefault="00902EF9" w:rsidP="00902EF9">
      <w:pPr>
        <w:spacing w:line="360" w:lineRule="auto"/>
        <w:rPr>
          <w:b/>
        </w:rPr>
      </w:pPr>
      <w:r>
        <w:rPr>
          <w:b/>
        </w:rPr>
        <w:t>Conflict of Interest Statement</w:t>
      </w:r>
    </w:p>
    <w:p w14:paraId="7A2E5CFE" w14:textId="77B0DA1B" w:rsidR="00902EF9" w:rsidRDefault="00902EF9" w:rsidP="00902EF9">
      <w:pPr>
        <w:spacing w:line="360" w:lineRule="auto"/>
        <w:rPr>
          <w:bCs/>
        </w:rPr>
      </w:pPr>
      <w:r>
        <w:rPr>
          <w:bCs/>
        </w:rPr>
        <w:t>The authors declare no conflicts of interest for this study.</w:t>
      </w:r>
    </w:p>
    <w:p w14:paraId="7A6FE98B" w14:textId="77777777" w:rsidR="00761A18" w:rsidRDefault="00761A18" w:rsidP="00902EF9">
      <w:pPr>
        <w:spacing w:line="360" w:lineRule="auto"/>
        <w:rPr>
          <w:bCs/>
        </w:rPr>
      </w:pPr>
    </w:p>
    <w:p w14:paraId="1450D3D4" w14:textId="71D734DB" w:rsidR="00761A18" w:rsidRDefault="00761A18" w:rsidP="00902EF9">
      <w:pPr>
        <w:spacing w:line="360" w:lineRule="auto"/>
        <w:rPr>
          <w:b/>
        </w:rPr>
      </w:pPr>
      <w:r>
        <w:rPr>
          <w:b/>
        </w:rPr>
        <w:t>Statement on Inclusion</w:t>
      </w:r>
    </w:p>
    <w:p w14:paraId="57B505A3" w14:textId="179F8CC5" w:rsidR="00761A18" w:rsidRPr="00761A18" w:rsidRDefault="00761A18" w:rsidP="00902EF9">
      <w:pPr>
        <w:spacing w:line="360" w:lineRule="auto"/>
        <w:rPr>
          <w:bCs/>
        </w:rPr>
      </w:pPr>
      <w:r>
        <w:rPr>
          <w:bCs/>
        </w:rPr>
        <w:t xml:space="preserve">This study was conducted in grasslands of Texas, USA. All authors are affiliated with Texas Tech University, a state-funded university located in the state where this experiment was conducted. All authors were engaged early on with the research and study design to ensure diverse perspectives would be considered. Authors are also all early career researchers. Field work was conducted on private land with private landowners, with property access facilitated through the Texas </w:t>
      </w:r>
      <w:proofErr w:type="spellStart"/>
      <w:r>
        <w:rPr>
          <w:bCs/>
        </w:rPr>
        <w:t>Ecolaboratory</w:t>
      </w:r>
      <w:proofErr w:type="spellEnd"/>
      <w:r>
        <w:rPr>
          <w:bCs/>
        </w:rPr>
        <w:t xml:space="preserve"> Program and specifically Braun &amp; Gresham, PLLC. Prior to the experiment, all private landowners were contacted to discuss logistics of the experimental design and interviewed to understand the historical uses of the property. While private landowners are not included as authors in this manuscript due to career paths not related to anything biology-related, we made efforts to include them in research plans and were flexible based on landowner needs. We acknowledge and are thankful for their consultations and willingness to allow research on their land.</w:t>
      </w:r>
    </w:p>
    <w:sectPr w:rsidR="00761A18" w:rsidRPr="0076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F9"/>
    <w:rsid w:val="00127034"/>
    <w:rsid w:val="00761A18"/>
    <w:rsid w:val="0090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7DCAC"/>
  <w15:chartTrackingRefBased/>
  <w15:docId w15:val="{61935CCA-5924-CA43-A837-3D50A2B1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EF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EF9"/>
    <w:rPr>
      <w:color w:val="0563C1" w:themeColor="hyperlink"/>
      <w:u w:val="single"/>
    </w:rPr>
  </w:style>
  <w:style w:type="paragraph" w:styleId="HTMLPreformatted">
    <w:name w:val="HTML Preformatted"/>
    <w:basedOn w:val="Normal"/>
    <w:link w:val="HTMLPreformattedChar"/>
    <w:uiPriority w:val="99"/>
    <w:unhideWhenUsed/>
    <w:rsid w:val="00902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02EF9"/>
    <w:rPr>
      <w:rFonts w:ascii="Courier New" w:eastAsia="Times New Roman" w:hAnsi="Courier New" w:cs="Courier New"/>
      <w:kern w:val="0"/>
      <w:sz w:val="20"/>
      <w:szCs w:val="20"/>
      <w14:ligatures w14:val="none"/>
    </w:rPr>
  </w:style>
  <w:style w:type="character" w:customStyle="1" w:styleId="ng-binding">
    <w:name w:val="ng-binding"/>
    <w:basedOn w:val="DefaultParagraphFont"/>
    <w:rsid w:val="00902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aperkowski/TXeco" TargetMode="External"/><Relationship Id="rId5" Type="http://schemas.openxmlformats.org/officeDocument/2006/relationships/hyperlink" Target="https://doi.org/10.5281/zenodo.8387808" TargetMode="External"/><Relationship Id="rId4" Type="http://schemas.openxmlformats.org/officeDocument/2006/relationships/hyperlink" Target="mailto:eaperkowsk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489</Words>
  <Characters>2792</Characters>
  <Application>Microsoft Office Word</Application>
  <DocSecurity>0</DocSecurity>
  <Lines>23</Lines>
  <Paragraphs>6</Paragraphs>
  <ScaleCrop>false</ScaleCrop>
  <Company>Texas Tech University</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2023-10-18T20:13:00Z</dcterms:created>
  <dcterms:modified xsi:type="dcterms:W3CDTF">2023-10-18T21:25:00Z</dcterms:modified>
</cp:coreProperties>
</file>