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F6B64" w14:textId="1453F263" w:rsidR="00504754" w:rsidRPr="00504754" w:rsidRDefault="00504754">
      <w:pPr>
        <w:rPr>
          <w:b/>
          <w:bCs/>
        </w:rPr>
      </w:pPr>
      <w:r>
        <w:rPr>
          <w:b/>
          <w:bCs/>
        </w:rPr>
        <w:t xml:space="preserve">AM fungal mutualism disruption defines native plant photosynthetic responses to </w:t>
      </w:r>
      <w:proofErr w:type="spellStart"/>
      <w:r>
        <w:rPr>
          <w:b/>
          <w:bCs/>
          <w:i/>
          <w:iCs/>
        </w:rPr>
        <w:t>Alliaria</w:t>
      </w:r>
      <w:proofErr w:type="spellEnd"/>
      <w:r>
        <w:rPr>
          <w:b/>
          <w:bCs/>
          <w:i/>
          <w:iCs/>
        </w:rPr>
        <w:t xml:space="preserve"> petiolata</w:t>
      </w:r>
    </w:p>
    <w:p w14:paraId="744FFD35" w14:textId="502B8188" w:rsidR="00504754" w:rsidRDefault="00504754" w:rsidP="00504754">
      <w:pPr>
        <w:spacing w:line="360" w:lineRule="auto"/>
        <w:rPr>
          <w:vertAlign w:val="superscript"/>
        </w:rPr>
      </w:pPr>
      <w:r>
        <w:t>Evan A. Perkowski</w:t>
      </w:r>
      <w:r>
        <w:rPr>
          <w:vertAlign w:val="superscript"/>
        </w:rPr>
        <w:t>1</w:t>
      </w:r>
      <w:r>
        <w:t>, Monika R. Kelley</w:t>
      </w:r>
      <w:r>
        <w:rPr>
          <w:vertAlign w:val="superscript"/>
        </w:rPr>
        <w:t>1</w:t>
      </w:r>
      <w:r>
        <w:t>, Niyomi Meynari</w:t>
      </w:r>
      <w:r>
        <w:rPr>
          <w:vertAlign w:val="superscript"/>
        </w:rPr>
        <w:t>1</w:t>
      </w:r>
      <w:r>
        <w:t>, Ava Payne</w:t>
      </w:r>
      <w:r>
        <w:rPr>
          <w:vertAlign w:val="superscript"/>
        </w:rPr>
        <w:t>1</w:t>
      </w:r>
      <w:r>
        <w:t xml:space="preserve">, </w:t>
      </w:r>
      <w:r w:rsidRPr="00F770C1">
        <w:t>Jessie Mutz</w:t>
      </w:r>
      <w:r w:rsidRPr="00F770C1">
        <w:rPr>
          <w:vertAlign w:val="superscript"/>
        </w:rPr>
        <w:t>2</w:t>
      </w:r>
      <w:r w:rsidR="008B1166">
        <w:rPr>
          <w:vertAlign w:val="superscript"/>
        </w:rPr>
        <w:t>,3</w:t>
      </w:r>
      <w:r w:rsidRPr="00F770C1">
        <w:t>, Lalasia Bialic-Murphy</w:t>
      </w:r>
      <w:r w:rsidRPr="00F770C1">
        <w:rPr>
          <w:vertAlign w:val="superscript"/>
        </w:rPr>
        <w:t>3</w:t>
      </w:r>
      <w:r w:rsidR="008B1166">
        <w:rPr>
          <w:vertAlign w:val="superscript"/>
        </w:rPr>
        <w:t>,4</w:t>
      </w:r>
      <w:r w:rsidRPr="00F770C1">
        <w:t>, Stephanie N. Kivlin</w:t>
      </w:r>
      <w:r w:rsidR="008B1166">
        <w:rPr>
          <w:vertAlign w:val="superscript"/>
        </w:rPr>
        <w:t>3</w:t>
      </w:r>
      <w:r w:rsidRPr="00F770C1">
        <w:t>, Susan Kalisz</w:t>
      </w:r>
      <w:r w:rsidR="008B1166">
        <w:rPr>
          <w:vertAlign w:val="superscript"/>
        </w:rPr>
        <w:t>3</w:t>
      </w:r>
      <w:r w:rsidRPr="00F770C1">
        <w:t>,</w:t>
      </w:r>
      <w:r w:rsidRPr="00F770C1">
        <w:rPr>
          <w:vertAlign w:val="superscript"/>
        </w:rPr>
        <w:t xml:space="preserve"> </w:t>
      </w:r>
      <w:r w:rsidRPr="00F770C1">
        <w:t>Nicholas G. Smith</w:t>
      </w:r>
      <w:r w:rsidRPr="00F770C1">
        <w:rPr>
          <w:vertAlign w:val="superscript"/>
        </w:rPr>
        <w:t>1</w:t>
      </w:r>
    </w:p>
    <w:p w14:paraId="5F976EBD" w14:textId="6EF454C3" w:rsidR="008B1166" w:rsidRDefault="008B1166" w:rsidP="00504754">
      <w:pPr>
        <w:spacing w:line="360" w:lineRule="auto"/>
      </w:pPr>
      <w:r w:rsidRPr="00F770C1">
        <w:rPr>
          <w:vertAlign w:val="superscript"/>
        </w:rPr>
        <w:t>1</w:t>
      </w:r>
      <w:r>
        <w:t>Department of Biological Sciences, Texas Tech University, Lubbock, TX, USA</w:t>
      </w:r>
    </w:p>
    <w:p w14:paraId="69E03EBA" w14:textId="6F9E29C5" w:rsidR="008B1166" w:rsidRDefault="008B1166" w:rsidP="00504754">
      <w:pPr>
        <w:spacing w:line="360" w:lineRule="auto"/>
      </w:pPr>
      <w:r>
        <w:rPr>
          <w:vertAlign w:val="superscript"/>
        </w:rPr>
        <w:t>2</w:t>
      </w:r>
      <w:r>
        <w:t>Department of Biological Sciences, Dartmouth College, Hanover, NH, USA</w:t>
      </w:r>
    </w:p>
    <w:p w14:paraId="4591D2F9" w14:textId="5991836B" w:rsidR="008B1166" w:rsidRDefault="008B1166" w:rsidP="00504754">
      <w:pPr>
        <w:spacing w:line="360" w:lineRule="auto"/>
      </w:pPr>
      <w:r>
        <w:rPr>
          <w:vertAlign w:val="superscript"/>
        </w:rPr>
        <w:t>3</w:t>
      </w:r>
      <w:r>
        <w:t>Department of Ecology and Evolutionary Biology, University of Tennessee-Knoxville, Knoxville, TN, USA</w:t>
      </w:r>
    </w:p>
    <w:p w14:paraId="3B62B5B7" w14:textId="003ECF21" w:rsidR="008B1166" w:rsidRPr="008B1166" w:rsidRDefault="008B1166" w:rsidP="00504754">
      <w:pPr>
        <w:spacing w:line="360" w:lineRule="auto"/>
      </w:pPr>
      <w:r>
        <w:rPr>
          <w:vertAlign w:val="superscript"/>
        </w:rPr>
        <w:t>4</w:t>
      </w:r>
      <w:r>
        <w:t>Swiss Federal Research Institute WSL</w:t>
      </w:r>
    </w:p>
    <w:p w14:paraId="65EAFC18" w14:textId="2CFE80F7" w:rsidR="00404CEF" w:rsidRDefault="00057823">
      <w:r w:rsidRPr="00057823">
        <w:t xml:space="preserve">Plant invaders often express unique traits that increase their likelihood of establishment in novel ecosystems. </w:t>
      </w:r>
      <w:r w:rsidR="00E70134">
        <w:t xml:space="preserve">Many </w:t>
      </w:r>
      <w:r w:rsidR="00E70134">
        <w:t xml:space="preserve">plant </w:t>
      </w:r>
      <w:r w:rsidR="00E70134">
        <w:t>invaders produce antimicrobial compounds that disrupt arbuscular mycorrhizal (AM) fungal communities that native plants rely on for nutrients and water, with effects on nutrient uptake and allocation toward photosynthesis</w:t>
      </w:r>
      <w:r w:rsidR="00E70134">
        <w:t xml:space="preserve">. </w:t>
      </w:r>
      <w:r w:rsidR="00E70134">
        <w:t>Garlic mustard (</w:t>
      </w:r>
      <w:proofErr w:type="spellStart"/>
      <w:r w:rsidR="00E70134" w:rsidRPr="00027621">
        <w:rPr>
          <w:i/>
          <w:iCs/>
        </w:rPr>
        <w:t>Alliaria</w:t>
      </w:r>
      <w:proofErr w:type="spellEnd"/>
      <w:r w:rsidR="00E70134" w:rsidRPr="00027621">
        <w:rPr>
          <w:i/>
          <w:iCs/>
        </w:rPr>
        <w:t xml:space="preserve"> petiolata</w:t>
      </w:r>
      <w:r w:rsidR="00E70134">
        <w:t xml:space="preserve">), an understory species that has </w:t>
      </w:r>
      <w:r w:rsidR="00E70134">
        <w:t xml:space="preserve">rapidly </w:t>
      </w:r>
      <w:r w:rsidR="00E70134">
        <w:t xml:space="preserve">invaded northeastern hardwood forests, produces glucosinolates that kill AM fungal spores and reorganize AM fungal communities, potentially disrupting </w:t>
      </w:r>
      <w:r w:rsidR="00404CEF">
        <w:t xml:space="preserve">native </w:t>
      </w:r>
      <w:r w:rsidR="00E70134">
        <w:t>plant</w:t>
      </w:r>
      <w:r w:rsidR="00E70134">
        <w:t>-</w:t>
      </w:r>
      <w:r w:rsidR="00E70134">
        <w:t xml:space="preserve">AM fungal symbioses. Garlic mustard presence has also been associated with reduced native plant photosynthesis; however, it remains unclear whether these physiological responses are causally linked to shifts in AM fungal communities or are </w:t>
      </w:r>
      <w:r w:rsidR="00404CEF">
        <w:t xml:space="preserve">instead </w:t>
      </w:r>
      <w:r w:rsidR="00E70134">
        <w:t xml:space="preserve">driven by other </w:t>
      </w:r>
      <w:r w:rsidR="00404CEF">
        <w:t xml:space="preserve">soil characteristics </w:t>
      </w:r>
      <w:r w:rsidR="00E70134">
        <w:t>such as</w:t>
      </w:r>
      <w:r w:rsidR="00404CEF">
        <w:t xml:space="preserve"> resource availability, moisture, or aggregation</w:t>
      </w:r>
      <w:r w:rsidR="00E70134">
        <w:t>.</w:t>
      </w:r>
      <w:r w:rsidR="00404CEF">
        <w:t xml:space="preserve"> </w:t>
      </w:r>
      <w:r w:rsidR="00404CEF">
        <w:t>Here, we assessed these mechanisms using a factorial plant</w:t>
      </w:r>
      <w:r w:rsidR="00404CEF">
        <w:t>-</w:t>
      </w:r>
      <w:r w:rsidR="00404CEF">
        <w:t xml:space="preserve">soil feedback experiment with </w:t>
      </w:r>
      <w:r w:rsidR="00404CEF" w:rsidRPr="00404CEF">
        <w:rPr>
          <w:i/>
          <w:iCs/>
        </w:rPr>
        <w:t>Trillium</w:t>
      </w:r>
      <w:r w:rsidR="00404CEF">
        <w:t xml:space="preserve"> spp. Individuals were collected from a long-term field manipulation in which garlic mustard was either hand-weeded or left at ambient densities for two decades (</w:t>
      </w:r>
      <w:r w:rsidR="000852BD">
        <w:t>treatment</w:t>
      </w:r>
      <w:r w:rsidR="00404CEF">
        <w:t xml:space="preserve"> </w:t>
      </w:r>
      <w:r w:rsidR="00404CEF">
        <w:t>origin</w:t>
      </w:r>
      <w:r w:rsidR="00404CEF">
        <w:t>).</w:t>
      </w:r>
      <w:r w:rsidR="00404CEF">
        <w:t xml:space="preserve"> </w:t>
      </w:r>
      <w:r w:rsidR="00404CEF">
        <w:t xml:space="preserve">Plants from each </w:t>
      </w:r>
      <w:r w:rsidR="000852BD">
        <w:t>treatment origin</w:t>
      </w:r>
      <w:r w:rsidR="00404CEF">
        <w:t xml:space="preserve"> were established in pots that received full-factorial combinations of soils collected from plots where garlic mustard was present or absent (soil origin) and</w:t>
      </w:r>
      <w:r w:rsidR="00404CEF">
        <w:t xml:space="preserve"> </w:t>
      </w:r>
      <w:r w:rsidR="00404CEF">
        <w:t xml:space="preserve">AM fungal inoculum sourced from plots where garlic mustard was present or absent </w:t>
      </w:r>
      <w:r w:rsidR="00404CEF">
        <w:t>(fungal origin</w:t>
      </w:r>
      <w:r w:rsidR="00404CEF">
        <w:t>)</w:t>
      </w:r>
      <w:r w:rsidR="00404CEF">
        <w:t xml:space="preserve">. We collected gas exchange measurements in all individuals upon full leaf expansion to understand whether </w:t>
      </w:r>
      <w:r w:rsidR="000852BD">
        <w:t>treatment</w:t>
      </w:r>
      <w:r w:rsidR="00404CEF">
        <w:t>, soil, or fungal origin drove variance in leaf-level photosynthesis.</w:t>
      </w:r>
    </w:p>
    <w:p w14:paraId="457873A9" w14:textId="5503C8AA" w:rsidR="00404CEF" w:rsidRDefault="00404CEF"/>
    <w:p w14:paraId="69EC1F14" w14:textId="77777777" w:rsidR="00404CEF" w:rsidRDefault="00404CEF"/>
    <w:p w14:paraId="4B461FAD" w14:textId="77777777" w:rsidR="00FA550C" w:rsidRDefault="00FA550C"/>
    <w:p w14:paraId="2C86FC58" w14:textId="545D8735" w:rsidR="00FA550C" w:rsidRDefault="00FA550C">
      <w:r>
        <w:t>Here, we assessed these mechanisms using a factorial plant</w:t>
      </w:r>
      <w:r>
        <w:t>-</w:t>
      </w:r>
      <w:r>
        <w:t>soil feedback experiment</w:t>
      </w:r>
      <w:r>
        <w:t xml:space="preserve">. </w:t>
      </w:r>
      <w:r w:rsidRPr="00FA550C">
        <w:rPr>
          <w:i/>
          <w:iCs/>
        </w:rPr>
        <w:t>Trillium</w:t>
      </w:r>
      <w:r>
        <w:t xml:space="preserve"> spp. i</w:t>
      </w:r>
      <w:r>
        <w:t xml:space="preserve">ndividuals were collected from a long-term field manipulation where garlic mustard was either hand-weeded or left at ambient densities </w:t>
      </w:r>
      <w:r>
        <w:t xml:space="preserve">for two decades. Individuals of each garlic </w:t>
      </w:r>
      <w:r>
        <w:lastRenderedPageBreak/>
        <w:t xml:space="preserve">mustard field treatment were placed into split pots that contained full-factorial combinations of </w:t>
      </w:r>
      <w:r w:rsidR="00367283">
        <w:t>soils from plots where garlic mustard was either present or absent and AM fungal inoculum from plots where garlic mustard was either present or absent.</w:t>
      </w:r>
    </w:p>
    <w:p w14:paraId="72AB9B9E" w14:textId="77777777" w:rsidR="00FA550C" w:rsidRDefault="00FA550C"/>
    <w:p w14:paraId="5D73C1B1" w14:textId="518B93A2" w:rsidR="00057823" w:rsidRDefault="00FA550C">
      <w:r>
        <w:t>plant history: invader absent vs present) and placed into split pots to decouple bulk soil and symbiont sources. We crossed three factors: plant history, soil origin (soils collected from plots where garlic mustard was present vs absent), and AM fungal inoculum source (live AM fungi sourced from garlic mustard–present vs garlic mustard–absent plots), yielding a 2 × 2 × 2 design. After establishment, we quantified leaf gas exchange and constructed A–Ci curves to estimate photosynthetic capacity parameters, including maximum rates of Rubisco carboxylation (</w:t>
      </w:r>
      <w:proofErr w:type="spellStart"/>
      <w:r>
        <w:t>Vcmax</w:t>
      </w:r>
      <w:proofErr w:type="spellEnd"/>
      <w:r>
        <w:t>) and electron transport supporting RuBP regeneration (</w:t>
      </w:r>
      <w:proofErr w:type="spellStart"/>
      <w:r>
        <w:t>Jmax</w:t>
      </w:r>
      <w:proofErr w:type="spellEnd"/>
      <w:r>
        <w:t>), alongside net photosynthesis and stomatal conductance.</w:t>
      </w:r>
    </w:p>
    <w:p w14:paraId="27D6DF08" w14:textId="77777777" w:rsidR="00057823" w:rsidRDefault="00057823"/>
    <w:p w14:paraId="4F4D109A" w14:textId="77777777" w:rsidR="00057823" w:rsidRDefault="00057823"/>
    <w:p w14:paraId="6F0608B7" w14:textId="011572DA" w:rsidR="001463FC" w:rsidRPr="00904001" w:rsidRDefault="001463FC">
      <w:r>
        <w:t>Plant invaders</w:t>
      </w:r>
      <w:r>
        <w:t xml:space="preserve"> often express unique traits that increase their likelihood of establishment in novel ecosystems.</w:t>
      </w:r>
      <w:r>
        <w:t xml:space="preserve"> </w:t>
      </w:r>
      <w:r w:rsidR="00904001">
        <w:t>M</w:t>
      </w:r>
      <w:r>
        <w:t>any plant invaders can produc</w:t>
      </w:r>
      <w:r w:rsidR="00904001">
        <w:t xml:space="preserve">e </w:t>
      </w:r>
      <w:r>
        <w:t>antimicrobial compounds that disrupt arbuscular mycorrhizal (AM)</w:t>
      </w:r>
      <w:r w:rsidR="00904001">
        <w:t xml:space="preserve"> fungal</w:t>
      </w:r>
      <w:r>
        <w:t xml:space="preserve"> communities</w:t>
      </w:r>
      <w:r w:rsidR="00904001">
        <w:t xml:space="preserve"> that native plant species rely on for nutrients and </w:t>
      </w:r>
      <w:proofErr w:type="gramStart"/>
      <w:r w:rsidR="00904001">
        <w:t>water, and</w:t>
      </w:r>
      <w:proofErr w:type="gramEnd"/>
      <w:r w:rsidR="00904001">
        <w:t xml:space="preserve"> may also modify soil characteristics important for native plant resource uptake. </w:t>
      </w:r>
      <w:proofErr w:type="spellStart"/>
      <w:r w:rsidR="00904001">
        <w:rPr>
          <w:i/>
          <w:iCs/>
        </w:rPr>
        <w:t>Alliaria</w:t>
      </w:r>
      <w:proofErr w:type="spellEnd"/>
      <w:r w:rsidR="00904001">
        <w:rPr>
          <w:i/>
          <w:iCs/>
        </w:rPr>
        <w:t xml:space="preserve"> petiolata</w:t>
      </w:r>
      <w:r w:rsidR="00904001">
        <w:t xml:space="preserve"> is a plant invader that releases glucosinolates into soil environments, which kills AM fungal spores and restructures AM fungal community composition. Recent work has shown that these changes are related to shifts in native plant photosynthetic performance, notable reducing indices of photosynthetic capacity and stomatal conductance. However, we do not fully understand whether the disruption of AM fungal communities due to </w:t>
      </w:r>
      <w:r w:rsidR="00904001">
        <w:rPr>
          <w:i/>
          <w:iCs/>
        </w:rPr>
        <w:t>A. petiolata</w:t>
      </w:r>
      <w:r w:rsidR="00904001">
        <w:t xml:space="preserve"> presence is the primary mechanism that explains the reduction in photosynthetic processes. Here, we assessed these mechanisms by deploying a plant-soil feedback experiment. </w:t>
      </w:r>
      <w:r w:rsidR="00904001">
        <w:rPr>
          <w:i/>
          <w:iCs/>
        </w:rPr>
        <w:t>Trillium</w:t>
      </w:r>
      <w:r w:rsidR="00904001">
        <w:t xml:space="preserve"> spp. </w:t>
      </w:r>
      <w:proofErr w:type="spellStart"/>
      <w:r w:rsidR="00904001">
        <w:t>indviduals</w:t>
      </w:r>
      <w:proofErr w:type="spellEnd"/>
      <w:r w:rsidR="00904001">
        <w:t xml:space="preserve"> were collected from a long-term field experiment where </w:t>
      </w:r>
      <w:r w:rsidR="00904001">
        <w:rPr>
          <w:i/>
          <w:iCs/>
        </w:rPr>
        <w:t>A. petiolata</w:t>
      </w:r>
      <w:r w:rsidR="00904001">
        <w:t xml:space="preserve"> was hand-weeded or left at ambient densities and placed into split pots </w:t>
      </w:r>
    </w:p>
    <w:p w14:paraId="0F3ADE11" w14:textId="77777777" w:rsidR="001463FC" w:rsidRDefault="001463FC"/>
    <w:p w14:paraId="1DB568C0" w14:textId="55894C24" w:rsidR="00790E04" w:rsidRPr="001463FC" w:rsidRDefault="001463FC">
      <w:r>
        <w:t xml:space="preserve">an invasive species with widespread distributions in the northeastern United States, has rapidly </w:t>
      </w:r>
      <w:proofErr w:type="spellStart"/>
      <w:r>
        <w:t>esta</w:t>
      </w:r>
      <w:proofErr w:type="spellEnd"/>
    </w:p>
    <w:p w14:paraId="43DE507B" w14:textId="77777777" w:rsidR="001463FC" w:rsidRDefault="001463FC">
      <w:pPr>
        <w:rPr>
          <w:i/>
          <w:iCs/>
        </w:rPr>
      </w:pPr>
    </w:p>
    <w:p w14:paraId="3343EFF1" w14:textId="30EA13EA" w:rsidR="001463FC" w:rsidRDefault="001463FC">
      <w:pPr>
        <w:rPr>
          <w:i/>
          <w:iCs/>
        </w:rPr>
      </w:pPr>
      <w:proofErr w:type="spellStart"/>
      <w:r>
        <w:rPr>
          <w:rStyle w:val="Emphasis"/>
          <w:rFonts w:eastAsiaTheme="majorEastAsia"/>
          <w:color w:val="0E101A"/>
        </w:rPr>
        <w:t>Alliaria</w:t>
      </w:r>
      <w:proofErr w:type="spellEnd"/>
      <w:r>
        <w:rPr>
          <w:rStyle w:val="Emphasis"/>
          <w:rFonts w:eastAsiaTheme="majorEastAsia"/>
          <w:color w:val="0E101A"/>
        </w:rPr>
        <w:t xml:space="preserve"> petiolata</w:t>
      </w:r>
      <w:r>
        <w:t>, an allelopathic invader that reorganizes AM fungal communities by secreting glucosinolates belowground, negatively affected leaf gas exchange in two native understory AM-associating plant species (</w:t>
      </w:r>
      <w:r>
        <w:rPr>
          <w:rStyle w:val="Emphasis"/>
          <w:rFonts w:eastAsiaTheme="majorEastAsia"/>
          <w:color w:val="0E101A"/>
        </w:rPr>
        <w:t xml:space="preserve">Maianthemum </w:t>
      </w:r>
      <w:proofErr w:type="spellStart"/>
      <w:r>
        <w:rPr>
          <w:rStyle w:val="Emphasis"/>
          <w:rFonts w:eastAsiaTheme="majorEastAsia"/>
          <w:color w:val="0E101A"/>
        </w:rPr>
        <w:t>racemosum</w:t>
      </w:r>
      <w:proofErr w:type="spellEnd"/>
      <w:r>
        <w:t xml:space="preserve"> and </w:t>
      </w:r>
      <w:r>
        <w:rPr>
          <w:rStyle w:val="Emphasis"/>
          <w:rFonts w:eastAsiaTheme="majorEastAsia"/>
          <w:color w:val="0E101A"/>
        </w:rPr>
        <w:t>Trillium</w:t>
      </w:r>
      <w:r>
        <w:t xml:space="preserve"> spp.) growing in a long-term </w:t>
      </w:r>
      <w:r>
        <w:rPr>
          <w:rStyle w:val="Emphasis"/>
          <w:rFonts w:eastAsiaTheme="majorEastAsia"/>
          <w:color w:val="0E101A"/>
        </w:rPr>
        <w:t xml:space="preserve">A. petiolata </w:t>
      </w:r>
      <w:r>
        <w:t>field manipulation experiment</w:t>
      </w:r>
    </w:p>
    <w:p w14:paraId="77090AA3" w14:textId="77777777" w:rsidR="001463FC" w:rsidRPr="00790E04" w:rsidRDefault="001463FC"/>
    <w:p w14:paraId="731399FC" w14:textId="1F3DED0B" w:rsidR="00790E04" w:rsidRPr="00C663A8" w:rsidRDefault="00790E04" w:rsidP="00790E04">
      <w:pPr>
        <w:spacing w:line="360" w:lineRule="auto"/>
      </w:pPr>
      <w:r w:rsidRPr="007B5941">
        <w:t xml:space="preserve">Invasive plants often express unique traits that increase their likelihood of establishment in novel ecosystems. Allelopathy, defined as a secondary compound produced by a plant that negatively impacts neighboring plant species and/or soil microbial communities, has emerged as a mechanism to explain the success of some invasive plant species. Allelopathy is estimated to occur in 52% of invasive plant species </w:t>
      </w:r>
      <w:sdt>
        <w:sdtPr>
          <w:rPr>
            <w:color w:val="000000"/>
          </w:rPr>
          <w:tag w:val="MENDELEY_CITATION_v3_eyJjaXRhdGlvbklEIjoiTUVOREVMRVlfQ0lUQVRJT05fZjMxMGVjOGMtMmQzZS00ZTMxLWJkODAtNWU3OTU4ZmViZDAzIiwicHJvcGVydGllcyI6eyJub3RlSW5kZXgiOjB9LCJpc0VkaXRlZCI6ZmFsc2UsIm1hbnVhbE92ZXJyaWRlIjp7ImlzTWFudWFsbHlPdmVycmlkZGVuIjpmYWxzZSwiY2l0ZXByb2NUZXh0IjoiKEthbGlzeiBldCBhbC4sIDIwMjEpIiwibWFudWFsT3ZlcnJpZGVUZXh0IjoiIn0sImNpdGF0aW9uSXRlbXMiOlt7ImlkIjoiODNjZTUwMzUtMTRiZi0zNDdiLWIyMmUtN2U1MDViYjRlMTM2IiwiaXRlbURhdGEiOnsidHlwZSI6ImFydGljbGUtam91cm5hbCIsImlkIjoiODNjZTUwMzUtMTRiZi0zNDdiLWIyMmUtN2U1MDViYjRlMTM2IiwidGl0bGUiOiJBbGxlbG9wYXRoeSBpcyBwZXJ2YXNpdmUgaW4gaW52YXNpdmUgcGxhbnRzIiwiYXV0aG9yIjpbeyJmYW1pbHkiOiJLYWxpc3oiLCJnaXZlbiI6IlN1c2FuIiwicGFyc2UtbmFtZXMiOmZhbHNlLCJkcm9wcGluZy1wYXJ0aWNsZSI6IiIsIm5vbi1kcm9wcGluZy1wYXJ0aWNsZSI6IiJ9LHsiZmFtaWx5IjoiS2l2bGluIiwiZ2l2ZW4iOiJTdGVwaGFuaWUgTiIsInBhcnNlLW5hbWVzIjpmYWxzZSwiZHJvcHBpbmctcGFydGljbGUiOiIiLCJub24tZHJvcHBpbmctcGFydGljbGUiOiIifSx7ImZhbWlseSI6IkJpYWxpYy1NdXJwaHkiLCJnaXZlbiI6IkxhbGFzaWEiLCJwYXJzZS1uYW1lcyI6ZmFsc2UsImRyb3BwaW5nLXBhcnRpY2xlIjoiIiwibm9uLWRyb3BwaW5nLXBhcnRpY2xlIjoiIn1dLCJjb250YWluZXItdGl0bGUiOiJCaW9sb2dpY2FsIEludmFzaW9ucyIsIkRPSSI6IjEwLjEwMDcvczEwNTMwLTAyMC0wMjM4My02IiwiSVNCTiI6IjAxMjM0NTY3ODkiLCJJU1NOIjoiMTU3MzE0NjQiLCJVUkwiOiJodHRwczovL2RvaS5vcmcvMTAuMTAwNy9zMTA1MzAtMDIwLTAyMzgzLTYiLCJpc3N1ZWQiOnsiZGF0ZS1wYXJ0cyI6W1syMDIxXV19LCJwYWdlIjoiMzY3LTM3MSIsImFic3RyYWN0IjoiSW52YXNpdmUgc3BlY2llcyB1dGlsaXplIGEgd2lkZSBhcnJheSBvZiB0cmFpdCBzdHJhdGVnaWVzIHRvIGVzdGFibGlzaCBpbiBub3ZlbCBlY29zeXN0ZW1zLiBBbW9uZyB0aGVzZSB0cmFpdHMgaXMgdGhlIGNhcGFjaXR5IHRvIHByb2R1Y2UgYWxsZWxvcGF0aGljIGNvbXBvdW5kcyB0aGF0IGNhbiBkaXJlY3RseSBpbmhpYml0IG5laWdoYm9yaW5nIG5hdGl2ZSBwbGFudHMgb3IgaW5kaXJlY3RseSBzdXBwcmVzcyBuYXRpdmUgcGxhbnRzIHZpYSBkaXNydXB0aW9uIG9mIGJlbmVmaWNpYWwgYmVsb3dncm91bmQgbWljcm9iaWFsIG11dHVhbGlzbXMsIG9yIGFsdGVyZWQgc29pbCByZXNvdXJjZXMuIERlc3BpdGUgdGhlIHdlbGwta25vd24gcHJldmFsZW5jZSBvZiBhbGxlbG9wYXRoeSBhbW9uZyBwbGFudCB0YXhhLCB0aGUgcGVydmFzaXZlbmVzcyBvZiBhbGxlbG9wYXRoeSBhbW9uZyBpbnZhc2l2ZSBwbGFudHMgaXMgdW5rbm93bi4gSGVyZSB3ZSBkZW1vbnN0cmF0ZSB0aGF0IHRoZSBtYWpvcml0eSBvZiB0aGUgNTI0IGludmFzaXZlIHBsYW50IHNwZWNpZXMgaW4gb3VyIGRhdGFiYXNlIHByb2R1Y2UgYWxsZWxvY2hlbWljYWxzIHdpdGggdGhlIHBvdGVudGlhbCB0byBuZWdhdGl2ZWx5IGFmZmVjdCBuYXRpdmUgcGxhbnQgcGVyZm9ybWFuY2UuIE1vcmVvdmVyLCBhbGxlbG9wYXRoeSBpcyB3aWRlc3ByZWFkIGFjcm9zcyB0aGUgcGxhbnQgcGh5bG9nZW55LCBzdWdnZXN0aW5nIHRoYXQgYWxsZWxvcGF0aHkgY291bGQgaGF2ZSBhIGxhcmdlIGltcGFjdCBvbiBuYXRpdmUgc3BlY2llcyBhY3Jvc3MgdGhlIGdsb2JlLiBBbGxlbG9wYXRoaWMgaW1wYWN0cyBvZiBpbnZhc2l2ZSBzcGVjaWVzIGFyZSBvZnRlbiB0aG91Z2h0IHRvIGJlIHByZXNlbnQgaW4gb25seSBhIGZldyBwbGFudCBjbGFkZXMgKGUuZy4sIEJyYXNzaWNhY2VhZSkuIFlldCBvdXIgYW5hbHlzaXMgc2hvd3MgdGhhdCBhbGxlbG9wYXRoeSBpcyBwcmVzZW50IGluIDcyJSBvZiB0aGUgMTEzIHBsYW50IGZhbWlsaWVzIHN1cnZleWVkLCBzdWdnZXN0aW5nIHRoYXQgdGhpcyB1YmlxdWl0b3VzIG1lY2hhbmlzbSBvZiBpbnZhc2lvbiBkZXNlcnZlcyBtb3JlIGF0dGVudGlvbiBhcyBpbnZhc2lvbiByYXRlcyBpbmNyZWFzZSBhY3Jvc3MgdGhlIGdsb2JlLiIsInB1Ymxpc2hlciI6IlNwcmluZ2VyIEludGVybmF0aW9uYWwgUHVibGlzaGluZyIsImlzc3VlIjoiMiIsInZvbHVtZSI6IjIzIiwiY29udGFpbmVyLXRpdGxlLXNob3J0IjoiQmlvbCBJbnZhc2lvbnMifSwiaXNUZW1wb3JhcnkiOmZhbHNlfV19"/>
          <w:id w:val="953447319"/>
          <w:placeholder>
            <w:docPart w:val="8BBDCC4D00756E45BDCA6EB80A2E474B"/>
          </w:placeholder>
        </w:sdtPr>
        <w:sdtContent>
          <w:r w:rsidRPr="008F4D31">
            <w:rPr>
              <w:color w:val="000000"/>
            </w:rPr>
            <w:t>(Kalisz et al., 2021)</w:t>
          </w:r>
        </w:sdtContent>
      </w:sdt>
      <w:ins w:id="0" w:author="Perkowski, Evan A" w:date="2025-07-01T16:37:00Z" w16du:dateUtc="2025-07-01T21:37:00Z">
        <w:r>
          <w:rPr>
            <w:color w:val="000000"/>
          </w:rPr>
          <w:t xml:space="preserve"> and has been shown to negatively affect native plant performance and soil microbial community composition in both field and greenhouse settings</w:t>
        </w:r>
      </w:ins>
      <w:r>
        <w:rPr>
          <w:color w:val="000000"/>
        </w:rPr>
        <w:t xml:space="preserve"> </w:t>
      </w:r>
      <w:sdt>
        <w:sdtPr>
          <w:rPr>
            <w:color w:val="000000"/>
          </w:rPr>
          <w:tag w:val="MENDELEY_CITATION_v3_eyJjaXRhdGlvbklEIjoiTUVOREVMRVlfQ0lUQVRJT05fMWMwZmVmMGEtMjg0NS00NGViLWE0MzItOGIyZWJmOWM1MTgzIiwicHJvcGVydGllcyI6eyJub3RlSW5kZXgiOjB9LCJpc0VkaXRlZCI6ZmFsc2UsIm1hbnVhbE92ZXJyaWRlIjp7ImlzTWFudWFsbHlPdmVycmlkZGVuIjpmYWxzZSwiY2l0ZXByb2NUZXh0IjoiKEJpYWxpYy1NdXJwaHkgZXQgYWwuLCAyMDIwLCAyMDIxOyBCcm91d2VyIGV0IGFsLiwgMjAxNTsgSGFsZSBldCBhbC4sIDIwMTEsIDIwMTY7IEhhbGUgJiMzODsgS2FsaXN6LCAyMDEyOyBRdSBldCBhbC4sIDIwMjE7IFJvY2hlIGV0IGFsLiwgMjAyMTsgWmhhbmcgZXQgYWwuLCAyMDIxKSIsIm1hbnVhbE92ZXJyaWRlVGV4dCI6IiJ9LCJjaXRhdGlvbkl0ZW1zIjpbeyJpZCI6ImJhMjU2ODVmLThlZDctMzA4MC1iNTM0LTIxYjZmNWE0NDI4NSIsIml0ZW1EYXRhIjp7InR5cGUiOiJhcnRpY2xlLWpvdXJuYWwiLCJpZCI6ImJhMjU2ODVmLThlZDctMzA4MC1iNTM0LTIxYjZmNWE0NDI4NSIsInRpdGxlIjoiVGVzdGluZyB0aGUgbXV0dWFsaXNtIGRpc3J1cHRpb24gaHlwb3RoZXNpczogcGh5c2lvbG9naWNhbCBtZWNoYW5pc21zIGZvciBpbnZhc2lvbiBvZiBpbnRhY3QgcGVyZW5uaWFsIHBsYW50IGNvbW11bml0aWVzIiwiYXV0aG9yIjpbeyJmYW1pbHkiOiJIYWxlIiwiZ2l2ZW4iOiJBbGlzb24gTi4iLCJwYXJzZS1uYW1lcyI6ZmFsc2UsImRyb3BwaW5nLXBhcnRpY2xlIjoiIiwibm9uLWRyb3BwaW5nLXBhcnRpY2xlIjoiIn0seyJmYW1pbHkiOiJUb25zb3IiLCJnaXZlbiI6IlN0ZXBoZW4gSi4iLCJwYXJzZS1uYW1lcyI6ZmFsc2UsImRyb3BwaW5nLXBhcnRpY2xlIjoiIiwibm9uLWRyb3BwaW5nLXBhcnRpY2xlIjoiIn0seyJmYW1pbHkiOiJLYWxpc3oiLCJnaXZlbiI6IlN1c2FuIiwicGFyc2UtbmFtZXMiOmZhbHNlLCJkcm9wcGluZy1wYXJ0aWNsZSI6IiIsIm5vbi1kcm9wcGluZy1wYXJ0aWNsZSI6IiJ9XSwiY29udGFpbmVyLXRpdGxlIjoiRWNvc3BoZXJlIiwiRE9JIjoiMTAuMTg5MC9lczExLTAwMTM2LjEiLCJJU1NOIjoiMjE1MC04OTI1IiwiaXNzdWVkIjp7ImRhdGUtcGFydHMiOltbMjAxMV1dfSwicGFnZSI6ImFydDExMCIsImFic3RyYWN0IjoiU29pbCByZXNvdXJjZXMgZGVyaXZlZCBmcm9tIG11dHVhbGlzdGljIGFyYnVzY3VsYXIgbXljb3JyaGl6YWwgZnVuZ2kgKEFNRikgcGxheSBhIGNyaXRpY2FsIHJvbGUgaW4gdGhlIHBoeXNpb2xvZ2ljYWwgZnVuY3Rpb24gb2YgbWFueSBuYXRpdmUgcGxhbnQgc3BlY2llcy4gQWxsZWxvcGF0aGljIHBsYW50IGludmFzaW9uIHN0dWRpZXMgaGF2ZSByZXZlYWxlZCBkZWNsaW5lcyBpbiBBTUYgaW5vY3VsYXRpb24gcG90ZW50aWFsIG9mIGludmFkZWQgc29pbHMsIGFuZCBsb3N0IG9wcG9ydHVuaXRpZXMgZm9yIHBsYW50cyB0byBmb3JtIG5ldyBBTUYgYXNzb2NpYXRpb25zLiBZZXQsIGlmIGFsbGVsb2NoZW1pY2FscyBhbHNvIGtpbGwgQU1GIGV4dGVybmFsIGh5cGhhZSBhbHJlYWR5IGFzc29jaWF0ZWQgd2l0aCBwbGFudCByb290cywgdGhpcyBtdXR1YWxpc20gZGlzcnVwdGlvbiBzaG91bGQgcmVzdWx0IGluIHBoeXNpb2xvZ2ljYWwgc3RyZXNzIGZvciBuYXRpdmUgcGxhbnRzLiBXZSBwcmV2aW91c2x5IGRlbW9uc3RyYXRlZCB0aGF0IGZvcmVzdCBzb2lscyBpbmZlc3RlZCB3aXRoIGdhcmxpYyBtdXN0YXJkIChBbGxpYXJpYSBwZXRpb2xhdGEpLCBhbiBhbGxlbG9wYXRoaWMgaW52YWRlciwgZXhoaWJpdCByZWR1Y2VkIGZ1bmdhbCBoeXBoYWwgYWJ1bmRhbmNlLiBIZXJlLCB3ZSBkZW1vbnN0cmF0ZSBmb3IgdGhlIGZpcnN0IHRpbWUgdGhhdCB0cmVhdG1lbnQgd2l0aCBnYXJsaWMgbXVzdGFyZCB0aXNzdWUgcmVkdWNlcyBzb2lsIHJlc3BpcmF0aW9uIHJhdGVzIGFuZCBkaW1pbmlzaGVzIHBoeXNpb2xvZ2ljYWwgZnVuY3Rpb24gb2YgZmFsc2UgU29sb21vbu+/vXMgc2VhbCAoTWFpYW50aGVtdW0gcmFjZW1vc3VtKSwgYW4gQU1GLWRlcGVuZGFudCBmb3Jlc3QgdW5kZXJzdG9yeSBuYXRpdmUuIFRyZWF0ZWQgcGxhbnRzIGV4aGliaXRlZCByZWR1Y2VkIHN0b21hdGFsIGNvbmR1Y3RhbmNlIGFuZCBwaG90b3N5bnRoZXNpcyByZWxhdGl2ZSB0byBjb250cm9scywgY29uc2lzdGVudCB3aXRoIHRoZSBwcm9wb3NlZCBsb3NzIG9mIEFNRiBmdW5jdGlvbi4gU3VjaCBwaHlzaW9sb2dpY2FsIGRlY2xpbmVzLCBpZiBzdXN0YWluZWQgb3ZlciBzZXZlcmFsIGdyb3dpbmcgc2Vhc29ucywgY291bGQgZGVjcmVhc2UgbmF0aXZlIHVuZGVyc3RvcnkgcGVyZW5uaWFsc++/vSBncm93dGggcmF0ZXMgYW5kIGluY3JlYXNlIHRoZWlyIHN1c2NlcHRpYmlsaXR5IHRvIGVudmlyb25tZW50YWwgc3RyZXNzZXMuIFRoZXNlIGRhdGEgcHJvdmlkZSBhbiBleHBsaWNpdCBtZWNoYW5pc20gdGhhdCBjYW4gaGVscCBleHBsYWluIHRoZSBsb3NzIG9mIGVzdGFibGlzaGVkIG5hdGl2ZSBwZXJlbm5pYWxzIGZyb20gaW52YWRlZCBtYXR1cmUgZm9yZXN0cy4gV2UgcHJvcG9zZSB0aGF0IHRoZSBwaHlzaW9sb2dpY2FsIGNvc3RzIG9mIG11dHVhbGlzbSBkaXNydXB0aW9uIG1heSBiZSBhIHdpZGVzcHJlYWQgYnV0IHByZXZpb3VzbHkgdW50ZXN0ZWQgbWVjaGFuaXNtIGVuaGFuY2luZyB0aGUgaW52YXNpb24gb2YgdW5kaXN0dXJiZWQgZWNvc3lzdGVtcyBieSBhbGxlbG9wYXRoaWMgc3BlY2llcy4iLCJpc3N1ZSI6IjEwIiwidm9sdW1lIjoiMiIsImNvbnRhaW5lci10aXRsZS1zaG9ydCI6IiJ9LCJpc1RlbXBvcmFyeSI6ZmFsc2V9LHsiaWQiOiIwYzJhZDdlMC05NTY0LTMwY2YtODg4NS1kOTVhMzFjZjBjNTgiLCJpdGVtRGF0YSI6eyJ0eXBlIjoiYXJ0aWNsZS1qb3VybmFsIiwiaWQiOiIwYzJhZDdlMC05NTY0LTMwY2YtODg4NS1kOTVhMzFjZjBjNTgiLCJ0aXRsZSI6IkludmFkZXIgZGlzcnVwdGlvbiBvZiBiZWxvd2dyb3VuZCBwbGFudCBtdXR1YWxpc21zIHJlZHVjZXMgY2FyYm9uIGFjcXVpc2l0aW9uIGFuZCBhbHRlcnMgYWxsb2NhdGlvbiBwYXR0ZXJucyBpbiBhIG5hdGl2ZSBmb3Jlc3QgaGVyYiIsImF1dGhvciI6W3siZmFtaWx5IjoiSGFsZSIsImdpdmVuIjoiQWxpc29uIE4iLCJwYXJzZS1uYW1lcyI6ZmFsc2UsImRyb3BwaW5nLXBhcnRpY2xlIjoiIiwibm9uLWRyb3BwaW5nLXBhcnRpY2xlIjoiIn0seyJmYW1pbHkiOiJMYXBvaW50ZSIsImdpdmVuIjoiTGluZSIsInBhcnNlLW5hbWVzIjpmYWxzZSwiZHJvcHBpbmctcGFydGljbGUiOiIiLCJub24tZHJvcHBpbmctcGFydGljbGUiOiIifSx7ImZhbWlseSI6IkthbGlzeiIsImdpdmVuIjoiU3VzYW4iLCJwYXJzZS1uYW1lcyI6ZmFsc2UsImRyb3BwaW5nLXBhcnRpY2xlIjoiIiwibm9uLWRyb3BwaW5nLXBhcnRpY2xlIjoiIn1dLCJjb250YWluZXItdGl0bGUiOiJOZXcgUGh5dG9sb2dpc3QiLCJET0kiOiIxMC4xMTExL25waC4xMzcwOSIsIklTU04iOiIxNDY5ODEzNyIsIlBNSUQiOiIyNjUwNjUyOSIsImlzc3VlZCI6eyJkYXRlLXBhcnRzIjpbWzIwMTZdXX0sInBhZ2UiOiI1NDItNTQ5IiwiYWJzdHJhY3QiOiJJbnZhc2l2ZSBwbGFudHMgaW1wb3NlIG5vdmVsIHNlbGVjdGlvbiBwcmVzc3VyZXMgb24gbmHDr3ZlIG11dHVhbGlzdGljIGludGVyYWN0aW9ucyBiZXR3ZWVuIG5hdGl2ZSBwbGFudHMgYW5kIHRoZWlyIHBhcnRuZXJzLiBBcyBtb3N0IHBsYW50cyBjcml0aWNhbGx5IHJlbHkgb24gcm9vdCBmdW5nYWwgc3ltYmlvbnRzIChSRlNzKSBmb3Igc29pbCByZXNvdXJjZXMsIGludmFkZXJzIHRoYXQgZGlzcnVwdCBwbGFudC1SRlMgbXV0dWFsaXNtcyBjYW4gc2lnbmlmaWNhbnRseSBkZXByZXNzIG5hdGl2ZSBwbGFudCBmaXRuZXNzLiBIZXJlLCB3ZSBpbnZlc3RpZ2F0ZSB0aGUgY29uc2VxdWVuY2VzIG9mIFJGUyBtdXR1YWxpc20gZGlzcnVwdGlvbiBvbiBuYXRpdmUgcGxhbnQgZml0bmVzcyBpbiBhIGdsYXNzaG91c2UgZXhwZXJpbWVudCB3aXRoIGEgZm9yZXN0IGludmFkZXIgdGhhdCBwcm9kdWNlcyBrbm93biBhbnRpLWZ1bmdhbCBhbGxlbG9jaGVtaWNhbHMuIE92ZXIgNSBtb250aHMsIHdlIHJlZ3VsYXJseSBhcHBsaWVkIGVpdGhlciBncmVlbiBsZWF2ZXMgb2YgdGhlIGFsbGVsb3BhdGhpYyBpbnZhZGVyIEFsbGlhcmlhIHBldGlvbGF0YSwgYSBub25zeXN0ZW1pYyBmdW5naWNpZGUgdG8gc2ltdWxhdGUgQS4gcGV0aW9sYXRhJ3MgZWZmZWN0cywgb3IgZ3JlZW4gbGVhdmVzIG9mIG5vbmFsbGVsb3BhdGhpYyBIZXNwZXJpcyBtYXRyb25hbGlzIChjb250cm9sKSB0byBwb3RzIGNvbnRhaW5pbmcgdGhlIG5hdGl2ZSBNYWlhbnRoZW11bSByYWNlbW9zdW0gYW5kIGl0cyBSRlNzLiBXZSByZXBlYXRlZGx5IG1lYXN1cmVkIE0uIHJhY2Vtb3N1bSBwaHlzaW9sb2d5IGFuZCBoYXJ2ZXN0ZWQgcGxhbnRzIHBlcmlvZGljYWxseSB0byBhc3Nlc3MgY2FyYm9uIGFsbG9jYXRpb24uIEFsbGlhcmlhIHBldGlvbGF0YSBhbmQgZnVuZ2ljaWRlIHRyZWF0bWVudCBlZmZlY3RzIHdlcmUgaW5kaXN0aW5ndWlzaGFibGU6IHdlIG9ic2VydmVkIGluaGliaXRpb24gb2YgdGhlIFJGUyBzb2lsIGh5cGhhbCBuZXR3b3JrIGFuZCBzaWduaWZpY2FudCByZWR1Y3Rpb25zIGluIE0uIHJhY2Vtb3N1bSBwaHlzaW9sb2d5IChwaG90b3N5bnRoZXNpcywgdHJhbnNwaXJhdGlvbiBhbmQgY29uZHVjdGFuY2UpIGFuZCBhbGxvY2F0aW9uIChjYXJib24gc3RvcmFnZSwgcm9vdCBiaW9tYXNzIGFuZCBhc2V4dWFsIHJlcHJvZHVjdGlvbikgaW4gYm90aCB0cmVhdG1lbnRzIHJlbGF0aXZlIHRvIHRoZSBjb250cm9sLiBPdXIgZmluZGluZ3Mgc3VnZ2VzdCBhIGdlbmVyYWwgbWVjaGFuaXN0aWMgaHlwb3RoZXNpcyBmb3IgbG9jYWwgZXh0aW5jdGlvbiBvZiBuYXRpdmUgc3BlY2llcyBpbiBlY29zeXN0ZW1zIGNoYWxsZW5nZWQgYnkgYWxsZWxvcGF0aGljIGludmFkZXJzOiBSRlMgbXV0dWFsaXNtIGRpc3J1cHRpb24gZHJpdmVzIGNhcmJvbiBzdHJlc3MsIHN1YnNlcXVlbnQgZGVjbGluZXMgaW4gbmF0aXZlIHBsYW50IHZpZ29yLCBhbmQsIGlmIGNocm9uaWMsIGRlY2xpbmVzIGluIFJGUy1kZXBlbmRlbnQgc3BlY2llcyBhYnVuZGFuY2UuIiwiaXNzdWUiOiIyIiwidm9sdW1lIjoiMjA5IiwiY29udGFpbmVyLXRpdGxlLXNob3J0IjoiIn0sImlzVGVtcG9yYXJ5IjpmYWxzZX0seyJpZCI6IjFmZDI2ODljLWQyNmMtM2MzZC05NWIxLWU4YmFhMTY1MWQzNyIsIml0ZW1EYXRhIjp7InR5cGUiOiJhcnRpY2xlLWpvdXJuYWwiLCJpZCI6IjFmZDI2ODljLWQyNmMtM2MzZC05NWIxLWU4YmFhMTY1MWQzNyIsInRpdGxlIjoiUGVyc3BlY3RpdmVzIG9uIGFsbGVsb3BhdGhpYyBkaXNydXB0aW9uIG9mIHBsYW50IG11dHVhbGlzbXM6IEEgZnJhbWV3b3JrIGZvciBpbmRpdmlkdWFsLSBhbmQgcG9wdWxhdGlvbi1sZXZlbCBmaXRuZXNzIGNvbnNlcXVlbmNlcyIsImF1dGhvciI6W3siZmFtaWx5IjoiSGFsZSIsImdpdmVuIjoiQWxpc29uIE4iLCJwYXJzZS1uYW1lcyI6ZmFsc2UsImRyb3BwaW5nLXBhcnRpY2xlIjoiIiwibm9uLWRyb3BwaW5nLXBhcnRpY2xlIjoiIn0seyJmYW1pbHkiOiJLYWxpc3oiLCJnaXZlbiI6IlN1c2FuIiwicGFyc2UtbmFtZXMiOmZhbHNlLCJkcm9wcGluZy1wYXJ0aWNsZSI6IiIsIm5vbi1kcm9wcGluZy1wYXJ0aWNsZSI6IiJ9XSwiY29udGFpbmVyLXRpdGxlIjoiUGxhbnQgRWNvbG9neSIsIkRPSSI6IjEwLjEwMDcvczExMjU4LTAxMi0wMTI4LXoiLCJJU1NOIjoiMTM4NTAyMzciLCJpc3N1ZWQiOnsiZGF0ZS1wYXJ0cyI6W1syMDEyXV19LCJwYWdlIjoiMTk5MS0yMDA2IiwiYWJzdHJhY3QiOiJNdXR1YWxpc21zIHdpdGggbXljb3JyaGl6YWwgZnVuZ2ksIHBvbGxpbmF0b3JzLCBhbmQgc2VlZCBkaXNwZXJzZXJzIGFyZSBjcml0aWNhbCBmb3IgcGxhbnQgc3Vydml2YWwgYW5kIHJlcHJvZHVjdGlvbi4gSG93ZXZlciwgbXV0dWFsaXNtIGVmZmVjdGl2ZW5lc3MgaXMgaGlnaGx5IHNlbnNpdGl2ZSB0byBkaXN0dXJiYW5jZSBieSBlbnZpcm9ubWVudGFsIHN0cmVzc29ycy4gQWxsZWxvcGF0aHkgaXMgb2Z0ZW4gb3Zlcmxvb2tlZCwgeWV0IGxpa2VseSBpbXBvcnRhbnQsIGFzIGEgcG90ZW50aWFsIHN0cmVzcyBvbiBwbGFudCBtdXR1YWxpc20gZnVuY3Rpb24uIEFsbGVsb2NoZW1pY2FscyBjYW4gYWZmZWN0IHBsYW50IG11dHVhbGlzbXMgYnkgZWl0aGVyIGRpcmVjdGx5IGludGVyZmVyaW5nIHdpdGggdGhlIHBsYW50J3MgYWJpbGl0eSB0byBwcm9kdWNlIHJlc291cmNlcyBhbmQgcmV3YXJkcyBmb3IgaXRzIG11dHVhbGlzdGljIHBhcnRuZXJzIG9yIGJ5IGRpcmVjdGx5IG9yIGluZGlyZWN0bHkgYWx0ZXJpbmcgdGhlIG5vbi1wbGFudCBtdXR1YWxpc3QncyBiZWhhdmlvci4gSGVyZSB3ZSBleHBsb3JlIHRoZSBwb3RlbnRpYWwgZWZmZWN0cyBvZiBhbGxlbG9jaGVtaWNhbHMgb24gcGxhbnQgbXV0dWFsaXNtcy4gU2luY2UgYWxsZWxvY2hlbWljYWxzIGNhbiByZWR1Y2UgcGxhbnQgZ3Jvd3RoIGFuZCBjYXJib24gYWNxdWlzaXRpb24sIHdlIHN1Z2dlc3QgdGhhdCBhbGxlbG9wYXRoeSBjb3VsZCBkaXJlY3RseSBkaW1pbmlzaDogKDEpIGNhcmJvbiBwcm92aXNpb25pbmcgdG8gbXljb3JyaGl6YWwgZnVuZ2ksICgyKSBmbG93ZXIsIHBvbGxlbiwgYW5kIG5lY3RhciBwcm9kdWN0aW9uIGZvciBwb2xsaW5hdG9ycywgYW5kICgzKSBmcnVpdCBhdHRyYWN0aXZlbmVzcyB0byBzZWVkIGRpc3BlcnNlcnMuIFNpbWlsYXJseSwgYWxsZWxvY2hlbWljYWxzIHRoYXQgZGlyZWN0bHkgYWZmZWN0IG15Y29ycmhpemFsIGZ1bmdpIGZ1bmN0aW9uaW5nIGNhbiByZWR1Y2UgdGhlIGZsb3cgb2Ygc29pbCByZXNvdXJjZXMgdG8gdGhlaXIgcGxhbnQgcGFydG5lci4gRnVydGhlciwgdm9sYXRpbGUgYWxsZWxvY2hlbWljYWxzIG9yIHVwdGFrZSBvZiBhbGxlbG9jaGVtaWNhbHMgZnJvbSB0aGUgc29pbCBieSB0aGUgcGxhbnQgY291bGQgYWx0ZXIgcG9sbGVuL25lY3RhciBvciBmcnVpdCBhdHRyYWN0aXZlbmVzcyBhbmQgaW5kaXJlY3RseSBpbmZsdWVuY2UgcG9sbGluYXRvciBhbmQgc2VlZCBkaXNwZXJzZXIgYmVoYXZpb3IuIEZpbmFsbHksIHdlIGV4cGxvcmUgdGhlIGV4dGVudCB0byB3aGljaCBwbGFudC1wcm9kdWNlZCBjaGVtaWNhbHMgY291bGQgaGF2ZSBhIGRpcmVjdCBvciBpbmRpcmVjdCBwb3NpdGl2ZSBlZmZlY3Qgb24gcGxhbnQgbXV0dWFsaXNtcy4gV2UgZW5kIHVzaW5nIHRoZXNlIHF1ZXN0aW9ucyB0byBmcmFtZSBmdXR1cmUgYXZlbnVlcyBvZiByZXNlYXJjaCB0aGF0IGNvdWxkIGhlbHAgdG8gbW92ZSBzdHVkaWVzIG9mIGFsbGVsb3BhdGh5IGludG8gdGhlIGJyb2FkZXIgZWNvbG9naWNhbCBjb250ZXh0IG9mIG11dHVhbGlzbXMuIMKpIDIwMTIgU3ByaW5nZXIgU2NpZW5jZStCdXNpbmVzcyBNZWRpYSBEb3JkcmVjaHQuIiwiaXNzdWUiOiIxMiIsInZvbHVtZSI6IjIxMyIsImNvbnRhaW5lci10aXRsZS1zaG9ydCI6IlBsYW50IEVjb2wifSwiaXNUZW1wb3JhcnkiOmZhbHNlfSx7ImlkIjoiMjQzMGQxMTEtMTM0Mi0zZTdlLWE4YmQtODA2ODE2MTcxZmMyIiwiaXRlbURhdGEiOnsidHlwZSI6ImFydGljbGUtam91cm5hbCIsImlkIjoiMjQzMGQxMTEtMTM0Mi0zZTdlLWE4YmQtODA2ODE2MTcxZmMyIiwidGl0bGUiOiJNdXR1YWxpc20tZGlzcnVwdGluZyBhbGxlbG9wYXRoaWMgaW52YWRlciBkcml2ZXMgY2FyYm9uIHN0cmVzcyBhbmQgdml0YWwgcmF0ZSBkZWNsaW5lIGluIGEgZm9yZXN0IHBlcmVubmlhbCBoZXJiIiwiYXV0aG9yIjpbeyJmYW1pbHkiOiJCcm91d2VyIiwiZ2l2ZW4iOiJOYXRoYW4gTCIsInBhcnNlLW5hbWVzIjpmYWxzZSwiZHJvcHBpbmctcGFydGljbGUiOiIiLCJub24tZHJvcHBpbmctcGFydGljbGUiOiIifSx7ImZhbWlseSI6IkhhbGUiLCJnaXZlbiI6IkFsaXNvbiBOIiwicGFyc2UtbmFtZXMiOmZhbHNlLCJkcm9wcGluZy1wYXJ0aWNsZSI6IiIsIm5vbi1kcm9wcGluZy1wYXJ0aWNsZSI6IiJ9LHsiZmFtaWx5IjoiS2FsaXN6IiwiZ2l2ZW4iOiJTdXNhbiIsInBhcnNlLW5hbWVzIjpmYWxzZSwiZHJvcHBpbmctcGFydGljbGUiOiIiLCJub24tZHJvcHBpbmctcGFydGljbGUiOiIifV0sImNvbnRhaW5lci10aXRsZSI6IkFvQiBQTEFOVFMiLCJET0kiOiIxMC4xMDkzL2FvYnBsYS9wbHYwMTQiLCJJU1NOIjoiMjA0MTI4NTEiLCJpc3N1ZWQiOnsiZGF0ZS1wYXJ0cyI6W1syMDE1XV19LCJwYWdlIjoiMS0xNCIsImFic3RyYWN0IjoiSW52YXNpdmUgcGxhbnRzIGNhbiBuZWdhdGl2ZWx5IGFmZmVjdCBiZWxvd2dyb3VuZCBwcm9jZXNzZXMgYW5kIGFsdGVyIHNvaWwgbWljcm9iaWFsIGNvbW11bml0aWVzLiBGb3IgbmF0aXZlIHBsYW50cyB0aGF0IGRlcGVuZCBvbiBzb2lsIHJlc291cmNlcyBmcm9tIHJvb3QgZnVuZ2FsIHN5bWJpb250cyAoUkZTKSwgaW52YXNpb24gY291bGQgY29tcHJvbWlzZSB0aGVpciByZXNvdXJjZSBzdGF0dXMgYW5kIHN1YnNlcXVlbnQgYWJpbGl0eSB0byBtYW51ZmFjdHVyZSBhbmQgc3RvcmUgY2FyYm9oeWRyYXRlcy4gSGVyYmFjZW91cyBwZXJlbm5pYWxzIHRoYXQgZGVwZW5kIG9uIFJGUy1kZXJpdmVkIHJlc291cmNlcyBkb21pbmF0ZSBlYXN0ZXJuIE5vcnRoIEFtZXJpY2FuIGZvcmVzdCB1bmRlcnN0b3JpZXMuIFRoZXJlZm9yZSwgd2UgcHJlZGljdCB0aGF0IGZvcmVzdCBpbnZhc2lvbiBieSBBbGxpYXJpYSBwZXRpb2xhdGEsIGFuIGFsbGVsb3BhdGhpYyBzcGVjaWVzIHRoYXQgcHJvZHVjZXMgY2hlbWljYWxzIHRoYXQgYXJlIHRveGljIHRvIFJGUywgd2lsbCBkaW1pbmlzaCBwbGFudCBjYXJib24gc3RvcmFnZSBhbmQgZml0bmVzcy4gT3ZlciBhIHNpbmdsZSBncm93aW5nIHNlYXNvbiwgdGhlIGxvc3Mgb2YgUkZTIGNvdWxkIHJlZHVjZSBhIHBsYW50J3MgcGhvdG9zeW50aGV0aWMgcGh5c2lvbG9neSBhbmQgY2FyYm9uIHN0b3JhZ2UuIElmIG1haW50YWluZWQgb3ZlciBtdWx0aXBsZSBncm93aW5nIHNlYXNvbnMsIHRoaXMgY291bGQgY3JlYXRlIGEgY29uZGl0aW9uIG9mIGNhcmJvbiBzdHJlc3MgYW5kIGRlY2xpbmVzIGluIHBsYW50IHZpdGFsIHJhdGVzLiBIZXJlIHdlIGNoYXJhY3Rlcml6ZSB0aGUgc2lnbmFscyBvZiBjYXJib24gc3RyZXNzIG92ZXIgYSBzaG9ydCB0aW1lZnJhbWUgYW5kIGV4cGxvcmUgdGhlIGxvbmctdGVybSBjb25zZXF1ZW5jZSBvZiBBbGxpYXJpYSBpbnZhc2lvbiB1c2luZyBNYWlhbnRoZW11bSByYWNlbW9zdW0sIGFuIFJGUy1kZXBlbmRlbnQgZm9yZXN0IHVuZGVyc3RvcnkgcGVyZW5uaWFsLiBGaXJzdCwgaW4gYSBncmVlbmhvdXNlIGV4cGVyaW1lbnQsIHdlIHRyZWF0ZWQgdGhlIHNvaWwgb2YgcG90dGVkIE1haWFudGhlbXVtIHdpdGggZnJlc2ggbGVhZiB0aXNzdWUgZnJvbSBlaXRoZXIgQWxsaWFyaWEgb3IgSGVzcGVyaXMgbWF0cm9uYWxpcyAoY29udHJvbCkgZm9yIGEgc2luZ2xlIGdyb3dpbmcgc2Vhc29uLiBBbGxpYXJpYS10cmVhdGVkIHBsYW50cyBleGhpYml0IHNpZ25pZmljYW50IG92ZXJhbGwgcmVkdWN0aW9ucyBpbiB0b3RhbCBub24tc3RydWN0dXJhbCBjYXJib2h5ZHJhdGVzIGFuZCBoYXZlIDE3ICVsZXNzIHN0b3JhZ2UgY2FyYm9oeWRyYXRlcyByZWxhdGl2ZSB0byBjb250cm9scy4gU2Vjb25kLCB3ZSBtb25pdG9yZWQgTWFpYW50aGVtdW0gdml0YWwgcmF0ZXMgaW4gcGFpcmVkIGV4cGVyaW1lbnRhbCBwbG90cyB3aGVyZSB3ZSBlaXRoZXIgcmVtb3ZlZCBlbWVyZ2luZyBBbGxpYXJpYSBzZWVkbGluZ3MgZWFjaCBzcHJpbmcgb3IgbGVmdCBBbGxpYXJpYSBhdCBhbWJpZW50IGxldmVscyBmb3IgNyB5ZWFycy4gV2hlcmUgQWxsaWFyaWEgaXMgcmVtb3ZlZCwgTWFpYW50aGVtdW0gc2l6ZSBhbmQgdml0YWwgcmF0ZXMgaW1wcm92ZSBzaWduaWZpY2FudGx5OiBmbG93ZXJpbmcgcHJvYmFiaWxpdHkgaW5jcmVhc2VzLCB3aGlsZSB0aGUgcHJvYmFiaWxpdHkgb2YgcGxhbnRzIHJlZ3Jlc3NpbmcgdG8gbm9uLWZsb3dlcmluZyBzdGFnZXMgb3IgZW50ZXJpbmcgcHJvbG9uZ2VkIGRvcm1hbmN5IGFyZSByZWR1Y2VkLiBUb2dldGhlciwgb3VyIHJlc3VsdHMgYXJlIGNvbnNpc3RlbnQgd2l0aCB0aGUgaHlwb3RoZXNpcyB0aGF0IGRpc3J1cHRpb24gb2YgYSB1YmlxdWl0b3VzIG11dHVhbGlzbSBmb2xsb3dpbmcgc3BlY2llcyBpbnZhc2lvbiBjcmVhdGVzIHN5bXB0b21zIG9mIGNhcmJvbiBzdHJlc3MgZm9yIHNwZWNpZXMgZGVwZW5kZW50IG9uIFJGUy4gRGlzcnVwdGlvbiBvZiBwbGFudC1mdW5nYWwgbXV0dWFsaXNtcyBtYXkgZ2VuZXJhbGx5IGNvbnRyaWJ1dGUgdG8gdGhlIGNvbW1vbiwgbGFyZ2Utc2NhbGUgZGVjbGluZXMgaW4gZm9yZXN0IGJpb2RpdmVyc2l0eSBvYnNlcnZlZCBpbiB0aGUgd2FrZSBvZiBhbGxlbG9wYXRoaWMgaW52YWRlcnMuIiwiaXNzdWUiOiIxIiwidm9sdW1lIjoiNyIsImNvbnRhaW5lci10aXRsZS1zaG9ydCI6IkFvQiBQbGFudHMifSwiaXNUZW1wb3JhcnkiOmZhbHNlfSx7ImlkIjoiNTdmZTRjZDktYTVjZS0zMThjLTkyZTctN2RhYThkYmMxODVjIiwiaXRlbURhdGEiOnsidHlwZSI6ImFydGljbGUtam91cm5hbCIsImlkIjoiNTdmZTRjZDktYTVjZS0zMThjLTkyZTctN2RhYThkYmMxODVjIiwidGl0bGUiOiJEaXJlY3QgZWZmZWN0cyBvZiBhIG5vbi1uYXRpdmUgaW52YWRlciBlcm9kZSBuYXRpdmUgcGxhbnQgZml0bmVzcyBpbiB0aGUgZm9yZXN0IHVuZGVyc3RvcnkiLCJhdXRob3IiOlt7ImZhbWlseSI6IkJpYWxpYy1NdXJwaHkiLCJnaXZlbiI6IkxhbGFzaWEiLCJwYXJzZS1uYW1lcyI6ZmFsc2UsImRyb3BwaW5nLXBhcnRpY2xlIjoiIiwibm9uLWRyb3BwaW5nLXBhcnRpY2xlIjoiIn0seyJmYW1pbHkiOiJCcm91d2VyIiwiZ2l2ZW4iOiJOYXRoYW4gTCIsInBhcnNlLW5hbWVzIjpmYWxzZSwiZHJvcHBpbmctcGFydGljbGUiOiIiLCJub24tZHJvcHBpbmctcGFydGljbGUiOiIifSx7ImZhbWlseSI6IkthbGlzeiIsImdpdmVuIjoiU3VzYW4iLCJwYXJzZS1uYW1lcyI6ZmFsc2UsImRyb3BwaW5nLXBhcnRpY2xlIjoiIiwibm9uLWRyb3BwaW5nLXBhcnRpY2xlIjoiIn1dLCJjb250YWluZXItdGl0bGUiOiJKb3VybmFsIG9mIEVjb2xvZ3kiLCJET0kiOiIxMC4xMTExLzEzNjUtMjc0NS4xMzIzMyIsIklTU04iOiIxMzY1Mjc0NSIsImlzc3VlZCI6eyJkYXRlLXBhcnRzIjpbWzIwMjBdXX0sInBhZ2UiOiIxODktMTk4IiwiYWJzdHJhY3QiOiJUaGUgZGlyZWN0IHJvbGUgb2Ygbm9uLW5hdGl2ZSBwbGFudCBpbnZhZGVycyBpbiBkcml2aW5nIG5lZ2F0aXZlIHBvcHVsYXRpb24tIGFuZCBjb21tdW5pdHktbGV2ZWwgcHJvY2Vzc2VzIG9mIG5hdGl2ZSBzcGVjaWVzIGhhcyBiZWVuIHJlY2VudGx5IHF1ZXN0aW9uZWQuIEFkZHJlc3NpbmcgdGhpcyBjb250cm92ZXJzeSByZXF1aXJlcyBkZXRlcm1pbmluZyBxdWFudGl0YXRpdmVseSBpZiBpbnZhZGVycyBuZWdhdGl2ZWx5IGFmZmVjdCBuYXRpdmUgcG9wdWxhdGlvbiBmaXRuZXNzLiBCZWNhdXNlIHRoZSBpbnZhc2lvbiBvZiBub24tbmF0aXZlcyBvZnRlbiBjb2luY2lkZXMgd2l0aCBvdGhlciBhbnRocm9wb2dlbmljIHN0cmVzc29ycywgZXhwZXJpbWVudHMgdGhhdCBwYXJ0aXRpb24gdGhlIHB1dGF0aXZlIGltcGFjdCBvZiBub24tbmF0aXZlcyBmcm9tIG90aGVyIGtub3duIHN0cmVzc29ycyBhbmQgYXNzZXNzIHRoZWlyIHBvdGVudGlhbCBzeW5lcmdpZXMgYXJlIHJlcXVpcmVkLiBXaGlsZSBtYW55IHN0dWRpZXMgaGF2ZSBleGFtaW5lZCB0aGUgZWZmZWN0cyBvZiBub24tbmF0aXZlcyBvbiBjb21wb25lbnRzIG9mIG5hdGl2ZSBwbGFudCBwZXJmb3JtYW5jZSwgc3R1ZGllcyB0aGF0IGRlY29tcG9zZSB0aGUgbmV0IGZpdG5lc3MgZWZmZWN0cyBvZiBub24tbmF0aXZlcyBmcm9tIG90aGVyIGFudGhyb3BvZ2VuaWMgc3RyZXNzb3JzIG9uIHBvcHVsYXRpb24gZ3Jvd3RoIHJhdGUgYXJlIGxhY2tpbmcuIFdlIHVzZWQgNiB5ZWFycyBvZiBkZXRhaWxlZCBkZW1vZ3JhcGhpYyBkYXRhIHRvIHBhcmFtZXRlcml6ZSBhIHNpemUtZGVwZW5kZW50IGludGVncmFsIHByb2plY3Rpb24gbW9kZWwgdG8gZXhhbWluZSB0aGUgaW5kaXZpZHVhbCBhbmQgY29tYmluZWQgZWZmZWN0cyBvZiBhbiBhbGxlbG9jaGVtaWNhbC1wcm9kdWNpbmcgaW52YWRlciAoQWxsaWFyaWEgcGV0aW9sYXRhKSBhbmQgYW4gb3ZlcmFidW5kYW50IHVuZ3VsYXRlIGhlcmJpdm9yZSAoT2RvY29pbGV1cyB2aXJnaW5pYW51cykgb24gdGhlIHBvcHVsYXRpb24gZHluYW1pY3Mgb2YgYW4gdW5kZXJzdG9yeSBwZXJlbm5pYWwgKFRyaWxsaXVtIGVyZWN0dW0pLiBXZSBzaG93IHRoYXQgQWxsaWFyaWEgY29uc2lzdGVudGx5IGFuZCBuZWdhdGl2ZWx5IGFmZmVjdHMgdGhlIHBvcHVsYXRpb24gZHluYW1pY3Mgb2YgVHJpbGxpdW0uIFNwZWNpZmljYWxseSwgdGhpcyBpbnZhZGVyIHJlZHVjZXMgbmF0aXZlIHBvcHVsYXRpb24gZ3Jvd3RoIHJhdGUgYW5kIGFsdGVycyB0aGUgc2l6ZSBkaXN0cmlidXRpb24gb2YgdGhlIHBvcHVsYXRpb24gYXQgZXF1aWxpYnJpdW0uIEFsbGlhcmlhIGFsc28gd29ya3MgaW4gY29uY2VydCB3aXRoIHRoZSBrbm93biBuZWdhdGl2ZSBpbXBhY3RzIG9mIG92ZXJhYnVuZGFudCB3aGl0ZS10YWlsZWQgZGVlciwgaWxsdXN0cmF0aW5nIHRoZSBhZGRpdGl2ZSBlZmZlY3RzIG9mIGFudGhyb3BvZ2VuaWMgc3RyZXNzb3JzIG9uIG5hdGl2ZSBwbGFudCBkeW5hbWljcy4gU3ludGhlc2lzLiBBbGxpYXJpYSdzIGVmZmVjdHMgb24gdml0YWwgcmF0ZXMgZGlmZmVyZWQgaW4gbWFnbml0dWRlIGFuZCBzaWduIGFjcm9zcyB0aGUgbmF0aXZlJ3MgbGlmZSBjeWNsZSwgaGlnaGxpZ2h0aW5nIHRoZSBpbXBvcnRhbmNlIG9mIGRldGFpbGVkIGRlbW9ncmFwaGljIGFuYWx5c2VzLiBPdXIgc3R1ZHkgcHJvdmlkZXMgbm92ZWwgZW1waXJpY2FsIHN1cHBvcnQgZm9yIHRoZSBjbGFpbSB0aGF0IG5vbi1uYXRpdmUgaW52YXNpdmUgc3BlY2llcyBjYW4gc2lnbmlmaWNhbnRseSBhbmQgZGlyZWN0bHkgcmVkdWNlIHRoZSBmaXRuZXNzIG9mIG5hdGl2ZSBwbGFudHMuIiwiaXNzdWUiOiIxIiwidm9sdW1lIjoiMTA4IiwiY29udGFpbmVyLXRpdGxlLXNob3J0IjoiIn0sImlzVGVtcG9yYXJ5IjpmYWxzZX0seyJpZCI6ImJlNzUxYjJiLWRiNjAtM2ZlOS1hZmNkLWI3NmUyZGY4Mzg0OCIsIml0ZW1EYXRhIjp7InR5cGUiOiJhcnRpY2xlLWpvdXJuYWwiLCJpZCI6ImJlNzUxYjJiLWRiNjAtM2ZlOS1hZmNkLWI3NmUyZGY4Mzg0OCIsInRpdGxlIjoiSW52YXNpb27igJBpbmR1Y2VkIHJvb3TigJNmdW5nYWwgZGlzcnVwdGlvbnMgYWx0ZXIgcGxhbnQgd2F0ZXIgYW5kIG5pdHJvZ2VuIGVjb25vbWllcyIsImF1dGhvciI6W3siZmFtaWx5IjoiQmlhbGljLU11cnBoeSIsImdpdmVuIjoiTGFsYXNpYSIsInBhcnNlLW5hbWVzIjpmYWxzZSwiZHJvcHBpbmctcGFydGljbGUiOiIiLCJub24tZHJvcHBpbmctcGFydGljbGUiOiIifSx7ImZhbWlseSI6IlNtaXRoIiwiZ2l2ZW4iOiJOaWNob2xhcyBHIiwicGFyc2UtbmFtZXMiOmZhbHNlLCJkcm9wcGluZy1wYXJ0aWNsZSI6IiIsIm5vbi1kcm9wcGluZy1wYXJ0aWNsZSI6IiJ9LHsiZmFtaWx5IjoiVm9vdGh1bHVydSIsImdpdmVuIjoiUHJpeWEiLCJwYXJzZS1uYW1lcyI6ZmFsc2UsImRyb3BwaW5nLXBhcnRpY2xlIjoiIiwibm9uLWRyb3BwaW5nLXBhcnRpY2xlIjoiIn0seyJmYW1pbHkiOiJNY0VsZGVycnkiLCJnaXZlbiI6IlJvYmVydCBNIiwicGFyc2UtbmFtZXMiOmZhbHNlLCJkcm9wcGluZy1wYXJ0aWNsZSI6IiIsIm5vbi1kcm9wcGluZy1wYXJ0aWNsZSI6IiJ9LHsiZmFtaWx5IjoiUm9jaGUiLCJnaXZlbiI6Ik1vcmdhbiBEIiwicGFyc2UtbmFtZXMiOmZhbHNlLCJkcm9wcGluZy1wYXJ0aWNsZSI6IiIsIm5vbi1kcm9wcGluZy1wYXJ0aWNsZSI6IiJ9LHsiZmFtaWx5IjoiQ2Fzc2lkeSIsImdpdmVuIjoiU3RldmVuIFQiLCJwYXJzZS1uYW1lcyI6ZmFsc2UsImRyb3BwaW5nLXBhcnRpY2xlIjoiIiwibm9uLWRyb3BwaW5nLXBhcnRpY2xlIjoiIn0seyJmYW1pbHkiOiJLaXZsaW4iLCJnaXZlbiI6IlN0ZXBoYW5pZSBOIiwicGFyc2UtbmFtZXMiOmZhbHNlLCJkcm9wcGluZy1wYXJ0aWNsZSI6IiIsIm5vbi1kcm9wcGluZy1wYXJ0aWNsZSI6IiJ9LHsiZmFtaWx5IjoiS2FsaXN6IiwiZ2l2ZW4iOiJTdXNhbiIsInBhcnNlLW5hbWVzIjpmYWxzZSwiZHJvcHBpbmctcGFydGljbGUiOiIiLCJub24tZHJvcHBpbmctcGFydGljbGUiOiIifV0sImNvbnRhaW5lci10aXRsZSI6IkVjb2xvZ3kgTGV0dGVycyIsImVkaXRvciI6W3siZmFtaWx5IjoiUmVqbWFuZWsiLCJnaXZlbiI6Ik1hcmNlbCIsInBhcnNlLW5hbWVzIjpmYWxzZSwiZHJvcHBpbmctcGFydGljbGUiOiIiLCJub24tZHJvcHBpbmctcGFydGljbGUiOiIifV0sIkRPSSI6IjEwLjExMTEvZWxlLjEzNzI0IiwiSVNTTiI6IjE0NjEtMDIzWCIsIlBNSUQiOiIzMzc1OTMyNSIsIlVSTCI6Imh0dHBzOi8vb25saW5lbGlicmFyeS53aWxleS5jb20vZG9pLzEwLjExMTEvZWxlLjEzNzI0IiwiaXNzdWVkIjp7ImRhdGUtcGFydHMiOltbMjAyMSw2LDIzXV19LCJwYWdlIjoiMTE0NS0xMTU2IiwiYWJzdHJhY3QiOiJEZXNwaXRlIHdpZGVzcHJlYWQgZXZpZGVuY2UgdGhhdCBiaW9sb2dpY2FsIGludmFzaW9uIGluZmx1ZW5jZXMgYm90aCB0aGUgYmlvdGljIGFuZCBhYmlvdGljIHNvaWwgZW52aXJvbm1lbnRzLCB0aGUgZXh0ZW50IHRvIHdoaWNoIHRoZXNlIHR3byBwYXRod2F5cyB1bmRlcnBpbiB0aGUgZWZmZWN0cyBvZiBpbnZhc2lvbiBvbiBwbGFudCB0cmFpdHMgYW5kIHBlcmZvcm1hbmNlIHJlbWFpbnMgdW5rbm93bi4gTGV2ZXJhZ2luZyBhIGxvbmfigJB0ZXJtICgxNOKAkHllYXIpIGZpZWxkIGV4cGVyaW1lbnQsIHdlIHNob3cgdGhhdCBhbiBhbGxlbG9jaGVtaWNhbOKAkHByb2R1Y2luZyBpbnZhZGVyIGFmZmVjdHMgcGxhbnRzIHRocm91Z2ggYmlvdGljIG1lY2hhbmlzbXMsIGFsdGVyaW5nIHRoZSBzb2lsIGZ1bmdhbCBjb21tdW5pdHkgY29tcG9zaXRpb24sIHdpdGggbm8gYXBwYXJlbnQgc2hpZnRzIGluIHNvaWwgbnV0cmllbnQgYXZhaWxhYmlsaXR5LiBDaGFuZ2VzIGluIGJlbG93Z3JvdW5kIGZ1bmdhbCBjb21tdW5pdGllcyByZXN1bHRlZCBpbiBoaWdoIGNvc3RzIG9mIG51dHJpZW50IHVwdGFrZSBmb3IgbmF0aXZlIHBlcmVubmlhbHMgYW5kIGEgc2hpZnQgaW4gcGxhbnQgdHJhaXRzIGxpbmtlZCB0byB0aGVpciB3YXRlciBhbmQgbnV0cmllbnQgdXNlIGVmZmljaWVuY2llcy4gU29tZSBwbGFudHMgaW4gdGhlIGludmFkZWQgY29tbXVuaXR5IGNvbXBlbnNhdGUgZm9yIHRoZSBkaXNydXB0aW9uIG9mIG51dHJpdGlvbmFsIHN5bWJpb250cyBhbmQgcmVkdWNlZCBudXRyaWVudCBwcm92aXNpb25pbmcgYnkgc2FuY3Rpb25pbmcgbW9yZSBuaXRyb2dlbiB0byBwaG90b3N5bnRoZXNpcyBhbmQgZXhwZW5kaW5nIG1vcmUgd2F0ZXIsIHdoaWNoIGRlbW9uc3RyYXRlcyBhIHRyYWRl4oCQb2ZmIGluIHRyYWl0IGludmVzdG1lbnQuIEZvciB0aGUgZmlyc3QgdGltZSwgd2Ugc2hvdyB0aGF0IHRoZSBkaXNydXB0aW9uIG9mIGJlbG93Z3JvdW5kIG51dHJpdGlvbmFsIHN5bWJpb250cyBjYW4gZHJpdmUgcGxhbnRzIHRvd2FyZHMgYWx0ZXJuYXRpdmUgcmVnaW9ucyBvZiB0aGVpciB0cmFpdCBzcGFjZSBpbiBvcmRlciB0byBtYWludGFpbiB3YXRlciBhbmQgbnV0cmllbnQgZWNvbm9taWNzLiIsImlzc3VlIjoiNiIsInZvbHVtZSI6IjI0IiwiY29udGFpbmVyLXRpdGxlLXNob3J0IjoiRWNvbCBMZXR0In0sImlzVGVtcG9yYXJ5IjpmYWxzZX0seyJpZCI6IjYzMDA2NjEyLTNhZDItMzAyMS05NTc4LTUwYjk5ZmU3OGQxYiIsIml0ZW1EYXRhIjp7InR5cGUiOiJhcnRpY2xlLWpvdXJuYWwiLCJpZCI6IjYzMDA2NjEyLTNhZDItMzAyMS05NTc4LTUwYjk5ZmU3OGQxYiIsInRpdGxlIjoiTmVnYXRpdmUgZWZmZWN0cyBvZiBhbiBhbGxlbG9wYXRoaWMgaW52YWRlciBvbiBBTSBmdW5nYWwgcGxhbnQgc3BlY2llcyBkcml2ZSBjb21tdW5pdHktbGV2ZWwgcmVzcG9uc2VzIiwiYXV0aG9yIjpbeyJmYW1pbHkiOiJSb2NoZSIsImdpdmVuIjoiTW9yZ2FuIEQiLCJwYXJzZS1uYW1lcyI6ZmFsc2UsImRyb3BwaW5nLXBhcnRpY2xlIjoiIiwibm9uLWRyb3BwaW5nLXBhcnRpY2xlIjoiIn0seyJmYW1pbHkiOiJQZWFyc2UiLCJnaXZlbiI6IklhbiBTIiwicGFyc2UtbmFtZXMiOmZhbHNlLCJkcm9wcGluZy1wYXJ0aWNsZSI6IiIsIm5vbi1kcm9wcGluZy1wYXJ0aWNsZSI6IiJ9LHsiZmFtaWx5IjoiQmlhbGljLU11cnBoeSIsImdpdmVuIjoiTGFsYXNpYSIsInBhcnNlLW5hbWVzIjpmYWxzZSwiZHJvcHBpbmctcGFydGljbGUiOiIiLCJub24tZHJvcHBpbmctcGFydGljbGUiOiIifSx7ImZhbWlseSI6IktpdmxpbiIsImdpdmVuIjoiU3RlcGhhbmllIE4iLCJwYXJzZS1uYW1lcyI6ZmFsc2UsImRyb3BwaW5nLXBhcnRpY2xlIjoiIiwibm9uLWRyb3BwaW5nLXBhcnRpY2xlIjoiIn0seyJmYW1pbHkiOiJTb2ZhZXIiLCJnaXZlbiI6IkhlbGVuIFIiLCJwYXJzZS1uYW1lcyI6ZmFsc2UsImRyb3BwaW5nLXBhcnRpY2xlIjoiIiwibm9uLWRyb3BwaW5nLXBhcnRpY2xlIjoiIn0seyJmYW1pbHkiOiJLYWxpc3oiLCJnaXZlbiI6IlN1c2FuIiwicGFyc2UtbmFtZXMiOmZhbHNlLCJkcm9wcGluZy1wYXJ0aWNsZSI6IiIsIm5vbi1kcm9wcGluZy1wYXJ0aWNsZSI6IiJ9XSwiY29udGFpbmVyLXRpdGxlIjoiRWNvbG9neSIsIkRPSSI6IjEwLjEwMDIvZWN5LjMyMDEiLCJJU1NOIjoiMTkzOTkxNzAiLCJQTUlEIjoiMzI5NzA4NDYiLCJpc3N1ZWQiOnsiZGF0ZS1wYXJ0cyI6W1syMDIxXV19LCJwYWdlIjoiMS0xMiIsImFic3RyYWN0IjoiVGhlIG1lY2hhbmlzbXMgY2F1c2luZyBpbnZhc2l2ZSBzcGVjaWVzIGltcGFjdCBhcmUgcmFyZWx5IGVtcGlyaWNhbGx5IHRlc3RlZCwgbGltaXRpbmcgb3VyIGFiaWxpdHkgdG8gdW5kZXJzdGFuZCBhbmQgcHJlZGljdCBzdWJzZXF1ZW50IGNoYW5nZXMgaW4gaW52YWRlZCBwbGFudCBjb21tdW5pdGllcy4gSW52YWRlciBkaXNydXB0aW9uIG9mIG5hdGl2ZSBtdXR1YWxpc3RpYyBpbnRlcmFjdGlvbnMgaXMgYSBtZWNoYW5pc20gZXhwZWN0ZWQgdG8gaGF2ZSBuZWdhdGl2ZSBlZmZlY3RzIG9uIG5hdGl2ZSBwbGFudCBzcGVjaWVzLiBTcGVjaWZpY2FsbHksIGRpc3J1cHRpb24gb2YgbmF0aXZlIHBsYW50LWZ1bmdhbCBtdXR1YWxpc21zIG1heSBwcm92aWRlIG5vbi1teWNvcnJoaXphbCBwbGFudCBpbnZhZGVycyBhbiBhZHZhbnRhZ2Ugb3ZlciBteWNvcnJoaXphbCBuYXRpdmUgcGxhbnRzLiBJbnZhc2l2ZSBBbGxpYXJpYSBwZXRpb2xhdGEgKGdhcmxpYyBtdXN0YXJkKSBwcm9kdWNlcyBzZWNvbmRhcnkgY2hlbWljYWxzIHRveGljIHRvIHNvaWwgbWljcm9vcmdhbmlzbXMgaW5jbHVkaW5nIG15Y29ycmhpemFsIGZ1bmdpLCBhbmQgaXMga25vd24gdG8gaW5kdWNlIHBoeXNpb2xvZ2ljYWwgc3RyZXNzIGFuZCByZWR1Y2UgcG9wdWxhdGlvbiBncm93dGggcmF0ZXMgb2YgbmF0aXZlIGZvcmVzdCB1bmRlcnN0b3J5IHBsYW50IHNwZWNpZXMuIEhlcmUsIHdlIHJlcG9ydCBvbiBhIDExLXlyIG1hbmlwdWxhdGl2ZSBmaWVsZCBleHBlcmltZW50IGluIHJlcGxpY2F0ZWQgZm9yZXN0IHBsb3RzIHRlc3RpbmcgaWYgdGhlIGVmZmVjdHMgb2YgcmVtb3ZhbCBvZiBnYXJsaWMgbXVzdGFyZCBvbiB0aGUgcGxhbnQgY29tbXVuaXR5IHN1cHBvcnQgdGhlIG11dHVhbGlzbSBkaXNydXB0aW9uIGh5cG90aGVzaXMgd2l0aGluIHRoZSBlbnRpcmUgdW5kZXJzdG9yeSBoZXJiYWNlb3VzIGNvbW11bml0eS4gV2UgY29tcGFyZSBjb21tdW5pdHkgcmVzcG9uc2VzIGZvciB0d28gZnVuY3Rpb25hbCBncm91cHM6IHRoZSBteWNvcnJoaXphbCB2cy4gdGhlIG5vbi1teWNvcnJoaXphbCBwbGFudCBjb21tdW5pdGllcy4gT3VyIHJlc3VsdHMgc2hvdyB0aGF0IGdhcmxpYyBtdXN0YXJkIHdlZWRpbmcgYWx0ZXJzIHRoZSBjb21tdW5pdHkgY29tcG9zaXRpb24sIGRlY3JlYXNlcyBjb21tdW5pdHkgZXZlbm5lc3MsIGFuZCBpbmNyZWFzZXMgdGhlIGFidW5kYW5jZSBvZiB1bmRlcnN0b3J5IGhlcmJzIHRoYXQgYXNzb2NpYXRlIHdpdGggbXljb3JyaGl6YWwgZnVuZ2kuIENvbnZlcnNlbHksIGdhcmxpYyBtdXN0YXJkIGhhcyBubyBzaWduaWZpY2FudCBlZmZlY3RzIG9uIHRoZSBub24tbXljb3JyaGl6YWwgcGxhbnQgY29tbXVuaXR5LiBDb25zaXN0ZW50IHdpdGggdGhlIG11dHVhbGlzbSBkaXNydXB0aW9uIGh5cG90aGVzaXMsIG91ciByZXN1bHRzIGRlbW9uc3RyYXRlIHRoYXQgYWxsZWxvY2hlbWljYWwgcHJvZHVjaW5nIGludmFkZXJzIG1vZGlmeSB0aGUgcGxhbnQgY29tbXVuaXR5IGJ5IGRpc3Byb3BvcnRpb25hdGVseSBpbXBhY3RpbmcgbXljb3JyaGl6YWwgcGxhbnQgc3BlY2llcy4gV2UgYWxzbyBkZW1vbnN0cmF0ZSB0aGUgaW1wb3J0YW5jZSBvZiBpbmNvcnBvcmF0aW5nIGNhdXNhbCBtZWNoYW5pc21zIG9mIGJpb2xvZ2ljYWwgaW52YXNpb24gdG8gZWx1Y2lkYXRlIHBhdHRlcm5zIGFuZCBwcmVkaWN0IGNvbW11bml0eS1sZXZlbCByZXNwb25zZXMuIiwiaXNzdWUiOiIxIiwidm9sdW1lIjoiMTAyIiwiY29udGFpbmVyLXRpdGxlLXNob3J0IjoiRWNvbG9neSJ9LCJpc1RlbXBvcmFyeSI6ZmFsc2V9LHsiaWQiOiI3NTkwNjZjNi0xNDhmLTNhOWUtODlkMS1iNTc2NWVjYTM2ZmMiLCJpdGVtRGF0YSI6eyJ0eXBlIjoiYXJ0aWNsZS1qb3VybmFsIiwiaWQiOiI3NTkwNjZjNi0xNDhmLTNhOWUtODlkMS1iNTc2NWVjYTM2ZmMiLCJ0aXRsZSI6IkludmFzaXZlIHNwZWNpZXMgYWxsZWxvcGF0aHkgZGVjcmVhc2VzIHBsYW50IGdyb3d0aCBhbmQgc29pbCBtaWNyb2JpYWwgYWN0aXZpdHkiLCJhdXRob3IiOlt7ImZhbWlseSI6IlF1IiwiZ2l2ZW4iOiJUb25nYmFvIiwicGFyc2UtbmFtZXMiOmZhbHNlLCJkcm9wcGluZy1wYXJ0aWNsZSI6IiIsIm5vbi1kcm9wcGluZy1wYXJ0aWNsZSI6IiJ9LHsiZmFtaWx5IjoiRHUiLCJnaXZlbiI6Ilh1ZSIsInBhcnNlLW5hbWVzIjpmYWxzZSwiZHJvcHBpbmctcGFydGljbGUiOiIiLCJub24tZHJvcHBpbmctcGFydGljbGUiOiIifSx7ImZhbWlseSI6IlBlbmciLCJnaXZlbiI6Ill1bGFuIiwicGFyc2UtbmFtZXMiOmZhbHNlLCJkcm9wcGluZy1wYXJ0aWNsZSI6IiIsIm5vbi1kcm9wcGluZy1wYXJ0aWNsZSI6IiJ9LHsiZmFtaWx5IjoiR3VvIiwiZ2l2ZW4iOiJXZWlxaWFuZyIsInBhcnNlLW5hbWVzIjpmYWxzZSwiZHJvcHBpbmctcGFydGljbGUiOiIiLCJub24tZHJvcHBpbmctcGFydGljbGUiOiIifSx7ImZhbWlseSI6IlpoYW8iLCJnaXZlbiI6IkNodW5saSIsInBhcnNlLW5hbWVzIjpmYWxzZSwiZHJvcHBpbmctcGFydGljbGUiOiIiLCJub24tZHJvcHBpbmctcGFydGljbGUiOiIifSx7ImZhbWlseSI6Ikxvc2FwaW8iLCJnaXZlbiI6IkdpYW5hbGJlcnRvIiwicGFyc2UtbmFtZXMiOmZhbHNlLCJkcm9wcGluZy1wYXJ0aWNsZSI6IiIsIm5vbi1kcm9wcGluZy1wYXJ0aWNsZSI6IiJ9XSwiY29udGFpbmVyLXRpdGxlIjoiUExvUyBPTkUiLCJET0kiOiIxMC4xMzcxL2pvdXJuYWwucG9uZS4wMjQ2Njg1IiwiSVNCTiI6IjExMTExMTExMTEiLCJJU1NOIjoiMTkzMjYyMDMiLCJQTUlEIjoiMzM1NjExNjEiLCJVUkwiOiJodHRwOi8vZHguZG9pLm9yZy8xMC4xMzcxL2pvdXJuYWwucG9uZS4wMjQ2Njg1IiwiaXNzdWVkIjp7ImRhdGUtcGFydHMiOltbMjAyMV1dfSwicGFnZSI6IjEtMTIiLCJhYnN0cmFjdCI6IkFjY29yZGluZyB0byB0aGUgJ25vdmVsIHdlYXBvbnMgaHlwb3RoZXNpcycsIGludmFzaXZlIHN1Y2Nlc3MgZGVwZW5kcyBvbiBoYXJtZnVsIHBsYW50IGJpb2NoZW1pY2FscywgaW5jbHVkaW5nIGFsbGVsb3BhdGhpYyBhbnRpbWljcm9iaWFsIHJvb3RzIGV4dWRhdGUgdGhhdCBkaXJlY3RseSBpbmhpYml0IHBsYW50IGdyb3d0aCBhbmQgc29pbCBtaWNyb2JpYWwgYWN0aXZpdHkuIEhvd2V2ZXIsIHRoZSBjb21iaW5hdGlvbiBvZiBkaXJlY3QgYW5kIHNvaWwtbWVkaWF0ZWQgaW1wYWN0cyBvZiBpbnZhc2l2ZSBwbGFudHMgdmlhIGFsbGVsb3BhdGh5IHJlbWFpbnMgcG9vcmx5IHVuZGVyc3Rvb2QuIEhlcmUsIHdlIGFkZHJlc3NlZCB0aGUgYWxsZWxvcGF0aGljIGVmZmVjdHMgb2YgYW4gaW52YXNpdmUgcGxhbnQgc3BlY2llcyAoUmh1cyB0eXBoaW5hKSBvbiBhIGN1bHRpdmF0ZWQgcGxhbnQgKFRhZ2V0ZXMgZXJlY3RhKSwgc29pbCBwcm9wZXJ0aWVzIGFuZCBtaWNyb2JpYWwgY29tbXVuaXRpZXMuIFdlIGdyZXcgVC4gZXJlY3RhIG9uIHNvaWwgc2FtcGxlcyBhdCBpbmNyZWFzaW5nIGNvbmNlbnRyYXRpb25zIG9mIFIuIHR5cGhpbmEgcm9vdCBleHRyYWN0cyBhbmQgbWVhc3VyZWQgYm90aCBwbGFudCBncm93dGggYW5kIHNvaWwgcGh5c2lvbG9naWNhbCBwcm9maWxlIHdpdGggY29tbXVuaXR5LWxldmVsIHBoeXNpb2xvZ2ljYWwgcHJvZmlsZXMgKENMUFApIHVzaW5nIEJpb2xvZyBFY28tcGxhdGVzIGluY3ViYXRpb24uIFdlIGZvdW5kIHRoYXQgUi4gdHlwaGluYSByb290IGV4dHJhY3RzIGluaGliaXQgYm90aCBwbGFudCBncm93dGggYW5kIHNvaWwgbWljcm9iaWFsIGFjdGl2aXR5LiBQbGFudCBoZWlnaHQsIFJvb3QgbGVuZ3RoLCBzb2lsIG9yZ2FuaWMgY2FyYm9uIChTT0MpLCB0b3RhbCBuaXRyb2dlbiAoVE4pIGFuZCBBV0NEIHdlcmUgc2lnbmlmaWNhbnRseSBkZWNyZWFzZWQgd2l0aCBpbmNyZWFzaW5nIHJvb3QgZXh0cmFjdCBjb25jZW50cmF0aW9uLCBhbmQgcGxhbnQgYWJvdmUtZ3JvdW5kIGJpb21hc3MgKEFHQiksIGJlbG93LWdyb3VuZCBiaW9tYXNzIChCR0IpIGFuZCB0b3RhbCBiaW9tYXNzIChUQikgd2VyZSBzaWduaWZpY2FudGx5IGRlY3JlYXNlZCBhdCAxMCBtZy5tTC0xIG9mIHJvb3QgZXh0cmFjdHMuIEluIHBhcnRpY3VsYXIsIHJvb3QgZXh0cmFjdHMgc2lnbmlmaWNhbnRseSByZWR1Y2VkIHRoZSBjYXJib24gc291cmNlIHV0aWxpemF0aW9uIG9mIGNhcmJvaHlkcmF0ZXMsIGNhcmJveHlsaWMgYWNpZHMgYW5kIHBvbHltZXJzLCBidXQgZW5oYW5jZWQgcGhlbm9saWMgYWNpZC4gUmVkdW5kYW5jeSBhbmFseXNpcyBzaG93cyB0aGF0IHNvaWwgcEgsIFROLCBTT0MgYW5kIEVDIHdlcmUgdGhlIG1ham9yIGRyaXZpbmcgZmFjdG9ycyBvZiBzb2lsIG1pY3JvYmlhbCBhY3Rpdml0eS4gT3VyIHJlc3VsdHMgaW5kaWNhdGUgdGhhdCBzdHJvbmcgYWxsZWxvcGF0aGljIGltcGFjdCBvZiByb290IGV4dHJhY3RzIG9uIHBsYW50IGdyb3d0aCBhbmQgc29pbCBtaWNyb2JpYWwgYWN0aXZpdHkgYnkgbWltaWNraW5nIHJvb3RzIGV4dWRhdGUsIHByb3ZpZGluZyBub3ZlbCBpbnNpZ2h0cyBpbnRvIHRoZSByb2xlIG9mIHBsYW50LXNvaWwgbWljcm9iZSBpbnRlcmFjdGlvbnMgaW4gbWVkaWF0aW5nIGludmFzaW9uIHN1Y2Nlc3MuIiwiaXNzdWUiOiIyIEZlYnJ1YXJ5Iiwidm9sdW1lIjoiMTYiLCJjb250YWluZXItdGl0bGUtc2hvcnQiOiJQTG9TIE9uZSJ9LCJpc1RlbXBvcmFyeSI6ZmFsc2V9LHsiaWQiOiJjYzBiYmUyNC1kMDdhLTM2YmYtOGE1Ni1mMzEwODY3NzMxMDMiLCJpdGVtRGF0YSI6eyJ0eXBlIjoiYXJ0aWNsZS1qb3VybmFsIiwiaWQiOiJjYzBiYmUyNC1kMDdhLTM2YmYtOGE1Ni1mMzEwODY3NzMxMDMiLCJ0aXRsZSI6IkVmZmVjdCBvZiBhbGxlbG9wYXRoeSBvbiBwbGFudCBwZXJmb3JtYW5jZTogYSBtZXRhLWFuYWx5c2lzIiwiYXV0aG9yIjpbeyJmYW1pbHkiOiJaaGFuZyIsImdpdmVuIjoiWmhpamllIiwicGFyc2UtbmFtZXMiOmZhbHNlLCJkcm9wcGluZy1wYXJ0aWNsZSI6IiIsIm5vbi1kcm9wcGluZy1wYXJ0aWNsZSI6IiJ9LHsiZmFtaWx5IjoiTGl1IiwiZ2l2ZW4iOiJZYW5qaWUiLCJwYXJzZS1uYW1lcyI6ZmFsc2UsImRyb3BwaW5nLXBhcnRpY2xlIjoiIiwibm9uLWRyb3BwaW5nLXBhcnRpY2xlIjoiIn0seyJmYW1pbHkiOiJZdWFuIiwiZ2l2ZW4iOiJMaW5nIiwicGFyc2UtbmFtZXMiOmZhbHNlLCJkcm9wcGluZy1wYXJ0aWNsZSI6IiIsIm5vbi1kcm9wcGluZy1wYXJ0aWNsZSI6IiJ9LHsiZmFtaWx5IjoiV2ViZXIiLCJnaXZlbiI6IkV3YWxkIiwicGFyc2UtbmFtZXMiOmZhbHNlLCJkcm9wcGluZy1wYXJ0aWNsZSI6IiIsIm5vbi1kcm9wcGluZy1wYXJ0aWNsZSI6IiJ9LHsiZmFtaWx5IjoiS2xldW5lbiIsImdpdmVuIjoiTWFyayIsInBhcnNlLW5hbWVzIjpmYWxzZSwiZHJvcHBpbmctcGFydGljbGUiOiIiLCJub24tZHJvcHBpbmctcGFydGljbGUiOiJ2YW4ifV0sImNvbnRhaW5lci10aXRsZSI6IkVjb2xvZ3kgTGV0dGVycyIsIkRPSSI6IjEwLjExMTEvZWxlLjEzNjI3IiwiSVNTTiI6IjE0NjEwMjQ4IiwiUE1JRCI6IjMzMDg1MTUyIiwiaXNzdWVkIjp7ImRhdGUtcGFydHMiOltbMjAyMV1dfSwicGFnZSI6IjM0OC0zNjIiLCJhYnN0cmFjdCI6IkFsbGVsb3BhdGh5IChpLmUuIGNoZW1pY2FsIGludGVyYWN0aW9ucyBiZXR3ZWVuIHBsYW50cykgaXMga25vd24gdG8gYWZmZWN0IGluZGl2aWR1YWwgcGVyZm9ybWFuY2UsIGNvbW11bml0eSBzdHJ1Y3R1cmUgYW5kIHBsYW50IGludmFzaW9ucy4gWWV0LCBhIHF1YW50aXRhdGl2ZSBzeW50aGVzaXMgaXMgbGFja2luZy4gSGVyZSwgd2UgcGVyZm9ybWVkIGEgbWV0YS1hbmFseXNpcyBvZiAzODQgc3R1ZGllcyB0aGF0IG1lYXN1cmVkIGFsbGVsb3BhdGhpYyBlZmZlY3RzIG9mIG9uZSBzcGVjaWVzIChhbGxlbG9wYXRoeSBwbGFudCkgb24gYW5vdGhlciBzcGVjaWVzIG9yIGl0c2VsZiAodGVzdCBwbGFudCkuIE92ZXJhbGwsIGFsbGVsb3BhdGh5IHJlZHVjZWQgcGxhbnQgcGVyZm9ybWFuY2UgYnkgMjUlLCBidXQgdGhlIHZhcmlhdGlvbiBpbiBhbGxlbG9wYXRoeSB3YXMgaGlnaC4gVGhlIHR5cGUgb2YgbWV0aG9kIGFmZmVjdGVkIHRoZSBhbGxlbG9wYXRoaWMgZWZmZWN0OiBjb21wYXJlZCB0byBsZWFjaGF0ZXMsIGFsbGVsb3BhdGh5IHdhcyBtb3JlIG5lZ2F0aXZlIHdoZW4gcmVzaWR1ZXMgb2YgYWxsZWxvcGF0aHkgcGxhbnRzIHdlcmUgYXBwbGllZCwgYW5kIGxlc3MgbmVnYXRpdmUgd2hlbiBzb2lsIGNvbmRpdGlvbmVkIGJ5IGFsbGVsb3BhdGh5IHBsYW50cyB3YXMgYXBwbGllZC4gVGhlIG5lZ2F0aXZlIGVmZmVjdHMgb2YgYWxsZWxvcGF0aHkgZGltaW5pc2hlZCB3aXRoIHN0dWR5IGR1cmF0aW9uLCBhbmQgaW5jcmVhc2VkIHdpdGggY29uY2VudHJhdGlvbnMgb2YgbGVhY2hhdGVzIG9yIHJlc2lkdWVzLiBBbHRob3VnaCBhbGxlbG9wYXRoeSB3YXMgbm90IHNpZ25pZmljYW50bHkgcmVsYXRlZCB0byBsaWZlc3BhbiwgbGlmZSBmb3JtIG9yIGRvbWVzdGljYXRpb24gb2YgdGhlIGludGVyYWN0aW5nIHBsYW50cywgaXQgYmVjYW1lIG1vcmUgbmVnYXRpdmUgd2l0aCBpbmNyZWFzaW5nIHBoeWxvZ2VuZXRpYyBkaXN0YW5jZS4gTW9yZW92ZXIsIG5hdGl2ZSBwbGFudHMgc3VmZmVyZWQgbW9yZSBmcm9tIGxlYWNoYXRlcyBvZiBuYXR1cmFsaXNlZCBhbGllbiBwbGFudHMgdGhhbiBmcm9tIGxlYWNoYXRlcyBvZiBvdGhlciBuYXRpdmUgcGxhbnRzLiBPdXIgc3ludGhlc2lzIHJldmVhbHMgdGhhdCBhbGxlbG9wYXRoeSBjb3VsZCBjb250cmlidXRlIHRvIHN1Y2Nlc3Mgb2YgYWxpZW4gcGxhbnRzLiBUaGUgbmVnYXRpdmUgcmVsYXRpb25zaGlwIGJldHdlZW4gcGh5bG9nZW5ldGljIGRpc3RhbmNlIGFuZCBhbGxlbG9wYXRoeSBpbmRpY2F0ZXMgdGhhdCBhbGxlbG9wYXRoeSBtaWdodCBjb250cmlidXRlIHRvIGNvZXhpc3RlbmNlIG9mIGNsb3NlbHkgcmVsYXRlZCBzcGVjaWVzIChpLmUuIGNvbnZlcmdlbmNlKSBvciBkb21pbmFuY2Ugb2Ygc2luZ2xlIHNwZWNpZXMuIiwiaXNzdWUiOiIyIiwidm9sdW1lIjoiMjQiLCJjb250YWluZXItdGl0bGUtc2hvcnQiOiJFY29sIExldHQifSwiaXNUZW1wb3JhcnkiOmZhbHNlfV19"/>
          <w:id w:val="-111678887"/>
          <w:placeholder>
            <w:docPart w:val="1105933E8614794DB18B68A0B150C3F8"/>
          </w:placeholder>
        </w:sdtPr>
        <w:sdtContent>
          <w:r w:rsidRPr="005F5633">
            <w:rPr>
              <w:color w:val="000000"/>
            </w:rPr>
            <w:t>(</w:t>
          </w:r>
          <w:proofErr w:type="spellStart"/>
          <w:r w:rsidRPr="005F5633">
            <w:rPr>
              <w:color w:val="000000"/>
            </w:rPr>
            <w:t>Bialic</w:t>
          </w:r>
          <w:proofErr w:type="spellEnd"/>
          <w:r w:rsidRPr="005F5633">
            <w:rPr>
              <w:color w:val="000000"/>
            </w:rPr>
            <w:t>-Murphy et al., 2020, 2021; Brouwer et al., 2015; Hale et al., 2011, 2016; Hale &amp; Kalisz, 2012; Qu et al., 2021; Roche et al., 2021; Zhang et al., 2021)</w:t>
          </w:r>
        </w:sdtContent>
      </w:sdt>
      <w:r w:rsidRPr="007B5941">
        <w:t>. Despite the prevalence of allelopathy among invasive species, our understanding of</w:t>
      </w:r>
      <w:r>
        <w:t xml:space="preserve"> the mechanisms that drive the physiological responses of native species to allelopathic invasion and the temporal dynamics that underpin these responses remains limited. </w:t>
      </w:r>
      <w:r w:rsidRPr="007B5941">
        <w:t>This knowledge gap hinders our understanding of how the disruptive impacts of allelopathic invasion on soil microbial communities scale to influence plant community dynamics.</w:t>
      </w:r>
    </w:p>
    <w:p w14:paraId="7DF675D6" w14:textId="77777777" w:rsidR="00790E04" w:rsidRPr="00790E04" w:rsidRDefault="00790E04"/>
    <w:sectPr w:rsidR="00790E04" w:rsidRPr="00790E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rkowski, Evan A">
    <w15:presenceInfo w15:providerId="AD" w15:userId="S::Evan.A.Perkowski@ttu.edu::60f99932-1f8b-47fd-ae71-548bdb6d48d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754"/>
    <w:rsid w:val="00027621"/>
    <w:rsid w:val="00057823"/>
    <w:rsid w:val="000822D3"/>
    <w:rsid w:val="000852BD"/>
    <w:rsid w:val="001463FC"/>
    <w:rsid w:val="00172D0A"/>
    <w:rsid w:val="001D7CFF"/>
    <w:rsid w:val="002875D0"/>
    <w:rsid w:val="00367283"/>
    <w:rsid w:val="00404CEF"/>
    <w:rsid w:val="00504754"/>
    <w:rsid w:val="005C540B"/>
    <w:rsid w:val="006D754A"/>
    <w:rsid w:val="0074160B"/>
    <w:rsid w:val="00772D13"/>
    <w:rsid w:val="00790E04"/>
    <w:rsid w:val="007D728D"/>
    <w:rsid w:val="008B1166"/>
    <w:rsid w:val="00904001"/>
    <w:rsid w:val="00E70134"/>
    <w:rsid w:val="00ED272B"/>
    <w:rsid w:val="00F5664C"/>
    <w:rsid w:val="00FA55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0E5663F"/>
  <w15:chartTrackingRefBased/>
  <w15:docId w15:val="{430C748A-FDDE-E041-B443-B95BAF6C0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47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047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475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475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0475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0475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0475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0475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0475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47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047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475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475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0475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0475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0475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0475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0475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047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47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475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475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04754"/>
    <w:pPr>
      <w:spacing w:before="160"/>
      <w:jc w:val="center"/>
    </w:pPr>
    <w:rPr>
      <w:i/>
      <w:iCs/>
      <w:color w:val="404040" w:themeColor="text1" w:themeTint="BF"/>
    </w:rPr>
  </w:style>
  <w:style w:type="character" w:customStyle="1" w:styleId="QuoteChar">
    <w:name w:val="Quote Char"/>
    <w:basedOn w:val="DefaultParagraphFont"/>
    <w:link w:val="Quote"/>
    <w:uiPriority w:val="29"/>
    <w:rsid w:val="00504754"/>
    <w:rPr>
      <w:i/>
      <w:iCs/>
      <w:color w:val="404040" w:themeColor="text1" w:themeTint="BF"/>
    </w:rPr>
  </w:style>
  <w:style w:type="paragraph" w:styleId="ListParagraph">
    <w:name w:val="List Paragraph"/>
    <w:basedOn w:val="Normal"/>
    <w:uiPriority w:val="34"/>
    <w:qFormat/>
    <w:rsid w:val="00504754"/>
    <w:pPr>
      <w:ind w:left="720"/>
      <w:contextualSpacing/>
    </w:pPr>
  </w:style>
  <w:style w:type="character" w:styleId="IntenseEmphasis">
    <w:name w:val="Intense Emphasis"/>
    <w:basedOn w:val="DefaultParagraphFont"/>
    <w:uiPriority w:val="21"/>
    <w:qFormat/>
    <w:rsid w:val="00504754"/>
    <w:rPr>
      <w:i/>
      <w:iCs/>
      <w:color w:val="0F4761" w:themeColor="accent1" w:themeShade="BF"/>
    </w:rPr>
  </w:style>
  <w:style w:type="paragraph" w:styleId="IntenseQuote">
    <w:name w:val="Intense Quote"/>
    <w:basedOn w:val="Normal"/>
    <w:next w:val="Normal"/>
    <w:link w:val="IntenseQuoteChar"/>
    <w:uiPriority w:val="30"/>
    <w:qFormat/>
    <w:rsid w:val="005047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4754"/>
    <w:rPr>
      <w:i/>
      <w:iCs/>
      <w:color w:val="0F4761" w:themeColor="accent1" w:themeShade="BF"/>
    </w:rPr>
  </w:style>
  <w:style w:type="character" w:styleId="IntenseReference">
    <w:name w:val="Intense Reference"/>
    <w:basedOn w:val="DefaultParagraphFont"/>
    <w:uiPriority w:val="32"/>
    <w:qFormat/>
    <w:rsid w:val="00504754"/>
    <w:rPr>
      <w:b/>
      <w:bCs/>
      <w:smallCaps/>
      <w:color w:val="0F4761" w:themeColor="accent1" w:themeShade="BF"/>
      <w:spacing w:val="5"/>
    </w:rPr>
  </w:style>
  <w:style w:type="character" w:styleId="Emphasis">
    <w:name w:val="Emphasis"/>
    <w:basedOn w:val="DefaultParagraphFont"/>
    <w:uiPriority w:val="20"/>
    <w:qFormat/>
    <w:rsid w:val="001463F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glossaryDocument" Target="glossary/document.xml"/><Relationship Id="rId5" Type="http://schemas.microsoft.com/office/2011/relationships/people" Target="people.xml"/><Relationship Id="rId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BBDCC4D00756E45BDCA6EB80A2E474B"/>
        <w:category>
          <w:name w:val="General"/>
          <w:gallery w:val="placeholder"/>
        </w:category>
        <w:types>
          <w:type w:val="bbPlcHdr"/>
        </w:types>
        <w:behaviors>
          <w:behavior w:val="content"/>
        </w:behaviors>
        <w:guid w:val="{9B735A8A-98D1-AE41-B933-1AE5E548DF2E}"/>
      </w:docPartPr>
      <w:docPartBody>
        <w:p w:rsidR="00000000" w:rsidRDefault="0060203E" w:rsidP="0060203E">
          <w:pPr>
            <w:pStyle w:val="8BBDCC4D00756E45BDCA6EB80A2E474B"/>
          </w:pPr>
          <w:r w:rsidRPr="00854AB4">
            <w:rPr>
              <w:rStyle w:val="PlaceholderText"/>
            </w:rPr>
            <w:t>Click or tap here to enter text.</w:t>
          </w:r>
        </w:p>
      </w:docPartBody>
    </w:docPart>
    <w:docPart>
      <w:docPartPr>
        <w:name w:val="1105933E8614794DB18B68A0B150C3F8"/>
        <w:category>
          <w:name w:val="General"/>
          <w:gallery w:val="placeholder"/>
        </w:category>
        <w:types>
          <w:type w:val="bbPlcHdr"/>
        </w:types>
        <w:behaviors>
          <w:behavior w:val="content"/>
        </w:behaviors>
        <w:guid w:val="{BAE011AE-198A-1846-AD8B-F8FA56F0D5E8}"/>
      </w:docPartPr>
      <w:docPartBody>
        <w:p w:rsidR="00000000" w:rsidRDefault="0060203E" w:rsidP="0060203E">
          <w:pPr>
            <w:pStyle w:val="1105933E8614794DB18B68A0B150C3F8"/>
          </w:pPr>
          <w:r w:rsidRPr="00854AB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03E"/>
    <w:rsid w:val="002206D7"/>
    <w:rsid w:val="0060203E"/>
    <w:rsid w:val="00772D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0203E"/>
    <w:rPr>
      <w:color w:val="666666"/>
    </w:rPr>
  </w:style>
  <w:style w:type="paragraph" w:customStyle="1" w:styleId="8BBDCC4D00756E45BDCA6EB80A2E474B">
    <w:name w:val="8BBDCC4D00756E45BDCA6EB80A2E474B"/>
    <w:rsid w:val="0060203E"/>
  </w:style>
  <w:style w:type="paragraph" w:customStyle="1" w:styleId="1105933E8614794DB18B68A0B150C3F8">
    <w:name w:val="1105933E8614794DB18B68A0B150C3F8"/>
    <w:rsid w:val="0060203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3</Pages>
  <Words>782</Words>
  <Characters>5441</Characters>
  <Application>Microsoft Office Word</Application>
  <DocSecurity>0</DocSecurity>
  <Lines>78</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Perkowski, Evan A</dc:creator>
  <cp:keywords/>
  <dc:description/>
  <cp:lastModifiedBy>Perkowski, Evan A</cp:lastModifiedBy>
  <cp:revision>5</cp:revision>
  <dcterms:created xsi:type="dcterms:W3CDTF">2026-01-28T17:46:00Z</dcterms:created>
  <dcterms:modified xsi:type="dcterms:W3CDTF">2026-02-06T22:20:00Z</dcterms:modified>
</cp:coreProperties>
</file>