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167F9" w14:textId="5744F064" w:rsidR="00194474" w:rsidRDefault="00194474" w:rsidP="00292722">
      <w:pPr>
        <w:spacing w:line="480" w:lineRule="auto"/>
        <w:rPr>
          <w:b/>
        </w:rPr>
      </w:pPr>
      <w:r>
        <w:rPr>
          <w:b/>
        </w:rPr>
        <w:t xml:space="preserve">SUPPLEMENTAL MATERIAL </w:t>
      </w:r>
      <w:r w:rsidRPr="00896E14">
        <w:rPr>
          <w:b/>
        </w:rPr>
        <w:t>for “</w:t>
      </w:r>
      <w:r w:rsidRPr="00194474">
        <w:rPr>
          <w:b/>
        </w:rPr>
        <w:t>Global response patterns of plant functional traits to combined nitrogen and phosphorus addition are governed by additive interactions</w:t>
      </w:r>
      <w:r w:rsidRPr="00896E14">
        <w:rPr>
          <w:b/>
        </w:rPr>
        <w:t>”</w:t>
      </w:r>
    </w:p>
    <w:p w14:paraId="4B2E9C6D" w14:textId="77777777" w:rsidR="008D14B0" w:rsidRPr="00E65796" w:rsidRDefault="008D14B0" w:rsidP="008D14B0">
      <w:pPr>
        <w:spacing w:after="240" w:line="480" w:lineRule="auto"/>
      </w:pPr>
      <w:r>
        <w:t>Evan A. Perkowski</w:t>
      </w:r>
      <w:r>
        <w:rPr>
          <w:vertAlign w:val="superscript"/>
        </w:rPr>
        <w:t>1</w:t>
      </w:r>
      <w:r>
        <w:t xml:space="preserve">, </w:t>
      </w:r>
      <w:proofErr w:type="spellStart"/>
      <w:r>
        <w:t>Alissar</w:t>
      </w:r>
      <w:proofErr w:type="spellEnd"/>
      <w:r>
        <w:t xml:space="preserve"> Cheaib</w:t>
      </w:r>
      <w:r>
        <w:rPr>
          <w:vertAlign w:val="superscript"/>
        </w:rPr>
        <w:t>1</w:t>
      </w:r>
      <w:r>
        <w:t>, Monika R. Kelley</w:t>
      </w:r>
      <w:r>
        <w:rPr>
          <w:vertAlign w:val="superscript"/>
        </w:rPr>
        <w:t>1</w:t>
      </w:r>
      <w:r>
        <w:t>, Jan Lankhorst</w:t>
      </w:r>
      <w:r>
        <w:rPr>
          <w:vertAlign w:val="superscript"/>
        </w:rPr>
        <w:t>2</w:t>
      </w:r>
      <w:r>
        <w:t>, Astrid Odé</w:t>
      </w:r>
      <w:r>
        <w:rPr>
          <w:vertAlign w:val="superscript"/>
        </w:rPr>
        <w:t>2</w:t>
      </w:r>
      <w:r>
        <w:t>, Daniil J. Scheifes</w:t>
      </w:r>
      <w:r>
        <w:rPr>
          <w:vertAlign w:val="superscript"/>
        </w:rPr>
        <w:t>2</w:t>
      </w:r>
      <w:r>
        <w:t>, Huiying Xu</w:t>
      </w:r>
      <w:r>
        <w:rPr>
          <w:vertAlign w:val="superscript"/>
        </w:rPr>
        <w:t>3</w:t>
      </w:r>
      <w:r>
        <w:t>, Keith J. Bloomfield</w:t>
      </w:r>
      <w:r>
        <w:rPr>
          <w:vertAlign w:val="superscript"/>
        </w:rPr>
        <w:t>4</w:t>
      </w:r>
      <w:r>
        <w:t>, Hugo J. de Boer</w:t>
      </w:r>
      <w:r>
        <w:rPr>
          <w:vertAlign w:val="superscript"/>
        </w:rPr>
        <w:t>2</w:t>
      </w:r>
      <w:r>
        <w:t>, Ning Dong</w:t>
      </w:r>
      <w:r>
        <w:rPr>
          <w:vertAlign w:val="superscript"/>
        </w:rPr>
        <w:t>4,5</w:t>
      </w:r>
      <w:r>
        <w:t>, Benjamin D. Stocker</w:t>
      </w:r>
      <w:r>
        <w:rPr>
          <w:vertAlign w:val="superscript"/>
        </w:rPr>
        <w:t>6</w:t>
      </w:r>
      <w:r>
        <w:t>, Karin T. Rebel</w:t>
      </w:r>
      <w:r>
        <w:rPr>
          <w:vertAlign w:val="superscript"/>
        </w:rPr>
        <w:t>2</w:t>
      </w:r>
      <w:r>
        <w:t>, I. Colin Prentice</w:t>
      </w:r>
      <w:r>
        <w:rPr>
          <w:vertAlign w:val="superscript"/>
        </w:rPr>
        <w:t>4</w:t>
      </w:r>
      <w:r>
        <w:t>, Sandy P. Harrison</w:t>
      </w:r>
      <w:r>
        <w:rPr>
          <w:vertAlign w:val="superscript"/>
        </w:rPr>
        <w:t>7</w:t>
      </w:r>
      <w:r>
        <w:t>, Nicholas G. Smith</w:t>
      </w:r>
      <w:r>
        <w:rPr>
          <w:vertAlign w:val="superscript"/>
        </w:rPr>
        <w:t>1</w:t>
      </w:r>
    </w:p>
    <w:p w14:paraId="1921857B" w14:textId="22CC4144" w:rsidR="00A52A32" w:rsidRPr="001811D9" w:rsidRDefault="001811D9" w:rsidP="001811D9">
      <w:pPr>
        <w:spacing w:after="240" w:line="480" w:lineRule="auto"/>
        <w:rPr>
          <w:b/>
          <w:bCs/>
        </w:rPr>
      </w:pPr>
      <w:r>
        <w:rPr>
          <w:b/>
          <w:bCs/>
        </w:rPr>
        <w:t>T</w:t>
      </w:r>
      <w:r w:rsidR="00A52A32">
        <w:rPr>
          <w:b/>
          <w:bCs/>
        </w:rPr>
        <w:t xml:space="preserve">able S1 </w:t>
      </w:r>
      <w:r w:rsidR="00A52A32">
        <w:t>Summary of studies and sites included in the meta-analysis</w:t>
      </w:r>
      <w:r w:rsidR="008B6C18">
        <w:rPr>
          <w:vertAlign w:val="superscript"/>
        </w:rPr>
        <w:t>*</w:t>
      </w:r>
    </w:p>
    <w:tbl>
      <w:tblPr>
        <w:tblStyle w:val="TableGrid"/>
        <w:tblW w:w="12775" w:type="dxa"/>
        <w:tblLayout w:type="fixed"/>
        <w:tblLook w:val="04A0" w:firstRow="1" w:lastRow="0" w:firstColumn="1" w:lastColumn="0" w:noHBand="0" w:noVBand="1"/>
      </w:tblPr>
      <w:tblGrid>
        <w:gridCol w:w="2155"/>
        <w:gridCol w:w="1350"/>
        <w:gridCol w:w="900"/>
        <w:gridCol w:w="1080"/>
        <w:gridCol w:w="990"/>
        <w:gridCol w:w="630"/>
        <w:gridCol w:w="630"/>
        <w:gridCol w:w="630"/>
        <w:gridCol w:w="1080"/>
        <w:gridCol w:w="1170"/>
        <w:gridCol w:w="1080"/>
        <w:gridCol w:w="1080"/>
      </w:tblGrid>
      <w:tr w:rsidR="00C954CC" w:rsidRPr="00D81D83" w14:paraId="5ADCCD91" w14:textId="77777777" w:rsidTr="001475DC">
        <w:tc>
          <w:tcPr>
            <w:tcW w:w="2155" w:type="dxa"/>
            <w:vAlign w:val="center"/>
          </w:tcPr>
          <w:p w14:paraId="719C8622" w14:textId="77777777" w:rsidR="00C954CC" w:rsidRPr="001475DC" w:rsidRDefault="00C954CC" w:rsidP="001475DC">
            <w:pPr>
              <w:rPr>
                <w:b/>
                <w:bCs w:val="0"/>
                <w:sz w:val="16"/>
                <w:szCs w:val="16"/>
              </w:rPr>
            </w:pPr>
            <w:r w:rsidRPr="001475DC">
              <w:rPr>
                <w:b/>
                <w:sz w:val="16"/>
                <w:szCs w:val="16"/>
              </w:rPr>
              <w:t>Citation</w:t>
            </w:r>
          </w:p>
        </w:tc>
        <w:tc>
          <w:tcPr>
            <w:tcW w:w="1350" w:type="dxa"/>
            <w:vAlign w:val="center"/>
          </w:tcPr>
          <w:p w14:paraId="1CD2BA31" w14:textId="77777777" w:rsidR="00C954CC" w:rsidRPr="001475DC" w:rsidRDefault="00C954CC" w:rsidP="001475DC">
            <w:pPr>
              <w:rPr>
                <w:b/>
                <w:bCs w:val="0"/>
                <w:sz w:val="16"/>
                <w:szCs w:val="16"/>
              </w:rPr>
            </w:pPr>
            <w:r w:rsidRPr="001475DC">
              <w:rPr>
                <w:b/>
                <w:sz w:val="16"/>
                <w:szCs w:val="16"/>
              </w:rPr>
              <w:t>Site name</w:t>
            </w:r>
          </w:p>
        </w:tc>
        <w:tc>
          <w:tcPr>
            <w:tcW w:w="900" w:type="dxa"/>
            <w:vAlign w:val="center"/>
          </w:tcPr>
          <w:p w14:paraId="5B3DBC98" w14:textId="70ACD5F4" w:rsidR="00C954CC" w:rsidRPr="001475DC" w:rsidRDefault="00C954CC" w:rsidP="001475DC">
            <w:pPr>
              <w:rPr>
                <w:b/>
                <w:bCs w:val="0"/>
                <w:sz w:val="16"/>
                <w:szCs w:val="16"/>
              </w:rPr>
            </w:pPr>
            <w:r w:rsidRPr="001475DC">
              <w:rPr>
                <w:b/>
                <w:sz w:val="16"/>
                <w:szCs w:val="16"/>
              </w:rPr>
              <w:t>Latitude</w:t>
            </w:r>
          </w:p>
        </w:tc>
        <w:tc>
          <w:tcPr>
            <w:tcW w:w="1080" w:type="dxa"/>
            <w:vAlign w:val="center"/>
          </w:tcPr>
          <w:p w14:paraId="6A790868" w14:textId="77777777" w:rsidR="00C954CC" w:rsidRPr="001475DC" w:rsidRDefault="00C954CC" w:rsidP="001475DC">
            <w:pPr>
              <w:rPr>
                <w:b/>
                <w:bCs w:val="0"/>
                <w:sz w:val="16"/>
                <w:szCs w:val="16"/>
              </w:rPr>
            </w:pPr>
            <w:r w:rsidRPr="001475DC">
              <w:rPr>
                <w:b/>
                <w:sz w:val="16"/>
                <w:szCs w:val="16"/>
              </w:rPr>
              <w:t>Longitude</w:t>
            </w:r>
          </w:p>
        </w:tc>
        <w:tc>
          <w:tcPr>
            <w:tcW w:w="990" w:type="dxa"/>
            <w:vAlign w:val="center"/>
          </w:tcPr>
          <w:p w14:paraId="32737D76" w14:textId="0A698343" w:rsidR="00C954CC" w:rsidRPr="001475DC" w:rsidRDefault="00C954CC" w:rsidP="001475DC">
            <w:pPr>
              <w:rPr>
                <w:b/>
                <w:sz w:val="16"/>
                <w:szCs w:val="16"/>
              </w:rPr>
            </w:pPr>
            <w:r w:rsidRPr="001475DC">
              <w:rPr>
                <w:b/>
                <w:sz w:val="16"/>
                <w:szCs w:val="16"/>
              </w:rPr>
              <w:t>Elevation</w:t>
            </w:r>
          </w:p>
        </w:tc>
        <w:tc>
          <w:tcPr>
            <w:tcW w:w="630" w:type="dxa"/>
            <w:vAlign w:val="center"/>
          </w:tcPr>
          <w:p w14:paraId="40445AEB" w14:textId="66587060" w:rsidR="00C954CC" w:rsidRPr="001475DC" w:rsidRDefault="00C954CC" w:rsidP="001475DC">
            <w:pPr>
              <w:rPr>
                <w:b/>
                <w:bCs w:val="0"/>
                <w:sz w:val="16"/>
                <w:szCs w:val="16"/>
              </w:rPr>
            </w:pPr>
            <w:proofErr w:type="spellStart"/>
            <w:r w:rsidRPr="001475DC">
              <w:rPr>
                <w:b/>
                <w:i/>
                <w:iCs/>
                <w:sz w:val="16"/>
                <w:szCs w:val="16"/>
              </w:rPr>
              <w:t>T</w:t>
            </w:r>
            <w:r w:rsidRPr="001475DC">
              <w:rPr>
                <w:b/>
                <w:sz w:val="16"/>
                <w:szCs w:val="16"/>
                <w:vertAlign w:val="subscript"/>
              </w:rPr>
              <w:t>g</w:t>
            </w:r>
            <w:proofErr w:type="spellEnd"/>
          </w:p>
        </w:tc>
        <w:tc>
          <w:tcPr>
            <w:tcW w:w="630" w:type="dxa"/>
            <w:vAlign w:val="center"/>
          </w:tcPr>
          <w:p w14:paraId="1960BABF" w14:textId="239E42C7" w:rsidR="00C954CC" w:rsidRPr="001475DC" w:rsidRDefault="00C954CC" w:rsidP="001475DC">
            <w:pPr>
              <w:rPr>
                <w:b/>
                <w:bCs w:val="0"/>
                <w:sz w:val="16"/>
                <w:szCs w:val="16"/>
              </w:rPr>
            </w:pPr>
            <w:proofErr w:type="spellStart"/>
            <w:r w:rsidRPr="001475DC">
              <w:rPr>
                <w:b/>
                <w:i/>
                <w:iCs/>
                <w:sz w:val="16"/>
                <w:szCs w:val="16"/>
              </w:rPr>
              <w:t>AI</w:t>
            </w:r>
            <w:r w:rsidRPr="001475DC">
              <w:rPr>
                <w:b/>
                <w:sz w:val="16"/>
                <w:szCs w:val="16"/>
                <w:vertAlign w:val="subscript"/>
              </w:rPr>
              <w:t>g</w:t>
            </w:r>
            <w:proofErr w:type="spellEnd"/>
          </w:p>
        </w:tc>
        <w:tc>
          <w:tcPr>
            <w:tcW w:w="630" w:type="dxa"/>
            <w:vAlign w:val="center"/>
          </w:tcPr>
          <w:p w14:paraId="5261279C" w14:textId="3C4516CB" w:rsidR="00C954CC" w:rsidRPr="001475DC" w:rsidRDefault="00C954CC" w:rsidP="001475DC">
            <w:pPr>
              <w:rPr>
                <w:b/>
                <w:bCs w:val="0"/>
                <w:sz w:val="16"/>
                <w:szCs w:val="16"/>
              </w:rPr>
            </w:pPr>
            <w:proofErr w:type="spellStart"/>
            <w:r w:rsidRPr="001475DC">
              <w:rPr>
                <w:b/>
                <w:bCs w:val="0"/>
                <w:i/>
                <w:iCs/>
                <w:sz w:val="16"/>
                <w:szCs w:val="16"/>
              </w:rPr>
              <w:t>PAR</w:t>
            </w:r>
            <w:r w:rsidRPr="001475DC">
              <w:rPr>
                <w:b/>
                <w:bCs w:val="0"/>
                <w:sz w:val="16"/>
                <w:szCs w:val="16"/>
                <w:vertAlign w:val="subscript"/>
              </w:rPr>
              <w:t>g</w:t>
            </w:r>
            <w:proofErr w:type="spellEnd"/>
          </w:p>
        </w:tc>
        <w:tc>
          <w:tcPr>
            <w:tcW w:w="1080" w:type="dxa"/>
            <w:vAlign w:val="center"/>
          </w:tcPr>
          <w:p w14:paraId="2EE8EEE7" w14:textId="70E3131D" w:rsidR="00C954CC" w:rsidRPr="001475DC" w:rsidRDefault="00C954CC" w:rsidP="001475DC">
            <w:pPr>
              <w:rPr>
                <w:b/>
                <w:bCs w:val="0"/>
                <w:sz w:val="16"/>
                <w:szCs w:val="16"/>
              </w:rPr>
            </w:pPr>
            <w:r w:rsidRPr="001475DC">
              <w:rPr>
                <w:b/>
                <w:sz w:val="16"/>
                <w:szCs w:val="16"/>
              </w:rPr>
              <w:t>Ecosystem type</w:t>
            </w:r>
          </w:p>
        </w:tc>
        <w:tc>
          <w:tcPr>
            <w:tcW w:w="1170" w:type="dxa"/>
            <w:vAlign w:val="center"/>
          </w:tcPr>
          <w:p w14:paraId="3921F2A1" w14:textId="77777777" w:rsidR="00C954CC" w:rsidRPr="001475DC" w:rsidRDefault="00C954CC" w:rsidP="001475DC">
            <w:pPr>
              <w:rPr>
                <w:b/>
                <w:bCs w:val="0"/>
                <w:sz w:val="16"/>
                <w:szCs w:val="16"/>
              </w:rPr>
            </w:pPr>
            <w:r w:rsidRPr="001475DC">
              <w:rPr>
                <w:b/>
                <w:sz w:val="16"/>
                <w:szCs w:val="16"/>
              </w:rPr>
              <w:t>Experiment type</w:t>
            </w:r>
          </w:p>
        </w:tc>
        <w:tc>
          <w:tcPr>
            <w:tcW w:w="1080" w:type="dxa"/>
            <w:vAlign w:val="center"/>
          </w:tcPr>
          <w:p w14:paraId="6665D4BD" w14:textId="77777777" w:rsidR="00C954CC" w:rsidRPr="001475DC" w:rsidRDefault="00C954CC" w:rsidP="001475DC">
            <w:pPr>
              <w:rPr>
                <w:b/>
                <w:bCs w:val="0"/>
                <w:sz w:val="16"/>
                <w:szCs w:val="16"/>
              </w:rPr>
            </w:pPr>
            <w:proofErr w:type="spellStart"/>
            <w:r w:rsidRPr="001475DC">
              <w:rPr>
                <w:b/>
                <w:sz w:val="16"/>
                <w:szCs w:val="16"/>
              </w:rPr>
              <w:t>N</w:t>
            </w:r>
            <w:proofErr w:type="spellEnd"/>
            <w:r w:rsidRPr="001475DC">
              <w:rPr>
                <w:b/>
                <w:sz w:val="16"/>
                <w:szCs w:val="16"/>
              </w:rPr>
              <w:t xml:space="preserve"> addition rate (g m</w:t>
            </w:r>
            <w:r w:rsidRPr="001475DC">
              <w:rPr>
                <w:b/>
                <w:sz w:val="16"/>
                <w:szCs w:val="16"/>
                <w:vertAlign w:val="superscript"/>
              </w:rPr>
              <w:t>-2</w:t>
            </w:r>
            <w:r w:rsidRPr="001475DC">
              <w:rPr>
                <w:b/>
                <w:sz w:val="16"/>
                <w:szCs w:val="16"/>
              </w:rPr>
              <w:t>)</w:t>
            </w:r>
          </w:p>
        </w:tc>
        <w:tc>
          <w:tcPr>
            <w:tcW w:w="1080" w:type="dxa"/>
            <w:vAlign w:val="center"/>
          </w:tcPr>
          <w:p w14:paraId="6B9F5716" w14:textId="77777777" w:rsidR="00C954CC" w:rsidRPr="001475DC" w:rsidRDefault="00C954CC" w:rsidP="001475DC">
            <w:pPr>
              <w:rPr>
                <w:b/>
                <w:bCs w:val="0"/>
                <w:sz w:val="16"/>
                <w:szCs w:val="16"/>
              </w:rPr>
            </w:pPr>
            <w:r w:rsidRPr="001475DC">
              <w:rPr>
                <w:b/>
                <w:sz w:val="16"/>
                <w:szCs w:val="16"/>
              </w:rPr>
              <w:t>P addition rate (g m</w:t>
            </w:r>
            <w:r w:rsidRPr="001475DC">
              <w:rPr>
                <w:b/>
                <w:sz w:val="16"/>
                <w:szCs w:val="16"/>
                <w:vertAlign w:val="superscript"/>
              </w:rPr>
              <w:t>-2</w:t>
            </w:r>
            <w:r w:rsidRPr="001475DC">
              <w:rPr>
                <w:b/>
                <w:sz w:val="16"/>
                <w:szCs w:val="16"/>
              </w:rPr>
              <w:t>)</w:t>
            </w:r>
          </w:p>
        </w:tc>
      </w:tr>
      <w:tr w:rsidR="00C954CC" w:rsidRPr="00D81D83" w14:paraId="7C150A13" w14:textId="77777777" w:rsidTr="00C954CC">
        <w:sdt>
          <w:sdtPr>
            <w:rPr>
              <w:color w:val="000000"/>
              <w:sz w:val="18"/>
              <w:szCs w:val="18"/>
            </w:rPr>
            <w:tag w:val="MENDELEY_CITATION_v3_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"/>
            <w:id w:val="42179065"/>
            <w:placeholder>
              <w:docPart w:val="912AD8E92FF680409B2946F50FBA8B14"/>
            </w:placeholder>
          </w:sdtPr>
          <w:sdtContent>
            <w:tc>
              <w:tcPr>
                <w:tcW w:w="2155" w:type="dxa"/>
                <w:vMerge w:val="restart"/>
                <w:vAlign w:val="center"/>
              </w:tcPr>
              <w:p w14:paraId="63C72723" w14:textId="38BE2322" w:rsidR="00C954CC" w:rsidRPr="00EC21FB" w:rsidRDefault="00AF7F0F" w:rsidP="00E951AB">
                <w:pPr>
                  <w:rPr>
                    <w:sz w:val="18"/>
                    <w:szCs w:val="18"/>
                  </w:rPr>
                </w:pPr>
                <w:r w:rsidRPr="00AF7F0F">
                  <w:rPr>
                    <w:rFonts w:eastAsia="Times New Roman"/>
                    <w:color w:val="000000"/>
                    <w:sz w:val="18"/>
                  </w:rPr>
                  <w:t>(Aerts et al., 2003)</w:t>
                </w:r>
              </w:p>
            </w:tc>
          </w:sdtContent>
        </w:sdt>
        <w:tc>
          <w:tcPr>
            <w:tcW w:w="1350" w:type="dxa"/>
          </w:tcPr>
          <w:p w14:paraId="6A356665" w14:textId="77777777" w:rsidR="00C954CC" w:rsidRPr="00EC21FB" w:rsidRDefault="00C954CC" w:rsidP="00E951AB">
            <w:pPr>
              <w:rPr>
                <w:color w:val="000000"/>
                <w:sz w:val="18"/>
                <w:szCs w:val="18"/>
              </w:rPr>
            </w:pPr>
            <w:proofErr w:type="spellStart"/>
            <w:r w:rsidRPr="00EC21FB">
              <w:rPr>
                <w:color w:val="000000"/>
                <w:sz w:val="18"/>
                <w:szCs w:val="18"/>
              </w:rPr>
              <w:t>bovenpolder</w:t>
            </w:r>
            <w:proofErr w:type="spellEnd"/>
          </w:p>
        </w:tc>
        <w:tc>
          <w:tcPr>
            <w:tcW w:w="900" w:type="dxa"/>
            <w:vAlign w:val="center"/>
          </w:tcPr>
          <w:p w14:paraId="1DA61420" w14:textId="77777777" w:rsidR="00C954CC" w:rsidRPr="00EC21FB" w:rsidRDefault="00C954CC" w:rsidP="00E951AB">
            <w:pPr>
              <w:jc w:val="right"/>
              <w:rPr>
                <w:color w:val="000000"/>
                <w:sz w:val="18"/>
                <w:szCs w:val="18"/>
              </w:rPr>
            </w:pPr>
            <w:r w:rsidRPr="00EC21FB">
              <w:rPr>
                <w:color w:val="000000"/>
                <w:sz w:val="18"/>
                <w:szCs w:val="18"/>
              </w:rPr>
              <w:t>51.85</w:t>
            </w:r>
          </w:p>
        </w:tc>
        <w:tc>
          <w:tcPr>
            <w:tcW w:w="1080" w:type="dxa"/>
            <w:vAlign w:val="center"/>
          </w:tcPr>
          <w:p w14:paraId="075EC487" w14:textId="77777777" w:rsidR="00C954CC" w:rsidRPr="00EC21FB" w:rsidRDefault="00C954CC" w:rsidP="00E951AB">
            <w:pPr>
              <w:jc w:val="right"/>
              <w:rPr>
                <w:color w:val="000000"/>
                <w:sz w:val="18"/>
                <w:szCs w:val="18"/>
              </w:rPr>
            </w:pPr>
            <w:r w:rsidRPr="00EC21FB">
              <w:rPr>
                <w:color w:val="000000"/>
                <w:sz w:val="18"/>
                <w:szCs w:val="18"/>
              </w:rPr>
              <w:t>5.62</w:t>
            </w:r>
          </w:p>
        </w:tc>
        <w:tc>
          <w:tcPr>
            <w:tcW w:w="990" w:type="dxa"/>
          </w:tcPr>
          <w:p w14:paraId="1FDE6482" w14:textId="6F78D2E3" w:rsidR="00C954CC" w:rsidRPr="00EC21FB" w:rsidRDefault="00C954CC" w:rsidP="00E951AB">
            <w:pPr>
              <w:jc w:val="right"/>
              <w:rPr>
                <w:color w:val="000000"/>
                <w:sz w:val="18"/>
                <w:szCs w:val="18"/>
              </w:rPr>
            </w:pPr>
            <w:r>
              <w:rPr>
                <w:color w:val="000000"/>
                <w:sz w:val="18"/>
                <w:szCs w:val="18"/>
              </w:rPr>
              <w:t>6</w:t>
            </w:r>
          </w:p>
        </w:tc>
        <w:tc>
          <w:tcPr>
            <w:tcW w:w="630" w:type="dxa"/>
            <w:vAlign w:val="center"/>
          </w:tcPr>
          <w:p w14:paraId="59A62BA9" w14:textId="758E5447" w:rsidR="00C954CC" w:rsidRPr="00EC21FB" w:rsidRDefault="00C954CC" w:rsidP="00E951AB">
            <w:pPr>
              <w:jc w:val="right"/>
              <w:rPr>
                <w:color w:val="000000"/>
                <w:sz w:val="18"/>
                <w:szCs w:val="18"/>
              </w:rPr>
            </w:pPr>
            <w:r>
              <w:rPr>
                <w:color w:val="000000"/>
                <w:sz w:val="18"/>
                <w:szCs w:val="18"/>
              </w:rPr>
              <w:t>9.</w:t>
            </w:r>
            <w:r w:rsidR="006B3F81">
              <w:rPr>
                <w:color w:val="000000"/>
                <w:sz w:val="18"/>
                <w:szCs w:val="18"/>
              </w:rPr>
              <w:t>6</w:t>
            </w:r>
          </w:p>
        </w:tc>
        <w:tc>
          <w:tcPr>
            <w:tcW w:w="630" w:type="dxa"/>
            <w:vAlign w:val="center"/>
          </w:tcPr>
          <w:p w14:paraId="56E5CA36" w14:textId="0AB5BFCA" w:rsidR="00C954CC" w:rsidRPr="00EC21FB" w:rsidRDefault="006B3F81" w:rsidP="00E951AB">
            <w:pPr>
              <w:jc w:val="right"/>
              <w:rPr>
                <w:color w:val="000000"/>
                <w:sz w:val="18"/>
                <w:szCs w:val="18"/>
              </w:rPr>
            </w:pPr>
            <w:r>
              <w:rPr>
                <w:color w:val="000000"/>
                <w:sz w:val="18"/>
                <w:szCs w:val="18"/>
              </w:rPr>
              <w:t>1.56</w:t>
            </w:r>
          </w:p>
        </w:tc>
        <w:tc>
          <w:tcPr>
            <w:tcW w:w="630" w:type="dxa"/>
          </w:tcPr>
          <w:p w14:paraId="5AB2D058" w14:textId="749DEBC0" w:rsidR="00C954CC" w:rsidRPr="00EC21FB" w:rsidRDefault="006B3F81" w:rsidP="00E951AB">
            <w:pPr>
              <w:jc w:val="right"/>
              <w:rPr>
                <w:color w:val="000000"/>
                <w:sz w:val="18"/>
                <w:szCs w:val="18"/>
              </w:rPr>
            </w:pPr>
            <w:r>
              <w:rPr>
                <w:color w:val="000000"/>
                <w:sz w:val="18"/>
                <w:szCs w:val="18"/>
              </w:rPr>
              <w:t>478</w:t>
            </w:r>
          </w:p>
        </w:tc>
        <w:tc>
          <w:tcPr>
            <w:tcW w:w="1080" w:type="dxa"/>
            <w:vAlign w:val="center"/>
          </w:tcPr>
          <w:p w14:paraId="488B4EF6" w14:textId="7439710C"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236108F0"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5CA0A34C" w14:textId="77777777" w:rsidR="00C954CC" w:rsidRPr="00EC21FB" w:rsidRDefault="00C954CC" w:rsidP="00E951AB">
            <w:pPr>
              <w:jc w:val="right"/>
              <w:rPr>
                <w:color w:val="000000"/>
                <w:sz w:val="18"/>
                <w:szCs w:val="18"/>
              </w:rPr>
            </w:pPr>
            <w:r w:rsidRPr="00EC21FB">
              <w:rPr>
                <w:color w:val="000000"/>
                <w:sz w:val="18"/>
                <w:szCs w:val="18"/>
              </w:rPr>
              <w:t>10</w:t>
            </w:r>
          </w:p>
        </w:tc>
        <w:tc>
          <w:tcPr>
            <w:tcW w:w="1080" w:type="dxa"/>
            <w:vAlign w:val="center"/>
          </w:tcPr>
          <w:p w14:paraId="19A578B9"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D81D83" w14:paraId="35D7D662" w14:textId="77777777" w:rsidTr="00C954CC">
        <w:tc>
          <w:tcPr>
            <w:tcW w:w="2155" w:type="dxa"/>
            <w:vMerge/>
          </w:tcPr>
          <w:p w14:paraId="4E3075EF" w14:textId="77777777" w:rsidR="00C954CC" w:rsidRPr="00EC21FB" w:rsidRDefault="00C954CC" w:rsidP="00E951AB">
            <w:pPr>
              <w:rPr>
                <w:color w:val="000000"/>
                <w:sz w:val="18"/>
                <w:szCs w:val="18"/>
              </w:rPr>
            </w:pPr>
          </w:p>
        </w:tc>
        <w:tc>
          <w:tcPr>
            <w:tcW w:w="1350" w:type="dxa"/>
          </w:tcPr>
          <w:p w14:paraId="34293568" w14:textId="77777777" w:rsidR="00C954CC" w:rsidRPr="00EC21FB" w:rsidRDefault="00C954CC" w:rsidP="00E951AB">
            <w:pPr>
              <w:rPr>
                <w:color w:val="000000"/>
                <w:sz w:val="18"/>
                <w:szCs w:val="18"/>
              </w:rPr>
            </w:pPr>
            <w:proofErr w:type="spellStart"/>
            <w:r w:rsidRPr="00EC21FB">
              <w:rPr>
                <w:color w:val="000000"/>
                <w:sz w:val="18"/>
                <w:szCs w:val="18"/>
              </w:rPr>
              <w:t>bethunepolder</w:t>
            </w:r>
            <w:proofErr w:type="spellEnd"/>
          </w:p>
        </w:tc>
        <w:tc>
          <w:tcPr>
            <w:tcW w:w="900" w:type="dxa"/>
            <w:vAlign w:val="center"/>
          </w:tcPr>
          <w:p w14:paraId="2BF2999E" w14:textId="77777777" w:rsidR="00C954CC" w:rsidRPr="00EC21FB" w:rsidRDefault="00C954CC" w:rsidP="00E951AB">
            <w:pPr>
              <w:jc w:val="right"/>
              <w:rPr>
                <w:color w:val="000000"/>
                <w:sz w:val="18"/>
                <w:szCs w:val="18"/>
              </w:rPr>
            </w:pPr>
            <w:r w:rsidRPr="00EC21FB">
              <w:rPr>
                <w:color w:val="000000"/>
                <w:sz w:val="18"/>
                <w:szCs w:val="18"/>
              </w:rPr>
              <w:t>52.07</w:t>
            </w:r>
          </w:p>
        </w:tc>
        <w:tc>
          <w:tcPr>
            <w:tcW w:w="1080" w:type="dxa"/>
            <w:vAlign w:val="center"/>
          </w:tcPr>
          <w:p w14:paraId="14FC1D24" w14:textId="77777777" w:rsidR="00C954CC" w:rsidRPr="00EC21FB" w:rsidRDefault="00C954CC" w:rsidP="00E951AB">
            <w:pPr>
              <w:jc w:val="right"/>
              <w:rPr>
                <w:color w:val="000000"/>
                <w:sz w:val="18"/>
                <w:szCs w:val="18"/>
              </w:rPr>
            </w:pPr>
            <w:r w:rsidRPr="00EC21FB">
              <w:rPr>
                <w:color w:val="000000"/>
                <w:sz w:val="18"/>
                <w:szCs w:val="18"/>
              </w:rPr>
              <w:t>5.58</w:t>
            </w:r>
          </w:p>
        </w:tc>
        <w:tc>
          <w:tcPr>
            <w:tcW w:w="990" w:type="dxa"/>
          </w:tcPr>
          <w:p w14:paraId="0E53A29C" w14:textId="093F2FCD" w:rsidR="00C954CC" w:rsidRPr="00EC21FB" w:rsidRDefault="00C954CC" w:rsidP="00E951AB">
            <w:pPr>
              <w:jc w:val="right"/>
              <w:rPr>
                <w:color w:val="000000"/>
                <w:sz w:val="18"/>
                <w:szCs w:val="18"/>
              </w:rPr>
            </w:pPr>
            <w:r>
              <w:rPr>
                <w:color w:val="000000"/>
                <w:sz w:val="18"/>
                <w:szCs w:val="18"/>
              </w:rPr>
              <w:t>8</w:t>
            </w:r>
          </w:p>
        </w:tc>
        <w:tc>
          <w:tcPr>
            <w:tcW w:w="630" w:type="dxa"/>
            <w:vAlign w:val="center"/>
          </w:tcPr>
          <w:p w14:paraId="26F6A048" w14:textId="48672CAE" w:rsidR="00C954CC" w:rsidRPr="00EC21FB" w:rsidRDefault="006B3F81" w:rsidP="00E951AB">
            <w:pPr>
              <w:jc w:val="right"/>
              <w:rPr>
                <w:color w:val="000000"/>
                <w:sz w:val="18"/>
                <w:szCs w:val="18"/>
              </w:rPr>
            </w:pPr>
            <w:r>
              <w:rPr>
                <w:color w:val="000000"/>
                <w:sz w:val="18"/>
                <w:szCs w:val="18"/>
              </w:rPr>
              <w:t>9.7</w:t>
            </w:r>
          </w:p>
        </w:tc>
        <w:tc>
          <w:tcPr>
            <w:tcW w:w="630" w:type="dxa"/>
            <w:vAlign w:val="center"/>
          </w:tcPr>
          <w:p w14:paraId="5E6FB874" w14:textId="72137B4F" w:rsidR="00C954CC" w:rsidRPr="00EC21FB" w:rsidRDefault="006B3F81" w:rsidP="00E951AB">
            <w:pPr>
              <w:jc w:val="right"/>
              <w:rPr>
                <w:color w:val="000000"/>
                <w:sz w:val="18"/>
                <w:szCs w:val="18"/>
              </w:rPr>
            </w:pPr>
            <w:r>
              <w:rPr>
                <w:color w:val="000000"/>
                <w:sz w:val="18"/>
                <w:szCs w:val="18"/>
              </w:rPr>
              <w:t>1.81</w:t>
            </w:r>
          </w:p>
        </w:tc>
        <w:tc>
          <w:tcPr>
            <w:tcW w:w="630" w:type="dxa"/>
          </w:tcPr>
          <w:p w14:paraId="3D7BCE63" w14:textId="36ABB919" w:rsidR="00C954CC" w:rsidRPr="00EC21FB" w:rsidRDefault="006B3F81" w:rsidP="00E951AB">
            <w:pPr>
              <w:jc w:val="right"/>
              <w:rPr>
                <w:color w:val="000000"/>
                <w:sz w:val="18"/>
                <w:szCs w:val="18"/>
              </w:rPr>
            </w:pPr>
            <w:r>
              <w:rPr>
                <w:color w:val="000000"/>
                <w:sz w:val="18"/>
                <w:szCs w:val="18"/>
              </w:rPr>
              <w:t>474</w:t>
            </w:r>
          </w:p>
        </w:tc>
        <w:tc>
          <w:tcPr>
            <w:tcW w:w="1080" w:type="dxa"/>
            <w:vAlign w:val="center"/>
          </w:tcPr>
          <w:p w14:paraId="7F043339" w14:textId="18EFAAE5"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5F2DFFE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02C0086F" w14:textId="77777777" w:rsidR="00C954CC" w:rsidRPr="00EC21FB" w:rsidRDefault="00C954CC" w:rsidP="00E951AB">
            <w:pPr>
              <w:jc w:val="right"/>
              <w:rPr>
                <w:color w:val="000000"/>
                <w:sz w:val="18"/>
                <w:szCs w:val="18"/>
              </w:rPr>
            </w:pPr>
            <w:r w:rsidRPr="00EC21FB">
              <w:rPr>
                <w:color w:val="000000"/>
                <w:sz w:val="18"/>
                <w:szCs w:val="18"/>
              </w:rPr>
              <w:t>10</w:t>
            </w:r>
          </w:p>
        </w:tc>
        <w:tc>
          <w:tcPr>
            <w:tcW w:w="1080" w:type="dxa"/>
            <w:vAlign w:val="center"/>
          </w:tcPr>
          <w:p w14:paraId="1C103BEE"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6A7EA7" w14:paraId="70D49011" w14:textId="77777777" w:rsidTr="00C954CC">
        <w:sdt>
          <w:sdtPr>
            <w:rPr>
              <w:color w:val="000000"/>
              <w:sz w:val="18"/>
              <w:szCs w:val="18"/>
            </w:rPr>
            <w:tag w:val="MENDELEY_CITATION_v3_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"/>
            <w:id w:val="934872661"/>
            <w:placeholder>
              <w:docPart w:val="F159981083308A4582E487F63FE23D96"/>
            </w:placeholder>
          </w:sdtPr>
          <w:sdtContent>
            <w:tc>
              <w:tcPr>
                <w:tcW w:w="2155" w:type="dxa"/>
              </w:tcPr>
              <w:p w14:paraId="34482B91" w14:textId="54ACFDB8" w:rsidR="00C954CC" w:rsidRPr="00EC21FB" w:rsidRDefault="00AF7F0F" w:rsidP="00E951AB">
                <w:pPr>
                  <w:rPr>
                    <w:sz w:val="18"/>
                    <w:szCs w:val="18"/>
                  </w:rPr>
                </w:pPr>
                <w:r w:rsidRPr="00AF7F0F">
                  <w:rPr>
                    <w:rFonts w:eastAsia="Times New Roman"/>
                    <w:color w:val="000000"/>
                    <w:sz w:val="18"/>
                  </w:rPr>
                  <w:t>(Arens et al., 2008)</w:t>
                </w:r>
              </w:p>
            </w:tc>
          </w:sdtContent>
        </w:sdt>
        <w:tc>
          <w:tcPr>
            <w:tcW w:w="1350" w:type="dxa"/>
          </w:tcPr>
          <w:p w14:paraId="4FBC3BD5" w14:textId="77777777" w:rsidR="00C954CC" w:rsidRPr="00EC21FB" w:rsidRDefault="00C954CC" w:rsidP="00E951AB">
            <w:pPr>
              <w:rPr>
                <w:color w:val="000000"/>
                <w:sz w:val="18"/>
                <w:szCs w:val="18"/>
              </w:rPr>
            </w:pPr>
            <w:proofErr w:type="spellStart"/>
            <w:r w:rsidRPr="00EC21FB">
              <w:rPr>
                <w:color w:val="000000"/>
                <w:sz w:val="18"/>
                <w:szCs w:val="18"/>
              </w:rPr>
              <w:t>pituffik</w:t>
            </w:r>
            <w:proofErr w:type="spellEnd"/>
          </w:p>
        </w:tc>
        <w:tc>
          <w:tcPr>
            <w:tcW w:w="900" w:type="dxa"/>
            <w:vAlign w:val="center"/>
          </w:tcPr>
          <w:p w14:paraId="03503246" w14:textId="77777777" w:rsidR="00C954CC" w:rsidRPr="00EC21FB" w:rsidRDefault="00C954CC" w:rsidP="00E951AB">
            <w:pPr>
              <w:jc w:val="right"/>
              <w:rPr>
                <w:color w:val="000000"/>
                <w:sz w:val="18"/>
                <w:szCs w:val="18"/>
              </w:rPr>
            </w:pPr>
            <w:r w:rsidRPr="00EC21FB">
              <w:rPr>
                <w:color w:val="000000"/>
                <w:sz w:val="18"/>
                <w:szCs w:val="18"/>
              </w:rPr>
              <w:t>76.55</w:t>
            </w:r>
          </w:p>
        </w:tc>
        <w:tc>
          <w:tcPr>
            <w:tcW w:w="1080" w:type="dxa"/>
            <w:vAlign w:val="center"/>
          </w:tcPr>
          <w:p w14:paraId="36A55D61" w14:textId="77777777" w:rsidR="00C954CC" w:rsidRPr="00EC21FB" w:rsidRDefault="00C954CC" w:rsidP="00E951AB">
            <w:pPr>
              <w:jc w:val="right"/>
              <w:rPr>
                <w:color w:val="000000"/>
                <w:sz w:val="18"/>
                <w:szCs w:val="18"/>
              </w:rPr>
            </w:pPr>
            <w:r w:rsidRPr="00EC21FB">
              <w:rPr>
                <w:color w:val="000000"/>
                <w:sz w:val="18"/>
                <w:szCs w:val="18"/>
              </w:rPr>
              <w:t>-68.57</w:t>
            </w:r>
          </w:p>
        </w:tc>
        <w:tc>
          <w:tcPr>
            <w:tcW w:w="990" w:type="dxa"/>
          </w:tcPr>
          <w:p w14:paraId="2E1C5CF8" w14:textId="49B4CC32" w:rsidR="00C954CC" w:rsidRPr="00EC21FB" w:rsidRDefault="006B3F81" w:rsidP="00E951AB">
            <w:pPr>
              <w:jc w:val="right"/>
              <w:rPr>
                <w:color w:val="000000"/>
                <w:sz w:val="18"/>
                <w:szCs w:val="18"/>
              </w:rPr>
            </w:pPr>
            <w:r>
              <w:rPr>
                <w:color w:val="000000"/>
                <w:sz w:val="18"/>
                <w:szCs w:val="18"/>
              </w:rPr>
              <w:t>229</w:t>
            </w:r>
          </w:p>
        </w:tc>
        <w:tc>
          <w:tcPr>
            <w:tcW w:w="630" w:type="dxa"/>
            <w:vAlign w:val="center"/>
          </w:tcPr>
          <w:p w14:paraId="00FC23B1" w14:textId="23796101" w:rsidR="00C954CC" w:rsidRPr="00EC21FB" w:rsidRDefault="006B3F81" w:rsidP="00E951AB">
            <w:pPr>
              <w:jc w:val="right"/>
              <w:rPr>
                <w:color w:val="000000"/>
                <w:sz w:val="18"/>
                <w:szCs w:val="18"/>
              </w:rPr>
            </w:pPr>
            <w:r>
              <w:rPr>
                <w:color w:val="000000"/>
                <w:sz w:val="18"/>
                <w:szCs w:val="18"/>
              </w:rPr>
              <w:t>4.2</w:t>
            </w:r>
          </w:p>
        </w:tc>
        <w:tc>
          <w:tcPr>
            <w:tcW w:w="630" w:type="dxa"/>
            <w:vAlign w:val="center"/>
          </w:tcPr>
          <w:p w14:paraId="63F1F26C" w14:textId="50EABA63" w:rsidR="00C954CC" w:rsidRPr="00EC21FB" w:rsidRDefault="006B3F81" w:rsidP="00E951AB">
            <w:pPr>
              <w:jc w:val="right"/>
              <w:rPr>
                <w:color w:val="000000"/>
                <w:sz w:val="18"/>
                <w:szCs w:val="18"/>
              </w:rPr>
            </w:pPr>
            <w:r>
              <w:rPr>
                <w:color w:val="000000"/>
                <w:sz w:val="18"/>
                <w:szCs w:val="18"/>
              </w:rPr>
              <w:t>0.25</w:t>
            </w:r>
          </w:p>
        </w:tc>
        <w:tc>
          <w:tcPr>
            <w:tcW w:w="630" w:type="dxa"/>
          </w:tcPr>
          <w:p w14:paraId="6C9962DF" w14:textId="4A9C6BD7" w:rsidR="00C954CC" w:rsidRPr="00EC21FB" w:rsidRDefault="006B3F81" w:rsidP="00E951AB">
            <w:pPr>
              <w:jc w:val="right"/>
              <w:rPr>
                <w:color w:val="000000"/>
                <w:sz w:val="18"/>
                <w:szCs w:val="18"/>
              </w:rPr>
            </w:pPr>
            <w:r>
              <w:rPr>
                <w:color w:val="000000"/>
                <w:sz w:val="18"/>
                <w:szCs w:val="18"/>
              </w:rPr>
              <w:t>855</w:t>
            </w:r>
          </w:p>
        </w:tc>
        <w:tc>
          <w:tcPr>
            <w:tcW w:w="1080" w:type="dxa"/>
            <w:vAlign w:val="center"/>
          </w:tcPr>
          <w:p w14:paraId="53EE111F" w14:textId="51A97279" w:rsidR="00C954CC" w:rsidRPr="00EC21FB" w:rsidRDefault="00C954CC" w:rsidP="00E951AB">
            <w:pPr>
              <w:jc w:val="right"/>
              <w:rPr>
                <w:color w:val="000000"/>
                <w:sz w:val="18"/>
                <w:szCs w:val="18"/>
              </w:rPr>
            </w:pPr>
            <w:r w:rsidRPr="00EC21FB">
              <w:rPr>
                <w:color w:val="000000"/>
                <w:sz w:val="18"/>
                <w:szCs w:val="18"/>
              </w:rPr>
              <w:t>tundra</w:t>
            </w:r>
          </w:p>
        </w:tc>
        <w:tc>
          <w:tcPr>
            <w:tcW w:w="1170" w:type="dxa"/>
            <w:vAlign w:val="center"/>
          </w:tcPr>
          <w:p w14:paraId="6F13A92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604E1829"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vAlign w:val="center"/>
          </w:tcPr>
          <w:p w14:paraId="2F01BDA1" w14:textId="77777777" w:rsidR="00C954CC" w:rsidRPr="00EC21FB" w:rsidRDefault="00C954CC" w:rsidP="00E951AB">
            <w:pPr>
              <w:jc w:val="right"/>
              <w:rPr>
                <w:color w:val="000000"/>
                <w:sz w:val="18"/>
                <w:szCs w:val="18"/>
              </w:rPr>
            </w:pPr>
            <w:r w:rsidRPr="00EC21FB">
              <w:rPr>
                <w:color w:val="000000"/>
                <w:sz w:val="18"/>
                <w:szCs w:val="18"/>
              </w:rPr>
              <w:t>2.5</w:t>
            </w:r>
          </w:p>
        </w:tc>
      </w:tr>
      <w:tr w:rsidR="00C954CC" w:rsidRPr="006A7EA7" w14:paraId="3DF5546E" w14:textId="77777777" w:rsidTr="00C954CC">
        <w:sdt>
          <w:sdtPr>
            <w:rPr>
              <w:color w:val="000000"/>
              <w:sz w:val="18"/>
              <w:szCs w:val="18"/>
            </w:rPr>
            <w:tag w:val="MENDELEY_CITATION_v3_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"/>
            <w:id w:val="462241673"/>
            <w:placeholder>
              <w:docPart w:val="2D6B1DFA0BF3424EB4D1C824C50CAB66"/>
            </w:placeholder>
          </w:sdtPr>
          <w:sdtContent>
            <w:tc>
              <w:tcPr>
                <w:tcW w:w="2155" w:type="dxa"/>
              </w:tcPr>
              <w:p w14:paraId="25A7E06D" w14:textId="44DCE5ED" w:rsidR="00C954CC" w:rsidRPr="00EC21FB" w:rsidRDefault="00AF7F0F" w:rsidP="00E951AB">
                <w:pPr>
                  <w:rPr>
                    <w:sz w:val="18"/>
                    <w:szCs w:val="18"/>
                  </w:rPr>
                </w:pPr>
                <w:r w:rsidRPr="00AF7F0F">
                  <w:rPr>
                    <w:rFonts w:eastAsia="Times New Roman"/>
                    <w:color w:val="000000"/>
                    <w:sz w:val="18"/>
                  </w:rPr>
                  <w:t>(Augustine et al., 2003)</w:t>
                </w:r>
              </w:p>
            </w:tc>
          </w:sdtContent>
        </w:sdt>
        <w:tc>
          <w:tcPr>
            <w:tcW w:w="1350" w:type="dxa"/>
          </w:tcPr>
          <w:p w14:paraId="34598001" w14:textId="77777777" w:rsidR="00C954CC" w:rsidRPr="00EC21FB" w:rsidRDefault="00C954CC" w:rsidP="00E951AB">
            <w:pPr>
              <w:rPr>
                <w:color w:val="000000"/>
                <w:sz w:val="18"/>
                <w:szCs w:val="18"/>
              </w:rPr>
            </w:pPr>
            <w:proofErr w:type="spellStart"/>
            <w:r w:rsidRPr="00EC21FB">
              <w:rPr>
                <w:color w:val="000000"/>
                <w:sz w:val="18"/>
                <w:szCs w:val="18"/>
              </w:rPr>
              <w:t>mpala_ranch</w:t>
            </w:r>
            <w:proofErr w:type="spellEnd"/>
          </w:p>
        </w:tc>
        <w:tc>
          <w:tcPr>
            <w:tcW w:w="900" w:type="dxa"/>
            <w:vAlign w:val="center"/>
          </w:tcPr>
          <w:p w14:paraId="68906800" w14:textId="77777777" w:rsidR="00C954CC" w:rsidRPr="00EC21FB" w:rsidRDefault="00C954CC" w:rsidP="00E951AB">
            <w:pPr>
              <w:jc w:val="right"/>
              <w:rPr>
                <w:color w:val="000000"/>
                <w:sz w:val="18"/>
                <w:szCs w:val="18"/>
              </w:rPr>
            </w:pPr>
            <w:r w:rsidRPr="00EC21FB">
              <w:rPr>
                <w:color w:val="000000"/>
                <w:sz w:val="18"/>
                <w:szCs w:val="18"/>
              </w:rPr>
              <w:t>0.28</w:t>
            </w:r>
          </w:p>
        </w:tc>
        <w:tc>
          <w:tcPr>
            <w:tcW w:w="1080" w:type="dxa"/>
            <w:vAlign w:val="center"/>
          </w:tcPr>
          <w:p w14:paraId="06F2A657" w14:textId="77777777" w:rsidR="00C954CC" w:rsidRPr="00EC21FB" w:rsidRDefault="00C954CC" w:rsidP="00E951AB">
            <w:pPr>
              <w:jc w:val="right"/>
              <w:rPr>
                <w:color w:val="000000"/>
                <w:sz w:val="18"/>
                <w:szCs w:val="18"/>
              </w:rPr>
            </w:pPr>
            <w:r w:rsidRPr="00EC21FB">
              <w:rPr>
                <w:color w:val="000000"/>
                <w:sz w:val="18"/>
                <w:szCs w:val="18"/>
              </w:rPr>
              <w:t>37.88</w:t>
            </w:r>
          </w:p>
        </w:tc>
        <w:tc>
          <w:tcPr>
            <w:tcW w:w="990" w:type="dxa"/>
          </w:tcPr>
          <w:p w14:paraId="305A1CDE" w14:textId="754548B1" w:rsidR="00C954CC" w:rsidRPr="00EC21FB" w:rsidRDefault="006B3F81" w:rsidP="00E951AB">
            <w:pPr>
              <w:jc w:val="right"/>
              <w:rPr>
                <w:color w:val="000000"/>
                <w:sz w:val="18"/>
                <w:szCs w:val="18"/>
              </w:rPr>
            </w:pPr>
            <w:r>
              <w:rPr>
                <w:color w:val="000000"/>
                <w:sz w:val="18"/>
                <w:szCs w:val="18"/>
              </w:rPr>
              <w:t>1775</w:t>
            </w:r>
          </w:p>
        </w:tc>
        <w:tc>
          <w:tcPr>
            <w:tcW w:w="630" w:type="dxa"/>
            <w:vAlign w:val="center"/>
          </w:tcPr>
          <w:p w14:paraId="25E3FF05" w14:textId="2F3F2DC6" w:rsidR="00C954CC" w:rsidRPr="00EC21FB" w:rsidRDefault="006B3F81" w:rsidP="00E951AB">
            <w:pPr>
              <w:jc w:val="right"/>
              <w:rPr>
                <w:color w:val="000000"/>
                <w:sz w:val="18"/>
                <w:szCs w:val="18"/>
              </w:rPr>
            </w:pPr>
            <w:r>
              <w:rPr>
                <w:color w:val="000000"/>
                <w:sz w:val="18"/>
                <w:szCs w:val="18"/>
              </w:rPr>
              <w:t>18.6</w:t>
            </w:r>
          </w:p>
        </w:tc>
        <w:tc>
          <w:tcPr>
            <w:tcW w:w="630" w:type="dxa"/>
            <w:vAlign w:val="center"/>
          </w:tcPr>
          <w:p w14:paraId="36BB2B20" w14:textId="70389E2A" w:rsidR="00C954CC" w:rsidRPr="00EC21FB" w:rsidRDefault="006B3F81" w:rsidP="00E951AB">
            <w:pPr>
              <w:jc w:val="right"/>
              <w:rPr>
                <w:color w:val="000000"/>
                <w:sz w:val="18"/>
                <w:szCs w:val="18"/>
              </w:rPr>
            </w:pPr>
            <w:r>
              <w:rPr>
                <w:color w:val="000000"/>
                <w:sz w:val="18"/>
                <w:szCs w:val="18"/>
              </w:rPr>
              <w:t>1.29</w:t>
            </w:r>
          </w:p>
        </w:tc>
        <w:tc>
          <w:tcPr>
            <w:tcW w:w="630" w:type="dxa"/>
          </w:tcPr>
          <w:p w14:paraId="7CE6F462" w14:textId="694A5ED0" w:rsidR="00C954CC" w:rsidRPr="00EC21FB" w:rsidRDefault="006B3F81" w:rsidP="00E951AB">
            <w:pPr>
              <w:jc w:val="right"/>
              <w:rPr>
                <w:color w:val="000000"/>
                <w:sz w:val="18"/>
                <w:szCs w:val="18"/>
              </w:rPr>
            </w:pPr>
            <w:r>
              <w:rPr>
                <w:color w:val="000000"/>
                <w:sz w:val="18"/>
                <w:szCs w:val="18"/>
              </w:rPr>
              <w:t>868</w:t>
            </w:r>
          </w:p>
        </w:tc>
        <w:tc>
          <w:tcPr>
            <w:tcW w:w="1080" w:type="dxa"/>
            <w:vAlign w:val="center"/>
          </w:tcPr>
          <w:p w14:paraId="457228F7" w14:textId="5372F9D3"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479A6A5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09EF5B70" w14:textId="77777777" w:rsidR="00C954CC" w:rsidRPr="00EC21FB" w:rsidRDefault="00C954CC" w:rsidP="00E951AB">
            <w:pPr>
              <w:jc w:val="right"/>
              <w:rPr>
                <w:color w:val="000000"/>
                <w:sz w:val="18"/>
                <w:szCs w:val="18"/>
              </w:rPr>
            </w:pPr>
            <w:r w:rsidRPr="00EC21FB">
              <w:rPr>
                <w:color w:val="000000"/>
                <w:sz w:val="18"/>
                <w:szCs w:val="18"/>
              </w:rPr>
              <w:t>40</w:t>
            </w:r>
          </w:p>
        </w:tc>
        <w:tc>
          <w:tcPr>
            <w:tcW w:w="1080" w:type="dxa"/>
            <w:vAlign w:val="center"/>
          </w:tcPr>
          <w:p w14:paraId="3E938F82" w14:textId="77777777" w:rsidR="00C954CC" w:rsidRPr="00EC21FB" w:rsidRDefault="00C954CC" w:rsidP="00E951AB">
            <w:pPr>
              <w:jc w:val="right"/>
              <w:rPr>
                <w:color w:val="000000"/>
                <w:sz w:val="18"/>
                <w:szCs w:val="18"/>
              </w:rPr>
            </w:pPr>
            <w:r w:rsidRPr="00EC21FB">
              <w:rPr>
                <w:color w:val="000000"/>
                <w:sz w:val="18"/>
                <w:szCs w:val="18"/>
              </w:rPr>
              <w:t>10</w:t>
            </w:r>
          </w:p>
        </w:tc>
      </w:tr>
      <w:tr w:rsidR="00C954CC" w:rsidRPr="006A7EA7" w14:paraId="10671A29" w14:textId="77777777" w:rsidTr="00C954CC">
        <w:sdt>
          <w:sdtPr>
            <w:rPr>
              <w:color w:val="000000"/>
              <w:sz w:val="18"/>
              <w:szCs w:val="18"/>
            </w:rPr>
            <w:tag w:val="MENDELEY_CITATION_v3_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"/>
            <w:id w:val="1986200588"/>
            <w:placeholder>
              <w:docPart w:val="EFA69E5C5EF41D468DA063F78A20A277"/>
            </w:placeholder>
          </w:sdtPr>
          <w:sdtContent>
            <w:tc>
              <w:tcPr>
                <w:tcW w:w="2155" w:type="dxa"/>
              </w:tcPr>
              <w:p w14:paraId="07B4D083" w14:textId="12125A5E" w:rsidR="00C954CC" w:rsidRPr="00EC21FB" w:rsidRDefault="00AF7F0F" w:rsidP="00E951AB">
                <w:pPr>
                  <w:rPr>
                    <w:sz w:val="18"/>
                    <w:szCs w:val="18"/>
                  </w:rPr>
                </w:pPr>
                <w:r w:rsidRPr="00AF7F0F">
                  <w:rPr>
                    <w:rFonts w:eastAsia="Times New Roman"/>
                    <w:color w:val="000000"/>
                    <w:sz w:val="18"/>
                  </w:rPr>
                  <w:t>(Aydin &amp; Uzun, 2005)</w:t>
                </w:r>
              </w:p>
            </w:tc>
          </w:sdtContent>
        </w:sdt>
        <w:tc>
          <w:tcPr>
            <w:tcW w:w="1350" w:type="dxa"/>
          </w:tcPr>
          <w:p w14:paraId="3EAFEF2E" w14:textId="77777777" w:rsidR="00C954CC" w:rsidRPr="00EC21FB" w:rsidRDefault="00C954CC" w:rsidP="00E951AB">
            <w:pPr>
              <w:rPr>
                <w:color w:val="000000"/>
                <w:sz w:val="18"/>
                <w:szCs w:val="18"/>
              </w:rPr>
            </w:pPr>
            <w:proofErr w:type="spellStart"/>
            <w:r w:rsidRPr="00EC21FB">
              <w:rPr>
                <w:color w:val="000000"/>
                <w:sz w:val="18"/>
                <w:szCs w:val="18"/>
              </w:rPr>
              <w:t>ondokuz</w:t>
            </w:r>
            <w:proofErr w:type="spellEnd"/>
          </w:p>
        </w:tc>
        <w:tc>
          <w:tcPr>
            <w:tcW w:w="900" w:type="dxa"/>
            <w:vAlign w:val="center"/>
          </w:tcPr>
          <w:p w14:paraId="7E779D63" w14:textId="77777777" w:rsidR="00C954CC" w:rsidRPr="00EC21FB" w:rsidRDefault="00C954CC" w:rsidP="00E951AB">
            <w:pPr>
              <w:jc w:val="right"/>
              <w:rPr>
                <w:color w:val="000000"/>
                <w:sz w:val="18"/>
                <w:szCs w:val="18"/>
              </w:rPr>
            </w:pPr>
            <w:r w:rsidRPr="00EC21FB">
              <w:rPr>
                <w:color w:val="000000"/>
                <w:sz w:val="18"/>
                <w:szCs w:val="18"/>
              </w:rPr>
              <w:t>41.35</w:t>
            </w:r>
          </w:p>
        </w:tc>
        <w:tc>
          <w:tcPr>
            <w:tcW w:w="1080" w:type="dxa"/>
            <w:vAlign w:val="center"/>
          </w:tcPr>
          <w:p w14:paraId="4DDDCB76" w14:textId="77777777" w:rsidR="00C954CC" w:rsidRPr="00EC21FB" w:rsidRDefault="00C954CC" w:rsidP="00E951AB">
            <w:pPr>
              <w:jc w:val="right"/>
              <w:rPr>
                <w:color w:val="000000"/>
                <w:sz w:val="18"/>
                <w:szCs w:val="18"/>
              </w:rPr>
            </w:pPr>
            <w:r w:rsidRPr="00EC21FB">
              <w:rPr>
                <w:color w:val="000000"/>
                <w:sz w:val="18"/>
                <w:szCs w:val="18"/>
              </w:rPr>
              <w:t>36.25</w:t>
            </w:r>
          </w:p>
        </w:tc>
        <w:tc>
          <w:tcPr>
            <w:tcW w:w="990" w:type="dxa"/>
          </w:tcPr>
          <w:p w14:paraId="356447B6" w14:textId="652434B1" w:rsidR="00C954CC" w:rsidRPr="00EC21FB" w:rsidRDefault="006B3F81" w:rsidP="00E951AB">
            <w:pPr>
              <w:jc w:val="right"/>
              <w:rPr>
                <w:color w:val="000000"/>
                <w:sz w:val="18"/>
                <w:szCs w:val="18"/>
              </w:rPr>
            </w:pPr>
            <w:r>
              <w:rPr>
                <w:color w:val="000000"/>
                <w:sz w:val="18"/>
                <w:szCs w:val="18"/>
              </w:rPr>
              <w:t>4</w:t>
            </w:r>
          </w:p>
        </w:tc>
        <w:tc>
          <w:tcPr>
            <w:tcW w:w="630" w:type="dxa"/>
            <w:vAlign w:val="center"/>
          </w:tcPr>
          <w:p w14:paraId="50D3484E" w14:textId="3E9A808B" w:rsidR="00C954CC" w:rsidRPr="00EC21FB" w:rsidRDefault="006B3F81" w:rsidP="00E951AB">
            <w:pPr>
              <w:jc w:val="right"/>
              <w:rPr>
                <w:color w:val="000000"/>
                <w:sz w:val="18"/>
                <w:szCs w:val="18"/>
              </w:rPr>
            </w:pPr>
            <w:r>
              <w:rPr>
                <w:color w:val="000000"/>
                <w:sz w:val="18"/>
                <w:szCs w:val="18"/>
              </w:rPr>
              <w:t>14.1</w:t>
            </w:r>
          </w:p>
        </w:tc>
        <w:tc>
          <w:tcPr>
            <w:tcW w:w="630" w:type="dxa"/>
            <w:vAlign w:val="center"/>
          </w:tcPr>
          <w:p w14:paraId="5489BB64" w14:textId="6B374721" w:rsidR="00C954CC" w:rsidRPr="00EC21FB" w:rsidRDefault="006B3F81" w:rsidP="00E951AB">
            <w:pPr>
              <w:jc w:val="right"/>
              <w:rPr>
                <w:color w:val="000000"/>
                <w:sz w:val="18"/>
                <w:szCs w:val="18"/>
              </w:rPr>
            </w:pPr>
            <w:r>
              <w:rPr>
                <w:color w:val="000000"/>
                <w:sz w:val="18"/>
                <w:szCs w:val="18"/>
              </w:rPr>
              <w:t>0.75</w:t>
            </w:r>
          </w:p>
        </w:tc>
        <w:tc>
          <w:tcPr>
            <w:tcW w:w="630" w:type="dxa"/>
          </w:tcPr>
          <w:p w14:paraId="2CCB18BF" w14:textId="0B8D86AC" w:rsidR="00C954CC" w:rsidRPr="00EC21FB" w:rsidRDefault="006B3F81" w:rsidP="00E951AB">
            <w:pPr>
              <w:jc w:val="right"/>
              <w:rPr>
                <w:color w:val="000000"/>
                <w:sz w:val="18"/>
                <w:szCs w:val="18"/>
              </w:rPr>
            </w:pPr>
            <w:r>
              <w:rPr>
                <w:color w:val="000000"/>
                <w:sz w:val="18"/>
                <w:szCs w:val="18"/>
              </w:rPr>
              <w:t>698</w:t>
            </w:r>
          </w:p>
        </w:tc>
        <w:tc>
          <w:tcPr>
            <w:tcW w:w="1080" w:type="dxa"/>
            <w:vAlign w:val="center"/>
          </w:tcPr>
          <w:p w14:paraId="42E6CA1D" w14:textId="433A408C"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2AE48BC2"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1CD2676C" w14:textId="77777777" w:rsidR="00C954CC" w:rsidRPr="00EC21FB" w:rsidRDefault="00C954CC" w:rsidP="00E951AB">
            <w:pPr>
              <w:jc w:val="right"/>
              <w:rPr>
                <w:color w:val="000000"/>
                <w:sz w:val="18"/>
                <w:szCs w:val="18"/>
              </w:rPr>
            </w:pPr>
            <w:r w:rsidRPr="00EC21FB">
              <w:rPr>
                <w:color w:val="000000"/>
                <w:sz w:val="18"/>
                <w:szCs w:val="18"/>
              </w:rPr>
              <w:t>18</w:t>
            </w:r>
          </w:p>
        </w:tc>
        <w:tc>
          <w:tcPr>
            <w:tcW w:w="1080" w:type="dxa"/>
            <w:vAlign w:val="center"/>
          </w:tcPr>
          <w:p w14:paraId="4ED65AD2" w14:textId="77777777" w:rsidR="00C954CC" w:rsidRPr="00EC21FB" w:rsidRDefault="00C954CC" w:rsidP="00E951AB">
            <w:pPr>
              <w:jc w:val="right"/>
              <w:rPr>
                <w:color w:val="000000"/>
                <w:sz w:val="18"/>
                <w:szCs w:val="18"/>
              </w:rPr>
            </w:pPr>
            <w:r w:rsidRPr="00EC21FB">
              <w:rPr>
                <w:color w:val="000000"/>
                <w:sz w:val="18"/>
                <w:szCs w:val="18"/>
              </w:rPr>
              <w:t>5.2</w:t>
            </w:r>
          </w:p>
        </w:tc>
      </w:tr>
      <w:tr w:rsidR="00C954CC" w:rsidRPr="006A7EA7" w14:paraId="3ED1B266" w14:textId="77777777" w:rsidTr="00C954CC">
        <w:sdt>
          <w:sdtPr>
            <w:rPr>
              <w:color w:val="000000"/>
              <w:sz w:val="18"/>
              <w:szCs w:val="18"/>
            </w:rPr>
            <w:tag w:val="MENDELEY_CITATION_v3_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"/>
            <w:id w:val="1198501478"/>
            <w:placeholder>
              <w:docPart w:val="FFB87AB38B65384C81E02945A131BE68"/>
            </w:placeholder>
          </w:sdtPr>
          <w:sdtContent>
            <w:tc>
              <w:tcPr>
                <w:tcW w:w="2155" w:type="dxa"/>
              </w:tcPr>
              <w:p w14:paraId="5E6351A3" w14:textId="249C3F84" w:rsidR="00C954CC" w:rsidRPr="00EC21FB" w:rsidRDefault="00AF7F0F" w:rsidP="00E951AB">
                <w:pPr>
                  <w:rPr>
                    <w:sz w:val="18"/>
                    <w:szCs w:val="18"/>
                  </w:rPr>
                </w:pPr>
                <w:r w:rsidRPr="00AF7F0F">
                  <w:rPr>
                    <w:rFonts w:eastAsia="Times New Roman"/>
                    <w:color w:val="000000"/>
                    <w:sz w:val="18"/>
                  </w:rPr>
                  <w:t>(Bennett &amp; Adams, 2001)</w:t>
                </w:r>
              </w:p>
            </w:tc>
          </w:sdtContent>
        </w:sdt>
        <w:tc>
          <w:tcPr>
            <w:tcW w:w="1350" w:type="dxa"/>
          </w:tcPr>
          <w:p w14:paraId="233FC3A4" w14:textId="77777777" w:rsidR="00C954CC" w:rsidRPr="00EC21FB" w:rsidRDefault="00C954CC" w:rsidP="00E951AB">
            <w:pPr>
              <w:rPr>
                <w:color w:val="000000"/>
                <w:sz w:val="18"/>
                <w:szCs w:val="18"/>
              </w:rPr>
            </w:pPr>
            <w:proofErr w:type="spellStart"/>
            <w:r w:rsidRPr="00EC21FB">
              <w:rPr>
                <w:color w:val="000000"/>
                <w:sz w:val="18"/>
                <w:szCs w:val="18"/>
              </w:rPr>
              <w:t>hamersley</w:t>
            </w:r>
            <w:proofErr w:type="spellEnd"/>
          </w:p>
        </w:tc>
        <w:tc>
          <w:tcPr>
            <w:tcW w:w="900" w:type="dxa"/>
            <w:vAlign w:val="center"/>
          </w:tcPr>
          <w:p w14:paraId="604133DB" w14:textId="77777777" w:rsidR="00C954CC" w:rsidRPr="00EC21FB" w:rsidRDefault="00C954CC" w:rsidP="00E951AB">
            <w:pPr>
              <w:jc w:val="right"/>
              <w:rPr>
                <w:color w:val="000000"/>
                <w:sz w:val="18"/>
                <w:szCs w:val="18"/>
              </w:rPr>
            </w:pPr>
            <w:r w:rsidRPr="00EC21FB">
              <w:rPr>
                <w:color w:val="000000"/>
                <w:sz w:val="18"/>
                <w:szCs w:val="18"/>
              </w:rPr>
              <w:t>-22.28</w:t>
            </w:r>
          </w:p>
        </w:tc>
        <w:tc>
          <w:tcPr>
            <w:tcW w:w="1080" w:type="dxa"/>
            <w:vAlign w:val="center"/>
          </w:tcPr>
          <w:p w14:paraId="406F4B20" w14:textId="77777777" w:rsidR="00C954CC" w:rsidRPr="00EC21FB" w:rsidRDefault="00C954CC" w:rsidP="00E951AB">
            <w:pPr>
              <w:jc w:val="right"/>
              <w:rPr>
                <w:color w:val="000000"/>
                <w:sz w:val="18"/>
                <w:szCs w:val="18"/>
              </w:rPr>
            </w:pPr>
            <w:r w:rsidRPr="00EC21FB">
              <w:rPr>
                <w:color w:val="000000"/>
                <w:sz w:val="18"/>
                <w:szCs w:val="18"/>
              </w:rPr>
              <w:t>117.67</w:t>
            </w:r>
          </w:p>
        </w:tc>
        <w:tc>
          <w:tcPr>
            <w:tcW w:w="990" w:type="dxa"/>
          </w:tcPr>
          <w:p w14:paraId="59BF3399" w14:textId="17D450D0" w:rsidR="00C954CC" w:rsidRPr="00EC21FB" w:rsidRDefault="006B3F81" w:rsidP="00E951AB">
            <w:pPr>
              <w:jc w:val="right"/>
              <w:rPr>
                <w:color w:val="000000"/>
                <w:sz w:val="18"/>
                <w:szCs w:val="18"/>
              </w:rPr>
            </w:pPr>
            <w:r>
              <w:rPr>
                <w:color w:val="000000"/>
                <w:sz w:val="18"/>
                <w:szCs w:val="18"/>
              </w:rPr>
              <w:t>606</w:t>
            </w:r>
          </w:p>
        </w:tc>
        <w:tc>
          <w:tcPr>
            <w:tcW w:w="630" w:type="dxa"/>
            <w:vAlign w:val="center"/>
          </w:tcPr>
          <w:p w14:paraId="08A1DA0D" w14:textId="19FA635A" w:rsidR="00C954CC" w:rsidRPr="00EC21FB" w:rsidRDefault="006B3F81" w:rsidP="00E951AB">
            <w:pPr>
              <w:jc w:val="right"/>
              <w:rPr>
                <w:color w:val="000000"/>
                <w:sz w:val="18"/>
                <w:szCs w:val="18"/>
              </w:rPr>
            </w:pPr>
            <w:r>
              <w:rPr>
                <w:color w:val="000000"/>
                <w:sz w:val="18"/>
                <w:szCs w:val="18"/>
              </w:rPr>
              <w:t>24.5</w:t>
            </w:r>
          </w:p>
        </w:tc>
        <w:tc>
          <w:tcPr>
            <w:tcW w:w="630" w:type="dxa"/>
            <w:vAlign w:val="center"/>
          </w:tcPr>
          <w:p w14:paraId="4436ECE1" w14:textId="31596389" w:rsidR="00C954CC" w:rsidRPr="00EC21FB" w:rsidRDefault="006B3F81" w:rsidP="00E951AB">
            <w:pPr>
              <w:jc w:val="right"/>
              <w:rPr>
                <w:color w:val="000000"/>
                <w:sz w:val="18"/>
                <w:szCs w:val="18"/>
              </w:rPr>
            </w:pPr>
            <w:r>
              <w:rPr>
                <w:color w:val="000000"/>
                <w:sz w:val="18"/>
                <w:szCs w:val="18"/>
              </w:rPr>
              <w:t>0.13</w:t>
            </w:r>
          </w:p>
        </w:tc>
        <w:tc>
          <w:tcPr>
            <w:tcW w:w="630" w:type="dxa"/>
          </w:tcPr>
          <w:p w14:paraId="22F74A84" w14:textId="5603D767" w:rsidR="00C954CC" w:rsidRPr="00EC21FB" w:rsidRDefault="006B3F81" w:rsidP="00E951AB">
            <w:pPr>
              <w:jc w:val="right"/>
              <w:rPr>
                <w:color w:val="000000"/>
                <w:sz w:val="18"/>
                <w:szCs w:val="18"/>
              </w:rPr>
            </w:pPr>
            <w:r>
              <w:rPr>
                <w:color w:val="000000"/>
                <w:sz w:val="18"/>
                <w:szCs w:val="18"/>
              </w:rPr>
              <w:t>1078</w:t>
            </w:r>
          </w:p>
        </w:tc>
        <w:tc>
          <w:tcPr>
            <w:tcW w:w="1080" w:type="dxa"/>
            <w:vAlign w:val="center"/>
          </w:tcPr>
          <w:p w14:paraId="0A2A4A82" w14:textId="068121B8"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13791DBE"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2876C490"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vAlign w:val="center"/>
          </w:tcPr>
          <w:p w14:paraId="6F5F872D" w14:textId="77777777" w:rsidR="00C954CC" w:rsidRPr="00EC21FB" w:rsidRDefault="00C954CC" w:rsidP="00E951AB">
            <w:pPr>
              <w:jc w:val="right"/>
              <w:rPr>
                <w:color w:val="000000"/>
                <w:sz w:val="18"/>
                <w:szCs w:val="18"/>
              </w:rPr>
            </w:pPr>
            <w:r w:rsidRPr="00EC21FB">
              <w:rPr>
                <w:color w:val="000000"/>
                <w:sz w:val="18"/>
                <w:szCs w:val="18"/>
              </w:rPr>
              <w:t>2.5</w:t>
            </w:r>
          </w:p>
        </w:tc>
      </w:tr>
      <w:tr w:rsidR="00C954CC" w:rsidRPr="006A7EA7" w14:paraId="3004A39C" w14:textId="77777777" w:rsidTr="00C954CC">
        <w:sdt>
          <w:sdtPr>
            <w:rPr>
              <w:color w:val="000000"/>
              <w:sz w:val="18"/>
              <w:szCs w:val="18"/>
            </w:rPr>
            <w:tag w:val="MENDELEY_CITATION_v3_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"/>
            <w:id w:val="502627987"/>
            <w:placeholder>
              <w:docPart w:val="70B02F4364798A419C37968E359FAC1A"/>
            </w:placeholder>
          </w:sdtPr>
          <w:sdtContent>
            <w:tc>
              <w:tcPr>
                <w:tcW w:w="2155" w:type="dxa"/>
              </w:tcPr>
              <w:p w14:paraId="0DB5BFDC" w14:textId="17224DA9" w:rsidR="00C954CC" w:rsidRPr="00EC21FB" w:rsidRDefault="00AF7F0F" w:rsidP="00E951AB">
                <w:pPr>
                  <w:rPr>
                    <w:sz w:val="18"/>
                    <w:szCs w:val="18"/>
                  </w:rPr>
                </w:pPr>
                <w:r w:rsidRPr="00AF7F0F">
                  <w:rPr>
                    <w:rFonts w:eastAsia="Times New Roman"/>
                    <w:color w:val="000000"/>
                    <w:sz w:val="18"/>
                  </w:rPr>
                  <w:t>(Blanke et al., 2012)</w:t>
                </w:r>
              </w:p>
            </w:tc>
          </w:sdtContent>
        </w:sdt>
        <w:tc>
          <w:tcPr>
            <w:tcW w:w="1350" w:type="dxa"/>
          </w:tcPr>
          <w:p w14:paraId="108E155F" w14:textId="77777777" w:rsidR="00C954CC" w:rsidRPr="00EC21FB" w:rsidRDefault="00C954CC" w:rsidP="00E951AB">
            <w:pPr>
              <w:rPr>
                <w:color w:val="000000"/>
                <w:sz w:val="18"/>
                <w:szCs w:val="18"/>
              </w:rPr>
            </w:pPr>
            <w:proofErr w:type="spellStart"/>
            <w:r w:rsidRPr="00EC21FB">
              <w:rPr>
                <w:color w:val="000000"/>
                <w:sz w:val="18"/>
                <w:szCs w:val="18"/>
              </w:rPr>
              <w:t>alpflix</w:t>
            </w:r>
            <w:proofErr w:type="spellEnd"/>
          </w:p>
        </w:tc>
        <w:tc>
          <w:tcPr>
            <w:tcW w:w="900" w:type="dxa"/>
            <w:vAlign w:val="center"/>
          </w:tcPr>
          <w:p w14:paraId="35D684B3" w14:textId="77777777" w:rsidR="00C954CC" w:rsidRPr="00EC21FB" w:rsidRDefault="00C954CC" w:rsidP="00E951AB">
            <w:pPr>
              <w:jc w:val="right"/>
              <w:rPr>
                <w:color w:val="000000"/>
                <w:sz w:val="18"/>
                <w:szCs w:val="18"/>
              </w:rPr>
            </w:pPr>
            <w:r w:rsidRPr="00EC21FB">
              <w:rPr>
                <w:color w:val="000000"/>
                <w:sz w:val="18"/>
                <w:szCs w:val="18"/>
              </w:rPr>
              <w:t>46.53</w:t>
            </w:r>
          </w:p>
        </w:tc>
        <w:tc>
          <w:tcPr>
            <w:tcW w:w="1080" w:type="dxa"/>
            <w:vAlign w:val="center"/>
          </w:tcPr>
          <w:p w14:paraId="01ADA0CC" w14:textId="77777777" w:rsidR="00C954CC" w:rsidRPr="00EC21FB" w:rsidRDefault="00C954CC" w:rsidP="00E951AB">
            <w:pPr>
              <w:jc w:val="right"/>
              <w:rPr>
                <w:color w:val="000000"/>
                <w:sz w:val="18"/>
                <w:szCs w:val="18"/>
              </w:rPr>
            </w:pPr>
            <w:r w:rsidRPr="00EC21FB">
              <w:rPr>
                <w:color w:val="000000"/>
                <w:sz w:val="18"/>
                <w:szCs w:val="18"/>
              </w:rPr>
              <w:t>9.65</w:t>
            </w:r>
          </w:p>
        </w:tc>
        <w:tc>
          <w:tcPr>
            <w:tcW w:w="990" w:type="dxa"/>
          </w:tcPr>
          <w:p w14:paraId="75B99C64" w14:textId="2DCB6172" w:rsidR="00C954CC" w:rsidRPr="00EC21FB" w:rsidRDefault="006B3F81" w:rsidP="00E951AB">
            <w:pPr>
              <w:jc w:val="right"/>
              <w:rPr>
                <w:color w:val="000000"/>
                <w:sz w:val="18"/>
                <w:szCs w:val="18"/>
              </w:rPr>
            </w:pPr>
            <w:r>
              <w:rPr>
                <w:color w:val="000000"/>
                <w:sz w:val="18"/>
                <w:szCs w:val="18"/>
              </w:rPr>
              <w:t>2029</w:t>
            </w:r>
          </w:p>
        </w:tc>
        <w:tc>
          <w:tcPr>
            <w:tcW w:w="630" w:type="dxa"/>
            <w:vAlign w:val="center"/>
          </w:tcPr>
          <w:p w14:paraId="7CFE5672" w14:textId="7D832426" w:rsidR="00C954CC" w:rsidRPr="00EC21FB" w:rsidRDefault="006B3F81" w:rsidP="00E951AB">
            <w:pPr>
              <w:jc w:val="right"/>
              <w:rPr>
                <w:color w:val="000000"/>
                <w:sz w:val="18"/>
                <w:szCs w:val="18"/>
              </w:rPr>
            </w:pPr>
            <w:r>
              <w:rPr>
                <w:color w:val="000000"/>
                <w:sz w:val="18"/>
                <w:szCs w:val="18"/>
              </w:rPr>
              <w:t>6.6</w:t>
            </w:r>
          </w:p>
        </w:tc>
        <w:tc>
          <w:tcPr>
            <w:tcW w:w="630" w:type="dxa"/>
            <w:vAlign w:val="center"/>
          </w:tcPr>
          <w:p w14:paraId="4447574A" w14:textId="68CBF01B" w:rsidR="00C954CC" w:rsidRPr="00EC21FB" w:rsidRDefault="006B3F81" w:rsidP="00E951AB">
            <w:pPr>
              <w:jc w:val="right"/>
              <w:rPr>
                <w:color w:val="000000"/>
                <w:sz w:val="18"/>
                <w:szCs w:val="18"/>
              </w:rPr>
            </w:pPr>
            <w:r>
              <w:rPr>
                <w:color w:val="000000"/>
                <w:sz w:val="18"/>
                <w:szCs w:val="18"/>
              </w:rPr>
              <w:t>1.45</w:t>
            </w:r>
          </w:p>
        </w:tc>
        <w:tc>
          <w:tcPr>
            <w:tcW w:w="630" w:type="dxa"/>
          </w:tcPr>
          <w:p w14:paraId="0541A7C4" w14:textId="3F60B742" w:rsidR="00C954CC" w:rsidRPr="00EC21FB" w:rsidRDefault="006B3F81" w:rsidP="00E951AB">
            <w:pPr>
              <w:jc w:val="right"/>
              <w:rPr>
                <w:color w:val="000000"/>
                <w:sz w:val="18"/>
                <w:szCs w:val="18"/>
              </w:rPr>
            </w:pPr>
            <w:r>
              <w:rPr>
                <w:color w:val="000000"/>
                <w:sz w:val="18"/>
                <w:szCs w:val="18"/>
              </w:rPr>
              <w:t>836</w:t>
            </w:r>
          </w:p>
        </w:tc>
        <w:tc>
          <w:tcPr>
            <w:tcW w:w="1080" w:type="dxa"/>
            <w:vAlign w:val="center"/>
          </w:tcPr>
          <w:p w14:paraId="7FEC96A8" w14:textId="03F2660D"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325CB700"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29E53A2B"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vAlign w:val="center"/>
          </w:tcPr>
          <w:p w14:paraId="59F53BD1" w14:textId="77777777" w:rsidR="00C954CC" w:rsidRPr="00EC21FB" w:rsidRDefault="00C954CC" w:rsidP="00E951AB">
            <w:pPr>
              <w:jc w:val="right"/>
              <w:rPr>
                <w:color w:val="000000"/>
                <w:sz w:val="18"/>
                <w:szCs w:val="18"/>
              </w:rPr>
            </w:pPr>
            <w:r w:rsidRPr="00EC21FB">
              <w:rPr>
                <w:color w:val="000000"/>
                <w:sz w:val="18"/>
                <w:szCs w:val="18"/>
              </w:rPr>
              <w:t>6</w:t>
            </w:r>
          </w:p>
        </w:tc>
      </w:tr>
      <w:tr w:rsidR="00C954CC" w:rsidRPr="006A7EA7" w14:paraId="005E791F" w14:textId="77777777" w:rsidTr="00C954CC">
        <w:sdt>
          <w:sdtPr>
            <w:rPr>
              <w:color w:val="000000"/>
              <w:sz w:val="18"/>
              <w:szCs w:val="18"/>
            </w:rPr>
            <w:tag w:val="MENDELEY_CITATION_v3_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"/>
            <w:id w:val="133303523"/>
            <w:placeholder>
              <w:docPart w:val="2C5CB4144504C14E97B112ABF1F7498A"/>
            </w:placeholder>
          </w:sdtPr>
          <w:sdtContent>
            <w:tc>
              <w:tcPr>
                <w:tcW w:w="2155" w:type="dxa"/>
                <w:vMerge w:val="restart"/>
                <w:vAlign w:val="center"/>
              </w:tcPr>
              <w:p w14:paraId="3D05539D" w14:textId="15C279FC" w:rsidR="00C954CC" w:rsidRPr="00EC21FB" w:rsidRDefault="00AF7F0F" w:rsidP="00E951AB">
                <w:pPr>
                  <w:rPr>
                    <w:sz w:val="18"/>
                    <w:szCs w:val="18"/>
                  </w:rPr>
                </w:pPr>
                <w:r w:rsidRPr="00AF7F0F">
                  <w:rPr>
                    <w:rFonts w:eastAsia="Times New Roman"/>
                    <w:color w:val="000000"/>
                    <w:sz w:val="18"/>
                  </w:rPr>
                  <w:t>(Boeye et al., 1997)</w:t>
                </w:r>
              </w:p>
            </w:tc>
          </w:sdtContent>
        </w:sdt>
        <w:tc>
          <w:tcPr>
            <w:tcW w:w="1350" w:type="dxa"/>
          </w:tcPr>
          <w:p w14:paraId="106593DE" w14:textId="77777777" w:rsidR="00C954CC" w:rsidRPr="00EC21FB" w:rsidRDefault="00C954CC" w:rsidP="00E951AB">
            <w:pPr>
              <w:rPr>
                <w:color w:val="000000"/>
                <w:sz w:val="18"/>
                <w:szCs w:val="18"/>
              </w:rPr>
            </w:pPr>
            <w:proofErr w:type="spellStart"/>
            <w:r w:rsidRPr="00EC21FB">
              <w:rPr>
                <w:color w:val="000000"/>
                <w:sz w:val="18"/>
                <w:szCs w:val="18"/>
              </w:rPr>
              <w:t>buitengoor</w:t>
            </w:r>
            <w:proofErr w:type="spellEnd"/>
          </w:p>
        </w:tc>
        <w:tc>
          <w:tcPr>
            <w:tcW w:w="900" w:type="dxa"/>
            <w:vAlign w:val="center"/>
          </w:tcPr>
          <w:p w14:paraId="23E6595B" w14:textId="77777777" w:rsidR="00C954CC" w:rsidRPr="00EC21FB" w:rsidRDefault="00C954CC" w:rsidP="00E951AB">
            <w:pPr>
              <w:jc w:val="right"/>
              <w:rPr>
                <w:color w:val="000000"/>
                <w:sz w:val="18"/>
                <w:szCs w:val="18"/>
              </w:rPr>
            </w:pPr>
            <w:r w:rsidRPr="00EC21FB">
              <w:rPr>
                <w:color w:val="000000"/>
                <w:sz w:val="18"/>
                <w:szCs w:val="18"/>
              </w:rPr>
              <w:t>51.20</w:t>
            </w:r>
          </w:p>
        </w:tc>
        <w:tc>
          <w:tcPr>
            <w:tcW w:w="1080" w:type="dxa"/>
            <w:vAlign w:val="center"/>
          </w:tcPr>
          <w:p w14:paraId="56FECA41" w14:textId="77777777" w:rsidR="00C954CC" w:rsidRPr="00EC21FB" w:rsidRDefault="00C954CC" w:rsidP="00E951AB">
            <w:pPr>
              <w:jc w:val="right"/>
              <w:rPr>
                <w:color w:val="000000"/>
                <w:sz w:val="18"/>
                <w:szCs w:val="18"/>
              </w:rPr>
            </w:pPr>
            <w:r w:rsidRPr="00EC21FB">
              <w:rPr>
                <w:color w:val="000000"/>
                <w:sz w:val="18"/>
                <w:szCs w:val="18"/>
              </w:rPr>
              <w:t>5.17</w:t>
            </w:r>
          </w:p>
        </w:tc>
        <w:tc>
          <w:tcPr>
            <w:tcW w:w="990" w:type="dxa"/>
          </w:tcPr>
          <w:p w14:paraId="766A5D46" w14:textId="03513514" w:rsidR="00C954CC" w:rsidRPr="00EC21FB" w:rsidRDefault="006B3F81" w:rsidP="00E951AB">
            <w:pPr>
              <w:jc w:val="right"/>
              <w:rPr>
                <w:color w:val="000000"/>
                <w:sz w:val="18"/>
                <w:szCs w:val="18"/>
              </w:rPr>
            </w:pPr>
            <w:r>
              <w:rPr>
                <w:color w:val="000000"/>
                <w:sz w:val="18"/>
                <w:szCs w:val="18"/>
              </w:rPr>
              <w:t>36</w:t>
            </w:r>
          </w:p>
        </w:tc>
        <w:tc>
          <w:tcPr>
            <w:tcW w:w="630" w:type="dxa"/>
            <w:vAlign w:val="center"/>
          </w:tcPr>
          <w:p w14:paraId="07A2036C" w14:textId="620C566C" w:rsidR="00C954CC" w:rsidRPr="00EC21FB" w:rsidRDefault="006B3F81" w:rsidP="00E951AB">
            <w:pPr>
              <w:jc w:val="right"/>
              <w:rPr>
                <w:color w:val="000000"/>
                <w:sz w:val="18"/>
                <w:szCs w:val="18"/>
              </w:rPr>
            </w:pPr>
            <w:r>
              <w:rPr>
                <w:color w:val="000000"/>
                <w:sz w:val="18"/>
                <w:szCs w:val="18"/>
              </w:rPr>
              <w:t>10.3</w:t>
            </w:r>
          </w:p>
        </w:tc>
        <w:tc>
          <w:tcPr>
            <w:tcW w:w="630" w:type="dxa"/>
            <w:vAlign w:val="center"/>
          </w:tcPr>
          <w:p w14:paraId="6D69F79C" w14:textId="7095BA45" w:rsidR="00C954CC" w:rsidRPr="00EC21FB" w:rsidRDefault="006B3F81" w:rsidP="00E951AB">
            <w:pPr>
              <w:jc w:val="right"/>
              <w:rPr>
                <w:color w:val="000000"/>
                <w:sz w:val="18"/>
                <w:szCs w:val="18"/>
              </w:rPr>
            </w:pPr>
            <w:r>
              <w:rPr>
                <w:color w:val="000000"/>
                <w:sz w:val="18"/>
                <w:szCs w:val="18"/>
              </w:rPr>
              <w:t>1.46</w:t>
            </w:r>
          </w:p>
        </w:tc>
        <w:tc>
          <w:tcPr>
            <w:tcW w:w="630" w:type="dxa"/>
          </w:tcPr>
          <w:p w14:paraId="67D90611" w14:textId="40F6502E" w:rsidR="00C954CC" w:rsidRPr="00EC21FB" w:rsidRDefault="006B3F81" w:rsidP="00E951AB">
            <w:pPr>
              <w:jc w:val="right"/>
              <w:rPr>
                <w:color w:val="000000"/>
                <w:sz w:val="18"/>
                <w:szCs w:val="18"/>
              </w:rPr>
            </w:pPr>
            <w:r>
              <w:rPr>
                <w:color w:val="000000"/>
                <w:sz w:val="18"/>
                <w:szCs w:val="18"/>
              </w:rPr>
              <w:t>481</w:t>
            </w:r>
          </w:p>
        </w:tc>
        <w:tc>
          <w:tcPr>
            <w:tcW w:w="1080" w:type="dxa"/>
            <w:vAlign w:val="center"/>
          </w:tcPr>
          <w:p w14:paraId="154D106A" w14:textId="42CDAFAB" w:rsidR="00C954CC" w:rsidRPr="00EC21FB" w:rsidRDefault="00C954CC" w:rsidP="00E951AB">
            <w:pPr>
              <w:jc w:val="right"/>
              <w:rPr>
                <w:color w:val="000000"/>
                <w:sz w:val="18"/>
                <w:szCs w:val="18"/>
              </w:rPr>
            </w:pPr>
            <w:r w:rsidRPr="00EC21FB">
              <w:rPr>
                <w:color w:val="000000"/>
                <w:sz w:val="18"/>
                <w:szCs w:val="18"/>
              </w:rPr>
              <w:t>wetland</w:t>
            </w:r>
          </w:p>
        </w:tc>
        <w:tc>
          <w:tcPr>
            <w:tcW w:w="1170" w:type="dxa"/>
            <w:vAlign w:val="center"/>
          </w:tcPr>
          <w:p w14:paraId="487B65D5"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40FE867A" w14:textId="77777777" w:rsidR="00C954CC" w:rsidRPr="00EC21FB" w:rsidRDefault="00C954CC" w:rsidP="00E951AB">
            <w:pPr>
              <w:jc w:val="right"/>
              <w:rPr>
                <w:color w:val="000000"/>
                <w:sz w:val="18"/>
                <w:szCs w:val="18"/>
              </w:rPr>
            </w:pPr>
            <w:r w:rsidRPr="00EC21FB">
              <w:rPr>
                <w:color w:val="000000"/>
                <w:sz w:val="18"/>
                <w:szCs w:val="18"/>
              </w:rPr>
              <w:t>20</w:t>
            </w:r>
          </w:p>
        </w:tc>
        <w:tc>
          <w:tcPr>
            <w:tcW w:w="1080" w:type="dxa"/>
            <w:vAlign w:val="center"/>
          </w:tcPr>
          <w:p w14:paraId="7F79D7F3"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4F689E" w14:paraId="23893B66" w14:textId="77777777" w:rsidTr="00C954CC">
        <w:tc>
          <w:tcPr>
            <w:tcW w:w="2155" w:type="dxa"/>
            <w:vMerge/>
            <w:vAlign w:val="center"/>
          </w:tcPr>
          <w:p w14:paraId="435946B2" w14:textId="77777777" w:rsidR="00C954CC" w:rsidRPr="00EC21FB" w:rsidRDefault="00C954CC" w:rsidP="00E951AB">
            <w:pPr>
              <w:rPr>
                <w:color w:val="000000"/>
                <w:sz w:val="18"/>
                <w:szCs w:val="18"/>
              </w:rPr>
            </w:pPr>
          </w:p>
        </w:tc>
        <w:tc>
          <w:tcPr>
            <w:tcW w:w="1350" w:type="dxa"/>
          </w:tcPr>
          <w:p w14:paraId="52F9E97D" w14:textId="77777777" w:rsidR="00C954CC" w:rsidRPr="00EC21FB" w:rsidRDefault="00C954CC" w:rsidP="00E951AB">
            <w:pPr>
              <w:rPr>
                <w:color w:val="000000"/>
                <w:sz w:val="18"/>
                <w:szCs w:val="18"/>
              </w:rPr>
            </w:pPr>
            <w:proofErr w:type="spellStart"/>
            <w:r w:rsidRPr="00EC21FB">
              <w:rPr>
                <w:color w:val="000000"/>
                <w:sz w:val="18"/>
                <w:szCs w:val="18"/>
              </w:rPr>
              <w:t>goorken</w:t>
            </w:r>
            <w:proofErr w:type="spellEnd"/>
          </w:p>
        </w:tc>
        <w:tc>
          <w:tcPr>
            <w:tcW w:w="900" w:type="dxa"/>
            <w:vAlign w:val="center"/>
          </w:tcPr>
          <w:p w14:paraId="587F4BEE" w14:textId="77777777" w:rsidR="00C954CC" w:rsidRPr="00EC21FB" w:rsidRDefault="00C954CC" w:rsidP="00E951AB">
            <w:pPr>
              <w:jc w:val="right"/>
              <w:rPr>
                <w:color w:val="000000"/>
                <w:sz w:val="18"/>
                <w:szCs w:val="18"/>
              </w:rPr>
            </w:pPr>
            <w:r w:rsidRPr="00EC21FB">
              <w:rPr>
                <w:color w:val="000000"/>
                <w:sz w:val="18"/>
                <w:szCs w:val="18"/>
              </w:rPr>
              <w:t>51.32</w:t>
            </w:r>
          </w:p>
        </w:tc>
        <w:tc>
          <w:tcPr>
            <w:tcW w:w="1080" w:type="dxa"/>
            <w:vAlign w:val="center"/>
          </w:tcPr>
          <w:p w14:paraId="2690DC67" w14:textId="77777777" w:rsidR="00C954CC" w:rsidRPr="00EC21FB" w:rsidRDefault="00C954CC" w:rsidP="00E951AB">
            <w:pPr>
              <w:jc w:val="right"/>
              <w:rPr>
                <w:color w:val="000000"/>
                <w:sz w:val="18"/>
                <w:szCs w:val="18"/>
              </w:rPr>
            </w:pPr>
            <w:r w:rsidRPr="00EC21FB">
              <w:rPr>
                <w:color w:val="000000"/>
                <w:sz w:val="18"/>
                <w:szCs w:val="18"/>
              </w:rPr>
              <w:t>5.12</w:t>
            </w:r>
          </w:p>
        </w:tc>
        <w:tc>
          <w:tcPr>
            <w:tcW w:w="990" w:type="dxa"/>
          </w:tcPr>
          <w:p w14:paraId="515952C1" w14:textId="68759A39" w:rsidR="00C954CC" w:rsidRPr="00EC21FB" w:rsidRDefault="006B3F81" w:rsidP="00E951AB">
            <w:pPr>
              <w:jc w:val="right"/>
              <w:rPr>
                <w:color w:val="000000"/>
                <w:sz w:val="18"/>
                <w:szCs w:val="18"/>
              </w:rPr>
            </w:pPr>
            <w:r>
              <w:rPr>
                <w:color w:val="000000"/>
                <w:sz w:val="18"/>
                <w:szCs w:val="18"/>
              </w:rPr>
              <w:t>27</w:t>
            </w:r>
          </w:p>
        </w:tc>
        <w:tc>
          <w:tcPr>
            <w:tcW w:w="630" w:type="dxa"/>
            <w:vAlign w:val="center"/>
          </w:tcPr>
          <w:p w14:paraId="1E642753" w14:textId="62EFCB14" w:rsidR="00C954CC" w:rsidRPr="00EC21FB" w:rsidRDefault="006B3F81" w:rsidP="00E951AB">
            <w:pPr>
              <w:jc w:val="right"/>
              <w:rPr>
                <w:color w:val="000000"/>
                <w:sz w:val="18"/>
                <w:szCs w:val="18"/>
              </w:rPr>
            </w:pPr>
            <w:r>
              <w:rPr>
                <w:color w:val="000000"/>
                <w:sz w:val="18"/>
                <w:szCs w:val="18"/>
              </w:rPr>
              <w:t>10.1</w:t>
            </w:r>
          </w:p>
        </w:tc>
        <w:tc>
          <w:tcPr>
            <w:tcW w:w="630" w:type="dxa"/>
            <w:vAlign w:val="center"/>
          </w:tcPr>
          <w:p w14:paraId="03454EB5" w14:textId="42CD7661" w:rsidR="00C954CC" w:rsidRPr="00EC21FB" w:rsidRDefault="006B3F81" w:rsidP="00E951AB">
            <w:pPr>
              <w:jc w:val="right"/>
              <w:rPr>
                <w:color w:val="000000"/>
                <w:sz w:val="18"/>
                <w:szCs w:val="18"/>
              </w:rPr>
            </w:pPr>
            <w:r>
              <w:rPr>
                <w:color w:val="000000"/>
                <w:sz w:val="18"/>
                <w:szCs w:val="18"/>
              </w:rPr>
              <w:t>1.51</w:t>
            </w:r>
          </w:p>
        </w:tc>
        <w:tc>
          <w:tcPr>
            <w:tcW w:w="630" w:type="dxa"/>
          </w:tcPr>
          <w:p w14:paraId="760D4A14" w14:textId="0F8BAD1B" w:rsidR="00C954CC" w:rsidRPr="00EC21FB" w:rsidRDefault="006B3F81" w:rsidP="00E951AB">
            <w:pPr>
              <w:jc w:val="right"/>
              <w:rPr>
                <w:color w:val="000000"/>
                <w:sz w:val="18"/>
                <w:szCs w:val="18"/>
              </w:rPr>
            </w:pPr>
            <w:r>
              <w:rPr>
                <w:color w:val="000000"/>
                <w:sz w:val="18"/>
                <w:szCs w:val="18"/>
              </w:rPr>
              <w:t>480</w:t>
            </w:r>
          </w:p>
        </w:tc>
        <w:tc>
          <w:tcPr>
            <w:tcW w:w="1080" w:type="dxa"/>
            <w:vAlign w:val="center"/>
          </w:tcPr>
          <w:p w14:paraId="14E92809" w14:textId="0BCA96F1" w:rsidR="00C954CC" w:rsidRPr="00EC21FB" w:rsidRDefault="00C954CC" w:rsidP="00E951AB">
            <w:pPr>
              <w:jc w:val="right"/>
              <w:rPr>
                <w:color w:val="000000"/>
                <w:sz w:val="18"/>
                <w:szCs w:val="18"/>
              </w:rPr>
            </w:pPr>
            <w:r w:rsidRPr="00EC21FB">
              <w:rPr>
                <w:color w:val="000000"/>
                <w:sz w:val="18"/>
                <w:szCs w:val="18"/>
              </w:rPr>
              <w:t>wetland</w:t>
            </w:r>
          </w:p>
        </w:tc>
        <w:tc>
          <w:tcPr>
            <w:tcW w:w="1170" w:type="dxa"/>
            <w:vAlign w:val="center"/>
          </w:tcPr>
          <w:p w14:paraId="4FB1902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69F4F3F3" w14:textId="77777777" w:rsidR="00C954CC" w:rsidRPr="00EC21FB" w:rsidRDefault="00C954CC" w:rsidP="00E951AB">
            <w:pPr>
              <w:jc w:val="right"/>
              <w:rPr>
                <w:color w:val="000000"/>
                <w:sz w:val="18"/>
                <w:szCs w:val="18"/>
              </w:rPr>
            </w:pPr>
            <w:r w:rsidRPr="00EC21FB">
              <w:rPr>
                <w:color w:val="000000"/>
                <w:sz w:val="18"/>
                <w:szCs w:val="18"/>
              </w:rPr>
              <w:t>20</w:t>
            </w:r>
          </w:p>
        </w:tc>
        <w:tc>
          <w:tcPr>
            <w:tcW w:w="1080" w:type="dxa"/>
            <w:vAlign w:val="center"/>
          </w:tcPr>
          <w:p w14:paraId="753F96CD"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4F689E" w14:paraId="0AC48FD9" w14:textId="77777777" w:rsidTr="00C954CC">
        <w:tc>
          <w:tcPr>
            <w:tcW w:w="2155" w:type="dxa"/>
            <w:vMerge/>
          </w:tcPr>
          <w:p w14:paraId="62B8745F" w14:textId="77777777" w:rsidR="00C954CC" w:rsidRPr="00EC21FB" w:rsidRDefault="00C954CC" w:rsidP="00E951AB">
            <w:pPr>
              <w:rPr>
                <w:color w:val="000000"/>
                <w:sz w:val="18"/>
                <w:szCs w:val="18"/>
              </w:rPr>
            </w:pPr>
          </w:p>
        </w:tc>
        <w:tc>
          <w:tcPr>
            <w:tcW w:w="1350" w:type="dxa"/>
          </w:tcPr>
          <w:p w14:paraId="595542D1" w14:textId="77777777" w:rsidR="00C954CC" w:rsidRPr="00EC21FB" w:rsidRDefault="00C954CC" w:rsidP="00E951AB">
            <w:pPr>
              <w:rPr>
                <w:color w:val="000000"/>
                <w:sz w:val="18"/>
                <w:szCs w:val="18"/>
              </w:rPr>
            </w:pPr>
            <w:proofErr w:type="spellStart"/>
            <w:r w:rsidRPr="00EC21FB">
              <w:rPr>
                <w:color w:val="000000"/>
                <w:sz w:val="18"/>
                <w:szCs w:val="18"/>
              </w:rPr>
              <w:t>zwarte_beek</w:t>
            </w:r>
            <w:proofErr w:type="spellEnd"/>
          </w:p>
        </w:tc>
        <w:tc>
          <w:tcPr>
            <w:tcW w:w="900" w:type="dxa"/>
            <w:vAlign w:val="center"/>
          </w:tcPr>
          <w:p w14:paraId="36F131C1" w14:textId="77777777" w:rsidR="00C954CC" w:rsidRPr="00EC21FB" w:rsidRDefault="00C954CC" w:rsidP="00E951AB">
            <w:pPr>
              <w:jc w:val="right"/>
              <w:rPr>
                <w:color w:val="000000"/>
                <w:sz w:val="18"/>
                <w:szCs w:val="18"/>
              </w:rPr>
            </w:pPr>
            <w:r w:rsidRPr="00EC21FB">
              <w:rPr>
                <w:color w:val="000000"/>
                <w:sz w:val="18"/>
                <w:szCs w:val="18"/>
              </w:rPr>
              <w:t>51.08</w:t>
            </w:r>
          </w:p>
        </w:tc>
        <w:tc>
          <w:tcPr>
            <w:tcW w:w="1080" w:type="dxa"/>
            <w:vAlign w:val="center"/>
          </w:tcPr>
          <w:p w14:paraId="5E0E8D2E" w14:textId="77777777" w:rsidR="00C954CC" w:rsidRPr="00EC21FB" w:rsidRDefault="00C954CC" w:rsidP="00E951AB">
            <w:pPr>
              <w:jc w:val="right"/>
              <w:rPr>
                <w:color w:val="000000"/>
                <w:sz w:val="18"/>
                <w:szCs w:val="18"/>
              </w:rPr>
            </w:pPr>
            <w:r w:rsidRPr="00EC21FB">
              <w:rPr>
                <w:color w:val="000000"/>
                <w:sz w:val="18"/>
                <w:szCs w:val="18"/>
              </w:rPr>
              <w:t>5.30</w:t>
            </w:r>
          </w:p>
        </w:tc>
        <w:tc>
          <w:tcPr>
            <w:tcW w:w="990" w:type="dxa"/>
          </w:tcPr>
          <w:p w14:paraId="2CD12399" w14:textId="54B405A1" w:rsidR="00C954CC" w:rsidRPr="00EC21FB" w:rsidRDefault="006B3F81" w:rsidP="00E951AB">
            <w:pPr>
              <w:jc w:val="right"/>
              <w:rPr>
                <w:color w:val="000000"/>
                <w:sz w:val="18"/>
                <w:szCs w:val="18"/>
              </w:rPr>
            </w:pPr>
            <w:r>
              <w:rPr>
                <w:color w:val="000000"/>
                <w:sz w:val="18"/>
                <w:szCs w:val="18"/>
              </w:rPr>
              <w:t>56</w:t>
            </w:r>
          </w:p>
        </w:tc>
        <w:tc>
          <w:tcPr>
            <w:tcW w:w="630" w:type="dxa"/>
            <w:vAlign w:val="center"/>
          </w:tcPr>
          <w:p w14:paraId="6F4B1645" w14:textId="21F86AEA" w:rsidR="00C954CC" w:rsidRPr="00EC21FB" w:rsidRDefault="006B3F81" w:rsidP="00E951AB">
            <w:pPr>
              <w:jc w:val="right"/>
              <w:rPr>
                <w:color w:val="000000"/>
                <w:sz w:val="18"/>
                <w:szCs w:val="18"/>
              </w:rPr>
            </w:pPr>
            <w:r>
              <w:rPr>
                <w:color w:val="000000"/>
                <w:sz w:val="18"/>
                <w:szCs w:val="18"/>
              </w:rPr>
              <w:t>10.1</w:t>
            </w:r>
          </w:p>
        </w:tc>
        <w:tc>
          <w:tcPr>
            <w:tcW w:w="630" w:type="dxa"/>
            <w:vAlign w:val="center"/>
          </w:tcPr>
          <w:p w14:paraId="2EA238DF" w14:textId="04D6B4D6" w:rsidR="00C954CC" w:rsidRPr="00EC21FB" w:rsidRDefault="006B3F81" w:rsidP="00E951AB">
            <w:pPr>
              <w:jc w:val="right"/>
              <w:rPr>
                <w:color w:val="000000"/>
                <w:sz w:val="18"/>
                <w:szCs w:val="18"/>
              </w:rPr>
            </w:pPr>
            <w:r>
              <w:rPr>
                <w:color w:val="000000"/>
                <w:sz w:val="18"/>
                <w:szCs w:val="18"/>
              </w:rPr>
              <w:t>1.55</w:t>
            </w:r>
          </w:p>
        </w:tc>
        <w:tc>
          <w:tcPr>
            <w:tcW w:w="630" w:type="dxa"/>
          </w:tcPr>
          <w:p w14:paraId="04B17797" w14:textId="405C3063" w:rsidR="00C954CC" w:rsidRPr="00EC21FB" w:rsidRDefault="006B3F81" w:rsidP="00E951AB">
            <w:pPr>
              <w:jc w:val="right"/>
              <w:rPr>
                <w:color w:val="000000"/>
                <w:sz w:val="18"/>
                <w:szCs w:val="18"/>
              </w:rPr>
            </w:pPr>
            <w:r>
              <w:rPr>
                <w:color w:val="000000"/>
                <w:sz w:val="18"/>
                <w:szCs w:val="18"/>
              </w:rPr>
              <w:t>483</w:t>
            </w:r>
          </w:p>
        </w:tc>
        <w:tc>
          <w:tcPr>
            <w:tcW w:w="1080" w:type="dxa"/>
            <w:vAlign w:val="center"/>
          </w:tcPr>
          <w:p w14:paraId="206C9AC1" w14:textId="76DFD9BF" w:rsidR="00C954CC" w:rsidRPr="00EC21FB" w:rsidRDefault="00C954CC" w:rsidP="00E951AB">
            <w:pPr>
              <w:jc w:val="right"/>
              <w:rPr>
                <w:color w:val="000000"/>
                <w:sz w:val="18"/>
                <w:szCs w:val="18"/>
              </w:rPr>
            </w:pPr>
            <w:r w:rsidRPr="00EC21FB">
              <w:rPr>
                <w:color w:val="000000"/>
                <w:sz w:val="18"/>
                <w:szCs w:val="18"/>
              </w:rPr>
              <w:t>wetland</w:t>
            </w:r>
          </w:p>
        </w:tc>
        <w:tc>
          <w:tcPr>
            <w:tcW w:w="1170" w:type="dxa"/>
            <w:vAlign w:val="center"/>
          </w:tcPr>
          <w:p w14:paraId="0179AC7E"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33DB111A" w14:textId="77777777" w:rsidR="00C954CC" w:rsidRPr="00EC21FB" w:rsidRDefault="00C954CC" w:rsidP="00E951AB">
            <w:pPr>
              <w:jc w:val="right"/>
              <w:rPr>
                <w:color w:val="000000"/>
                <w:sz w:val="18"/>
                <w:szCs w:val="18"/>
              </w:rPr>
            </w:pPr>
            <w:r w:rsidRPr="00EC21FB">
              <w:rPr>
                <w:color w:val="000000"/>
                <w:sz w:val="18"/>
                <w:szCs w:val="18"/>
              </w:rPr>
              <w:t>20</w:t>
            </w:r>
          </w:p>
        </w:tc>
        <w:tc>
          <w:tcPr>
            <w:tcW w:w="1080" w:type="dxa"/>
            <w:vAlign w:val="center"/>
          </w:tcPr>
          <w:p w14:paraId="762BD62E"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4F689E" w14:paraId="03B4265A" w14:textId="77777777" w:rsidTr="00C954CC">
        <w:sdt>
          <w:sdtPr>
            <w:rPr>
              <w:color w:val="000000"/>
              <w:sz w:val="18"/>
              <w:szCs w:val="18"/>
            </w:rPr>
            <w:tag w:val="MENDELEY_CITATION_v3_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"/>
            <w:id w:val="1606843469"/>
            <w:placeholder>
              <w:docPart w:val="B314F28EC35A1F4B9FEAFD20E541877F"/>
            </w:placeholder>
          </w:sdtPr>
          <w:sdtContent>
            <w:tc>
              <w:tcPr>
                <w:tcW w:w="2155" w:type="dxa"/>
              </w:tcPr>
              <w:p w14:paraId="31CF2D8F" w14:textId="352A6471" w:rsidR="00C954CC" w:rsidRPr="00EC21FB" w:rsidRDefault="00AF7F0F" w:rsidP="00E951AB">
                <w:pPr>
                  <w:rPr>
                    <w:sz w:val="18"/>
                    <w:szCs w:val="18"/>
                  </w:rPr>
                </w:pPr>
                <w:r w:rsidRPr="00AF7F0F">
                  <w:rPr>
                    <w:rFonts w:eastAsia="Times New Roman"/>
                    <w:color w:val="000000"/>
                    <w:sz w:val="18"/>
                  </w:rPr>
                  <w:t>(Borer et al., 2014)</w:t>
                </w:r>
              </w:p>
            </w:tc>
          </w:sdtContent>
        </w:sdt>
        <w:tc>
          <w:tcPr>
            <w:tcW w:w="1350" w:type="dxa"/>
          </w:tcPr>
          <w:p w14:paraId="7413837D" w14:textId="77777777" w:rsidR="00C954CC" w:rsidRPr="00EC21FB" w:rsidRDefault="00C954CC" w:rsidP="00E951AB">
            <w:pPr>
              <w:rPr>
                <w:color w:val="000000"/>
                <w:sz w:val="18"/>
                <w:szCs w:val="18"/>
              </w:rPr>
            </w:pPr>
            <w:proofErr w:type="spellStart"/>
            <w:r w:rsidRPr="00EC21FB">
              <w:rPr>
                <w:color w:val="000000"/>
                <w:sz w:val="18"/>
                <w:szCs w:val="18"/>
              </w:rPr>
              <w:t>sedgwick</w:t>
            </w:r>
            <w:proofErr w:type="spellEnd"/>
          </w:p>
        </w:tc>
        <w:tc>
          <w:tcPr>
            <w:tcW w:w="900" w:type="dxa"/>
            <w:vAlign w:val="bottom"/>
          </w:tcPr>
          <w:p w14:paraId="2BA8499F" w14:textId="77777777" w:rsidR="00C954CC" w:rsidRPr="00EC21FB" w:rsidRDefault="00C954CC" w:rsidP="00E951AB">
            <w:pPr>
              <w:jc w:val="right"/>
              <w:rPr>
                <w:color w:val="000000"/>
                <w:sz w:val="18"/>
                <w:szCs w:val="18"/>
              </w:rPr>
            </w:pPr>
            <w:r w:rsidRPr="00EC21FB">
              <w:rPr>
                <w:color w:val="000000"/>
                <w:sz w:val="18"/>
                <w:szCs w:val="18"/>
              </w:rPr>
              <w:t>34.7</w:t>
            </w:r>
          </w:p>
        </w:tc>
        <w:tc>
          <w:tcPr>
            <w:tcW w:w="1080" w:type="dxa"/>
            <w:vAlign w:val="bottom"/>
          </w:tcPr>
          <w:p w14:paraId="721D324C" w14:textId="77777777" w:rsidR="00C954CC" w:rsidRPr="00EC21FB" w:rsidRDefault="00C954CC" w:rsidP="00E951AB">
            <w:pPr>
              <w:jc w:val="right"/>
              <w:rPr>
                <w:color w:val="000000"/>
                <w:sz w:val="18"/>
                <w:szCs w:val="18"/>
              </w:rPr>
            </w:pPr>
            <w:r w:rsidRPr="00EC21FB">
              <w:rPr>
                <w:color w:val="000000"/>
                <w:sz w:val="18"/>
                <w:szCs w:val="18"/>
              </w:rPr>
              <w:t>-119.88</w:t>
            </w:r>
          </w:p>
        </w:tc>
        <w:tc>
          <w:tcPr>
            <w:tcW w:w="990" w:type="dxa"/>
          </w:tcPr>
          <w:p w14:paraId="76847703" w14:textId="63522624" w:rsidR="00C954CC" w:rsidRPr="006B3F81" w:rsidRDefault="006B3F81" w:rsidP="00E951AB">
            <w:pPr>
              <w:jc w:val="right"/>
              <w:rPr>
                <w:color w:val="000000"/>
                <w:sz w:val="18"/>
                <w:szCs w:val="18"/>
              </w:rPr>
            </w:pPr>
            <w:r w:rsidRPr="006B3F81">
              <w:rPr>
                <w:color w:val="000000"/>
                <w:sz w:val="18"/>
                <w:szCs w:val="18"/>
              </w:rPr>
              <w:t>1122</w:t>
            </w:r>
          </w:p>
        </w:tc>
        <w:tc>
          <w:tcPr>
            <w:tcW w:w="630" w:type="dxa"/>
          </w:tcPr>
          <w:p w14:paraId="651F9022" w14:textId="5C6C3E71" w:rsidR="00C954CC" w:rsidRPr="006B3F81" w:rsidRDefault="006B3F81" w:rsidP="00E951AB">
            <w:pPr>
              <w:jc w:val="right"/>
              <w:rPr>
                <w:color w:val="000000"/>
                <w:sz w:val="18"/>
                <w:szCs w:val="18"/>
              </w:rPr>
            </w:pPr>
            <w:r>
              <w:rPr>
                <w:color w:val="000000"/>
                <w:sz w:val="18"/>
                <w:szCs w:val="18"/>
              </w:rPr>
              <w:t>12.8</w:t>
            </w:r>
          </w:p>
        </w:tc>
        <w:tc>
          <w:tcPr>
            <w:tcW w:w="630" w:type="dxa"/>
          </w:tcPr>
          <w:p w14:paraId="06E9523B" w14:textId="7AD9BA5D" w:rsidR="00C954CC" w:rsidRPr="006B3F81" w:rsidRDefault="006B3F81" w:rsidP="00E951AB">
            <w:pPr>
              <w:jc w:val="right"/>
              <w:rPr>
                <w:color w:val="000000"/>
                <w:sz w:val="18"/>
                <w:szCs w:val="18"/>
              </w:rPr>
            </w:pPr>
            <w:r>
              <w:rPr>
                <w:color w:val="000000"/>
                <w:sz w:val="18"/>
                <w:szCs w:val="18"/>
              </w:rPr>
              <w:t>0.49</w:t>
            </w:r>
          </w:p>
        </w:tc>
        <w:tc>
          <w:tcPr>
            <w:tcW w:w="630" w:type="dxa"/>
          </w:tcPr>
          <w:p w14:paraId="32E8FDEE" w14:textId="1A58843C" w:rsidR="00C954CC" w:rsidRPr="006B3F81" w:rsidRDefault="006B3F81" w:rsidP="00E951AB">
            <w:pPr>
              <w:jc w:val="right"/>
              <w:rPr>
                <w:color w:val="000000"/>
                <w:sz w:val="18"/>
                <w:szCs w:val="18"/>
              </w:rPr>
            </w:pPr>
            <w:r>
              <w:rPr>
                <w:color w:val="000000"/>
                <w:sz w:val="18"/>
                <w:szCs w:val="18"/>
              </w:rPr>
              <w:t>883</w:t>
            </w:r>
          </w:p>
        </w:tc>
        <w:tc>
          <w:tcPr>
            <w:tcW w:w="1080" w:type="dxa"/>
          </w:tcPr>
          <w:p w14:paraId="400447CC" w14:textId="2745916E" w:rsidR="00C954CC" w:rsidRPr="00EC21FB" w:rsidRDefault="00C954CC" w:rsidP="00E951AB">
            <w:pPr>
              <w:jc w:val="right"/>
              <w:rPr>
                <w:color w:val="000000"/>
                <w:sz w:val="18"/>
                <w:szCs w:val="18"/>
              </w:rPr>
            </w:pPr>
            <w:r w:rsidRPr="00EC21FB">
              <w:rPr>
                <w:color w:val="000000"/>
                <w:sz w:val="18"/>
                <w:szCs w:val="18"/>
              </w:rPr>
              <w:t>grassland</w:t>
            </w:r>
          </w:p>
        </w:tc>
        <w:tc>
          <w:tcPr>
            <w:tcW w:w="1170" w:type="dxa"/>
          </w:tcPr>
          <w:p w14:paraId="7F4336F2"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tcPr>
          <w:p w14:paraId="509FD9F3" w14:textId="77777777" w:rsidR="00C954CC" w:rsidRPr="00EC21FB" w:rsidRDefault="00C954CC" w:rsidP="00E951AB">
            <w:pPr>
              <w:jc w:val="right"/>
              <w:rPr>
                <w:color w:val="000000"/>
                <w:sz w:val="18"/>
                <w:szCs w:val="18"/>
              </w:rPr>
            </w:pPr>
            <w:r w:rsidRPr="00EC21FB">
              <w:rPr>
                <w:color w:val="000000"/>
                <w:sz w:val="18"/>
                <w:szCs w:val="18"/>
              </w:rPr>
              <w:t>10</w:t>
            </w:r>
          </w:p>
        </w:tc>
        <w:tc>
          <w:tcPr>
            <w:tcW w:w="1080" w:type="dxa"/>
          </w:tcPr>
          <w:p w14:paraId="1F7918AB" w14:textId="77777777" w:rsidR="00C954CC" w:rsidRPr="00EC21FB" w:rsidRDefault="00C954CC" w:rsidP="00E951AB">
            <w:pPr>
              <w:jc w:val="right"/>
              <w:rPr>
                <w:color w:val="000000"/>
                <w:sz w:val="18"/>
                <w:szCs w:val="18"/>
              </w:rPr>
            </w:pPr>
            <w:r w:rsidRPr="00EC21FB">
              <w:rPr>
                <w:color w:val="000000"/>
                <w:sz w:val="18"/>
                <w:szCs w:val="18"/>
              </w:rPr>
              <w:t>10</w:t>
            </w:r>
          </w:p>
        </w:tc>
      </w:tr>
      <w:tr w:rsidR="00C954CC" w:rsidRPr="004F689E" w14:paraId="746734A2" w14:textId="77777777" w:rsidTr="00C954CC">
        <w:sdt>
          <w:sdtPr>
            <w:rPr>
              <w:color w:val="000000"/>
              <w:sz w:val="18"/>
              <w:szCs w:val="18"/>
            </w:rPr>
            <w:tag w:val="MENDELEY_CITATION_v3_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"/>
            <w:id w:val="-1413925773"/>
            <w:placeholder>
              <w:docPart w:val="030A3C0B6E38B24DB0C1D9EACD418221"/>
            </w:placeholder>
          </w:sdtPr>
          <w:sdtContent>
            <w:tc>
              <w:tcPr>
                <w:tcW w:w="2155" w:type="dxa"/>
              </w:tcPr>
              <w:p w14:paraId="312FF016" w14:textId="724924B2" w:rsidR="00C954CC" w:rsidRPr="00EC21FB" w:rsidRDefault="00AF7F0F" w:rsidP="00E951AB">
                <w:pPr>
                  <w:rPr>
                    <w:color w:val="000000"/>
                    <w:sz w:val="18"/>
                    <w:szCs w:val="18"/>
                  </w:rPr>
                </w:pPr>
                <w:r w:rsidRPr="00AF7F0F">
                  <w:rPr>
                    <w:rFonts w:eastAsia="Times New Roman"/>
                    <w:color w:val="000000"/>
                    <w:sz w:val="18"/>
                  </w:rPr>
                  <w:t>(Bowman et al., 1993)</w:t>
                </w:r>
              </w:p>
            </w:tc>
          </w:sdtContent>
        </w:sdt>
        <w:tc>
          <w:tcPr>
            <w:tcW w:w="1350" w:type="dxa"/>
          </w:tcPr>
          <w:p w14:paraId="171A47F9" w14:textId="77777777" w:rsidR="00C954CC" w:rsidRPr="00EC21FB" w:rsidRDefault="00C954CC" w:rsidP="00E951AB">
            <w:pPr>
              <w:rPr>
                <w:color w:val="000000"/>
                <w:sz w:val="18"/>
                <w:szCs w:val="18"/>
              </w:rPr>
            </w:pPr>
            <w:proofErr w:type="spellStart"/>
            <w:r w:rsidRPr="00EC21FB">
              <w:rPr>
                <w:color w:val="000000"/>
                <w:sz w:val="18"/>
                <w:szCs w:val="18"/>
              </w:rPr>
              <w:t>niwot_ridge</w:t>
            </w:r>
            <w:proofErr w:type="spellEnd"/>
          </w:p>
        </w:tc>
        <w:tc>
          <w:tcPr>
            <w:tcW w:w="900" w:type="dxa"/>
            <w:vAlign w:val="bottom"/>
          </w:tcPr>
          <w:p w14:paraId="6647D5F9" w14:textId="77777777" w:rsidR="00C954CC" w:rsidRPr="00EC21FB" w:rsidRDefault="00C954CC" w:rsidP="00E951AB">
            <w:pPr>
              <w:jc w:val="right"/>
              <w:rPr>
                <w:color w:val="000000"/>
                <w:sz w:val="18"/>
                <w:szCs w:val="18"/>
              </w:rPr>
            </w:pPr>
            <w:r w:rsidRPr="00EC21FB">
              <w:rPr>
                <w:color w:val="000000"/>
                <w:sz w:val="18"/>
                <w:szCs w:val="18"/>
              </w:rPr>
              <w:t>40.06</w:t>
            </w:r>
          </w:p>
        </w:tc>
        <w:tc>
          <w:tcPr>
            <w:tcW w:w="1080" w:type="dxa"/>
            <w:vAlign w:val="bottom"/>
          </w:tcPr>
          <w:p w14:paraId="6CE8AC56" w14:textId="77777777" w:rsidR="00C954CC" w:rsidRPr="00EC21FB" w:rsidRDefault="00C954CC" w:rsidP="00E951AB">
            <w:pPr>
              <w:jc w:val="right"/>
              <w:rPr>
                <w:color w:val="000000"/>
                <w:sz w:val="18"/>
                <w:szCs w:val="18"/>
              </w:rPr>
            </w:pPr>
            <w:r w:rsidRPr="00EC21FB">
              <w:rPr>
                <w:color w:val="000000"/>
                <w:sz w:val="18"/>
                <w:szCs w:val="18"/>
              </w:rPr>
              <w:t>-105.58</w:t>
            </w:r>
          </w:p>
        </w:tc>
        <w:tc>
          <w:tcPr>
            <w:tcW w:w="990" w:type="dxa"/>
          </w:tcPr>
          <w:p w14:paraId="109E885C" w14:textId="0B7008D9" w:rsidR="00C954CC" w:rsidRPr="006B3F81" w:rsidRDefault="006B3F81" w:rsidP="00E951AB">
            <w:pPr>
              <w:jc w:val="right"/>
              <w:rPr>
                <w:color w:val="000000"/>
                <w:sz w:val="18"/>
                <w:szCs w:val="18"/>
              </w:rPr>
            </w:pPr>
            <w:r>
              <w:rPr>
                <w:color w:val="000000"/>
                <w:sz w:val="18"/>
                <w:szCs w:val="18"/>
              </w:rPr>
              <w:t>3471</w:t>
            </w:r>
          </w:p>
        </w:tc>
        <w:tc>
          <w:tcPr>
            <w:tcW w:w="630" w:type="dxa"/>
            <w:vAlign w:val="bottom"/>
          </w:tcPr>
          <w:p w14:paraId="35285B40" w14:textId="7E4826A5" w:rsidR="00C954CC" w:rsidRPr="006B3F81" w:rsidRDefault="006B3F81" w:rsidP="00E951AB">
            <w:pPr>
              <w:jc w:val="right"/>
              <w:rPr>
                <w:color w:val="000000"/>
                <w:sz w:val="18"/>
                <w:szCs w:val="18"/>
              </w:rPr>
            </w:pPr>
            <w:r>
              <w:rPr>
                <w:color w:val="000000"/>
                <w:sz w:val="18"/>
                <w:szCs w:val="18"/>
              </w:rPr>
              <w:t>6.1</w:t>
            </w:r>
          </w:p>
        </w:tc>
        <w:tc>
          <w:tcPr>
            <w:tcW w:w="630" w:type="dxa"/>
            <w:vAlign w:val="bottom"/>
          </w:tcPr>
          <w:p w14:paraId="68417167" w14:textId="5235539A" w:rsidR="00C954CC" w:rsidRPr="006B3F81" w:rsidRDefault="006B3F81" w:rsidP="00E951AB">
            <w:pPr>
              <w:jc w:val="right"/>
              <w:rPr>
                <w:color w:val="000000"/>
                <w:sz w:val="18"/>
                <w:szCs w:val="18"/>
              </w:rPr>
            </w:pPr>
            <w:r>
              <w:rPr>
                <w:color w:val="000000"/>
                <w:sz w:val="18"/>
                <w:szCs w:val="18"/>
              </w:rPr>
              <w:t>0.40</w:t>
            </w:r>
          </w:p>
        </w:tc>
        <w:tc>
          <w:tcPr>
            <w:tcW w:w="630" w:type="dxa"/>
          </w:tcPr>
          <w:p w14:paraId="6DEB35EF" w14:textId="1E221D38" w:rsidR="00C954CC" w:rsidRPr="006B3F81" w:rsidRDefault="006B3F81" w:rsidP="00E951AB">
            <w:pPr>
              <w:jc w:val="right"/>
              <w:rPr>
                <w:color w:val="000000"/>
                <w:sz w:val="18"/>
                <w:szCs w:val="18"/>
              </w:rPr>
            </w:pPr>
            <w:r>
              <w:rPr>
                <w:color w:val="000000"/>
                <w:sz w:val="18"/>
                <w:szCs w:val="18"/>
              </w:rPr>
              <w:t>967</w:t>
            </w:r>
          </w:p>
        </w:tc>
        <w:tc>
          <w:tcPr>
            <w:tcW w:w="1080" w:type="dxa"/>
            <w:vAlign w:val="bottom"/>
          </w:tcPr>
          <w:p w14:paraId="31A85D60" w14:textId="2F626C8D" w:rsidR="00C954CC" w:rsidRPr="00EC21FB" w:rsidRDefault="00C954CC" w:rsidP="00E951AB">
            <w:pPr>
              <w:jc w:val="right"/>
              <w:rPr>
                <w:color w:val="000000"/>
                <w:sz w:val="18"/>
                <w:szCs w:val="18"/>
              </w:rPr>
            </w:pPr>
            <w:r w:rsidRPr="00EC21FB">
              <w:rPr>
                <w:color w:val="000000"/>
                <w:sz w:val="18"/>
                <w:szCs w:val="18"/>
              </w:rPr>
              <w:t>tundra</w:t>
            </w:r>
          </w:p>
        </w:tc>
        <w:tc>
          <w:tcPr>
            <w:tcW w:w="1170" w:type="dxa"/>
            <w:vAlign w:val="bottom"/>
          </w:tcPr>
          <w:p w14:paraId="2313075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bottom"/>
          </w:tcPr>
          <w:p w14:paraId="2C0E4C4F" w14:textId="77777777" w:rsidR="00C954CC" w:rsidRPr="00EC21FB" w:rsidRDefault="00C954CC" w:rsidP="00E951AB">
            <w:pPr>
              <w:jc w:val="right"/>
              <w:rPr>
                <w:color w:val="000000"/>
                <w:sz w:val="18"/>
                <w:szCs w:val="18"/>
              </w:rPr>
            </w:pPr>
            <w:r w:rsidRPr="00EC21FB">
              <w:rPr>
                <w:color w:val="000000"/>
                <w:sz w:val="18"/>
                <w:szCs w:val="18"/>
              </w:rPr>
              <w:t>25</w:t>
            </w:r>
          </w:p>
        </w:tc>
        <w:tc>
          <w:tcPr>
            <w:tcW w:w="1080" w:type="dxa"/>
          </w:tcPr>
          <w:p w14:paraId="3B923E27" w14:textId="77777777" w:rsidR="00C954CC" w:rsidRPr="00EC21FB" w:rsidRDefault="00C954CC" w:rsidP="00E951AB">
            <w:pPr>
              <w:jc w:val="right"/>
              <w:rPr>
                <w:color w:val="000000"/>
                <w:sz w:val="18"/>
                <w:szCs w:val="18"/>
              </w:rPr>
            </w:pPr>
            <w:r w:rsidRPr="00EC21FB">
              <w:rPr>
                <w:color w:val="000000"/>
                <w:sz w:val="18"/>
                <w:szCs w:val="18"/>
              </w:rPr>
              <w:t>25</w:t>
            </w:r>
          </w:p>
        </w:tc>
      </w:tr>
      <w:tr w:rsidR="00C954CC" w:rsidRPr="00877723" w14:paraId="14BC4333" w14:textId="77777777" w:rsidTr="00C954CC">
        <w:sdt>
          <w:sdtPr>
            <w:rPr>
              <w:color w:val="000000"/>
              <w:sz w:val="18"/>
              <w:szCs w:val="18"/>
            </w:rPr>
            <w:tag w:val="MENDELEY_CITATION_v3_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"/>
            <w:id w:val="-1980220771"/>
            <w:placeholder>
              <w:docPart w:val="B561BB62C4688745A5C52A4F234EF997"/>
            </w:placeholder>
          </w:sdtPr>
          <w:sdtContent>
            <w:tc>
              <w:tcPr>
                <w:tcW w:w="2155" w:type="dxa"/>
              </w:tcPr>
              <w:p w14:paraId="365B1C38" w14:textId="2A926665" w:rsidR="00C954CC" w:rsidRPr="00EC21FB" w:rsidRDefault="00AF7F0F" w:rsidP="00E951AB">
                <w:pPr>
                  <w:rPr>
                    <w:sz w:val="18"/>
                    <w:szCs w:val="18"/>
                  </w:rPr>
                </w:pPr>
                <w:r w:rsidRPr="00AF7F0F">
                  <w:rPr>
                    <w:rFonts w:eastAsia="Times New Roman"/>
                    <w:color w:val="000000"/>
                    <w:sz w:val="18"/>
                  </w:rPr>
                  <w:t>(Bown et al., 2007)</w:t>
                </w:r>
              </w:p>
            </w:tc>
          </w:sdtContent>
        </w:sdt>
        <w:tc>
          <w:tcPr>
            <w:tcW w:w="1350" w:type="dxa"/>
          </w:tcPr>
          <w:p w14:paraId="60566370" w14:textId="77777777" w:rsidR="00C954CC" w:rsidRPr="00EC21FB" w:rsidRDefault="00C954CC" w:rsidP="00E951AB">
            <w:pPr>
              <w:rPr>
                <w:color w:val="000000"/>
                <w:sz w:val="18"/>
                <w:szCs w:val="18"/>
              </w:rPr>
            </w:pPr>
            <w:proofErr w:type="spellStart"/>
            <w:r w:rsidRPr="00EC21FB">
              <w:rPr>
                <w:color w:val="000000"/>
                <w:sz w:val="18"/>
                <w:szCs w:val="18"/>
              </w:rPr>
              <w:t>purokohukohu</w:t>
            </w:r>
            <w:proofErr w:type="spellEnd"/>
          </w:p>
        </w:tc>
        <w:tc>
          <w:tcPr>
            <w:tcW w:w="900" w:type="dxa"/>
          </w:tcPr>
          <w:p w14:paraId="6D31AA62" w14:textId="77777777" w:rsidR="00C954CC" w:rsidRPr="00EC21FB" w:rsidRDefault="00C954CC" w:rsidP="00E951AB">
            <w:pPr>
              <w:jc w:val="right"/>
              <w:rPr>
                <w:color w:val="000000"/>
                <w:sz w:val="18"/>
                <w:szCs w:val="18"/>
              </w:rPr>
            </w:pPr>
            <w:r w:rsidRPr="00EC21FB">
              <w:rPr>
                <w:color w:val="000000"/>
                <w:sz w:val="18"/>
                <w:szCs w:val="18"/>
              </w:rPr>
              <w:t>NA</w:t>
            </w:r>
          </w:p>
        </w:tc>
        <w:tc>
          <w:tcPr>
            <w:tcW w:w="1080" w:type="dxa"/>
          </w:tcPr>
          <w:p w14:paraId="2562649E" w14:textId="77777777" w:rsidR="00C954CC" w:rsidRPr="00EC21FB" w:rsidRDefault="00C954CC" w:rsidP="00E951AB">
            <w:pPr>
              <w:jc w:val="right"/>
              <w:rPr>
                <w:color w:val="000000"/>
                <w:sz w:val="18"/>
                <w:szCs w:val="18"/>
              </w:rPr>
            </w:pPr>
            <w:r w:rsidRPr="00EC21FB">
              <w:rPr>
                <w:color w:val="000000"/>
                <w:sz w:val="18"/>
                <w:szCs w:val="18"/>
              </w:rPr>
              <w:t>NA</w:t>
            </w:r>
          </w:p>
        </w:tc>
        <w:tc>
          <w:tcPr>
            <w:tcW w:w="990" w:type="dxa"/>
          </w:tcPr>
          <w:p w14:paraId="70E07FAE" w14:textId="5965F65E" w:rsidR="00C954CC" w:rsidRPr="006B3F81" w:rsidRDefault="00462F71" w:rsidP="00E951AB">
            <w:pPr>
              <w:jc w:val="right"/>
              <w:rPr>
                <w:color w:val="000000"/>
                <w:sz w:val="18"/>
                <w:szCs w:val="18"/>
              </w:rPr>
            </w:pPr>
            <w:r>
              <w:rPr>
                <w:color w:val="000000"/>
                <w:sz w:val="18"/>
                <w:szCs w:val="18"/>
              </w:rPr>
              <w:t>NA</w:t>
            </w:r>
          </w:p>
        </w:tc>
        <w:tc>
          <w:tcPr>
            <w:tcW w:w="630" w:type="dxa"/>
          </w:tcPr>
          <w:p w14:paraId="4ABAD458" w14:textId="7421E017" w:rsidR="00C954CC" w:rsidRPr="006B3F81" w:rsidRDefault="00462F71" w:rsidP="00E951AB">
            <w:pPr>
              <w:jc w:val="right"/>
              <w:rPr>
                <w:color w:val="000000"/>
                <w:sz w:val="18"/>
                <w:szCs w:val="18"/>
              </w:rPr>
            </w:pPr>
            <w:r>
              <w:rPr>
                <w:color w:val="000000"/>
                <w:sz w:val="18"/>
                <w:szCs w:val="18"/>
              </w:rPr>
              <w:t>NA</w:t>
            </w:r>
          </w:p>
        </w:tc>
        <w:tc>
          <w:tcPr>
            <w:tcW w:w="630" w:type="dxa"/>
          </w:tcPr>
          <w:p w14:paraId="7C7110BA" w14:textId="2F68877F" w:rsidR="00C954CC" w:rsidRPr="006B3F81" w:rsidRDefault="00462F71" w:rsidP="00E951AB">
            <w:pPr>
              <w:jc w:val="right"/>
              <w:rPr>
                <w:color w:val="000000"/>
                <w:sz w:val="18"/>
                <w:szCs w:val="18"/>
              </w:rPr>
            </w:pPr>
            <w:r>
              <w:rPr>
                <w:color w:val="000000"/>
                <w:sz w:val="18"/>
                <w:szCs w:val="18"/>
              </w:rPr>
              <w:t>NA</w:t>
            </w:r>
          </w:p>
        </w:tc>
        <w:tc>
          <w:tcPr>
            <w:tcW w:w="630" w:type="dxa"/>
          </w:tcPr>
          <w:p w14:paraId="39F96427" w14:textId="4DC7B18E" w:rsidR="00C954CC" w:rsidRPr="006B3F81" w:rsidRDefault="00462F71" w:rsidP="00E951AB">
            <w:pPr>
              <w:jc w:val="right"/>
              <w:rPr>
                <w:color w:val="000000"/>
                <w:sz w:val="18"/>
                <w:szCs w:val="18"/>
              </w:rPr>
            </w:pPr>
            <w:r>
              <w:rPr>
                <w:color w:val="000000"/>
                <w:sz w:val="18"/>
                <w:szCs w:val="18"/>
              </w:rPr>
              <w:t>NA</w:t>
            </w:r>
          </w:p>
        </w:tc>
        <w:tc>
          <w:tcPr>
            <w:tcW w:w="1080" w:type="dxa"/>
          </w:tcPr>
          <w:p w14:paraId="189BAAD5" w14:textId="7381146C" w:rsidR="00C954CC" w:rsidRPr="00EC21FB" w:rsidRDefault="00C954CC" w:rsidP="00E951AB">
            <w:pPr>
              <w:jc w:val="right"/>
              <w:rPr>
                <w:color w:val="000000"/>
                <w:sz w:val="18"/>
                <w:szCs w:val="18"/>
              </w:rPr>
            </w:pPr>
            <w:r w:rsidRPr="00EC21FB">
              <w:rPr>
                <w:color w:val="000000"/>
                <w:sz w:val="18"/>
                <w:szCs w:val="18"/>
              </w:rPr>
              <w:t>NA</w:t>
            </w:r>
          </w:p>
        </w:tc>
        <w:tc>
          <w:tcPr>
            <w:tcW w:w="1170" w:type="dxa"/>
          </w:tcPr>
          <w:p w14:paraId="26F55937" w14:textId="77777777" w:rsidR="00C954CC" w:rsidRPr="00EC21FB" w:rsidRDefault="00C954CC" w:rsidP="00E951AB">
            <w:pPr>
              <w:jc w:val="right"/>
              <w:rPr>
                <w:color w:val="000000"/>
                <w:sz w:val="18"/>
                <w:szCs w:val="18"/>
              </w:rPr>
            </w:pPr>
            <w:r w:rsidRPr="00EC21FB">
              <w:rPr>
                <w:color w:val="000000"/>
                <w:sz w:val="18"/>
                <w:szCs w:val="18"/>
              </w:rPr>
              <w:t>pot</w:t>
            </w:r>
          </w:p>
        </w:tc>
        <w:tc>
          <w:tcPr>
            <w:tcW w:w="1080" w:type="dxa"/>
          </w:tcPr>
          <w:p w14:paraId="2D6C506C" w14:textId="77777777" w:rsidR="00C954CC" w:rsidRPr="00EC21FB" w:rsidRDefault="00C954CC" w:rsidP="00E951AB">
            <w:pPr>
              <w:jc w:val="right"/>
              <w:rPr>
                <w:color w:val="000000"/>
                <w:sz w:val="18"/>
                <w:szCs w:val="18"/>
              </w:rPr>
            </w:pPr>
            <w:r w:rsidRPr="00EC21FB">
              <w:rPr>
                <w:color w:val="000000"/>
                <w:sz w:val="18"/>
                <w:szCs w:val="18"/>
              </w:rPr>
              <w:t>7.14 (mM)</w:t>
            </w:r>
          </w:p>
        </w:tc>
        <w:tc>
          <w:tcPr>
            <w:tcW w:w="1080" w:type="dxa"/>
          </w:tcPr>
          <w:p w14:paraId="2F5616FA" w14:textId="77777777" w:rsidR="00C954CC" w:rsidRPr="00EC21FB" w:rsidRDefault="00C954CC" w:rsidP="00E951AB">
            <w:pPr>
              <w:jc w:val="right"/>
              <w:rPr>
                <w:color w:val="000000"/>
                <w:sz w:val="18"/>
                <w:szCs w:val="18"/>
              </w:rPr>
            </w:pPr>
            <w:r w:rsidRPr="00EC21FB">
              <w:rPr>
                <w:color w:val="000000"/>
                <w:sz w:val="18"/>
                <w:szCs w:val="18"/>
              </w:rPr>
              <w:t>0.42 (mM)</w:t>
            </w:r>
          </w:p>
        </w:tc>
      </w:tr>
      <w:tr w:rsidR="00C954CC" w:rsidRPr="00D81D83" w14:paraId="3AB4533C" w14:textId="77777777" w:rsidTr="00C954CC">
        <w:sdt>
          <w:sdtPr>
            <w:rPr>
              <w:color w:val="000000"/>
              <w:sz w:val="18"/>
              <w:szCs w:val="18"/>
            </w:rPr>
            <w:tag w:val="MENDELEY_CITATION_v3_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"/>
            <w:id w:val="462470480"/>
            <w:placeholder>
              <w:docPart w:val="28735AB430185946AA7803CA40143837"/>
            </w:placeholder>
          </w:sdtPr>
          <w:sdtContent>
            <w:tc>
              <w:tcPr>
                <w:tcW w:w="2155" w:type="dxa"/>
                <w:vMerge w:val="restart"/>
                <w:vAlign w:val="center"/>
              </w:tcPr>
              <w:p w14:paraId="156AAEDB" w14:textId="7856FE0E" w:rsidR="00C954CC" w:rsidRPr="00EC21FB" w:rsidRDefault="00AF7F0F" w:rsidP="00E951AB">
                <w:pPr>
                  <w:rPr>
                    <w:sz w:val="18"/>
                    <w:szCs w:val="18"/>
                  </w:rPr>
                </w:pPr>
                <w:r w:rsidRPr="00AF7F0F">
                  <w:rPr>
                    <w:rFonts w:eastAsia="Times New Roman"/>
                    <w:color w:val="000000"/>
                    <w:sz w:val="18"/>
                  </w:rPr>
                  <w:t>(</w:t>
                </w:r>
                <w:proofErr w:type="spellStart"/>
                <w:r w:rsidRPr="00AF7F0F">
                  <w:rPr>
                    <w:rFonts w:eastAsia="Times New Roman"/>
                    <w:color w:val="000000"/>
                    <w:sz w:val="18"/>
                  </w:rPr>
                  <w:t>Cárate-Tandalla</w:t>
                </w:r>
                <w:proofErr w:type="spellEnd"/>
                <w:r w:rsidRPr="00AF7F0F">
                  <w:rPr>
                    <w:rFonts w:eastAsia="Times New Roman"/>
                    <w:color w:val="000000"/>
                    <w:sz w:val="18"/>
                  </w:rPr>
                  <w:t xml:space="preserve"> et al., 2018)</w:t>
                </w:r>
              </w:p>
            </w:tc>
          </w:sdtContent>
        </w:sdt>
        <w:tc>
          <w:tcPr>
            <w:tcW w:w="1350" w:type="dxa"/>
          </w:tcPr>
          <w:p w14:paraId="38C2CB4B" w14:textId="77777777" w:rsidR="00C954CC" w:rsidRPr="00EC21FB" w:rsidRDefault="00C954CC" w:rsidP="00E951AB">
            <w:pPr>
              <w:rPr>
                <w:color w:val="000000"/>
                <w:sz w:val="18"/>
                <w:szCs w:val="18"/>
              </w:rPr>
            </w:pPr>
            <w:proofErr w:type="spellStart"/>
            <w:r w:rsidRPr="00EC21FB">
              <w:rPr>
                <w:color w:val="000000"/>
                <w:sz w:val="18"/>
                <w:szCs w:val="18"/>
              </w:rPr>
              <w:t>bombuscaro</w:t>
            </w:r>
            <w:proofErr w:type="spellEnd"/>
          </w:p>
        </w:tc>
        <w:tc>
          <w:tcPr>
            <w:tcW w:w="900" w:type="dxa"/>
            <w:vAlign w:val="bottom"/>
          </w:tcPr>
          <w:p w14:paraId="23FDDDE1" w14:textId="77777777" w:rsidR="00C954CC" w:rsidRPr="00EC21FB" w:rsidRDefault="00C954CC" w:rsidP="00E951AB">
            <w:pPr>
              <w:jc w:val="right"/>
              <w:rPr>
                <w:color w:val="000000"/>
                <w:sz w:val="18"/>
                <w:szCs w:val="18"/>
              </w:rPr>
            </w:pPr>
            <w:r w:rsidRPr="00EC21FB">
              <w:rPr>
                <w:color w:val="000000"/>
                <w:sz w:val="18"/>
                <w:szCs w:val="18"/>
              </w:rPr>
              <w:t>-4.12</w:t>
            </w:r>
          </w:p>
        </w:tc>
        <w:tc>
          <w:tcPr>
            <w:tcW w:w="1080" w:type="dxa"/>
            <w:vAlign w:val="bottom"/>
          </w:tcPr>
          <w:p w14:paraId="5D35CE36" w14:textId="77777777" w:rsidR="00C954CC" w:rsidRPr="00EC21FB" w:rsidRDefault="00C954CC" w:rsidP="00E951AB">
            <w:pPr>
              <w:jc w:val="right"/>
              <w:rPr>
                <w:color w:val="000000"/>
                <w:sz w:val="18"/>
                <w:szCs w:val="18"/>
              </w:rPr>
            </w:pPr>
            <w:r w:rsidRPr="00EC21FB">
              <w:rPr>
                <w:color w:val="000000"/>
                <w:sz w:val="18"/>
                <w:szCs w:val="18"/>
              </w:rPr>
              <w:t>-78.97</w:t>
            </w:r>
          </w:p>
        </w:tc>
        <w:tc>
          <w:tcPr>
            <w:tcW w:w="990" w:type="dxa"/>
          </w:tcPr>
          <w:p w14:paraId="6452703D" w14:textId="18DD989B" w:rsidR="00C954CC" w:rsidRPr="006B3F81" w:rsidRDefault="00462F71" w:rsidP="00E951AB">
            <w:pPr>
              <w:jc w:val="right"/>
              <w:rPr>
                <w:color w:val="000000"/>
                <w:sz w:val="18"/>
                <w:szCs w:val="18"/>
              </w:rPr>
            </w:pPr>
            <w:r>
              <w:rPr>
                <w:color w:val="000000"/>
                <w:sz w:val="18"/>
                <w:szCs w:val="18"/>
              </w:rPr>
              <w:t>1163</w:t>
            </w:r>
          </w:p>
        </w:tc>
        <w:tc>
          <w:tcPr>
            <w:tcW w:w="630" w:type="dxa"/>
            <w:vAlign w:val="bottom"/>
          </w:tcPr>
          <w:p w14:paraId="7434E6C6" w14:textId="5FEB71ED" w:rsidR="00C954CC" w:rsidRPr="006B3F81" w:rsidRDefault="00462F71" w:rsidP="00E951AB">
            <w:pPr>
              <w:jc w:val="right"/>
              <w:rPr>
                <w:color w:val="000000"/>
                <w:sz w:val="18"/>
                <w:szCs w:val="18"/>
              </w:rPr>
            </w:pPr>
            <w:r>
              <w:rPr>
                <w:color w:val="000000"/>
                <w:sz w:val="18"/>
                <w:szCs w:val="18"/>
              </w:rPr>
              <w:t>22.4</w:t>
            </w:r>
          </w:p>
        </w:tc>
        <w:tc>
          <w:tcPr>
            <w:tcW w:w="630" w:type="dxa"/>
            <w:vAlign w:val="bottom"/>
          </w:tcPr>
          <w:p w14:paraId="2C862F1E" w14:textId="16F7AB6F" w:rsidR="00C954CC" w:rsidRPr="006B3F81" w:rsidRDefault="00462F71" w:rsidP="00E951AB">
            <w:pPr>
              <w:jc w:val="right"/>
              <w:rPr>
                <w:color w:val="000000"/>
                <w:sz w:val="18"/>
                <w:szCs w:val="18"/>
              </w:rPr>
            </w:pPr>
            <w:r>
              <w:rPr>
                <w:color w:val="000000"/>
                <w:sz w:val="18"/>
                <w:szCs w:val="18"/>
              </w:rPr>
              <w:t>1.08</w:t>
            </w:r>
          </w:p>
        </w:tc>
        <w:tc>
          <w:tcPr>
            <w:tcW w:w="630" w:type="dxa"/>
          </w:tcPr>
          <w:p w14:paraId="75605DFC" w14:textId="1835D44C" w:rsidR="00C954CC" w:rsidRPr="006B3F81" w:rsidRDefault="00462F71" w:rsidP="00E951AB">
            <w:pPr>
              <w:jc w:val="right"/>
              <w:rPr>
                <w:color w:val="000000"/>
                <w:sz w:val="18"/>
                <w:szCs w:val="18"/>
              </w:rPr>
            </w:pPr>
            <w:r>
              <w:rPr>
                <w:color w:val="000000"/>
                <w:sz w:val="18"/>
                <w:szCs w:val="18"/>
              </w:rPr>
              <w:t>651</w:t>
            </w:r>
          </w:p>
        </w:tc>
        <w:tc>
          <w:tcPr>
            <w:tcW w:w="1080" w:type="dxa"/>
            <w:vAlign w:val="bottom"/>
          </w:tcPr>
          <w:p w14:paraId="32CA6F09" w14:textId="2F83FBD1" w:rsidR="00C954CC" w:rsidRPr="00EC21FB" w:rsidRDefault="00C954CC" w:rsidP="00E951AB">
            <w:pPr>
              <w:jc w:val="right"/>
              <w:rPr>
                <w:color w:val="000000"/>
                <w:sz w:val="18"/>
                <w:szCs w:val="18"/>
              </w:rPr>
            </w:pPr>
            <w:r w:rsidRPr="00EC21FB">
              <w:rPr>
                <w:color w:val="000000"/>
                <w:sz w:val="18"/>
                <w:szCs w:val="18"/>
              </w:rPr>
              <w:t>forest</w:t>
            </w:r>
          </w:p>
        </w:tc>
        <w:tc>
          <w:tcPr>
            <w:tcW w:w="1170" w:type="dxa"/>
            <w:vAlign w:val="bottom"/>
          </w:tcPr>
          <w:p w14:paraId="1B127DA5"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tcPr>
          <w:p w14:paraId="2F6AE075"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tcPr>
          <w:p w14:paraId="3231C737" w14:textId="77777777" w:rsidR="00C954CC" w:rsidRPr="00EC21FB" w:rsidRDefault="00C954CC" w:rsidP="00E951AB">
            <w:pPr>
              <w:jc w:val="right"/>
              <w:rPr>
                <w:color w:val="000000"/>
                <w:sz w:val="18"/>
                <w:szCs w:val="18"/>
              </w:rPr>
            </w:pPr>
            <w:r w:rsidRPr="00EC21FB">
              <w:rPr>
                <w:color w:val="000000"/>
                <w:sz w:val="18"/>
                <w:szCs w:val="18"/>
              </w:rPr>
              <w:t>1</w:t>
            </w:r>
          </w:p>
        </w:tc>
      </w:tr>
      <w:tr w:rsidR="00C954CC" w:rsidRPr="00D81D83" w14:paraId="06B37FCA" w14:textId="77777777" w:rsidTr="00C954CC">
        <w:tc>
          <w:tcPr>
            <w:tcW w:w="2155" w:type="dxa"/>
            <w:vMerge/>
          </w:tcPr>
          <w:p w14:paraId="32E9FEDD" w14:textId="77777777" w:rsidR="00C954CC" w:rsidRPr="00EC21FB" w:rsidRDefault="00C954CC" w:rsidP="00E951AB">
            <w:pPr>
              <w:rPr>
                <w:color w:val="000000"/>
                <w:sz w:val="18"/>
                <w:szCs w:val="18"/>
              </w:rPr>
            </w:pPr>
          </w:p>
        </w:tc>
        <w:tc>
          <w:tcPr>
            <w:tcW w:w="1350" w:type="dxa"/>
          </w:tcPr>
          <w:p w14:paraId="55E3247F" w14:textId="77777777" w:rsidR="00C954CC" w:rsidRPr="00EC21FB" w:rsidRDefault="00C954CC" w:rsidP="00E951AB">
            <w:pPr>
              <w:rPr>
                <w:color w:val="000000"/>
                <w:sz w:val="18"/>
                <w:szCs w:val="18"/>
              </w:rPr>
            </w:pPr>
            <w:proofErr w:type="spellStart"/>
            <w:r w:rsidRPr="00EC21FB">
              <w:rPr>
                <w:color w:val="000000"/>
                <w:sz w:val="18"/>
                <w:szCs w:val="18"/>
              </w:rPr>
              <w:t>cajanuma</w:t>
            </w:r>
            <w:proofErr w:type="spellEnd"/>
          </w:p>
        </w:tc>
        <w:tc>
          <w:tcPr>
            <w:tcW w:w="900" w:type="dxa"/>
            <w:vAlign w:val="bottom"/>
          </w:tcPr>
          <w:p w14:paraId="05FC0F88" w14:textId="77777777" w:rsidR="00C954CC" w:rsidRPr="00EC21FB" w:rsidRDefault="00C954CC" w:rsidP="00E951AB">
            <w:pPr>
              <w:jc w:val="right"/>
              <w:rPr>
                <w:color w:val="000000"/>
                <w:sz w:val="18"/>
                <w:szCs w:val="18"/>
              </w:rPr>
            </w:pPr>
            <w:r w:rsidRPr="00EC21FB">
              <w:rPr>
                <w:color w:val="000000"/>
                <w:sz w:val="18"/>
                <w:szCs w:val="18"/>
              </w:rPr>
              <w:t>-4.12</w:t>
            </w:r>
          </w:p>
        </w:tc>
        <w:tc>
          <w:tcPr>
            <w:tcW w:w="1080" w:type="dxa"/>
            <w:vAlign w:val="bottom"/>
          </w:tcPr>
          <w:p w14:paraId="31EC7D65" w14:textId="77777777" w:rsidR="00C954CC" w:rsidRPr="00EC21FB" w:rsidRDefault="00C954CC" w:rsidP="00E951AB">
            <w:pPr>
              <w:jc w:val="right"/>
              <w:rPr>
                <w:color w:val="000000"/>
                <w:sz w:val="18"/>
                <w:szCs w:val="18"/>
              </w:rPr>
            </w:pPr>
            <w:r w:rsidRPr="00EC21FB">
              <w:rPr>
                <w:color w:val="000000"/>
                <w:sz w:val="18"/>
                <w:szCs w:val="18"/>
              </w:rPr>
              <w:t>-79.18</w:t>
            </w:r>
          </w:p>
        </w:tc>
        <w:tc>
          <w:tcPr>
            <w:tcW w:w="990" w:type="dxa"/>
          </w:tcPr>
          <w:p w14:paraId="6955AE95" w14:textId="6F111778" w:rsidR="00C954CC" w:rsidRPr="006B3F81" w:rsidRDefault="00462F71" w:rsidP="00E951AB">
            <w:pPr>
              <w:jc w:val="right"/>
              <w:rPr>
                <w:color w:val="000000"/>
                <w:sz w:val="18"/>
                <w:szCs w:val="18"/>
              </w:rPr>
            </w:pPr>
            <w:r>
              <w:rPr>
                <w:color w:val="000000"/>
                <w:sz w:val="18"/>
                <w:szCs w:val="18"/>
              </w:rPr>
              <w:t>2511</w:t>
            </w:r>
          </w:p>
        </w:tc>
        <w:tc>
          <w:tcPr>
            <w:tcW w:w="630" w:type="dxa"/>
            <w:vAlign w:val="bottom"/>
          </w:tcPr>
          <w:p w14:paraId="58934CE1" w14:textId="35498F77" w:rsidR="00C954CC" w:rsidRPr="006B3F81" w:rsidRDefault="00462F71" w:rsidP="00E951AB">
            <w:pPr>
              <w:jc w:val="right"/>
              <w:rPr>
                <w:color w:val="000000"/>
                <w:sz w:val="18"/>
                <w:szCs w:val="18"/>
              </w:rPr>
            </w:pPr>
            <w:r>
              <w:rPr>
                <w:color w:val="000000"/>
                <w:sz w:val="18"/>
                <w:szCs w:val="18"/>
              </w:rPr>
              <w:t>14.4</w:t>
            </w:r>
          </w:p>
        </w:tc>
        <w:tc>
          <w:tcPr>
            <w:tcW w:w="630" w:type="dxa"/>
            <w:vAlign w:val="bottom"/>
          </w:tcPr>
          <w:p w14:paraId="25F92EA1" w14:textId="0682E75B" w:rsidR="00C954CC" w:rsidRPr="006B3F81" w:rsidRDefault="00462F71" w:rsidP="00E951AB">
            <w:pPr>
              <w:jc w:val="right"/>
              <w:rPr>
                <w:color w:val="000000"/>
                <w:sz w:val="18"/>
                <w:szCs w:val="18"/>
              </w:rPr>
            </w:pPr>
            <w:r>
              <w:rPr>
                <w:color w:val="000000"/>
                <w:sz w:val="18"/>
                <w:szCs w:val="18"/>
              </w:rPr>
              <w:t>1.01</w:t>
            </w:r>
          </w:p>
        </w:tc>
        <w:tc>
          <w:tcPr>
            <w:tcW w:w="630" w:type="dxa"/>
          </w:tcPr>
          <w:p w14:paraId="338E4E24" w14:textId="00BE70E3" w:rsidR="00C954CC" w:rsidRPr="006B3F81" w:rsidRDefault="00462F71" w:rsidP="00E951AB">
            <w:pPr>
              <w:jc w:val="right"/>
              <w:rPr>
                <w:color w:val="000000"/>
                <w:sz w:val="18"/>
                <w:szCs w:val="18"/>
              </w:rPr>
            </w:pPr>
            <w:r>
              <w:rPr>
                <w:color w:val="000000"/>
                <w:sz w:val="18"/>
                <w:szCs w:val="18"/>
              </w:rPr>
              <w:t>684</w:t>
            </w:r>
          </w:p>
        </w:tc>
        <w:tc>
          <w:tcPr>
            <w:tcW w:w="1080" w:type="dxa"/>
            <w:vAlign w:val="bottom"/>
          </w:tcPr>
          <w:p w14:paraId="637E96A0" w14:textId="0D027D51" w:rsidR="00C954CC" w:rsidRPr="00EC21FB" w:rsidRDefault="00C954CC" w:rsidP="00E951AB">
            <w:pPr>
              <w:jc w:val="right"/>
              <w:rPr>
                <w:color w:val="000000"/>
                <w:sz w:val="18"/>
                <w:szCs w:val="18"/>
              </w:rPr>
            </w:pPr>
            <w:r w:rsidRPr="00EC21FB">
              <w:rPr>
                <w:color w:val="000000"/>
                <w:sz w:val="18"/>
                <w:szCs w:val="18"/>
              </w:rPr>
              <w:t>forest</w:t>
            </w:r>
          </w:p>
        </w:tc>
        <w:tc>
          <w:tcPr>
            <w:tcW w:w="1170" w:type="dxa"/>
            <w:vAlign w:val="bottom"/>
          </w:tcPr>
          <w:p w14:paraId="0A65648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tcPr>
          <w:p w14:paraId="6ECF2254"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tcPr>
          <w:p w14:paraId="1B64D7B2" w14:textId="77777777" w:rsidR="00C954CC" w:rsidRPr="00EC21FB" w:rsidRDefault="00C954CC" w:rsidP="00E951AB">
            <w:pPr>
              <w:jc w:val="right"/>
              <w:rPr>
                <w:color w:val="000000"/>
                <w:sz w:val="18"/>
                <w:szCs w:val="18"/>
              </w:rPr>
            </w:pPr>
            <w:r w:rsidRPr="00EC21FB">
              <w:rPr>
                <w:color w:val="000000"/>
                <w:sz w:val="18"/>
                <w:szCs w:val="18"/>
              </w:rPr>
              <w:t>1</w:t>
            </w:r>
          </w:p>
        </w:tc>
      </w:tr>
      <w:tr w:rsidR="00C954CC" w:rsidRPr="00D81D83" w14:paraId="068E3D3A" w14:textId="77777777" w:rsidTr="00C954CC">
        <w:tc>
          <w:tcPr>
            <w:tcW w:w="2155" w:type="dxa"/>
            <w:vMerge/>
          </w:tcPr>
          <w:p w14:paraId="2F3A1DBC" w14:textId="77777777" w:rsidR="00C954CC" w:rsidRPr="00EC21FB" w:rsidRDefault="00C954CC" w:rsidP="00E951AB">
            <w:pPr>
              <w:rPr>
                <w:color w:val="000000"/>
                <w:sz w:val="18"/>
                <w:szCs w:val="18"/>
              </w:rPr>
            </w:pPr>
          </w:p>
        </w:tc>
        <w:tc>
          <w:tcPr>
            <w:tcW w:w="1350" w:type="dxa"/>
          </w:tcPr>
          <w:p w14:paraId="6393755C" w14:textId="77777777" w:rsidR="00C954CC" w:rsidRPr="00ED72A2" w:rsidRDefault="00C954CC" w:rsidP="00E951AB">
            <w:pPr>
              <w:rPr>
                <w:color w:val="000000"/>
                <w:sz w:val="18"/>
                <w:szCs w:val="18"/>
              </w:rPr>
            </w:pPr>
            <w:proofErr w:type="spellStart"/>
            <w:r w:rsidRPr="00ED72A2">
              <w:rPr>
                <w:color w:val="000000"/>
                <w:sz w:val="18"/>
                <w:szCs w:val="18"/>
              </w:rPr>
              <w:t>sanfrancisco</w:t>
            </w:r>
            <w:proofErr w:type="spellEnd"/>
          </w:p>
        </w:tc>
        <w:tc>
          <w:tcPr>
            <w:tcW w:w="900" w:type="dxa"/>
            <w:vAlign w:val="bottom"/>
          </w:tcPr>
          <w:p w14:paraId="2B0A2FE0" w14:textId="77777777" w:rsidR="00C954CC" w:rsidRPr="00ED72A2" w:rsidRDefault="00C954CC" w:rsidP="00E951AB">
            <w:pPr>
              <w:jc w:val="right"/>
              <w:rPr>
                <w:color w:val="000000"/>
                <w:sz w:val="18"/>
                <w:szCs w:val="18"/>
              </w:rPr>
            </w:pPr>
            <w:r w:rsidRPr="00ED72A2">
              <w:rPr>
                <w:color w:val="000000"/>
                <w:sz w:val="18"/>
                <w:szCs w:val="18"/>
              </w:rPr>
              <w:t>-3.97</w:t>
            </w:r>
          </w:p>
        </w:tc>
        <w:tc>
          <w:tcPr>
            <w:tcW w:w="1080" w:type="dxa"/>
            <w:vAlign w:val="bottom"/>
          </w:tcPr>
          <w:p w14:paraId="40DB7BF7" w14:textId="77777777" w:rsidR="00C954CC" w:rsidRPr="00ED72A2" w:rsidRDefault="00C954CC" w:rsidP="00E951AB">
            <w:pPr>
              <w:jc w:val="right"/>
              <w:rPr>
                <w:color w:val="000000"/>
                <w:sz w:val="18"/>
                <w:szCs w:val="18"/>
              </w:rPr>
            </w:pPr>
            <w:r w:rsidRPr="00ED72A2">
              <w:rPr>
                <w:color w:val="000000"/>
                <w:sz w:val="18"/>
                <w:szCs w:val="18"/>
              </w:rPr>
              <w:t>-79.18</w:t>
            </w:r>
          </w:p>
        </w:tc>
        <w:tc>
          <w:tcPr>
            <w:tcW w:w="990" w:type="dxa"/>
          </w:tcPr>
          <w:p w14:paraId="783D68EF" w14:textId="69FA5E20" w:rsidR="00C954CC" w:rsidRPr="00ED72A2" w:rsidRDefault="00462F71" w:rsidP="00E951AB">
            <w:pPr>
              <w:jc w:val="right"/>
              <w:rPr>
                <w:color w:val="000000"/>
                <w:sz w:val="18"/>
                <w:szCs w:val="18"/>
              </w:rPr>
            </w:pPr>
            <w:r>
              <w:rPr>
                <w:color w:val="000000"/>
                <w:sz w:val="18"/>
                <w:szCs w:val="18"/>
              </w:rPr>
              <w:t>2163</w:t>
            </w:r>
          </w:p>
        </w:tc>
        <w:tc>
          <w:tcPr>
            <w:tcW w:w="630" w:type="dxa"/>
            <w:vAlign w:val="bottom"/>
          </w:tcPr>
          <w:p w14:paraId="3F2F9988" w14:textId="557346F4" w:rsidR="00C954CC" w:rsidRPr="00ED72A2" w:rsidRDefault="00462F71" w:rsidP="00E951AB">
            <w:pPr>
              <w:jc w:val="right"/>
              <w:rPr>
                <w:color w:val="000000"/>
                <w:sz w:val="18"/>
                <w:szCs w:val="18"/>
              </w:rPr>
            </w:pPr>
            <w:r>
              <w:rPr>
                <w:color w:val="000000"/>
                <w:sz w:val="18"/>
                <w:szCs w:val="18"/>
              </w:rPr>
              <w:t>16.2</w:t>
            </w:r>
          </w:p>
        </w:tc>
        <w:tc>
          <w:tcPr>
            <w:tcW w:w="630" w:type="dxa"/>
            <w:vAlign w:val="bottom"/>
          </w:tcPr>
          <w:p w14:paraId="2021D857" w14:textId="11E78107" w:rsidR="00C954CC" w:rsidRPr="00ED72A2" w:rsidRDefault="00462F71" w:rsidP="00E951AB">
            <w:pPr>
              <w:jc w:val="right"/>
              <w:rPr>
                <w:color w:val="000000"/>
                <w:sz w:val="18"/>
                <w:szCs w:val="18"/>
              </w:rPr>
            </w:pPr>
            <w:r>
              <w:rPr>
                <w:color w:val="000000"/>
                <w:sz w:val="18"/>
                <w:szCs w:val="18"/>
              </w:rPr>
              <w:t>0.80</w:t>
            </w:r>
          </w:p>
        </w:tc>
        <w:tc>
          <w:tcPr>
            <w:tcW w:w="630" w:type="dxa"/>
          </w:tcPr>
          <w:p w14:paraId="5E4DDB78" w14:textId="1FF01260" w:rsidR="00C954CC" w:rsidRPr="00ED72A2" w:rsidRDefault="00462F71" w:rsidP="00E951AB">
            <w:pPr>
              <w:jc w:val="right"/>
              <w:rPr>
                <w:color w:val="000000"/>
                <w:sz w:val="18"/>
                <w:szCs w:val="18"/>
              </w:rPr>
            </w:pPr>
            <w:r>
              <w:rPr>
                <w:color w:val="000000"/>
                <w:sz w:val="18"/>
                <w:szCs w:val="18"/>
              </w:rPr>
              <w:t>660</w:t>
            </w:r>
          </w:p>
        </w:tc>
        <w:tc>
          <w:tcPr>
            <w:tcW w:w="1080" w:type="dxa"/>
            <w:vAlign w:val="bottom"/>
          </w:tcPr>
          <w:p w14:paraId="4D754497" w14:textId="75587A04" w:rsidR="00C954CC" w:rsidRPr="00ED72A2" w:rsidRDefault="00C954CC" w:rsidP="00E951AB">
            <w:pPr>
              <w:jc w:val="right"/>
              <w:rPr>
                <w:color w:val="000000"/>
                <w:sz w:val="18"/>
                <w:szCs w:val="18"/>
              </w:rPr>
            </w:pPr>
            <w:r w:rsidRPr="00ED72A2">
              <w:rPr>
                <w:color w:val="000000"/>
                <w:sz w:val="18"/>
                <w:szCs w:val="18"/>
              </w:rPr>
              <w:t>forest</w:t>
            </w:r>
          </w:p>
        </w:tc>
        <w:tc>
          <w:tcPr>
            <w:tcW w:w="1170" w:type="dxa"/>
            <w:vAlign w:val="bottom"/>
          </w:tcPr>
          <w:p w14:paraId="26D53D88" w14:textId="77777777" w:rsidR="00C954CC" w:rsidRPr="00ED72A2" w:rsidRDefault="00C954CC" w:rsidP="00E951AB">
            <w:pPr>
              <w:jc w:val="right"/>
              <w:rPr>
                <w:color w:val="000000"/>
                <w:sz w:val="18"/>
                <w:szCs w:val="18"/>
              </w:rPr>
            </w:pPr>
            <w:r w:rsidRPr="00ED72A2">
              <w:rPr>
                <w:color w:val="000000"/>
                <w:sz w:val="18"/>
                <w:szCs w:val="18"/>
              </w:rPr>
              <w:t>field</w:t>
            </w:r>
          </w:p>
        </w:tc>
        <w:tc>
          <w:tcPr>
            <w:tcW w:w="1080" w:type="dxa"/>
          </w:tcPr>
          <w:p w14:paraId="5DA65ABA" w14:textId="77777777" w:rsidR="00C954CC" w:rsidRPr="00ED72A2" w:rsidRDefault="00C954CC" w:rsidP="00E951AB">
            <w:pPr>
              <w:jc w:val="right"/>
              <w:rPr>
                <w:color w:val="000000"/>
                <w:sz w:val="18"/>
                <w:szCs w:val="18"/>
              </w:rPr>
            </w:pPr>
            <w:r w:rsidRPr="00ED72A2">
              <w:rPr>
                <w:color w:val="000000"/>
                <w:sz w:val="18"/>
                <w:szCs w:val="18"/>
              </w:rPr>
              <w:t>5</w:t>
            </w:r>
          </w:p>
        </w:tc>
        <w:tc>
          <w:tcPr>
            <w:tcW w:w="1080" w:type="dxa"/>
          </w:tcPr>
          <w:p w14:paraId="51F386FB" w14:textId="77777777" w:rsidR="00C954CC" w:rsidRPr="00EC21FB" w:rsidRDefault="00C954CC" w:rsidP="00E951AB">
            <w:pPr>
              <w:jc w:val="right"/>
              <w:rPr>
                <w:color w:val="000000"/>
                <w:sz w:val="18"/>
                <w:szCs w:val="18"/>
              </w:rPr>
            </w:pPr>
            <w:r w:rsidRPr="00EC21FB">
              <w:rPr>
                <w:color w:val="000000"/>
                <w:sz w:val="18"/>
                <w:szCs w:val="18"/>
              </w:rPr>
              <w:t>1</w:t>
            </w:r>
          </w:p>
        </w:tc>
      </w:tr>
      <w:tr w:rsidR="00C954CC" w:rsidRPr="00380AE9" w14:paraId="6A2F98B1" w14:textId="77777777" w:rsidTr="00C954CC">
        <w:sdt>
          <w:sdtPr>
            <w:rPr>
              <w:color w:val="000000"/>
              <w:sz w:val="18"/>
              <w:szCs w:val="18"/>
            </w:rPr>
            <w:tag w:val="MENDELEY_CITATION_v3_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"/>
            <w:id w:val="-1422480712"/>
            <w:placeholder>
              <w:docPart w:val="F5D1CFA4E818884EB35D3331FFAE09BD"/>
            </w:placeholder>
          </w:sdtPr>
          <w:sdtContent>
            <w:tc>
              <w:tcPr>
                <w:tcW w:w="2155" w:type="dxa"/>
              </w:tcPr>
              <w:p w14:paraId="19CF9F15" w14:textId="64303A4C" w:rsidR="00C954CC" w:rsidRPr="00EC21FB" w:rsidRDefault="00AF7F0F" w:rsidP="00E951AB">
                <w:pPr>
                  <w:rPr>
                    <w:sz w:val="18"/>
                    <w:szCs w:val="18"/>
                  </w:rPr>
                </w:pPr>
                <w:r w:rsidRPr="00AF7F0F">
                  <w:rPr>
                    <w:rFonts w:eastAsia="Times New Roman"/>
                    <w:color w:val="000000"/>
                    <w:sz w:val="18"/>
                  </w:rPr>
                  <w:t>(Carswell et al., 2005)</w:t>
                </w:r>
              </w:p>
            </w:tc>
          </w:sdtContent>
        </w:sdt>
        <w:tc>
          <w:tcPr>
            <w:tcW w:w="1350" w:type="dxa"/>
          </w:tcPr>
          <w:p w14:paraId="4D16A745" w14:textId="77777777" w:rsidR="00C954CC" w:rsidRPr="00ED72A2" w:rsidRDefault="00C954CC" w:rsidP="00E951AB">
            <w:pPr>
              <w:rPr>
                <w:color w:val="000000"/>
                <w:sz w:val="18"/>
                <w:szCs w:val="18"/>
              </w:rPr>
            </w:pPr>
            <w:proofErr w:type="spellStart"/>
            <w:r w:rsidRPr="00ED72A2">
              <w:rPr>
                <w:color w:val="000000"/>
                <w:sz w:val="18"/>
                <w:szCs w:val="18"/>
              </w:rPr>
              <w:t>okarito</w:t>
            </w:r>
            <w:proofErr w:type="spellEnd"/>
          </w:p>
        </w:tc>
        <w:tc>
          <w:tcPr>
            <w:tcW w:w="900" w:type="dxa"/>
            <w:vAlign w:val="center"/>
          </w:tcPr>
          <w:p w14:paraId="791BD635" w14:textId="77777777" w:rsidR="00C954CC" w:rsidRPr="00ED72A2" w:rsidRDefault="00C954CC" w:rsidP="00E951AB">
            <w:pPr>
              <w:jc w:val="right"/>
              <w:rPr>
                <w:color w:val="000000"/>
                <w:sz w:val="18"/>
                <w:szCs w:val="18"/>
              </w:rPr>
            </w:pPr>
            <w:r w:rsidRPr="00ED72A2">
              <w:rPr>
                <w:color w:val="000000"/>
                <w:sz w:val="18"/>
                <w:szCs w:val="18"/>
              </w:rPr>
              <w:t>-43.20</w:t>
            </w:r>
          </w:p>
        </w:tc>
        <w:tc>
          <w:tcPr>
            <w:tcW w:w="1080" w:type="dxa"/>
            <w:vAlign w:val="center"/>
          </w:tcPr>
          <w:p w14:paraId="3BF5AEC8" w14:textId="77777777" w:rsidR="00C954CC" w:rsidRPr="00ED72A2" w:rsidRDefault="00C954CC" w:rsidP="00E951AB">
            <w:pPr>
              <w:jc w:val="right"/>
              <w:rPr>
                <w:color w:val="000000"/>
                <w:sz w:val="18"/>
                <w:szCs w:val="18"/>
              </w:rPr>
            </w:pPr>
            <w:r w:rsidRPr="00ED72A2">
              <w:rPr>
                <w:color w:val="000000"/>
                <w:sz w:val="18"/>
                <w:szCs w:val="18"/>
              </w:rPr>
              <w:t>170.30</w:t>
            </w:r>
          </w:p>
        </w:tc>
        <w:tc>
          <w:tcPr>
            <w:tcW w:w="990" w:type="dxa"/>
          </w:tcPr>
          <w:p w14:paraId="0FCBBEEF" w14:textId="14F18802" w:rsidR="00C954CC" w:rsidRPr="00ED72A2" w:rsidRDefault="00462F71" w:rsidP="00E951AB">
            <w:pPr>
              <w:jc w:val="right"/>
              <w:rPr>
                <w:color w:val="000000"/>
                <w:sz w:val="18"/>
                <w:szCs w:val="18"/>
              </w:rPr>
            </w:pPr>
            <w:r>
              <w:rPr>
                <w:color w:val="000000"/>
                <w:sz w:val="18"/>
                <w:szCs w:val="18"/>
              </w:rPr>
              <w:t>NA</w:t>
            </w:r>
          </w:p>
        </w:tc>
        <w:tc>
          <w:tcPr>
            <w:tcW w:w="630" w:type="dxa"/>
            <w:vAlign w:val="center"/>
          </w:tcPr>
          <w:p w14:paraId="5B3F0E57" w14:textId="174C9667" w:rsidR="00C954CC" w:rsidRPr="00ED72A2" w:rsidRDefault="00462F71" w:rsidP="00E951AB">
            <w:pPr>
              <w:jc w:val="right"/>
              <w:rPr>
                <w:color w:val="000000"/>
                <w:sz w:val="18"/>
                <w:szCs w:val="18"/>
              </w:rPr>
            </w:pPr>
            <w:r>
              <w:rPr>
                <w:color w:val="000000"/>
                <w:sz w:val="18"/>
                <w:szCs w:val="18"/>
              </w:rPr>
              <w:t>NA</w:t>
            </w:r>
          </w:p>
        </w:tc>
        <w:tc>
          <w:tcPr>
            <w:tcW w:w="630" w:type="dxa"/>
            <w:vAlign w:val="center"/>
          </w:tcPr>
          <w:p w14:paraId="1D15F7B9" w14:textId="64F808E5" w:rsidR="00C954CC" w:rsidRPr="00ED72A2" w:rsidRDefault="00462F71" w:rsidP="00E951AB">
            <w:pPr>
              <w:jc w:val="right"/>
              <w:rPr>
                <w:color w:val="000000"/>
                <w:sz w:val="18"/>
                <w:szCs w:val="18"/>
              </w:rPr>
            </w:pPr>
            <w:r>
              <w:rPr>
                <w:color w:val="000000"/>
                <w:sz w:val="18"/>
                <w:szCs w:val="18"/>
              </w:rPr>
              <w:t>NA</w:t>
            </w:r>
          </w:p>
        </w:tc>
        <w:tc>
          <w:tcPr>
            <w:tcW w:w="630" w:type="dxa"/>
          </w:tcPr>
          <w:p w14:paraId="76EF2344" w14:textId="5BD681EF" w:rsidR="00C954CC" w:rsidRPr="00ED72A2" w:rsidRDefault="00462F71" w:rsidP="00E951AB">
            <w:pPr>
              <w:jc w:val="right"/>
              <w:rPr>
                <w:color w:val="000000"/>
                <w:sz w:val="18"/>
                <w:szCs w:val="18"/>
              </w:rPr>
            </w:pPr>
            <w:r>
              <w:rPr>
                <w:color w:val="000000"/>
                <w:sz w:val="18"/>
                <w:szCs w:val="18"/>
              </w:rPr>
              <w:t>NA</w:t>
            </w:r>
          </w:p>
        </w:tc>
        <w:tc>
          <w:tcPr>
            <w:tcW w:w="1080" w:type="dxa"/>
            <w:vAlign w:val="center"/>
          </w:tcPr>
          <w:p w14:paraId="6ECD3F0F" w14:textId="6BE979B6" w:rsidR="00C954CC" w:rsidRPr="00ED72A2" w:rsidRDefault="00C954CC" w:rsidP="00E951AB">
            <w:pPr>
              <w:jc w:val="right"/>
              <w:rPr>
                <w:color w:val="000000"/>
                <w:sz w:val="18"/>
                <w:szCs w:val="18"/>
              </w:rPr>
            </w:pPr>
            <w:r w:rsidRPr="00ED72A2">
              <w:rPr>
                <w:color w:val="000000"/>
                <w:sz w:val="18"/>
                <w:szCs w:val="18"/>
              </w:rPr>
              <w:t>NA</w:t>
            </w:r>
          </w:p>
        </w:tc>
        <w:tc>
          <w:tcPr>
            <w:tcW w:w="1170" w:type="dxa"/>
            <w:vAlign w:val="center"/>
          </w:tcPr>
          <w:p w14:paraId="52F90DE5" w14:textId="77777777" w:rsidR="00C954CC" w:rsidRPr="00ED72A2" w:rsidRDefault="00C954CC" w:rsidP="00E951AB">
            <w:pPr>
              <w:jc w:val="right"/>
              <w:rPr>
                <w:color w:val="000000"/>
                <w:sz w:val="18"/>
                <w:szCs w:val="18"/>
              </w:rPr>
            </w:pPr>
            <w:r w:rsidRPr="00ED72A2">
              <w:rPr>
                <w:color w:val="000000"/>
                <w:sz w:val="18"/>
                <w:szCs w:val="18"/>
              </w:rPr>
              <w:t>pot</w:t>
            </w:r>
          </w:p>
        </w:tc>
        <w:tc>
          <w:tcPr>
            <w:tcW w:w="1080" w:type="dxa"/>
            <w:vAlign w:val="center"/>
          </w:tcPr>
          <w:p w14:paraId="3796F62A" w14:textId="77777777" w:rsidR="00C954CC" w:rsidRPr="00ED72A2" w:rsidRDefault="00C954CC" w:rsidP="00E951AB">
            <w:pPr>
              <w:jc w:val="right"/>
              <w:rPr>
                <w:color w:val="000000"/>
                <w:sz w:val="18"/>
                <w:szCs w:val="18"/>
              </w:rPr>
            </w:pPr>
            <w:r w:rsidRPr="00ED72A2">
              <w:rPr>
                <w:color w:val="000000"/>
                <w:sz w:val="18"/>
                <w:szCs w:val="18"/>
              </w:rPr>
              <w:t>5 (mM)</w:t>
            </w:r>
          </w:p>
        </w:tc>
        <w:tc>
          <w:tcPr>
            <w:tcW w:w="1080" w:type="dxa"/>
            <w:vAlign w:val="center"/>
          </w:tcPr>
          <w:p w14:paraId="356E7948" w14:textId="2D71AB2C" w:rsidR="00292722" w:rsidRPr="00EC21FB" w:rsidRDefault="00C954CC" w:rsidP="00292722">
            <w:pPr>
              <w:jc w:val="right"/>
              <w:rPr>
                <w:color w:val="000000"/>
                <w:sz w:val="18"/>
                <w:szCs w:val="18"/>
              </w:rPr>
            </w:pPr>
            <w:r w:rsidRPr="00EC21FB">
              <w:rPr>
                <w:color w:val="000000"/>
                <w:sz w:val="18"/>
                <w:szCs w:val="18"/>
              </w:rPr>
              <w:t>1.33 (mM)</w:t>
            </w:r>
          </w:p>
        </w:tc>
      </w:tr>
      <w:tr w:rsidR="009465D9" w:rsidRPr="00380AE9" w14:paraId="41167FF1" w14:textId="77777777" w:rsidTr="006D5704">
        <w:sdt>
          <w:sdtPr>
            <w:rPr>
              <w:color w:val="000000"/>
              <w:sz w:val="18"/>
              <w:szCs w:val="18"/>
            </w:rPr>
            <w:tag w:val="MENDELEY_CITATION_v3_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"/>
            <w:id w:val="586969784"/>
            <w:placeholder>
              <w:docPart w:val="ABE165DB7AD20B41BBE0277E4E1F6BEB"/>
            </w:placeholder>
          </w:sdtPr>
          <w:sdtContent>
            <w:tc>
              <w:tcPr>
                <w:tcW w:w="2155" w:type="dxa"/>
              </w:tcPr>
              <w:p w14:paraId="5FDCE555" w14:textId="11E192CF" w:rsidR="009465D9" w:rsidRDefault="00AF7F0F" w:rsidP="009465D9">
                <w:pPr>
                  <w:rPr>
                    <w:color w:val="000000"/>
                    <w:sz w:val="18"/>
                    <w:szCs w:val="18"/>
                  </w:rPr>
                </w:pPr>
                <w:r w:rsidRPr="00AF7F0F">
                  <w:rPr>
                    <w:rFonts w:eastAsia="Times New Roman"/>
                    <w:color w:val="000000"/>
                    <w:sz w:val="18"/>
                  </w:rPr>
                  <w:t>(Chen et al., 2020)</w:t>
                </w:r>
              </w:p>
            </w:tc>
          </w:sdtContent>
        </w:sdt>
        <w:tc>
          <w:tcPr>
            <w:tcW w:w="1350" w:type="dxa"/>
          </w:tcPr>
          <w:p w14:paraId="3856D0C9" w14:textId="13C4F2AC" w:rsidR="009465D9" w:rsidRPr="00ED72A2" w:rsidRDefault="009465D9" w:rsidP="009465D9">
            <w:pPr>
              <w:rPr>
                <w:color w:val="000000"/>
                <w:sz w:val="18"/>
                <w:szCs w:val="18"/>
              </w:rPr>
            </w:pPr>
            <w:proofErr w:type="spellStart"/>
            <w:r w:rsidRPr="009465D9">
              <w:rPr>
                <w:color w:val="000000"/>
                <w:sz w:val="18"/>
                <w:szCs w:val="18"/>
              </w:rPr>
              <w:t>zhifanggou</w:t>
            </w:r>
            <w:proofErr w:type="spellEnd"/>
          </w:p>
        </w:tc>
        <w:tc>
          <w:tcPr>
            <w:tcW w:w="900" w:type="dxa"/>
            <w:vAlign w:val="bottom"/>
          </w:tcPr>
          <w:p w14:paraId="75948B54" w14:textId="6EF1DF72" w:rsidR="009465D9" w:rsidRPr="009465D9" w:rsidRDefault="009465D9" w:rsidP="009465D9">
            <w:pPr>
              <w:jc w:val="right"/>
              <w:rPr>
                <w:color w:val="000000"/>
                <w:sz w:val="18"/>
                <w:szCs w:val="18"/>
              </w:rPr>
            </w:pPr>
            <w:r w:rsidRPr="009465D9">
              <w:rPr>
                <w:rFonts w:ascii="Aptos Narrow" w:hAnsi="Aptos Narrow"/>
                <w:color w:val="000000"/>
                <w:sz w:val="18"/>
                <w:szCs w:val="18"/>
              </w:rPr>
              <w:t>36.74</w:t>
            </w:r>
          </w:p>
        </w:tc>
        <w:tc>
          <w:tcPr>
            <w:tcW w:w="1080" w:type="dxa"/>
            <w:vAlign w:val="bottom"/>
          </w:tcPr>
          <w:p w14:paraId="5EB20D53" w14:textId="50160BE1" w:rsidR="009465D9" w:rsidRPr="009465D9" w:rsidRDefault="009465D9" w:rsidP="009465D9">
            <w:pPr>
              <w:jc w:val="right"/>
              <w:rPr>
                <w:color w:val="000000"/>
                <w:sz w:val="18"/>
                <w:szCs w:val="18"/>
              </w:rPr>
            </w:pPr>
            <w:r w:rsidRPr="009465D9">
              <w:rPr>
                <w:rFonts w:ascii="Aptos Narrow" w:hAnsi="Aptos Narrow"/>
                <w:color w:val="000000"/>
                <w:sz w:val="18"/>
                <w:szCs w:val="18"/>
              </w:rPr>
              <w:t>109.25</w:t>
            </w:r>
          </w:p>
        </w:tc>
        <w:tc>
          <w:tcPr>
            <w:tcW w:w="990" w:type="dxa"/>
            <w:vAlign w:val="bottom"/>
          </w:tcPr>
          <w:p w14:paraId="6FB61413" w14:textId="61C89B47" w:rsidR="009465D9" w:rsidRPr="009465D9" w:rsidRDefault="00E807B5" w:rsidP="009465D9">
            <w:pPr>
              <w:jc w:val="right"/>
              <w:rPr>
                <w:color w:val="000000"/>
                <w:sz w:val="18"/>
                <w:szCs w:val="18"/>
              </w:rPr>
            </w:pPr>
            <w:r>
              <w:rPr>
                <w:rFonts w:ascii="Aptos Narrow" w:hAnsi="Aptos Narrow"/>
                <w:color w:val="000000"/>
                <w:sz w:val="18"/>
                <w:szCs w:val="18"/>
              </w:rPr>
              <w:t>1228</w:t>
            </w:r>
          </w:p>
        </w:tc>
        <w:tc>
          <w:tcPr>
            <w:tcW w:w="630" w:type="dxa"/>
            <w:vAlign w:val="center"/>
          </w:tcPr>
          <w:p w14:paraId="372CFE76" w14:textId="2CB9D7E4" w:rsidR="009465D9" w:rsidRDefault="00E807B5" w:rsidP="009465D9">
            <w:pPr>
              <w:jc w:val="right"/>
              <w:rPr>
                <w:color w:val="000000"/>
                <w:sz w:val="18"/>
                <w:szCs w:val="18"/>
              </w:rPr>
            </w:pPr>
            <w:r>
              <w:rPr>
                <w:color w:val="000000"/>
                <w:sz w:val="18"/>
                <w:szCs w:val="18"/>
              </w:rPr>
              <w:t>13.7</w:t>
            </w:r>
          </w:p>
        </w:tc>
        <w:tc>
          <w:tcPr>
            <w:tcW w:w="630" w:type="dxa"/>
            <w:vAlign w:val="center"/>
          </w:tcPr>
          <w:p w14:paraId="542ABB60" w14:textId="2FC5CB0C" w:rsidR="009465D9" w:rsidRDefault="00E807B5" w:rsidP="009465D9">
            <w:pPr>
              <w:jc w:val="right"/>
              <w:rPr>
                <w:color w:val="000000"/>
                <w:sz w:val="18"/>
                <w:szCs w:val="18"/>
              </w:rPr>
            </w:pPr>
            <w:r>
              <w:rPr>
                <w:color w:val="000000"/>
                <w:sz w:val="18"/>
                <w:szCs w:val="18"/>
              </w:rPr>
              <w:t>0.38</w:t>
            </w:r>
          </w:p>
        </w:tc>
        <w:tc>
          <w:tcPr>
            <w:tcW w:w="630" w:type="dxa"/>
          </w:tcPr>
          <w:p w14:paraId="066328CC" w14:textId="63E28AB1" w:rsidR="009465D9" w:rsidRDefault="00E807B5" w:rsidP="009465D9">
            <w:pPr>
              <w:jc w:val="right"/>
              <w:rPr>
                <w:color w:val="000000"/>
                <w:sz w:val="18"/>
                <w:szCs w:val="18"/>
              </w:rPr>
            </w:pPr>
            <w:r>
              <w:rPr>
                <w:color w:val="000000"/>
                <w:sz w:val="18"/>
                <w:szCs w:val="18"/>
              </w:rPr>
              <w:t>837</w:t>
            </w:r>
          </w:p>
        </w:tc>
        <w:tc>
          <w:tcPr>
            <w:tcW w:w="1080" w:type="dxa"/>
            <w:vAlign w:val="center"/>
          </w:tcPr>
          <w:p w14:paraId="2520C233" w14:textId="51E1160C" w:rsidR="009465D9" w:rsidRPr="00ED72A2" w:rsidRDefault="009465D9" w:rsidP="009465D9">
            <w:pPr>
              <w:jc w:val="right"/>
              <w:rPr>
                <w:color w:val="000000"/>
                <w:sz w:val="18"/>
                <w:szCs w:val="18"/>
              </w:rPr>
            </w:pPr>
            <w:r>
              <w:rPr>
                <w:color w:val="000000"/>
                <w:sz w:val="18"/>
                <w:szCs w:val="18"/>
              </w:rPr>
              <w:t>grassland</w:t>
            </w:r>
          </w:p>
        </w:tc>
        <w:tc>
          <w:tcPr>
            <w:tcW w:w="1170" w:type="dxa"/>
            <w:vAlign w:val="center"/>
          </w:tcPr>
          <w:p w14:paraId="74C6D8D2" w14:textId="33D2F28E" w:rsidR="009465D9" w:rsidRPr="00ED72A2" w:rsidRDefault="009465D9" w:rsidP="009465D9">
            <w:pPr>
              <w:jc w:val="right"/>
              <w:rPr>
                <w:color w:val="000000"/>
                <w:sz w:val="18"/>
                <w:szCs w:val="18"/>
              </w:rPr>
            </w:pPr>
            <w:r>
              <w:rPr>
                <w:color w:val="000000"/>
                <w:sz w:val="18"/>
                <w:szCs w:val="18"/>
              </w:rPr>
              <w:t>field</w:t>
            </w:r>
          </w:p>
        </w:tc>
        <w:tc>
          <w:tcPr>
            <w:tcW w:w="1080" w:type="dxa"/>
            <w:vAlign w:val="center"/>
          </w:tcPr>
          <w:p w14:paraId="0B78D645" w14:textId="027F689A" w:rsidR="009465D9" w:rsidRPr="00ED72A2" w:rsidRDefault="009465D9" w:rsidP="009465D9">
            <w:pPr>
              <w:jc w:val="right"/>
              <w:rPr>
                <w:color w:val="000000"/>
                <w:sz w:val="18"/>
                <w:szCs w:val="18"/>
              </w:rPr>
            </w:pPr>
            <w:r>
              <w:rPr>
                <w:color w:val="000000"/>
                <w:sz w:val="18"/>
                <w:szCs w:val="18"/>
              </w:rPr>
              <w:t>10</w:t>
            </w:r>
          </w:p>
        </w:tc>
        <w:tc>
          <w:tcPr>
            <w:tcW w:w="1080" w:type="dxa"/>
            <w:vAlign w:val="center"/>
          </w:tcPr>
          <w:p w14:paraId="35C0D0C9" w14:textId="6CDC8C6C" w:rsidR="009465D9" w:rsidRPr="00EC21FB" w:rsidRDefault="009465D9" w:rsidP="009465D9">
            <w:pPr>
              <w:jc w:val="right"/>
              <w:rPr>
                <w:color w:val="000000"/>
                <w:sz w:val="18"/>
                <w:szCs w:val="18"/>
              </w:rPr>
            </w:pPr>
            <w:r>
              <w:rPr>
                <w:color w:val="000000"/>
                <w:sz w:val="18"/>
                <w:szCs w:val="18"/>
              </w:rPr>
              <w:t>8</w:t>
            </w:r>
          </w:p>
        </w:tc>
      </w:tr>
    </w:tbl>
    <w:p w14:paraId="75C7F11E" w14:textId="77777777" w:rsidR="00EC21FB" w:rsidRDefault="00EC21FB" w:rsidP="00E84017">
      <w:pPr>
        <w:spacing w:after="0" w:line="360" w:lineRule="auto"/>
        <w:rPr>
          <w:b/>
          <w:bCs/>
        </w:rPr>
      </w:pPr>
    </w:p>
    <w:p w14:paraId="74015B81" w14:textId="6F59629D" w:rsidR="00292722" w:rsidRDefault="00292722" w:rsidP="00E84017">
      <w:pPr>
        <w:spacing w:after="0" w:line="360" w:lineRule="auto"/>
        <w:rPr>
          <w:b/>
          <w:bCs/>
        </w:rPr>
      </w:pPr>
      <w:r>
        <w:rPr>
          <w:b/>
          <w:bCs/>
        </w:rPr>
        <w:br w:type="page"/>
      </w:r>
    </w:p>
    <w:p w14:paraId="5205251E" w14:textId="568CD62D" w:rsidR="00A52A32" w:rsidRDefault="00F1070D" w:rsidP="00E84017">
      <w:pPr>
        <w:spacing w:after="0" w:line="360" w:lineRule="auto"/>
        <w:rPr>
          <w:b/>
          <w:bCs/>
        </w:rPr>
      </w:pPr>
      <w:r>
        <w:rPr>
          <w:b/>
          <w:bCs/>
        </w:rPr>
        <w:lastRenderedPageBreak/>
        <w:t>Table S1 (cont.)</w:t>
      </w:r>
    </w:p>
    <w:tbl>
      <w:tblPr>
        <w:tblStyle w:val="TableGrid"/>
        <w:tblW w:w="12865" w:type="dxa"/>
        <w:tblLayout w:type="fixed"/>
        <w:tblLook w:val="04A0" w:firstRow="1" w:lastRow="0" w:firstColumn="1" w:lastColumn="0" w:noHBand="0" w:noVBand="1"/>
      </w:tblPr>
      <w:tblGrid>
        <w:gridCol w:w="2245"/>
        <w:gridCol w:w="1260"/>
        <w:gridCol w:w="900"/>
        <w:gridCol w:w="1080"/>
        <w:gridCol w:w="990"/>
        <w:gridCol w:w="630"/>
        <w:gridCol w:w="630"/>
        <w:gridCol w:w="630"/>
        <w:gridCol w:w="1080"/>
        <w:gridCol w:w="1170"/>
        <w:gridCol w:w="1080"/>
        <w:gridCol w:w="1170"/>
      </w:tblGrid>
      <w:tr w:rsidR="00ED72A2" w:rsidRPr="00D81D83" w14:paraId="0DF276E0" w14:textId="77777777" w:rsidTr="001475DC">
        <w:tc>
          <w:tcPr>
            <w:tcW w:w="2245" w:type="dxa"/>
            <w:vAlign w:val="center"/>
          </w:tcPr>
          <w:p w14:paraId="096AC0A1" w14:textId="77777777" w:rsidR="00ED72A2" w:rsidRPr="001475DC" w:rsidRDefault="00ED72A2" w:rsidP="001475DC">
            <w:pPr>
              <w:rPr>
                <w:b/>
                <w:bCs w:val="0"/>
                <w:sz w:val="16"/>
                <w:szCs w:val="16"/>
              </w:rPr>
            </w:pPr>
            <w:r w:rsidRPr="001475DC">
              <w:rPr>
                <w:b/>
                <w:sz w:val="16"/>
                <w:szCs w:val="16"/>
              </w:rPr>
              <w:t>Citation</w:t>
            </w:r>
          </w:p>
        </w:tc>
        <w:tc>
          <w:tcPr>
            <w:tcW w:w="1260" w:type="dxa"/>
            <w:vAlign w:val="center"/>
          </w:tcPr>
          <w:p w14:paraId="5F6C9CCE" w14:textId="77777777" w:rsidR="00ED72A2" w:rsidRPr="001475DC" w:rsidRDefault="00ED72A2" w:rsidP="001475DC">
            <w:pPr>
              <w:rPr>
                <w:b/>
                <w:bCs w:val="0"/>
                <w:sz w:val="16"/>
                <w:szCs w:val="16"/>
              </w:rPr>
            </w:pPr>
            <w:r w:rsidRPr="001475DC">
              <w:rPr>
                <w:b/>
                <w:sz w:val="16"/>
                <w:szCs w:val="16"/>
              </w:rPr>
              <w:t>Site name</w:t>
            </w:r>
          </w:p>
        </w:tc>
        <w:tc>
          <w:tcPr>
            <w:tcW w:w="900" w:type="dxa"/>
            <w:vAlign w:val="center"/>
          </w:tcPr>
          <w:p w14:paraId="64C86D24" w14:textId="77777777" w:rsidR="00ED72A2" w:rsidRPr="001475DC" w:rsidRDefault="00ED72A2" w:rsidP="001475DC">
            <w:pPr>
              <w:rPr>
                <w:b/>
                <w:bCs w:val="0"/>
                <w:sz w:val="16"/>
                <w:szCs w:val="16"/>
              </w:rPr>
            </w:pPr>
            <w:r w:rsidRPr="001475DC">
              <w:rPr>
                <w:b/>
                <w:sz w:val="16"/>
                <w:szCs w:val="16"/>
              </w:rPr>
              <w:t>Latitude</w:t>
            </w:r>
          </w:p>
        </w:tc>
        <w:tc>
          <w:tcPr>
            <w:tcW w:w="1080" w:type="dxa"/>
            <w:vAlign w:val="center"/>
          </w:tcPr>
          <w:p w14:paraId="780FE3E7" w14:textId="77777777" w:rsidR="00ED72A2" w:rsidRPr="001475DC" w:rsidRDefault="00ED72A2" w:rsidP="001475DC">
            <w:pPr>
              <w:rPr>
                <w:b/>
                <w:bCs w:val="0"/>
                <w:sz w:val="16"/>
                <w:szCs w:val="16"/>
              </w:rPr>
            </w:pPr>
            <w:r w:rsidRPr="001475DC">
              <w:rPr>
                <w:b/>
                <w:sz w:val="16"/>
                <w:szCs w:val="16"/>
              </w:rPr>
              <w:t>Longitude</w:t>
            </w:r>
          </w:p>
        </w:tc>
        <w:tc>
          <w:tcPr>
            <w:tcW w:w="990" w:type="dxa"/>
            <w:vAlign w:val="center"/>
          </w:tcPr>
          <w:p w14:paraId="11708315" w14:textId="6CCDBA49" w:rsidR="00ED72A2" w:rsidRPr="001475DC" w:rsidRDefault="00ED72A2" w:rsidP="001475DC">
            <w:pPr>
              <w:rPr>
                <w:b/>
                <w:sz w:val="16"/>
                <w:szCs w:val="16"/>
              </w:rPr>
            </w:pPr>
            <w:r w:rsidRPr="001475DC">
              <w:rPr>
                <w:b/>
                <w:sz w:val="16"/>
                <w:szCs w:val="16"/>
              </w:rPr>
              <w:t>Elevation</w:t>
            </w:r>
          </w:p>
        </w:tc>
        <w:tc>
          <w:tcPr>
            <w:tcW w:w="630" w:type="dxa"/>
            <w:vAlign w:val="center"/>
          </w:tcPr>
          <w:p w14:paraId="14A70F5B" w14:textId="55CBB501" w:rsidR="00ED72A2" w:rsidRPr="001475DC" w:rsidRDefault="00ED72A2" w:rsidP="001475DC">
            <w:pPr>
              <w:rPr>
                <w:b/>
                <w:bCs w:val="0"/>
                <w:sz w:val="16"/>
                <w:szCs w:val="16"/>
              </w:rPr>
            </w:pPr>
            <w:proofErr w:type="spellStart"/>
            <w:r w:rsidRPr="001475DC">
              <w:rPr>
                <w:b/>
                <w:i/>
                <w:iCs/>
                <w:sz w:val="16"/>
                <w:szCs w:val="16"/>
              </w:rPr>
              <w:t>T</w:t>
            </w:r>
            <w:r w:rsidRPr="001475DC">
              <w:rPr>
                <w:b/>
                <w:sz w:val="16"/>
                <w:szCs w:val="16"/>
                <w:vertAlign w:val="subscript"/>
              </w:rPr>
              <w:t>g</w:t>
            </w:r>
            <w:proofErr w:type="spellEnd"/>
          </w:p>
        </w:tc>
        <w:tc>
          <w:tcPr>
            <w:tcW w:w="630" w:type="dxa"/>
            <w:vAlign w:val="center"/>
          </w:tcPr>
          <w:p w14:paraId="6804C1E4" w14:textId="3954A7AA" w:rsidR="00ED72A2" w:rsidRPr="001475DC" w:rsidRDefault="00126A4C" w:rsidP="001475DC">
            <w:pPr>
              <w:rPr>
                <w:b/>
                <w:bCs w:val="0"/>
                <w:sz w:val="16"/>
                <w:szCs w:val="16"/>
              </w:rPr>
            </w:pPr>
            <w:proofErr w:type="spellStart"/>
            <w:r>
              <w:rPr>
                <w:b/>
                <w:i/>
                <w:iCs/>
                <w:sz w:val="16"/>
                <w:szCs w:val="16"/>
              </w:rPr>
              <w:t>M</w:t>
            </w:r>
            <w:r w:rsidR="00ED72A2" w:rsidRPr="001475DC">
              <w:rPr>
                <w:b/>
                <w:i/>
                <w:iCs/>
                <w:sz w:val="16"/>
                <w:szCs w:val="16"/>
              </w:rPr>
              <w:t>I</w:t>
            </w:r>
            <w:r w:rsidR="00ED72A2" w:rsidRPr="001475DC">
              <w:rPr>
                <w:b/>
                <w:sz w:val="16"/>
                <w:szCs w:val="16"/>
                <w:vertAlign w:val="subscript"/>
              </w:rPr>
              <w:t>g</w:t>
            </w:r>
            <w:proofErr w:type="spellEnd"/>
          </w:p>
        </w:tc>
        <w:tc>
          <w:tcPr>
            <w:tcW w:w="630" w:type="dxa"/>
            <w:vAlign w:val="center"/>
          </w:tcPr>
          <w:p w14:paraId="198F2BA3" w14:textId="41F907E0" w:rsidR="00ED72A2" w:rsidRPr="001475DC" w:rsidRDefault="00ED72A2" w:rsidP="001475DC">
            <w:pPr>
              <w:rPr>
                <w:b/>
                <w:bCs w:val="0"/>
                <w:sz w:val="16"/>
                <w:szCs w:val="16"/>
              </w:rPr>
            </w:pPr>
            <w:proofErr w:type="spellStart"/>
            <w:r w:rsidRPr="001475DC">
              <w:rPr>
                <w:b/>
                <w:bCs w:val="0"/>
                <w:i/>
                <w:iCs/>
                <w:sz w:val="16"/>
                <w:szCs w:val="16"/>
              </w:rPr>
              <w:t>PAR</w:t>
            </w:r>
            <w:r w:rsidRPr="001475DC">
              <w:rPr>
                <w:b/>
                <w:bCs w:val="0"/>
                <w:sz w:val="16"/>
                <w:szCs w:val="16"/>
                <w:vertAlign w:val="subscript"/>
              </w:rPr>
              <w:t>g</w:t>
            </w:r>
            <w:proofErr w:type="spellEnd"/>
          </w:p>
        </w:tc>
        <w:tc>
          <w:tcPr>
            <w:tcW w:w="1080" w:type="dxa"/>
            <w:vAlign w:val="center"/>
          </w:tcPr>
          <w:p w14:paraId="2489BD98" w14:textId="77777777" w:rsidR="00ED72A2" w:rsidRPr="001475DC" w:rsidRDefault="00ED72A2" w:rsidP="001475DC">
            <w:pPr>
              <w:rPr>
                <w:b/>
                <w:bCs w:val="0"/>
                <w:sz w:val="16"/>
                <w:szCs w:val="16"/>
              </w:rPr>
            </w:pPr>
            <w:r w:rsidRPr="001475DC">
              <w:rPr>
                <w:b/>
                <w:sz w:val="16"/>
                <w:szCs w:val="16"/>
              </w:rPr>
              <w:t>Ecosystem type</w:t>
            </w:r>
          </w:p>
        </w:tc>
        <w:tc>
          <w:tcPr>
            <w:tcW w:w="1170" w:type="dxa"/>
            <w:vAlign w:val="center"/>
          </w:tcPr>
          <w:p w14:paraId="533B3E98" w14:textId="77777777" w:rsidR="00ED72A2" w:rsidRPr="001475DC" w:rsidRDefault="00ED72A2" w:rsidP="001475DC">
            <w:pPr>
              <w:rPr>
                <w:b/>
                <w:bCs w:val="0"/>
                <w:sz w:val="16"/>
                <w:szCs w:val="16"/>
              </w:rPr>
            </w:pPr>
            <w:r w:rsidRPr="001475DC">
              <w:rPr>
                <w:b/>
                <w:sz w:val="16"/>
                <w:szCs w:val="16"/>
              </w:rPr>
              <w:t>Experiment type</w:t>
            </w:r>
          </w:p>
        </w:tc>
        <w:tc>
          <w:tcPr>
            <w:tcW w:w="1080" w:type="dxa"/>
            <w:vAlign w:val="center"/>
          </w:tcPr>
          <w:p w14:paraId="22DD26E9" w14:textId="77777777" w:rsidR="00ED72A2" w:rsidRPr="001475DC" w:rsidRDefault="00ED72A2" w:rsidP="001475DC">
            <w:pPr>
              <w:rPr>
                <w:b/>
                <w:bCs w:val="0"/>
                <w:sz w:val="16"/>
                <w:szCs w:val="16"/>
              </w:rPr>
            </w:pPr>
            <w:proofErr w:type="spellStart"/>
            <w:r w:rsidRPr="001475DC">
              <w:rPr>
                <w:b/>
                <w:sz w:val="16"/>
                <w:szCs w:val="16"/>
              </w:rPr>
              <w:t>N</w:t>
            </w:r>
            <w:proofErr w:type="spellEnd"/>
            <w:r w:rsidRPr="001475DC">
              <w:rPr>
                <w:b/>
                <w:sz w:val="16"/>
                <w:szCs w:val="16"/>
              </w:rPr>
              <w:t xml:space="preserve"> addition rate (g m</w:t>
            </w:r>
            <w:r w:rsidRPr="001475DC">
              <w:rPr>
                <w:b/>
                <w:sz w:val="16"/>
                <w:szCs w:val="16"/>
                <w:vertAlign w:val="superscript"/>
              </w:rPr>
              <w:t>-2</w:t>
            </w:r>
            <w:r w:rsidRPr="001475DC">
              <w:rPr>
                <w:b/>
                <w:sz w:val="16"/>
                <w:szCs w:val="16"/>
              </w:rPr>
              <w:t>)</w:t>
            </w:r>
          </w:p>
        </w:tc>
        <w:tc>
          <w:tcPr>
            <w:tcW w:w="1170" w:type="dxa"/>
            <w:vAlign w:val="center"/>
          </w:tcPr>
          <w:p w14:paraId="192A7C62" w14:textId="77777777" w:rsidR="00ED72A2" w:rsidRPr="001475DC" w:rsidRDefault="00ED72A2" w:rsidP="001475DC">
            <w:pPr>
              <w:rPr>
                <w:b/>
                <w:bCs w:val="0"/>
                <w:sz w:val="16"/>
                <w:szCs w:val="16"/>
              </w:rPr>
            </w:pPr>
            <w:r w:rsidRPr="001475DC">
              <w:rPr>
                <w:b/>
                <w:sz w:val="16"/>
                <w:szCs w:val="16"/>
              </w:rPr>
              <w:t>P addition rate (g m</w:t>
            </w:r>
            <w:r w:rsidRPr="001475DC">
              <w:rPr>
                <w:b/>
                <w:sz w:val="16"/>
                <w:szCs w:val="16"/>
                <w:vertAlign w:val="superscript"/>
              </w:rPr>
              <w:t>-2</w:t>
            </w:r>
            <w:r w:rsidRPr="001475DC">
              <w:rPr>
                <w:b/>
                <w:sz w:val="16"/>
                <w:szCs w:val="16"/>
              </w:rPr>
              <w:t>)</w:t>
            </w:r>
          </w:p>
        </w:tc>
      </w:tr>
      <w:tr w:rsidR="00ED72A2" w:rsidRPr="00D81D83" w14:paraId="1B70C183" w14:textId="77777777" w:rsidTr="00ED72A2">
        <w:sdt>
          <w:sdtPr>
            <w:rPr>
              <w:color w:val="000000"/>
              <w:sz w:val="18"/>
              <w:szCs w:val="18"/>
            </w:rPr>
            <w:tag w:val="MENDELEY_CITATION_v3_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"/>
            <w:id w:val="-104577631"/>
            <w:placeholder>
              <w:docPart w:val="F5976DE6FB623648BD02F587A6474B52"/>
            </w:placeholder>
          </w:sdtPr>
          <w:sdtContent>
            <w:tc>
              <w:tcPr>
                <w:tcW w:w="2245" w:type="dxa"/>
                <w:vMerge w:val="restart"/>
                <w:vAlign w:val="center"/>
              </w:tcPr>
              <w:p w14:paraId="29C7167D" w14:textId="4BA2543D" w:rsidR="00ED72A2" w:rsidRPr="00C15C33" w:rsidRDefault="00AF7F0F" w:rsidP="00C954CC">
                <w:pPr>
                  <w:rPr>
                    <w:sz w:val="18"/>
                    <w:szCs w:val="18"/>
                  </w:rPr>
                </w:pPr>
                <w:r w:rsidRPr="00AF7F0F">
                  <w:rPr>
                    <w:rFonts w:eastAsia="Times New Roman"/>
                    <w:color w:val="000000"/>
                    <w:sz w:val="18"/>
                  </w:rPr>
                  <w:t>(Cleland et al., 2019)</w:t>
                </w:r>
              </w:p>
            </w:tc>
          </w:sdtContent>
        </w:sdt>
        <w:tc>
          <w:tcPr>
            <w:tcW w:w="1260" w:type="dxa"/>
          </w:tcPr>
          <w:p w14:paraId="55B68C34" w14:textId="4ABFFB62" w:rsidR="00ED72A2" w:rsidRPr="00C954CC" w:rsidRDefault="00ED72A2" w:rsidP="00C954CC">
            <w:pPr>
              <w:rPr>
                <w:color w:val="000000"/>
                <w:sz w:val="18"/>
                <w:szCs w:val="18"/>
              </w:rPr>
            </w:pPr>
            <w:r w:rsidRPr="00C954CC">
              <w:rPr>
                <w:color w:val="000000"/>
                <w:sz w:val="18"/>
                <w:szCs w:val="18"/>
              </w:rPr>
              <w:t>bldr.us</w:t>
            </w:r>
          </w:p>
        </w:tc>
        <w:tc>
          <w:tcPr>
            <w:tcW w:w="900" w:type="dxa"/>
            <w:vAlign w:val="bottom"/>
          </w:tcPr>
          <w:p w14:paraId="572D9C14" w14:textId="3EBE7EDC" w:rsidR="00ED72A2" w:rsidRPr="00C954CC" w:rsidRDefault="00ED72A2" w:rsidP="00C954CC">
            <w:pPr>
              <w:jc w:val="right"/>
              <w:rPr>
                <w:color w:val="000000"/>
                <w:sz w:val="18"/>
                <w:szCs w:val="18"/>
              </w:rPr>
            </w:pPr>
            <w:r w:rsidRPr="00C954CC">
              <w:rPr>
                <w:color w:val="000000"/>
                <w:sz w:val="18"/>
                <w:szCs w:val="18"/>
              </w:rPr>
              <w:t>39.97</w:t>
            </w:r>
          </w:p>
        </w:tc>
        <w:tc>
          <w:tcPr>
            <w:tcW w:w="1080" w:type="dxa"/>
            <w:vAlign w:val="bottom"/>
          </w:tcPr>
          <w:p w14:paraId="0BC98868" w14:textId="2D1584BB" w:rsidR="00ED72A2" w:rsidRPr="00C954CC" w:rsidRDefault="00ED72A2" w:rsidP="00C954CC">
            <w:pPr>
              <w:jc w:val="right"/>
              <w:rPr>
                <w:color w:val="000000"/>
                <w:sz w:val="18"/>
                <w:szCs w:val="18"/>
              </w:rPr>
            </w:pPr>
            <w:r w:rsidRPr="00C954CC">
              <w:rPr>
                <w:color w:val="000000"/>
                <w:sz w:val="18"/>
                <w:szCs w:val="18"/>
              </w:rPr>
              <w:t>-105.23</w:t>
            </w:r>
          </w:p>
        </w:tc>
        <w:tc>
          <w:tcPr>
            <w:tcW w:w="990" w:type="dxa"/>
          </w:tcPr>
          <w:p w14:paraId="47AC5DC6" w14:textId="791C66DD" w:rsidR="00ED72A2" w:rsidRPr="00C954CC" w:rsidRDefault="008C50CD" w:rsidP="00C954CC">
            <w:pPr>
              <w:jc w:val="right"/>
              <w:rPr>
                <w:color w:val="000000"/>
                <w:sz w:val="18"/>
                <w:szCs w:val="18"/>
              </w:rPr>
            </w:pPr>
            <w:r>
              <w:rPr>
                <w:color w:val="000000"/>
                <w:sz w:val="18"/>
                <w:szCs w:val="18"/>
              </w:rPr>
              <w:t>1649</w:t>
            </w:r>
          </w:p>
        </w:tc>
        <w:tc>
          <w:tcPr>
            <w:tcW w:w="630" w:type="dxa"/>
            <w:vAlign w:val="center"/>
          </w:tcPr>
          <w:p w14:paraId="4D82A8CA" w14:textId="0B83579F" w:rsidR="00ED72A2" w:rsidRPr="00C954CC" w:rsidRDefault="008C50CD" w:rsidP="00C954CC">
            <w:pPr>
              <w:jc w:val="right"/>
              <w:rPr>
                <w:color w:val="000000"/>
                <w:sz w:val="18"/>
                <w:szCs w:val="18"/>
              </w:rPr>
            </w:pPr>
            <w:r>
              <w:rPr>
                <w:color w:val="000000"/>
                <w:sz w:val="18"/>
                <w:szCs w:val="18"/>
              </w:rPr>
              <w:t>11.0</w:t>
            </w:r>
          </w:p>
        </w:tc>
        <w:tc>
          <w:tcPr>
            <w:tcW w:w="630" w:type="dxa"/>
            <w:vAlign w:val="center"/>
          </w:tcPr>
          <w:p w14:paraId="28923144" w14:textId="7FD5E0A6" w:rsidR="00ED72A2" w:rsidRPr="00C954CC" w:rsidRDefault="008C50CD" w:rsidP="00C954CC">
            <w:pPr>
              <w:jc w:val="right"/>
              <w:rPr>
                <w:color w:val="000000"/>
                <w:sz w:val="18"/>
                <w:szCs w:val="18"/>
              </w:rPr>
            </w:pPr>
            <w:r>
              <w:rPr>
                <w:color w:val="000000"/>
                <w:sz w:val="18"/>
                <w:szCs w:val="18"/>
              </w:rPr>
              <w:t>0.30</w:t>
            </w:r>
          </w:p>
        </w:tc>
        <w:tc>
          <w:tcPr>
            <w:tcW w:w="630" w:type="dxa"/>
          </w:tcPr>
          <w:p w14:paraId="0B78B60E" w14:textId="231F4A00" w:rsidR="00ED72A2" w:rsidRPr="00C954CC" w:rsidRDefault="008C50CD" w:rsidP="00C954CC">
            <w:pPr>
              <w:jc w:val="right"/>
              <w:rPr>
                <w:color w:val="000000"/>
                <w:sz w:val="18"/>
                <w:szCs w:val="18"/>
              </w:rPr>
            </w:pPr>
            <w:r>
              <w:rPr>
                <w:color w:val="000000"/>
                <w:sz w:val="18"/>
                <w:szCs w:val="18"/>
              </w:rPr>
              <w:t>830</w:t>
            </w:r>
          </w:p>
        </w:tc>
        <w:tc>
          <w:tcPr>
            <w:tcW w:w="1080" w:type="dxa"/>
            <w:vAlign w:val="bottom"/>
          </w:tcPr>
          <w:p w14:paraId="30ECDAFA" w14:textId="6BE11FC4"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099982E3" w14:textId="368C8449"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613EFEAD" w14:textId="47BBB584"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8BD263D" w14:textId="072F705C" w:rsidR="00ED72A2" w:rsidRPr="00C954CC" w:rsidRDefault="00ED72A2" w:rsidP="00C954CC">
            <w:pPr>
              <w:jc w:val="right"/>
              <w:rPr>
                <w:color w:val="000000"/>
                <w:sz w:val="18"/>
                <w:szCs w:val="18"/>
              </w:rPr>
            </w:pPr>
            <w:r w:rsidRPr="00C954CC">
              <w:rPr>
                <w:color w:val="000000"/>
                <w:sz w:val="18"/>
                <w:szCs w:val="18"/>
              </w:rPr>
              <w:t>10</w:t>
            </w:r>
          </w:p>
        </w:tc>
      </w:tr>
      <w:tr w:rsidR="00ED72A2" w:rsidRPr="00D81D83" w14:paraId="334263DE" w14:textId="77777777" w:rsidTr="00ED72A2">
        <w:tc>
          <w:tcPr>
            <w:tcW w:w="2245" w:type="dxa"/>
            <w:vMerge/>
          </w:tcPr>
          <w:p w14:paraId="4FBC7FC7" w14:textId="77777777" w:rsidR="00ED72A2" w:rsidRPr="00C15C33" w:rsidRDefault="00ED72A2" w:rsidP="00C954CC">
            <w:pPr>
              <w:rPr>
                <w:color w:val="000000"/>
                <w:sz w:val="18"/>
                <w:szCs w:val="18"/>
              </w:rPr>
            </w:pPr>
          </w:p>
        </w:tc>
        <w:tc>
          <w:tcPr>
            <w:tcW w:w="1260" w:type="dxa"/>
          </w:tcPr>
          <w:p w14:paraId="0D7ED02F" w14:textId="4C739BC0" w:rsidR="00ED72A2" w:rsidRPr="00C954CC" w:rsidRDefault="00ED72A2" w:rsidP="00C954CC">
            <w:pPr>
              <w:rPr>
                <w:color w:val="000000"/>
                <w:sz w:val="18"/>
                <w:szCs w:val="18"/>
              </w:rPr>
            </w:pPr>
            <w:r w:rsidRPr="00C954CC">
              <w:rPr>
                <w:color w:val="000000"/>
                <w:sz w:val="18"/>
                <w:szCs w:val="18"/>
              </w:rPr>
              <w:t>bnch.us</w:t>
            </w:r>
          </w:p>
        </w:tc>
        <w:tc>
          <w:tcPr>
            <w:tcW w:w="900" w:type="dxa"/>
            <w:vAlign w:val="bottom"/>
          </w:tcPr>
          <w:p w14:paraId="55055B36" w14:textId="2D4EFA2C" w:rsidR="00ED72A2" w:rsidRPr="00C954CC" w:rsidRDefault="00ED72A2" w:rsidP="00C954CC">
            <w:pPr>
              <w:jc w:val="right"/>
              <w:rPr>
                <w:color w:val="000000"/>
                <w:sz w:val="18"/>
                <w:szCs w:val="18"/>
              </w:rPr>
            </w:pPr>
            <w:r w:rsidRPr="00C954CC">
              <w:rPr>
                <w:color w:val="000000"/>
                <w:sz w:val="18"/>
                <w:szCs w:val="18"/>
              </w:rPr>
              <w:t>44.28</w:t>
            </w:r>
          </w:p>
        </w:tc>
        <w:tc>
          <w:tcPr>
            <w:tcW w:w="1080" w:type="dxa"/>
            <w:vAlign w:val="bottom"/>
          </w:tcPr>
          <w:p w14:paraId="4989130A" w14:textId="49E0464C" w:rsidR="00ED72A2" w:rsidRPr="00C954CC" w:rsidRDefault="00ED72A2" w:rsidP="00C954CC">
            <w:pPr>
              <w:jc w:val="right"/>
              <w:rPr>
                <w:color w:val="000000"/>
                <w:sz w:val="18"/>
                <w:szCs w:val="18"/>
              </w:rPr>
            </w:pPr>
            <w:r w:rsidRPr="00C954CC">
              <w:rPr>
                <w:color w:val="000000"/>
                <w:sz w:val="18"/>
                <w:szCs w:val="18"/>
              </w:rPr>
              <w:t>-121.97</w:t>
            </w:r>
          </w:p>
        </w:tc>
        <w:tc>
          <w:tcPr>
            <w:tcW w:w="990" w:type="dxa"/>
          </w:tcPr>
          <w:p w14:paraId="365B0A94" w14:textId="56B563E2" w:rsidR="00ED72A2" w:rsidRPr="00C954CC" w:rsidRDefault="008C50CD" w:rsidP="00C954CC">
            <w:pPr>
              <w:jc w:val="right"/>
              <w:rPr>
                <w:color w:val="000000"/>
                <w:sz w:val="18"/>
                <w:szCs w:val="18"/>
              </w:rPr>
            </w:pPr>
            <w:r>
              <w:rPr>
                <w:color w:val="000000"/>
                <w:sz w:val="18"/>
                <w:szCs w:val="18"/>
              </w:rPr>
              <w:t>1298</w:t>
            </w:r>
          </w:p>
        </w:tc>
        <w:tc>
          <w:tcPr>
            <w:tcW w:w="630" w:type="dxa"/>
            <w:vAlign w:val="center"/>
          </w:tcPr>
          <w:p w14:paraId="2AAC3A1B" w14:textId="02F20018" w:rsidR="00ED72A2" w:rsidRPr="00C954CC" w:rsidRDefault="008C50CD" w:rsidP="00C954CC">
            <w:pPr>
              <w:jc w:val="right"/>
              <w:rPr>
                <w:color w:val="000000"/>
                <w:sz w:val="18"/>
                <w:szCs w:val="18"/>
              </w:rPr>
            </w:pPr>
            <w:r>
              <w:rPr>
                <w:color w:val="000000"/>
                <w:sz w:val="18"/>
                <w:szCs w:val="18"/>
              </w:rPr>
              <w:t>7.8</w:t>
            </w:r>
          </w:p>
        </w:tc>
        <w:tc>
          <w:tcPr>
            <w:tcW w:w="630" w:type="dxa"/>
            <w:vAlign w:val="center"/>
          </w:tcPr>
          <w:p w14:paraId="2C3DDEA0" w14:textId="3FF1CC3B" w:rsidR="00ED72A2" w:rsidRPr="00C954CC" w:rsidRDefault="008C50CD" w:rsidP="00C954CC">
            <w:pPr>
              <w:jc w:val="right"/>
              <w:rPr>
                <w:color w:val="000000"/>
                <w:sz w:val="18"/>
                <w:szCs w:val="18"/>
              </w:rPr>
            </w:pPr>
            <w:r>
              <w:rPr>
                <w:color w:val="000000"/>
                <w:sz w:val="18"/>
                <w:szCs w:val="18"/>
              </w:rPr>
              <w:t>1.71</w:t>
            </w:r>
          </w:p>
        </w:tc>
        <w:tc>
          <w:tcPr>
            <w:tcW w:w="630" w:type="dxa"/>
          </w:tcPr>
          <w:p w14:paraId="5C92582C" w14:textId="4793680F" w:rsidR="00ED72A2" w:rsidRPr="00C954CC" w:rsidRDefault="008C50CD" w:rsidP="00C954CC">
            <w:pPr>
              <w:jc w:val="right"/>
              <w:rPr>
                <w:color w:val="000000"/>
                <w:sz w:val="18"/>
                <w:szCs w:val="18"/>
              </w:rPr>
            </w:pPr>
            <w:r>
              <w:rPr>
                <w:color w:val="000000"/>
                <w:sz w:val="18"/>
                <w:szCs w:val="18"/>
              </w:rPr>
              <w:t>770</w:t>
            </w:r>
          </w:p>
        </w:tc>
        <w:tc>
          <w:tcPr>
            <w:tcW w:w="1080" w:type="dxa"/>
            <w:vAlign w:val="bottom"/>
          </w:tcPr>
          <w:p w14:paraId="754D64BA" w14:textId="41F62003"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51E1E1F" w14:textId="1A36DB79"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F7649FA" w14:textId="458E7644"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800D6EF" w14:textId="055BE938"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5D3482C0" w14:textId="77777777" w:rsidTr="00ED72A2">
        <w:tc>
          <w:tcPr>
            <w:tcW w:w="2245" w:type="dxa"/>
            <w:vMerge/>
          </w:tcPr>
          <w:p w14:paraId="14FE1BB6" w14:textId="381BAADD" w:rsidR="00ED72A2" w:rsidRPr="00C15C33" w:rsidRDefault="00ED72A2" w:rsidP="00C954CC">
            <w:pPr>
              <w:rPr>
                <w:sz w:val="18"/>
                <w:szCs w:val="18"/>
              </w:rPr>
            </w:pPr>
          </w:p>
        </w:tc>
        <w:tc>
          <w:tcPr>
            <w:tcW w:w="1260" w:type="dxa"/>
          </w:tcPr>
          <w:p w14:paraId="7379C358" w14:textId="597D3AEF" w:rsidR="00ED72A2" w:rsidRPr="00C954CC" w:rsidRDefault="00ED72A2" w:rsidP="00C954CC">
            <w:pPr>
              <w:rPr>
                <w:color w:val="000000"/>
                <w:sz w:val="18"/>
                <w:szCs w:val="18"/>
              </w:rPr>
            </w:pPr>
            <w:r w:rsidRPr="00C954CC">
              <w:rPr>
                <w:color w:val="000000"/>
                <w:sz w:val="18"/>
                <w:szCs w:val="18"/>
              </w:rPr>
              <w:t>bogong.au</w:t>
            </w:r>
          </w:p>
        </w:tc>
        <w:tc>
          <w:tcPr>
            <w:tcW w:w="900" w:type="dxa"/>
            <w:vAlign w:val="bottom"/>
          </w:tcPr>
          <w:p w14:paraId="214809F2" w14:textId="32515623" w:rsidR="00ED72A2" w:rsidRPr="00C954CC" w:rsidRDefault="00ED72A2" w:rsidP="00C954CC">
            <w:pPr>
              <w:jc w:val="right"/>
              <w:rPr>
                <w:color w:val="000000"/>
                <w:sz w:val="18"/>
                <w:szCs w:val="18"/>
              </w:rPr>
            </w:pPr>
            <w:r w:rsidRPr="00C954CC">
              <w:rPr>
                <w:color w:val="000000"/>
                <w:sz w:val="18"/>
                <w:szCs w:val="18"/>
              </w:rPr>
              <w:t>-36.87</w:t>
            </w:r>
          </w:p>
        </w:tc>
        <w:tc>
          <w:tcPr>
            <w:tcW w:w="1080" w:type="dxa"/>
            <w:vAlign w:val="bottom"/>
          </w:tcPr>
          <w:p w14:paraId="63B24FDF" w14:textId="75625341" w:rsidR="00ED72A2" w:rsidRPr="00C954CC" w:rsidRDefault="00ED72A2" w:rsidP="00C954CC">
            <w:pPr>
              <w:jc w:val="right"/>
              <w:rPr>
                <w:color w:val="000000"/>
                <w:sz w:val="18"/>
                <w:szCs w:val="18"/>
              </w:rPr>
            </w:pPr>
            <w:r w:rsidRPr="00C954CC">
              <w:rPr>
                <w:color w:val="000000"/>
                <w:sz w:val="18"/>
                <w:szCs w:val="18"/>
              </w:rPr>
              <w:t>147.24</w:t>
            </w:r>
          </w:p>
        </w:tc>
        <w:tc>
          <w:tcPr>
            <w:tcW w:w="990" w:type="dxa"/>
          </w:tcPr>
          <w:p w14:paraId="04E9A3CB" w14:textId="77F30D9E" w:rsidR="00ED72A2" w:rsidRPr="00C954CC" w:rsidRDefault="008C50CD" w:rsidP="00C954CC">
            <w:pPr>
              <w:jc w:val="right"/>
              <w:rPr>
                <w:color w:val="000000"/>
                <w:sz w:val="18"/>
                <w:szCs w:val="18"/>
              </w:rPr>
            </w:pPr>
            <w:r>
              <w:rPr>
                <w:color w:val="000000"/>
                <w:sz w:val="18"/>
                <w:szCs w:val="18"/>
              </w:rPr>
              <w:t>1567</w:t>
            </w:r>
          </w:p>
        </w:tc>
        <w:tc>
          <w:tcPr>
            <w:tcW w:w="630" w:type="dxa"/>
            <w:vAlign w:val="center"/>
          </w:tcPr>
          <w:p w14:paraId="4AAEF860" w14:textId="6F831D59" w:rsidR="00ED72A2" w:rsidRPr="00C954CC" w:rsidRDefault="008C50CD" w:rsidP="00C954CC">
            <w:pPr>
              <w:jc w:val="right"/>
              <w:rPr>
                <w:color w:val="000000"/>
                <w:sz w:val="18"/>
                <w:szCs w:val="18"/>
              </w:rPr>
            </w:pPr>
            <w:r>
              <w:rPr>
                <w:color w:val="000000"/>
                <w:sz w:val="18"/>
                <w:szCs w:val="18"/>
              </w:rPr>
              <w:t>7.3</w:t>
            </w:r>
          </w:p>
        </w:tc>
        <w:tc>
          <w:tcPr>
            <w:tcW w:w="630" w:type="dxa"/>
            <w:vAlign w:val="center"/>
          </w:tcPr>
          <w:p w14:paraId="357B56F6" w14:textId="213FE5D3" w:rsidR="00ED72A2" w:rsidRPr="00C954CC" w:rsidRDefault="008C50CD" w:rsidP="00C954CC">
            <w:pPr>
              <w:jc w:val="right"/>
              <w:rPr>
                <w:color w:val="000000"/>
                <w:sz w:val="18"/>
                <w:szCs w:val="18"/>
              </w:rPr>
            </w:pPr>
            <w:r>
              <w:rPr>
                <w:color w:val="000000"/>
                <w:sz w:val="18"/>
                <w:szCs w:val="18"/>
              </w:rPr>
              <w:t>2.09</w:t>
            </w:r>
          </w:p>
        </w:tc>
        <w:tc>
          <w:tcPr>
            <w:tcW w:w="630" w:type="dxa"/>
          </w:tcPr>
          <w:p w14:paraId="57C3FE45" w14:textId="3D8A2499" w:rsidR="00ED72A2" w:rsidRPr="00C954CC" w:rsidRDefault="008C50CD" w:rsidP="00C954CC">
            <w:pPr>
              <w:jc w:val="right"/>
              <w:rPr>
                <w:color w:val="000000"/>
                <w:sz w:val="18"/>
                <w:szCs w:val="18"/>
              </w:rPr>
            </w:pPr>
            <w:r>
              <w:rPr>
                <w:color w:val="000000"/>
                <w:sz w:val="18"/>
                <w:szCs w:val="18"/>
              </w:rPr>
              <w:t>797</w:t>
            </w:r>
          </w:p>
        </w:tc>
        <w:tc>
          <w:tcPr>
            <w:tcW w:w="1080" w:type="dxa"/>
            <w:vAlign w:val="bottom"/>
          </w:tcPr>
          <w:p w14:paraId="14FE9448" w14:textId="320ECD01"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058B4143" w14:textId="7CDB7A06"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A53562B" w14:textId="0AE53025"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7A1D9D9D" w14:textId="1574A794"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16584A68" w14:textId="77777777" w:rsidTr="00ED72A2">
        <w:tc>
          <w:tcPr>
            <w:tcW w:w="2245" w:type="dxa"/>
            <w:vMerge/>
          </w:tcPr>
          <w:p w14:paraId="4288DD30" w14:textId="6FA2C096" w:rsidR="00ED72A2" w:rsidRPr="00C15C33" w:rsidRDefault="00ED72A2" w:rsidP="00C954CC">
            <w:pPr>
              <w:rPr>
                <w:sz w:val="18"/>
                <w:szCs w:val="18"/>
              </w:rPr>
            </w:pPr>
          </w:p>
        </w:tc>
        <w:tc>
          <w:tcPr>
            <w:tcW w:w="1260" w:type="dxa"/>
          </w:tcPr>
          <w:p w14:paraId="179A4153" w14:textId="7FC9252C" w:rsidR="00ED72A2" w:rsidRPr="00C954CC" w:rsidRDefault="00ED72A2" w:rsidP="00C954CC">
            <w:pPr>
              <w:rPr>
                <w:color w:val="000000"/>
                <w:sz w:val="18"/>
                <w:szCs w:val="18"/>
              </w:rPr>
            </w:pPr>
            <w:r w:rsidRPr="00C954CC">
              <w:rPr>
                <w:color w:val="000000"/>
                <w:sz w:val="18"/>
                <w:szCs w:val="18"/>
              </w:rPr>
              <w:t>burrawan.au</w:t>
            </w:r>
          </w:p>
        </w:tc>
        <w:tc>
          <w:tcPr>
            <w:tcW w:w="900" w:type="dxa"/>
            <w:vAlign w:val="bottom"/>
          </w:tcPr>
          <w:p w14:paraId="13C8BA30" w14:textId="4B8B1664" w:rsidR="00ED72A2" w:rsidRPr="00C954CC" w:rsidRDefault="00ED72A2" w:rsidP="00C954CC">
            <w:pPr>
              <w:jc w:val="right"/>
              <w:rPr>
                <w:color w:val="000000"/>
                <w:sz w:val="18"/>
                <w:szCs w:val="18"/>
              </w:rPr>
            </w:pPr>
            <w:r w:rsidRPr="00C954CC">
              <w:rPr>
                <w:color w:val="000000"/>
                <w:sz w:val="18"/>
                <w:szCs w:val="18"/>
              </w:rPr>
              <w:t>-27.73</w:t>
            </w:r>
          </w:p>
        </w:tc>
        <w:tc>
          <w:tcPr>
            <w:tcW w:w="1080" w:type="dxa"/>
            <w:vAlign w:val="bottom"/>
          </w:tcPr>
          <w:p w14:paraId="169B7D49" w14:textId="31E6DE95" w:rsidR="00ED72A2" w:rsidRPr="00C954CC" w:rsidRDefault="00ED72A2" w:rsidP="00C954CC">
            <w:pPr>
              <w:jc w:val="right"/>
              <w:rPr>
                <w:color w:val="000000"/>
                <w:sz w:val="18"/>
                <w:szCs w:val="18"/>
              </w:rPr>
            </w:pPr>
            <w:r w:rsidRPr="00C954CC">
              <w:rPr>
                <w:color w:val="000000"/>
                <w:sz w:val="18"/>
                <w:szCs w:val="18"/>
              </w:rPr>
              <w:t>151.14</w:t>
            </w:r>
          </w:p>
        </w:tc>
        <w:tc>
          <w:tcPr>
            <w:tcW w:w="990" w:type="dxa"/>
          </w:tcPr>
          <w:p w14:paraId="564F984F" w14:textId="0F6CD0C3" w:rsidR="00ED72A2" w:rsidRPr="00C954CC" w:rsidRDefault="008C50CD" w:rsidP="00C954CC">
            <w:pPr>
              <w:jc w:val="right"/>
              <w:rPr>
                <w:color w:val="000000"/>
                <w:sz w:val="18"/>
                <w:szCs w:val="18"/>
              </w:rPr>
            </w:pPr>
            <w:r>
              <w:rPr>
                <w:color w:val="000000"/>
                <w:sz w:val="18"/>
                <w:szCs w:val="18"/>
              </w:rPr>
              <w:t>411</w:t>
            </w:r>
          </w:p>
        </w:tc>
        <w:tc>
          <w:tcPr>
            <w:tcW w:w="630" w:type="dxa"/>
            <w:vAlign w:val="center"/>
          </w:tcPr>
          <w:p w14:paraId="662215AF" w14:textId="555E14DE" w:rsidR="00ED72A2" w:rsidRPr="00C954CC" w:rsidRDefault="008C50CD" w:rsidP="00C954CC">
            <w:pPr>
              <w:jc w:val="right"/>
              <w:rPr>
                <w:color w:val="000000"/>
                <w:sz w:val="18"/>
                <w:szCs w:val="18"/>
              </w:rPr>
            </w:pPr>
            <w:r>
              <w:rPr>
                <w:color w:val="000000"/>
                <w:sz w:val="18"/>
                <w:szCs w:val="18"/>
              </w:rPr>
              <w:t>18.2</w:t>
            </w:r>
          </w:p>
        </w:tc>
        <w:tc>
          <w:tcPr>
            <w:tcW w:w="630" w:type="dxa"/>
            <w:vAlign w:val="center"/>
          </w:tcPr>
          <w:p w14:paraId="44A6D54F" w14:textId="13834185" w:rsidR="00ED72A2" w:rsidRPr="00C954CC" w:rsidRDefault="008C50CD" w:rsidP="00C954CC">
            <w:pPr>
              <w:jc w:val="right"/>
              <w:rPr>
                <w:color w:val="000000"/>
                <w:sz w:val="18"/>
                <w:szCs w:val="18"/>
              </w:rPr>
            </w:pPr>
            <w:r>
              <w:rPr>
                <w:color w:val="000000"/>
                <w:sz w:val="18"/>
                <w:szCs w:val="18"/>
              </w:rPr>
              <w:t>0.34</w:t>
            </w:r>
          </w:p>
        </w:tc>
        <w:tc>
          <w:tcPr>
            <w:tcW w:w="630" w:type="dxa"/>
          </w:tcPr>
          <w:p w14:paraId="4F51FF68" w14:textId="17B55C25" w:rsidR="00ED72A2" w:rsidRPr="00C954CC" w:rsidRDefault="008C50CD" w:rsidP="00C954CC">
            <w:pPr>
              <w:jc w:val="right"/>
              <w:rPr>
                <w:color w:val="000000"/>
                <w:sz w:val="18"/>
                <w:szCs w:val="18"/>
              </w:rPr>
            </w:pPr>
            <w:r>
              <w:rPr>
                <w:color w:val="000000"/>
                <w:sz w:val="18"/>
                <w:szCs w:val="18"/>
              </w:rPr>
              <w:t>897</w:t>
            </w:r>
          </w:p>
        </w:tc>
        <w:tc>
          <w:tcPr>
            <w:tcW w:w="1080" w:type="dxa"/>
            <w:vAlign w:val="bottom"/>
          </w:tcPr>
          <w:p w14:paraId="17C00C1B" w14:textId="374D8BB8"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D9D1AAF" w14:textId="34F5D91A"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F15923A" w14:textId="56968A51"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9978F12" w14:textId="68453764"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3DD49189" w14:textId="77777777" w:rsidTr="00ED72A2">
        <w:tc>
          <w:tcPr>
            <w:tcW w:w="2245" w:type="dxa"/>
            <w:vMerge/>
          </w:tcPr>
          <w:p w14:paraId="542B3958" w14:textId="3CC438C1" w:rsidR="00ED72A2" w:rsidRPr="00C15C33" w:rsidRDefault="00ED72A2" w:rsidP="00C954CC">
            <w:pPr>
              <w:rPr>
                <w:sz w:val="18"/>
                <w:szCs w:val="18"/>
              </w:rPr>
            </w:pPr>
          </w:p>
        </w:tc>
        <w:tc>
          <w:tcPr>
            <w:tcW w:w="1260" w:type="dxa"/>
          </w:tcPr>
          <w:p w14:paraId="1943BC56" w14:textId="7205606F" w:rsidR="00ED72A2" w:rsidRPr="00C954CC" w:rsidRDefault="00ED72A2" w:rsidP="00C954CC">
            <w:pPr>
              <w:rPr>
                <w:color w:val="000000"/>
                <w:sz w:val="18"/>
                <w:szCs w:val="18"/>
              </w:rPr>
            </w:pPr>
            <w:r w:rsidRPr="00C954CC">
              <w:rPr>
                <w:color w:val="000000"/>
                <w:sz w:val="18"/>
                <w:szCs w:val="18"/>
              </w:rPr>
              <w:t>cbgb.us</w:t>
            </w:r>
          </w:p>
        </w:tc>
        <w:tc>
          <w:tcPr>
            <w:tcW w:w="900" w:type="dxa"/>
            <w:vAlign w:val="bottom"/>
          </w:tcPr>
          <w:p w14:paraId="569D0123" w14:textId="7959CE8E" w:rsidR="00ED72A2" w:rsidRPr="00C954CC" w:rsidRDefault="00ED72A2" w:rsidP="00C954CC">
            <w:pPr>
              <w:jc w:val="right"/>
              <w:rPr>
                <w:color w:val="000000"/>
                <w:sz w:val="18"/>
                <w:szCs w:val="18"/>
              </w:rPr>
            </w:pPr>
            <w:r w:rsidRPr="00C954CC">
              <w:rPr>
                <w:color w:val="000000"/>
                <w:sz w:val="18"/>
                <w:szCs w:val="18"/>
              </w:rPr>
              <w:t>41.79</w:t>
            </w:r>
          </w:p>
        </w:tc>
        <w:tc>
          <w:tcPr>
            <w:tcW w:w="1080" w:type="dxa"/>
            <w:vAlign w:val="bottom"/>
          </w:tcPr>
          <w:p w14:paraId="60418A02" w14:textId="05561507" w:rsidR="00ED72A2" w:rsidRPr="00C954CC" w:rsidRDefault="00ED72A2" w:rsidP="00C954CC">
            <w:pPr>
              <w:jc w:val="right"/>
              <w:rPr>
                <w:color w:val="000000"/>
                <w:sz w:val="18"/>
                <w:szCs w:val="18"/>
              </w:rPr>
            </w:pPr>
            <w:r w:rsidRPr="00C954CC">
              <w:rPr>
                <w:color w:val="000000"/>
                <w:sz w:val="18"/>
                <w:szCs w:val="18"/>
              </w:rPr>
              <w:t>-93.39</w:t>
            </w:r>
          </w:p>
        </w:tc>
        <w:tc>
          <w:tcPr>
            <w:tcW w:w="990" w:type="dxa"/>
          </w:tcPr>
          <w:p w14:paraId="0E7C75F6" w14:textId="35ED87B6" w:rsidR="00ED72A2" w:rsidRPr="00C954CC" w:rsidRDefault="008C50CD" w:rsidP="00C954CC">
            <w:pPr>
              <w:jc w:val="right"/>
              <w:rPr>
                <w:color w:val="000000"/>
                <w:sz w:val="18"/>
                <w:szCs w:val="18"/>
              </w:rPr>
            </w:pPr>
            <w:r>
              <w:rPr>
                <w:color w:val="000000"/>
                <w:sz w:val="18"/>
                <w:szCs w:val="18"/>
              </w:rPr>
              <w:t>275</w:t>
            </w:r>
          </w:p>
        </w:tc>
        <w:tc>
          <w:tcPr>
            <w:tcW w:w="630" w:type="dxa"/>
            <w:vAlign w:val="center"/>
          </w:tcPr>
          <w:p w14:paraId="4D5856F4" w14:textId="4AA75ED9" w:rsidR="00ED72A2" w:rsidRPr="00C954CC" w:rsidRDefault="008C50CD" w:rsidP="00C954CC">
            <w:pPr>
              <w:jc w:val="right"/>
              <w:rPr>
                <w:color w:val="000000"/>
                <w:sz w:val="18"/>
                <w:szCs w:val="18"/>
              </w:rPr>
            </w:pPr>
            <w:r>
              <w:rPr>
                <w:color w:val="000000"/>
                <w:sz w:val="18"/>
                <w:szCs w:val="18"/>
              </w:rPr>
              <w:t>14.1</w:t>
            </w:r>
          </w:p>
        </w:tc>
        <w:tc>
          <w:tcPr>
            <w:tcW w:w="630" w:type="dxa"/>
            <w:vAlign w:val="center"/>
          </w:tcPr>
          <w:p w14:paraId="510C9B84" w14:textId="643A2ACF" w:rsidR="00ED72A2" w:rsidRPr="00C954CC" w:rsidRDefault="008C50CD" w:rsidP="00C954CC">
            <w:pPr>
              <w:jc w:val="right"/>
              <w:rPr>
                <w:color w:val="000000"/>
                <w:sz w:val="18"/>
                <w:szCs w:val="18"/>
              </w:rPr>
            </w:pPr>
            <w:r>
              <w:rPr>
                <w:color w:val="000000"/>
                <w:sz w:val="18"/>
                <w:szCs w:val="18"/>
              </w:rPr>
              <w:t>0.74</w:t>
            </w:r>
          </w:p>
        </w:tc>
        <w:tc>
          <w:tcPr>
            <w:tcW w:w="630" w:type="dxa"/>
          </w:tcPr>
          <w:p w14:paraId="6BB6FEBA" w14:textId="03391E77" w:rsidR="00ED72A2" w:rsidRPr="00C954CC" w:rsidRDefault="008C50CD" w:rsidP="00C954CC">
            <w:pPr>
              <w:jc w:val="right"/>
              <w:rPr>
                <w:color w:val="000000"/>
                <w:sz w:val="18"/>
                <w:szCs w:val="18"/>
              </w:rPr>
            </w:pPr>
            <w:r>
              <w:rPr>
                <w:color w:val="000000"/>
                <w:sz w:val="18"/>
                <w:szCs w:val="18"/>
              </w:rPr>
              <w:t>785</w:t>
            </w:r>
          </w:p>
        </w:tc>
        <w:tc>
          <w:tcPr>
            <w:tcW w:w="1080" w:type="dxa"/>
            <w:vAlign w:val="bottom"/>
          </w:tcPr>
          <w:p w14:paraId="6657155C" w14:textId="426ADBBB"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5DB6AED" w14:textId="187C7E10"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3DA1CD48" w14:textId="7AFCD937"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34D0C11" w14:textId="51261608"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3EC9B3EF" w14:textId="77777777" w:rsidTr="00ED72A2">
        <w:tc>
          <w:tcPr>
            <w:tcW w:w="2245" w:type="dxa"/>
            <w:vMerge/>
          </w:tcPr>
          <w:p w14:paraId="1EE018CE" w14:textId="4A67473A" w:rsidR="00ED72A2" w:rsidRPr="00C15C33" w:rsidRDefault="00ED72A2" w:rsidP="00C954CC">
            <w:pPr>
              <w:rPr>
                <w:sz w:val="18"/>
                <w:szCs w:val="18"/>
              </w:rPr>
            </w:pPr>
          </w:p>
        </w:tc>
        <w:tc>
          <w:tcPr>
            <w:tcW w:w="1260" w:type="dxa"/>
          </w:tcPr>
          <w:p w14:paraId="16244DC3" w14:textId="5FF7AD44" w:rsidR="00ED72A2" w:rsidRPr="00C954CC" w:rsidRDefault="00ED72A2" w:rsidP="00C954CC">
            <w:pPr>
              <w:rPr>
                <w:color w:val="000000"/>
                <w:sz w:val="18"/>
                <w:szCs w:val="18"/>
              </w:rPr>
            </w:pPr>
            <w:r w:rsidRPr="00C954CC">
              <w:rPr>
                <w:color w:val="000000"/>
                <w:sz w:val="18"/>
                <w:szCs w:val="18"/>
              </w:rPr>
              <w:t>cdcr.us</w:t>
            </w:r>
          </w:p>
        </w:tc>
        <w:tc>
          <w:tcPr>
            <w:tcW w:w="900" w:type="dxa"/>
            <w:vAlign w:val="bottom"/>
          </w:tcPr>
          <w:p w14:paraId="09C7EACA" w14:textId="285C7871" w:rsidR="00ED72A2" w:rsidRPr="00C954CC" w:rsidRDefault="00ED72A2" w:rsidP="00C954CC">
            <w:pPr>
              <w:jc w:val="right"/>
              <w:rPr>
                <w:color w:val="000000"/>
                <w:sz w:val="18"/>
                <w:szCs w:val="18"/>
              </w:rPr>
            </w:pPr>
            <w:r w:rsidRPr="00C954CC">
              <w:rPr>
                <w:color w:val="000000"/>
                <w:sz w:val="18"/>
                <w:szCs w:val="18"/>
              </w:rPr>
              <w:t>45.40</w:t>
            </w:r>
          </w:p>
        </w:tc>
        <w:tc>
          <w:tcPr>
            <w:tcW w:w="1080" w:type="dxa"/>
            <w:vAlign w:val="bottom"/>
          </w:tcPr>
          <w:p w14:paraId="5586FCA8" w14:textId="7E854CF5" w:rsidR="00ED72A2" w:rsidRPr="00C954CC" w:rsidRDefault="00ED72A2" w:rsidP="00C954CC">
            <w:pPr>
              <w:jc w:val="right"/>
              <w:rPr>
                <w:color w:val="000000"/>
                <w:sz w:val="18"/>
                <w:szCs w:val="18"/>
              </w:rPr>
            </w:pPr>
            <w:r w:rsidRPr="00C954CC">
              <w:rPr>
                <w:color w:val="000000"/>
                <w:sz w:val="18"/>
                <w:szCs w:val="18"/>
              </w:rPr>
              <w:t>-93.2</w:t>
            </w:r>
          </w:p>
        </w:tc>
        <w:tc>
          <w:tcPr>
            <w:tcW w:w="990" w:type="dxa"/>
          </w:tcPr>
          <w:p w14:paraId="6598D246" w14:textId="4105976C" w:rsidR="00ED72A2" w:rsidRPr="00C954CC" w:rsidRDefault="008C50CD" w:rsidP="00C954CC">
            <w:pPr>
              <w:jc w:val="right"/>
              <w:rPr>
                <w:color w:val="000000"/>
                <w:sz w:val="18"/>
                <w:szCs w:val="18"/>
              </w:rPr>
            </w:pPr>
            <w:r>
              <w:rPr>
                <w:color w:val="000000"/>
                <w:sz w:val="18"/>
                <w:szCs w:val="18"/>
              </w:rPr>
              <w:t>282</w:t>
            </w:r>
          </w:p>
        </w:tc>
        <w:tc>
          <w:tcPr>
            <w:tcW w:w="630" w:type="dxa"/>
            <w:vAlign w:val="center"/>
          </w:tcPr>
          <w:p w14:paraId="3697987E" w14:textId="430B19D1" w:rsidR="00ED72A2" w:rsidRPr="00C954CC" w:rsidRDefault="008C50CD" w:rsidP="00C954CC">
            <w:pPr>
              <w:jc w:val="right"/>
              <w:rPr>
                <w:color w:val="000000"/>
                <w:sz w:val="18"/>
                <w:szCs w:val="18"/>
              </w:rPr>
            </w:pPr>
            <w:r>
              <w:rPr>
                <w:color w:val="000000"/>
                <w:sz w:val="18"/>
                <w:szCs w:val="18"/>
              </w:rPr>
              <w:t>15.1</w:t>
            </w:r>
          </w:p>
        </w:tc>
        <w:tc>
          <w:tcPr>
            <w:tcW w:w="630" w:type="dxa"/>
            <w:vAlign w:val="center"/>
          </w:tcPr>
          <w:p w14:paraId="70C1DCFB" w14:textId="05EE3134" w:rsidR="00ED72A2" w:rsidRPr="00C954CC" w:rsidRDefault="008C50CD" w:rsidP="00C954CC">
            <w:pPr>
              <w:jc w:val="right"/>
              <w:rPr>
                <w:color w:val="000000"/>
                <w:sz w:val="18"/>
                <w:szCs w:val="18"/>
              </w:rPr>
            </w:pPr>
            <w:r>
              <w:rPr>
                <w:color w:val="000000"/>
                <w:sz w:val="18"/>
                <w:szCs w:val="18"/>
              </w:rPr>
              <w:t>0.67</w:t>
            </w:r>
          </w:p>
        </w:tc>
        <w:tc>
          <w:tcPr>
            <w:tcW w:w="630" w:type="dxa"/>
          </w:tcPr>
          <w:p w14:paraId="584786C3" w14:textId="301C749B" w:rsidR="00ED72A2" w:rsidRPr="00C954CC" w:rsidRDefault="008C50CD" w:rsidP="00C954CC">
            <w:pPr>
              <w:jc w:val="right"/>
              <w:rPr>
                <w:color w:val="000000"/>
                <w:sz w:val="18"/>
                <w:szCs w:val="18"/>
              </w:rPr>
            </w:pPr>
            <w:r>
              <w:rPr>
                <w:color w:val="000000"/>
                <w:sz w:val="18"/>
                <w:szCs w:val="18"/>
              </w:rPr>
              <w:t>826</w:t>
            </w:r>
          </w:p>
        </w:tc>
        <w:tc>
          <w:tcPr>
            <w:tcW w:w="1080" w:type="dxa"/>
            <w:vAlign w:val="bottom"/>
          </w:tcPr>
          <w:p w14:paraId="4B09D12A" w14:textId="3D27FEE8"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52AA086E" w14:textId="426AE77E"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60124B6F" w14:textId="1A3FA51E"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8E4DB9C" w14:textId="16AE294C"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399A0F7C" w14:textId="77777777" w:rsidTr="00ED72A2">
        <w:tc>
          <w:tcPr>
            <w:tcW w:w="2245" w:type="dxa"/>
            <w:vMerge/>
          </w:tcPr>
          <w:p w14:paraId="5B089D82" w14:textId="33C5F3ED" w:rsidR="00ED72A2" w:rsidRPr="00C15C33" w:rsidRDefault="00ED72A2" w:rsidP="00C954CC">
            <w:pPr>
              <w:rPr>
                <w:sz w:val="18"/>
                <w:szCs w:val="18"/>
              </w:rPr>
            </w:pPr>
          </w:p>
        </w:tc>
        <w:tc>
          <w:tcPr>
            <w:tcW w:w="1260" w:type="dxa"/>
          </w:tcPr>
          <w:p w14:paraId="748F5B37" w14:textId="4E07ECF9" w:rsidR="00ED72A2" w:rsidRPr="00C954CC" w:rsidRDefault="00ED72A2" w:rsidP="00C954CC">
            <w:pPr>
              <w:rPr>
                <w:color w:val="000000"/>
                <w:sz w:val="18"/>
                <w:szCs w:val="18"/>
              </w:rPr>
            </w:pPr>
            <w:r w:rsidRPr="00C954CC">
              <w:rPr>
                <w:color w:val="000000"/>
                <w:sz w:val="18"/>
                <w:szCs w:val="18"/>
              </w:rPr>
              <w:t>cdpt.us</w:t>
            </w:r>
          </w:p>
        </w:tc>
        <w:tc>
          <w:tcPr>
            <w:tcW w:w="900" w:type="dxa"/>
            <w:vAlign w:val="bottom"/>
          </w:tcPr>
          <w:p w14:paraId="3AAB48C3" w14:textId="20945CB0" w:rsidR="00ED72A2" w:rsidRPr="00C954CC" w:rsidRDefault="00ED72A2" w:rsidP="00C954CC">
            <w:pPr>
              <w:jc w:val="right"/>
              <w:rPr>
                <w:color w:val="000000"/>
                <w:sz w:val="18"/>
                <w:szCs w:val="18"/>
              </w:rPr>
            </w:pPr>
            <w:r w:rsidRPr="00C954CC">
              <w:rPr>
                <w:color w:val="000000"/>
                <w:sz w:val="18"/>
                <w:szCs w:val="18"/>
              </w:rPr>
              <w:t>41.2</w:t>
            </w:r>
          </w:p>
        </w:tc>
        <w:tc>
          <w:tcPr>
            <w:tcW w:w="1080" w:type="dxa"/>
            <w:vAlign w:val="bottom"/>
          </w:tcPr>
          <w:p w14:paraId="58133D60" w14:textId="76B492F7" w:rsidR="00ED72A2" w:rsidRPr="00C954CC" w:rsidRDefault="00ED72A2" w:rsidP="00C954CC">
            <w:pPr>
              <w:jc w:val="right"/>
              <w:rPr>
                <w:color w:val="000000"/>
                <w:sz w:val="18"/>
                <w:szCs w:val="18"/>
              </w:rPr>
            </w:pPr>
            <w:r w:rsidRPr="00C954CC">
              <w:rPr>
                <w:color w:val="000000"/>
                <w:sz w:val="18"/>
                <w:szCs w:val="18"/>
              </w:rPr>
              <w:t>-101.63</w:t>
            </w:r>
          </w:p>
        </w:tc>
        <w:tc>
          <w:tcPr>
            <w:tcW w:w="990" w:type="dxa"/>
          </w:tcPr>
          <w:p w14:paraId="350EA5DA" w14:textId="6BB9113E" w:rsidR="00ED72A2" w:rsidRPr="00C954CC" w:rsidRDefault="008C50CD" w:rsidP="00C954CC">
            <w:pPr>
              <w:jc w:val="right"/>
              <w:rPr>
                <w:color w:val="000000"/>
                <w:sz w:val="18"/>
                <w:szCs w:val="18"/>
              </w:rPr>
            </w:pPr>
            <w:r>
              <w:rPr>
                <w:color w:val="000000"/>
                <w:sz w:val="18"/>
                <w:szCs w:val="18"/>
              </w:rPr>
              <w:t>1018</w:t>
            </w:r>
          </w:p>
        </w:tc>
        <w:tc>
          <w:tcPr>
            <w:tcW w:w="630" w:type="dxa"/>
            <w:vAlign w:val="center"/>
          </w:tcPr>
          <w:p w14:paraId="75267239" w14:textId="01BAB3CC" w:rsidR="00ED72A2" w:rsidRPr="00C954CC" w:rsidRDefault="008C50CD" w:rsidP="00C954CC">
            <w:pPr>
              <w:jc w:val="right"/>
              <w:rPr>
                <w:color w:val="000000"/>
                <w:sz w:val="18"/>
                <w:szCs w:val="18"/>
              </w:rPr>
            </w:pPr>
            <w:r>
              <w:rPr>
                <w:color w:val="000000"/>
                <w:sz w:val="18"/>
                <w:szCs w:val="18"/>
              </w:rPr>
              <w:t>13.8</w:t>
            </w:r>
          </w:p>
        </w:tc>
        <w:tc>
          <w:tcPr>
            <w:tcW w:w="630" w:type="dxa"/>
            <w:vAlign w:val="center"/>
          </w:tcPr>
          <w:p w14:paraId="5EF8F98E" w14:textId="3C06FFAD" w:rsidR="00ED72A2" w:rsidRPr="00C954CC" w:rsidRDefault="008C50CD" w:rsidP="00C954CC">
            <w:pPr>
              <w:jc w:val="right"/>
              <w:rPr>
                <w:color w:val="000000"/>
                <w:sz w:val="18"/>
                <w:szCs w:val="18"/>
              </w:rPr>
            </w:pPr>
            <w:r>
              <w:rPr>
                <w:color w:val="000000"/>
                <w:sz w:val="18"/>
                <w:szCs w:val="18"/>
              </w:rPr>
              <w:t>0.28</w:t>
            </w:r>
          </w:p>
        </w:tc>
        <w:tc>
          <w:tcPr>
            <w:tcW w:w="630" w:type="dxa"/>
          </w:tcPr>
          <w:p w14:paraId="108A9860" w14:textId="303936EF" w:rsidR="00ED72A2" w:rsidRPr="00C954CC" w:rsidRDefault="008C50CD" w:rsidP="00C954CC">
            <w:pPr>
              <w:jc w:val="right"/>
              <w:rPr>
                <w:color w:val="000000"/>
                <w:sz w:val="18"/>
                <w:szCs w:val="18"/>
              </w:rPr>
            </w:pPr>
            <w:r>
              <w:rPr>
                <w:color w:val="000000"/>
                <w:sz w:val="18"/>
                <w:szCs w:val="18"/>
              </w:rPr>
              <w:t>874</w:t>
            </w:r>
          </w:p>
        </w:tc>
        <w:tc>
          <w:tcPr>
            <w:tcW w:w="1080" w:type="dxa"/>
            <w:vAlign w:val="bottom"/>
          </w:tcPr>
          <w:p w14:paraId="300461E9" w14:textId="3273015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32CE29D" w14:textId="0106E09E"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BFE7900" w14:textId="7FE3AC7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C74D848" w14:textId="5C5D4639"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1A0651F8" w14:textId="77777777" w:rsidTr="00ED72A2">
        <w:tc>
          <w:tcPr>
            <w:tcW w:w="2245" w:type="dxa"/>
            <w:vMerge/>
            <w:vAlign w:val="center"/>
          </w:tcPr>
          <w:p w14:paraId="6650CCE7" w14:textId="71F2DEAE" w:rsidR="00ED72A2" w:rsidRPr="00C15C33" w:rsidRDefault="00ED72A2" w:rsidP="00C954CC">
            <w:pPr>
              <w:rPr>
                <w:sz w:val="18"/>
                <w:szCs w:val="18"/>
              </w:rPr>
            </w:pPr>
          </w:p>
        </w:tc>
        <w:tc>
          <w:tcPr>
            <w:tcW w:w="1260" w:type="dxa"/>
          </w:tcPr>
          <w:p w14:paraId="44D1B759" w14:textId="5B7DCEA3" w:rsidR="00ED72A2" w:rsidRPr="00C954CC" w:rsidRDefault="00ED72A2" w:rsidP="00C954CC">
            <w:pPr>
              <w:rPr>
                <w:color w:val="000000"/>
                <w:sz w:val="18"/>
                <w:szCs w:val="18"/>
              </w:rPr>
            </w:pPr>
            <w:r w:rsidRPr="00C954CC">
              <w:rPr>
                <w:color w:val="000000"/>
                <w:sz w:val="18"/>
                <w:szCs w:val="18"/>
              </w:rPr>
              <w:t>cowi.ca</w:t>
            </w:r>
          </w:p>
        </w:tc>
        <w:tc>
          <w:tcPr>
            <w:tcW w:w="900" w:type="dxa"/>
            <w:vAlign w:val="bottom"/>
          </w:tcPr>
          <w:p w14:paraId="3C73ADB8" w14:textId="6B75F76F" w:rsidR="00ED72A2" w:rsidRPr="00C954CC" w:rsidRDefault="00ED72A2" w:rsidP="00C954CC">
            <w:pPr>
              <w:jc w:val="right"/>
              <w:rPr>
                <w:color w:val="000000"/>
                <w:sz w:val="18"/>
                <w:szCs w:val="18"/>
              </w:rPr>
            </w:pPr>
            <w:r w:rsidRPr="00C954CC">
              <w:rPr>
                <w:color w:val="000000"/>
                <w:sz w:val="18"/>
                <w:szCs w:val="18"/>
              </w:rPr>
              <w:t>48.46</w:t>
            </w:r>
          </w:p>
        </w:tc>
        <w:tc>
          <w:tcPr>
            <w:tcW w:w="1080" w:type="dxa"/>
            <w:vAlign w:val="bottom"/>
          </w:tcPr>
          <w:p w14:paraId="3CDC4442" w14:textId="27A248EC" w:rsidR="00ED72A2" w:rsidRPr="00C954CC" w:rsidRDefault="00ED72A2" w:rsidP="00C954CC">
            <w:pPr>
              <w:jc w:val="right"/>
              <w:rPr>
                <w:color w:val="000000"/>
                <w:sz w:val="18"/>
                <w:szCs w:val="18"/>
              </w:rPr>
            </w:pPr>
            <w:r w:rsidRPr="00C954CC">
              <w:rPr>
                <w:color w:val="000000"/>
                <w:sz w:val="18"/>
                <w:szCs w:val="18"/>
              </w:rPr>
              <w:t>-123.38</w:t>
            </w:r>
          </w:p>
        </w:tc>
        <w:tc>
          <w:tcPr>
            <w:tcW w:w="990" w:type="dxa"/>
          </w:tcPr>
          <w:p w14:paraId="4F330E1D" w14:textId="1538FD34" w:rsidR="00ED72A2" w:rsidRPr="00C954CC" w:rsidRDefault="008C50CD" w:rsidP="00C954CC">
            <w:pPr>
              <w:jc w:val="right"/>
              <w:rPr>
                <w:color w:val="000000"/>
                <w:sz w:val="18"/>
                <w:szCs w:val="18"/>
              </w:rPr>
            </w:pPr>
            <w:r>
              <w:rPr>
                <w:color w:val="000000"/>
                <w:sz w:val="18"/>
                <w:szCs w:val="18"/>
              </w:rPr>
              <w:t>24</w:t>
            </w:r>
          </w:p>
        </w:tc>
        <w:tc>
          <w:tcPr>
            <w:tcW w:w="630" w:type="dxa"/>
            <w:vAlign w:val="center"/>
          </w:tcPr>
          <w:p w14:paraId="69337EB3" w14:textId="56BAA79B" w:rsidR="00ED72A2" w:rsidRPr="00C954CC" w:rsidRDefault="008C50CD" w:rsidP="00C954CC">
            <w:pPr>
              <w:jc w:val="right"/>
              <w:rPr>
                <w:color w:val="000000"/>
                <w:sz w:val="18"/>
                <w:szCs w:val="18"/>
              </w:rPr>
            </w:pPr>
            <w:r>
              <w:rPr>
                <w:color w:val="000000"/>
                <w:sz w:val="18"/>
                <w:szCs w:val="18"/>
              </w:rPr>
              <w:t>10.5</w:t>
            </w:r>
          </w:p>
        </w:tc>
        <w:tc>
          <w:tcPr>
            <w:tcW w:w="630" w:type="dxa"/>
            <w:vAlign w:val="center"/>
          </w:tcPr>
          <w:p w14:paraId="77909A5A" w14:textId="63BAF3EE" w:rsidR="00ED72A2" w:rsidRPr="00C954CC" w:rsidRDefault="008C50CD" w:rsidP="00C954CC">
            <w:pPr>
              <w:jc w:val="right"/>
              <w:rPr>
                <w:color w:val="000000"/>
                <w:sz w:val="18"/>
                <w:szCs w:val="18"/>
              </w:rPr>
            </w:pPr>
            <w:r>
              <w:rPr>
                <w:color w:val="000000"/>
                <w:sz w:val="18"/>
                <w:szCs w:val="18"/>
              </w:rPr>
              <w:t>1.91</w:t>
            </w:r>
          </w:p>
        </w:tc>
        <w:tc>
          <w:tcPr>
            <w:tcW w:w="630" w:type="dxa"/>
          </w:tcPr>
          <w:p w14:paraId="017E5C2B" w14:textId="72BE5474" w:rsidR="00ED72A2" w:rsidRPr="00C954CC" w:rsidRDefault="008C50CD" w:rsidP="00C954CC">
            <w:pPr>
              <w:jc w:val="right"/>
              <w:rPr>
                <w:color w:val="000000"/>
                <w:sz w:val="18"/>
                <w:szCs w:val="18"/>
              </w:rPr>
            </w:pPr>
            <w:r>
              <w:rPr>
                <w:color w:val="000000"/>
                <w:sz w:val="18"/>
                <w:szCs w:val="18"/>
              </w:rPr>
              <w:t>561</w:t>
            </w:r>
          </w:p>
        </w:tc>
        <w:tc>
          <w:tcPr>
            <w:tcW w:w="1080" w:type="dxa"/>
            <w:vAlign w:val="bottom"/>
          </w:tcPr>
          <w:p w14:paraId="67A29FA1" w14:textId="015BE608"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64D2E4AA" w14:textId="3D9474E8"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099B38C2" w14:textId="0355C460"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22DD2CA4" w14:textId="0C5B3885" w:rsidR="00ED72A2" w:rsidRPr="00C954CC" w:rsidRDefault="00ED72A2" w:rsidP="00C954CC">
            <w:pPr>
              <w:jc w:val="right"/>
              <w:rPr>
                <w:color w:val="000000"/>
                <w:sz w:val="18"/>
                <w:szCs w:val="18"/>
              </w:rPr>
            </w:pPr>
            <w:r w:rsidRPr="00C954CC">
              <w:rPr>
                <w:color w:val="000000"/>
                <w:sz w:val="18"/>
                <w:szCs w:val="18"/>
              </w:rPr>
              <w:t>10</w:t>
            </w:r>
          </w:p>
        </w:tc>
      </w:tr>
      <w:tr w:rsidR="00ED72A2" w:rsidRPr="004F689E" w14:paraId="2E0BDB09" w14:textId="77777777" w:rsidTr="00ED72A2">
        <w:tc>
          <w:tcPr>
            <w:tcW w:w="2245" w:type="dxa"/>
            <w:vMerge/>
            <w:vAlign w:val="center"/>
          </w:tcPr>
          <w:p w14:paraId="7F834805" w14:textId="77777777" w:rsidR="00ED72A2" w:rsidRPr="00C15C33" w:rsidRDefault="00ED72A2" w:rsidP="00C954CC">
            <w:pPr>
              <w:rPr>
                <w:color w:val="000000"/>
                <w:sz w:val="18"/>
                <w:szCs w:val="18"/>
              </w:rPr>
            </w:pPr>
          </w:p>
        </w:tc>
        <w:tc>
          <w:tcPr>
            <w:tcW w:w="1260" w:type="dxa"/>
          </w:tcPr>
          <w:p w14:paraId="6A6ED91B" w14:textId="4871E6F0" w:rsidR="00ED72A2" w:rsidRPr="00C954CC" w:rsidRDefault="00ED72A2" w:rsidP="00C954CC">
            <w:pPr>
              <w:rPr>
                <w:color w:val="000000"/>
                <w:sz w:val="18"/>
                <w:szCs w:val="18"/>
              </w:rPr>
            </w:pPr>
            <w:r w:rsidRPr="00C954CC">
              <w:rPr>
                <w:color w:val="000000"/>
                <w:sz w:val="18"/>
                <w:szCs w:val="18"/>
              </w:rPr>
              <w:t>elliot.us</w:t>
            </w:r>
          </w:p>
        </w:tc>
        <w:tc>
          <w:tcPr>
            <w:tcW w:w="900" w:type="dxa"/>
            <w:vAlign w:val="bottom"/>
          </w:tcPr>
          <w:p w14:paraId="398BD33A" w14:textId="4D1CA070" w:rsidR="00ED72A2" w:rsidRPr="00C954CC" w:rsidRDefault="00ED72A2" w:rsidP="00C954CC">
            <w:pPr>
              <w:jc w:val="right"/>
              <w:rPr>
                <w:color w:val="000000"/>
                <w:sz w:val="18"/>
                <w:szCs w:val="18"/>
              </w:rPr>
            </w:pPr>
            <w:r w:rsidRPr="00C954CC">
              <w:rPr>
                <w:color w:val="000000"/>
                <w:sz w:val="18"/>
                <w:szCs w:val="18"/>
              </w:rPr>
              <w:t>32.88</w:t>
            </w:r>
          </w:p>
        </w:tc>
        <w:tc>
          <w:tcPr>
            <w:tcW w:w="1080" w:type="dxa"/>
            <w:vAlign w:val="bottom"/>
          </w:tcPr>
          <w:p w14:paraId="4433198F" w14:textId="5E43CFB6" w:rsidR="00ED72A2" w:rsidRPr="00C954CC" w:rsidRDefault="00ED72A2" w:rsidP="00C954CC">
            <w:pPr>
              <w:jc w:val="right"/>
              <w:rPr>
                <w:color w:val="000000"/>
                <w:sz w:val="18"/>
                <w:szCs w:val="18"/>
              </w:rPr>
            </w:pPr>
            <w:r w:rsidRPr="00C954CC">
              <w:rPr>
                <w:color w:val="000000"/>
                <w:sz w:val="18"/>
                <w:szCs w:val="18"/>
              </w:rPr>
              <w:t>-117.05</w:t>
            </w:r>
          </w:p>
        </w:tc>
        <w:tc>
          <w:tcPr>
            <w:tcW w:w="990" w:type="dxa"/>
          </w:tcPr>
          <w:p w14:paraId="51D609AA" w14:textId="5257051B" w:rsidR="00ED72A2" w:rsidRPr="00C954CC" w:rsidRDefault="008C50CD" w:rsidP="00C954CC">
            <w:pPr>
              <w:jc w:val="right"/>
              <w:rPr>
                <w:color w:val="000000"/>
                <w:sz w:val="18"/>
                <w:szCs w:val="18"/>
              </w:rPr>
            </w:pPr>
            <w:r>
              <w:rPr>
                <w:color w:val="000000"/>
                <w:sz w:val="18"/>
                <w:szCs w:val="18"/>
              </w:rPr>
              <w:t>256</w:t>
            </w:r>
          </w:p>
        </w:tc>
        <w:tc>
          <w:tcPr>
            <w:tcW w:w="630" w:type="dxa"/>
            <w:vAlign w:val="center"/>
          </w:tcPr>
          <w:p w14:paraId="77685358" w14:textId="2ACCA705" w:rsidR="00ED72A2" w:rsidRPr="00C954CC" w:rsidRDefault="008C50CD" w:rsidP="00C954CC">
            <w:pPr>
              <w:jc w:val="right"/>
              <w:rPr>
                <w:color w:val="000000"/>
                <w:sz w:val="18"/>
                <w:szCs w:val="18"/>
              </w:rPr>
            </w:pPr>
            <w:r>
              <w:rPr>
                <w:color w:val="000000"/>
                <w:sz w:val="18"/>
                <w:szCs w:val="18"/>
              </w:rPr>
              <w:t>17.7</w:t>
            </w:r>
          </w:p>
        </w:tc>
        <w:tc>
          <w:tcPr>
            <w:tcW w:w="630" w:type="dxa"/>
            <w:vAlign w:val="center"/>
          </w:tcPr>
          <w:p w14:paraId="78525359" w14:textId="20DFE308" w:rsidR="00ED72A2" w:rsidRPr="00C954CC" w:rsidRDefault="008C50CD" w:rsidP="00C954CC">
            <w:pPr>
              <w:jc w:val="right"/>
              <w:rPr>
                <w:color w:val="000000"/>
                <w:sz w:val="18"/>
                <w:szCs w:val="18"/>
              </w:rPr>
            </w:pPr>
            <w:r>
              <w:rPr>
                <w:color w:val="000000"/>
                <w:sz w:val="18"/>
                <w:szCs w:val="18"/>
              </w:rPr>
              <w:t>0.25</w:t>
            </w:r>
          </w:p>
        </w:tc>
        <w:tc>
          <w:tcPr>
            <w:tcW w:w="630" w:type="dxa"/>
          </w:tcPr>
          <w:p w14:paraId="09546B41" w14:textId="44791833" w:rsidR="00ED72A2" w:rsidRPr="00C954CC" w:rsidRDefault="008C50CD" w:rsidP="00C954CC">
            <w:pPr>
              <w:jc w:val="right"/>
              <w:rPr>
                <w:color w:val="000000"/>
                <w:sz w:val="18"/>
                <w:szCs w:val="18"/>
              </w:rPr>
            </w:pPr>
            <w:r>
              <w:rPr>
                <w:color w:val="000000"/>
                <w:sz w:val="18"/>
                <w:szCs w:val="18"/>
              </w:rPr>
              <w:t>880</w:t>
            </w:r>
          </w:p>
        </w:tc>
        <w:tc>
          <w:tcPr>
            <w:tcW w:w="1080" w:type="dxa"/>
            <w:vAlign w:val="bottom"/>
          </w:tcPr>
          <w:p w14:paraId="06A36213" w14:textId="22940F26"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4F634FD" w14:textId="2515ED90"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345BAFB1" w14:textId="55476F19"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C6FF4B7" w14:textId="307DFE5B" w:rsidR="00ED72A2" w:rsidRPr="00C954CC" w:rsidRDefault="00ED72A2" w:rsidP="00C954CC">
            <w:pPr>
              <w:jc w:val="right"/>
              <w:rPr>
                <w:color w:val="000000"/>
                <w:sz w:val="18"/>
                <w:szCs w:val="18"/>
              </w:rPr>
            </w:pPr>
            <w:r w:rsidRPr="00C954CC">
              <w:rPr>
                <w:color w:val="000000"/>
                <w:sz w:val="18"/>
                <w:szCs w:val="18"/>
              </w:rPr>
              <w:t>10</w:t>
            </w:r>
          </w:p>
        </w:tc>
      </w:tr>
      <w:tr w:rsidR="00ED72A2" w:rsidRPr="004F689E" w14:paraId="7BD870EE" w14:textId="77777777" w:rsidTr="00ED72A2">
        <w:tc>
          <w:tcPr>
            <w:tcW w:w="2245" w:type="dxa"/>
            <w:vMerge/>
          </w:tcPr>
          <w:p w14:paraId="17DEB7D9" w14:textId="77777777" w:rsidR="00ED72A2" w:rsidRPr="00C15C33" w:rsidRDefault="00ED72A2" w:rsidP="00C954CC">
            <w:pPr>
              <w:rPr>
                <w:color w:val="000000"/>
                <w:sz w:val="18"/>
                <w:szCs w:val="18"/>
              </w:rPr>
            </w:pPr>
          </w:p>
        </w:tc>
        <w:tc>
          <w:tcPr>
            <w:tcW w:w="1260" w:type="dxa"/>
          </w:tcPr>
          <w:p w14:paraId="563FAF8F" w14:textId="75C7C0A0" w:rsidR="00ED72A2" w:rsidRPr="00C954CC" w:rsidRDefault="00ED72A2" w:rsidP="00C954CC">
            <w:pPr>
              <w:rPr>
                <w:color w:val="000000"/>
                <w:sz w:val="18"/>
                <w:szCs w:val="18"/>
              </w:rPr>
            </w:pPr>
            <w:r w:rsidRPr="00C954CC">
              <w:rPr>
                <w:color w:val="000000"/>
                <w:sz w:val="18"/>
                <w:szCs w:val="18"/>
              </w:rPr>
              <w:t>frue.ch</w:t>
            </w:r>
          </w:p>
        </w:tc>
        <w:tc>
          <w:tcPr>
            <w:tcW w:w="900" w:type="dxa"/>
            <w:vAlign w:val="bottom"/>
          </w:tcPr>
          <w:p w14:paraId="643EF5D6" w14:textId="23DE80DC" w:rsidR="00ED72A2" w:rsidRPr="00C954CC" w:rsidRDefault="00ED72A2" w:rsidP="00C954CC">
            <w:pPr>
              <w:jc w:val="right"/>
              <w:rPr>
                <w:color w:val="000000"/>
                <w:sz w:val="18"/>
                <w:szCs w:val="18"/>
              </w:rPr>
            </w:pPr>
            <w:r w:rsidRPr="00C954CC">
              <w:rPr>
                <w:color w:val="000000"/>
                <w:sz w:val="18"/>
                <w:szCs w:val="18"/>
              </w:rPr>
              <w:t>47.11</w:t>
            </w:r>
          </w:p>
        </w:tc>
        <w:tc>
          <w:tcPr>
            <w:tcW w:w="1080" w:type="dxa"/>
            <w:vAlign w:val="bottom"/>
          </w:tcPr>
          <w:p w14:paraId="5E69FA5E" w14:textId="2A022F85" w:rsidR="00ED72A2" w:rsidRPr="00C954CC" w:rsidRDefault="00ED72A2" w:rsidP="00C954CC">
            <w:pPr>
              <w:jc w:val="right"/>
              <w:rPr>
                <w:color w:val="000000"/>
                <w:sz w:val="18"/>
                <w:szCs w:val="18"/>
              </w:rPr>
            </w:pPr>
            <w:r w:rsidRPr="00C954CC">
              <w:rPr>
                <w:color w:val="000000"/>
                <w:sz w:val="18"/>
                <w:szCs w:val="18"/>
              </w:rPr>
              <w:t>8.54</w:t>
            </w:r>
          </w:p>
        </w:tc>
        <w:tc>
          <w:tcPr>
            <w:tcW w:w="990" w:type="dxa"/>
          </w:tcPr>
          <w:p w14:paraId="26D46315" w14:textId="6553A063" w:rsidR="00ED72A2" w:rsidRPr="00C954CC" w:rsidRDefault="00711C46" w:rsidP="00C954CC">
            <w:pPr>
              <w:jc w:val="right"/>
              <w:rPr>
                <w:color w:val="000000"/>
                <w:sz w:val="18"/>
                <w:szCs w:val="18"/>
              </w:rPr>
            </w:pPr>
            <w:r>
              <w:rPr>
                <w:color w:val="000000"/>
                <w:sz w:val="18"/>
                <w:szCs w:val="18"/>
              </w:rPr>
              <w:t>972</w:t>
            </w:r>
          </w:p>
        </w:tc>
        <w:tc>
          <w:tcPr>
            <w:tcW w:w="630" w:type="dxa"/>
            <w:vAlign w:val="center"/>
          </w:tcPr>
          <w:p w14:paraId="22B6CA02" w14:textId="7B39411A" w:rsidR="00ED72A2" w:rsidRPr="00C954CC" w:rsidRDefault="00711C46" w:rsidP="00C954CC">
            <w:pPr>
              <w:jc w:val="right"/>
              <w:rPr>
                <w:color w:val="000000"/>
                <w:sz w:val="18"/>
                <w:szCs w:val="18"/>
              </w:rPr>
            </w:pPr>
            <w:r>
              <w:rPr>
                <w:color w:val="000000"/>
                <w:sz w:val="18"/>
                <w:szCs w:val="18"/>
              </w:rPr>
              <w:t>7.8</w:t>
            </w:r>
          </w:p>
        </w:tc>
        <w:tc>
          <w:tcPr>
            <w:tcW w:w="630" w:type="dxa"/>
            <w:vAlign w:val="center"/>
          </w:tcPr>
          <w:p w14:paraId="59706ABE" w14:textId="74247493" w:rsidR="00ED72A2" w:rsidRPr="00C954CC" w:rsidRDefault="00711C46" w:rsidP="00C954CC">
            <w:pPr>
              <w:jc w:val="right"/>
              <w:rPr>
                <w:color w:val="000000"/>
                <w:sz w:val="18"/>
                <w:szCs w:val="18"/>
              </w:rPr>
            </w:pPr>
            <w:r>
              <w:rPr>
                <w:color w:val="000000"/>
                <w:sz w:val="18"/>
                <w:szCs w:val="18"/>
              </w:rPr>
              <w:t>2.13</w:t>
            </w:r>
          </w:p>
        </w:tc>
        <w:tc>
          <w:tcPr>
            <w:tcW w:w="630" w:type="dxa"/>
          </w:tcPr>
          <w:p w14:paraId="48BBE7D2" w14:textId="0097FAF6" w:rsidR="00ED72A2" w:rsidRPr="00C954CC" w:rsidRDefault="00711C46" w:rsidP="00C954CC">
            <w:pPr>
              <w:jc w:val="right"/>
              <w:rPr>
                <w:color w:val="000000"/>
                <w:sz w:val="18"/>
                <w:szCs w:val="18"/>
              </w:rPr>
            </w:pPr>
            <w:r>
              <w:rPr>
                <w:color w:val="000000"/>
                <w:sz w:val="18"/>
                <w:szCs w:val="18"/>
              </w:rPr>
              <w:t>617</w:t>
            </w:r>
          </w:p>
        </w:tc>
        <w:tc>
          <w:tcPr>
            <w:tcW w:w="1080" w:type="dxa"/>
            <w:vAlign w:val="bottom"/>
          </w:tcPr>
          <w:p w14:paraId="6BB9333C" w14:textId="6C93AE97"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AEF7DBB" w14:textId="789DC645"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10B74F38" w14:textId="57CC492A"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6366DA7A" w14:textId="531FB316" w:rsidR="00ED72A2" w:rsidRPr="00C954CC" w:rsidRDefault="00ED72A2" w:rsidP="00C954CC">
            <w:pPr>
              <w:jc w:val="right"/>
              <w:rPr>
                <w:color w:val="000000"/>
                <w:sz w:val="18"/>
                <w:szCs w:val="18"/>
              </w:rPr>
            </w:pPr>
            <w:r w:rsidRPr="00C954CC">
              <w:rPr>
                <w:color w:val="000000"/>
                <w:sz w:val="18"/>
                <w:szCs w:val="18"/>
              </w:rPr>
              <w:t>10</w:t>
            </w:r>
          </w:p>
        </w:tc>
      </w:tr>
      <w:tr w:rsidR="00ED72A2" w:rsidRPr="004F689E" w14:paraId="391110A7" w14:textId="77777777" w:rsidTr="00ED72A2">
        <w:tc>
          <w:tcPr>
            <w:tcW w:w="2245" w:type="dxa"/>
            <w:vMerge/>
          </w:tcPr>
          <w:p w14:paraId="397148E8" w14:textId="00D0B212" w:rsidR="00ED72A2" w:rsidRPr="00C15C33" w:rsidRDefault="00ED72A2" w:rsidP="00C954CC">
            <w:pPr>
              <w:rPr>
                <w:sz w:val="18"/>
                <w:szCs w:val="18"/>
              </w:rPr>
            </w:pPr>
          </w:p>
        </w:tc>
        <w:tc>
          <w:tcPr>
            <w:tcW w:w="1260" w:type="dxa"/>
          </w:tcPr>
          <w:p w14:paraId="4A06BC14" w14:textId="7BCDADF1" w:rsidR="00ED72A2" w:rsidRPr="00C954CC" w:rsidRDefault="00ED72A2" w:rsidP="00C954CC">
            <w:pPr>
              <w:rPr>
                <w:color w:val="000000"/>
                <w:sz w:val="18"/>
                <w:szCs w:val="18"/>
              </w:rPr>
            </w:pPr>
            <w:r w:rsidRPr="00C954CC">
              <w:rPr>
                <w:color w:val="000000"/>
                <w:sz w:val="18"/>
                <w:szCs w:val="18"/>
              </w:rPr>
              <w:t>gilb.za</w:t>
            </w:r>
          </w:p>
        </w:tc>
        <w:tc>
          <w:tcPr>
            <w:tcW w:w="900" w:type="dxa"/>
            <w:vAlign w:val="bottom"/>
          </w:tcPr>
          <w:p w14:paraId="7F6A3642" w14:textId="67DE0C57" w:rsidR="00ED72A2" w:rsidRPr="00C954CC" w:rsidRDefault="00ED72A2" w:rsidP="00C954CC">
            <w:pPr>
              <w:jc w:val="right"/>
              <w:rPr>
                <w:color w:val="000000"/>
                <w:sz w:val="18"/>
                <w:szCs w:val="18"/>
              </w:rPr>
            </w:pPr>
            <w:r w:rsidRPr="00C954CC">
              <w:rPr>
                <w:color w:val="000000"/>
                <w:sz w:val="18"/>
                <w:szCs w:val="18"/>
              </w:rPr>
              <w:t>-29.28</w:t>
            </w:r>
          </w:p>
        </w:tc>
        <w:tc>
          <w:tcPr>
            <w:tcW w:w="1080" w:type="dxa"/>
            <w:vAlign w:val="bottom"/>
          </w:tcPr>
          <w:p w14:paraId="28B090DE" w14:textId="4C8C4A29" w:rsidR="00ED72A2" w:rsidRPr="00C954CC" w:rsidRDefault="00ED72A2" w:rsidP="00C954CC">
            <w:pPr>
              <w:jc w:val="right"/>
              <w:rPr>
                <w:color w:val="000000"/>
                <w:sz w:val="18"/>
                <w:szCs w:val="18"/>
              </w:rPr>
            </w:pPr>
            <w:r w:rsidRPr="00C954CC">
              <w:rPr>
                <w:color w:val="000000"/>
                <w:sz w:val="18"/>
                <w:szCs w:val="18"/>
              </w:rPr>
              <w:t>30.29</w:t>
            </w:r>
          </w:p>
        </w:tc>
        <w:tc>
          <w:tcPr>
            <w:tcW w:w="990" w:type="dxa"/>
          </w:tcPr>
          <w:p w14:paraId="72349E38" w14:textId="5161A427" w:rsidR="00ED72A2" w:rsidRPr="00711C46" w:rsidRDefault="00711C46" w:rsidP="00C954CC">
            <w:pPr>
              <w:jc w:val="right"/>
              <w:rPr>
                <w:color w:val="000000"/>
                <w:sz w:val="18"/>
                <w:szCs w:val="18"/>
              </w:rPr>
            </w:pPr>
            <w:r w:rsidRPr="00711C46">
              <w:rPr>
                <w:color w:val="000000"/>
                <w:sz w:val="18"/>
                <w:szCs w:val="18"/>
              </w:rPr>
              <w:t>1666</w:t>
            </w:r>
          </w:p>
        </w:tc>
        <w:tc>
          <w:tcPr>
            <w:tcW w:w="630" w:type="dxa"/>
          </w:tcPr>
          <w:p w14:paraId="18B2571D" w14:textId="0D45C2BB" w:rsidR="00ED72A2" w:rsidRPr="00711C46" w:rsidRDefault="00711C46" w:rsidP="00C954CC">
            <w:pPr>
              <w:jc w:val="right"/>
              <w:rPr>
                <w:color w:val="000000"/>
                <w:sz w:val="18"/>
                <w:szCs w:val="18"/>
              </w:rPr>
            </w:pPr>
            <w:r w:rsidRPr="00711C46">
              <w:rPr>
                <w:color w:val="000000"/>
                <w:sz w:val="18"/>
                <w:szCs w:val="18"/>
              </w:rPr>
              <w:t>13.9</w:t>
            </w:r>
          </w:p>
        </w:tc>
        <w:tc>
          <w:tcPr>
            <w:tcW w:w="630" w:type="dxa"/>
          </w:tcPr>
          <w:p w14:paraId="0CC4AB6F" w14:textId="1D443543" w:rsidR="00ED72A2" w:rsidRPr="00711C46" w:rsidRDefault="00711C46" w:rsidP="00C954CC">
            <w:pPr>
              <w:jc w:val="right"/>
              <w:rPr>
                <w:color w:val="000000"/>
                <w:sz w:val="18"/>
                <w:szCs w:val="18"/>
              </w:rPr>
            </w:pPr>
            <w:r w:rsidRPr="00711C46">
              <w:rPr>
                <w:color w:val="000000"/>
                <w:sz w:val="18"/>
                <w:szCs w:val="18"/>
              </w:rPr>
              <w:t>0.59</w:t>
            </w:r>
          </w:p>
        </w:tc>
        <w:tc>
          <w:tcPr>
            <w:tcW w:w="630" w:type="dxa"/>
          </w:tcPr>
          <w:p w14:paraId="6FF18821" w14:textId="77D49DF6" w:rsidR="00ED72A2" w:rsidRPr="00C954CC" w:rsidRDefault="00711C46" w:rsidP="00C954CC">
            <w:pPr>
              <w:jc w:val="right"/>
              <w:rPr>
                <w:color w:val="000000"/>
                <w:sz w:val="18"/>
                <w:szCs w:val="18"/>
              </w:rPr>
            </w:pPr>
            <w:r>
              <w:rPr>
                <w:color w:val="000000"/>
                <w:sz w:val="18"/>
                <w:szCs w:val="18"/>
              </w:rPr>
              <w:t>855</w:t>
            </w:r>
          </w:p>
        </w:tc>
        <w:tc>
          <w:tcPr>
            <w:tcW w:w="1080" w:type="dxa"/>
            <w:vAlign w:val="bottom"/>
          </w:tcPr>
          <w:p w14:paraId="20004CC8" w14:textId="0226433D"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68E529F" w14:textId="10EE3263"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D047FEB" w14:textId="1D0FAE6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10AC3244" w14:textId="7DA34763" w:rsidR="00ED72A2" w:rsidRPr="00C954CC" w:rsidRDefault="00ED72A2" w:rsidP="00C954CC">
            <w:pPr>
              <w:jc w:val="right"/>
              <w:rPr>
                <w:color w:val="000000"/>
                <w:sz w:val="18"/>
                <w:szCs w:val="18"/>
              </w:rPr>
            </w:pPr>
            <w:r w:rsidRPr="00C954CC">
              <w:rPr>
                <w:color w:val="000000"/>
                <w:sz w:val="18"/>
                <w:szCs w:val="18"/>
              </w:rPr>
              <w:t>10</w:t>
            </w:r>
          </w:p>
        </w:tc>
      </w:tr>
      <w:tr w:rsidR="00ED72A2" w:rsidRPr="004F689E" w14:paraId="5B5B7E9B" w14:textId="77777777" w:rsidTr="00ED72A2">
        <w:tc>
          <w:tcPr>
            <w:tcW w:w="2245" w:type="dxa"/>
            <w:vMerge/>
          </w:tcPr>
          <w:p w14:paraId="5EB8A81D" w14:textId="1FCFFBDE" w:rsidR="00ED72A2" w:rsidRPr="00C15C33" w:rsidRDefault="00ED72A2" w:rsidP="00C954CC">
            <w:pPr>
              <w:rPr>
                <w:color w:val="000000"/>
                <w:sz w:val="18"/>
                <w:szCs w:val="18"/>
              </w:rPr>
            </w:pPr>
          </w:p>
        </w:tc>
        <w:tc>
          <w:tcPr>
            <w:tcW w:w="1260" w:type="dxa"/>
          </w:tcPr>
          <w:p w14:paraId="6D164B61" w14:textId="242CADC0" w:rsidR="00ED72A2" w:rsidRPr="00C954CC" w:rsidRDefault="00ED72A2" w:rsidP="00C954CC">
            <w:pPr>
              <w:rPr>
                <w:color w:val="000000"/>
                <w:sz w:val="18"/>
                <w:szCs w:val="18"/>
              </w:rPr>
            </w:pPr>
            <w:r w:rsidRPr="00C954CC">
              <w:rPr>
                <w:color w:val="000000"/>
                <w:sz w:val="18"/>
                <w:szCs w:val="18"/>
              </w:rPr>
              <w:t>hall.us</w:t>
            </w:r>
          </w:p>
        </w:tc>
        <w:tc>
          <w:tcPr>
            <w:tcW w:w="900" w:type="dxa"/>
            <w:vAlign w:val="bottom"/>
          </w:tcPr>
          <w:p w14:paraId="0B56C932" w14:textId="1773468A" w:rsidR="00ED72A2" w:rsidRPr="00C954CC" w:rsidRDefault="00ED72A2" w:rsidP="00C954CC">
            <w:pPr>
              <w:jc w:val="right"/>
              <w:rPr>
                <w:color w:val="000000"/>
                <w:sz w:val="18"/>
                <w:szCs w:val="18"/>
              </w:rPr>
            </w:pPr>
            <w:r w:rsidRPr="00C954CC">
              <w:rPr>
                <w:color w:val="000000"/>
                <w:sz w:val="18"/>
                <w:szCs w:val="18"/>
              </w:rPr>
              <w:t>36.87</w:t>
            </w:r>
          </w:p>
        </w:tc>
        <w:tc>
          <w:tcPr>
            <w:tcW w:w="1080" w:type="dxa"/>
            <w:vAlign w:val="bottom"/>
          </w:tcPr>
          <w:p w14:paraId="1B712782" w14:textId="3C65C92A" w:rsidR="00ED72A2" w:rsidRPr="00C954CC" w:rsidRDefault="00ED72A2" w:rsidP="00C954CC">
            <w:pPr>
              <w:jc w:val="right"/>
              <w:rPr>
                <w:color w:val="000000"/>
                <w:sz w:val="18"/>
                <w:szCs w:val="18"/>
              </w:rPr>
            </w:pPr>
            <w:r w:rsidRPr="00C954CC">
              <w:rPr>
                <w:color w:val="000000"/>
                <w:sz w:val="18"/>
                <w:szCs w:val="18"/>
              </w:rPr>
              <w:t>-86.7</w:t>
            </w:r>
          </w:p>
        </w:tc>
        <w:tc>
          <w:tcPr>
            <w:tcW w:w="990" w:type="dxa"/>
          </w:tcPr>
          <w:p w14:paraId="00C15C22" w14:textId="4AB30C3E" w:rsidR="00ED72A2" w:rsidRPr="00C954CC" w:rsidRDefault="00711C46" w:rsidP="00C954CC">
            <w:pPr>
              <w:jc w:val="right"/>
              <w:rPr>
                <w:color w:val="000000"/>
                <w:sz w:val="18"/>
                <w:szCs w:val="18"/>
              </w:rPr>
            </w:pPr>
            <w:r>
              <w:rPr>
                <w:color w:val="000000"/>
                <w:sz w:val="18"/>
                <w:szCs w:val="18"/>
              </w:rPr>
              <w:t>201</w:t>
            </w:r>
          </w:p>
        </w:tc>
        <w:tc>
          <w:tcPr>
            <w:tcW w:w="630" w:type="dxa"/>
            <w:vAlign w:val="bottom"/>
          </w:tcPr>
          <w:p w14:paraId="5F055D5F" w14:textId="187646A3" w:rsidR="00ED72A2" w:rsidRPr="00C954CC" w:rsidRDefault="00711C46" w:rsidP="00C954CC">
            <w:pPr>
              <w:jc w:val="right"/>
              <w:rPr>
                <w:color w:val="000000"/>
                <w:sz w:val="18"/>
                <w:szCs w:val="18"/>
              </w:rPr>
            </w:pPr>
            <w:r>
              <w:rPr>
                <w:color w:val="000000"/>
                <w:sz w:val="18"/>
                <w:szCs w:val="18"/>
              </w:rPr>
              <w:t>13.7</w:t>
            </w:r>
          </w:p>
        </w:tc>
        <w:tc>
          <w:tcPr>
            <w:tcW w:w="630" w:type="dxa"/>
            <w:vAlign w:val="bottom"/>
          </w:tcPr>
          <w:p w14:paraId="6BDBF9B9" w14:textId="76927592" w:rsidR="00ED72A2" w:rsidRPr="00C954CC" w:rsidRDefault="00711C46" w:rsidP="00C954CC">
            <w:pPr>
              <w:jc w:val="right"/>
              <w:rPr>
                <w:color w:val="000000"/>
                <w:sz w:val="18"/>
                <w:szCs w:val="18"/>
              </w:rPr>
            </w:pPr>
            <w:r>
              <w:rPr>
                <w:color w:val="000000"/>
                <w:sz w:val="18"/>
                <w:szCs w:val="18"/>
              </w:rPr>
              <w:t>1.27</w:t>
            </w:r>
          </w:p>
        </w:tc>
        <w:tc>
          <w:tcPr>
            <w:tcW w:w="630" w:type="dxa"/>
          </w:tcPr>
          <w:p w14:paraId="710823D7" w14:textId="37B02DF7" w:rsidR="00ED72A2" w:rsidRPr="00C954CC" w:rsidRDefault="00711C46" w:rsidP="00C954CC">
            <w:pPr>
              <w:jc w:val="right"/>
              <w:rPr>
                <w:color w:val="000000"/>
                <w:sz w:val="18"/>
                <w:szCs w:val="18"/>
              </w:rPr>
            </w:pPr>
            <w:r>
              <w:rPr>
                <w:color w:val="000000"/>
                <w:sz w:val="18"/>
                <w:szCs w:val="18"/>
              </w:rPr>
              <w:t>709</w:t>
            </w:r>
          </w:p>
        </w:tc>
        <w:tc>
          <w:tcPr>
            <w:tcW w:w="1080" w:type="dxa"/>
            <w:vAlign w:val="bottom"/>
          </w:tcPr>
          <w:p w14:paraId="6053F60D" w14:textId="7BF69F37"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10132FCF" w14:textId="3F4703BB"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B1DDEEE" w14:textId="2266F56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3FE3C48" w14:textId="62E21DED" w:rsidR="00ED72A2" w:rsidRPr="00C954CC" w:rsidRDefault="00ED72A2" w:rsidP="00C954CC">
            <w:pPr>
              <w:jc w:val="right"/>
              <w:rPr>
                <w:color w:val="000000"/>
                <w:sz w:val="18"/>
                <w:szCs w:val="18"/>
              </w:rPr>
            </w:pPr>
            <w:r w:rsidRPr="00C954CC">
              <w:rPr>
                <w:color w:val="000000"/>
                <w:sz w:val="18"/>
                <w:szCs w:val="18"/>
              </w:rPr>
              <w:t>10</w:t>
            </w:r>
          </w:p>
        </w:tc>
      </w:tr>
      <w:tr w:rsidR="00ED72A2" w:rsidRPr="00877723" w14:paraId="624E987F" w14:textId="77777777" w:rsidTr="00ED72A2">
        <w:tc>
          <w:tcPr>
            <w:tcW w:w="2245" w:type="dxa"/>
            <w:vMerge/>
          </w:tcPr>
          <w:p w14:paraId="6014E217" w14:textId="164E95D8" w:rsidR="00ED72A2" w:rsidRPr="00C15C33" w:rsidRDefault="00ED72A2" w:rsidP="00C954CC">
            <w:pPr>
              <w:rPr>
                <w:sz w:val="18"/>
                <w:szCs w:val="18"/>
              </w:rPr>
            </w:pPr>
          </w:p>
        </w:tc>
        <w:tc>
          <w:tcPr>
            <w:tcW w:w="1260" w:type="dxa"/>
          </w:tcPr>
          <w:p w14:paraId="1C3267C5" w14:textId="51C727C3" w:rsidR="00ED72A2" w:rsidRPr="00C954CC" w:rsidRDefault="00ED72A2" w:rsidP="00C954CC">
            <w:pPr>
              <w:rPr>
                <w:color w:val="000000"/>
                <w:sz w:val="18"/>
                <w:szCs w:val="18"/>
              </w:rPr>
            </w:pPr>
            <w:r w:rsidRPr="00C954CC">
              <w:rPr>
                <w:color w:val="000000"/>
                <w:sz w:val="18"/>
                <w:szCs w:val="18"/>
              </w:rPr>
              <w:t>hart.us</w:t>
            </w:r>
          </w:p>
        </w:tc>
        <w:tc>
          <w:tcPr>
            <w:tcW w:w="900" w:type="dxa"/>
            <w:vAlign w:val="bottom"/>
          </w:tcPr>
          <w:p w14:paraId="54C3BB1E" w14:textId="0D723754" w:rsidR="00ED72A2" w:rsidRPr="00C954CC" w:rsidRDefault="00ED72A2" w:rsidP="00C954CC">
            <w:pPr>
              <w:jc w:val="right"/>
              <w:rPr>
                <w:color w:val="000000"/>
                <w:sz w:val="18"/>
                <w:szCs w:val="18"/>
              </w:rPr>
            </w:pPr>
            <w:r w:rsidRPr="00C954CC">
              <w:rPr>
                <w:color w:val="000000"/>
                <w:sz w:val="18"/>
                <w:szCs w:val="18"/>
              </w:rPr>
              <w:t>42.72</w:t>
            </w:r>
          </w:p>
        </w:tc>
        <w:tc>
          <w:tcPr>
            <w:tcW w:w="1080" w:type="dxa"/>
            <w:vAlign w:val="bottom"/>
          </w:tcPr>
          <w:p w14:paraId="73EE63D5" w14:textId="71C13E78" w:rsidR="00ED72A2" w:rsidRPr="00C954CC" w:rsidRDefault="00ED72A2" w:rsidP="00C954CC">
            <w:pPr>
              <w:jc w:val="right"/>
              <w:rPr>
                <w:color w:val="000000"/>
                <w:sz w:val="18"/>
                <w:szCs w:val="18"/>
              </w:rPr>
            </w:pPr>
            <w:r w:rsidRPr="00C954CC">
              <w:rPr>
                <w:color w:val="000000"/>
                <w:sz w:val="18"/>
                <w:szCs w:val="18"/>
              </w:rPr>
              <w:t>-119.5</w:t>
            </w:r>
          </w:p>
        </w:tc>
        <w:tc>
          <w:tcPr>
            <w:tcW w:w="990" w:type="dxa"/>
          </w:tcPr>
          <w:p w14:paraId="1168B2DB" w14:textId="025E68D8" w:rsidR="00ED72A2" w:rsidRPr="00C954CC" w:rsidRDefault="00711C46" w:rsidP="00C954CC">
            <w:pPr>
              <w:jc w:val="right"/>
              <w:rPr>
                <w:color w:val="000000"/>
                <w:sz w:val="18"/>
                <w:szCs w:val="18"/>
              </w:rPr>
            </w:pPr>
            <w:r>
              <w:rPr>
                <w:color w:val="000000"/>
                <w:sz w:val="18"/>
                <w:szCs w:val="18"/>
              </w:rPr>
              <w:t>1513</w:t>
            </w:r>
          </w:p>
        </w:tc>
        <w:tc>
          <w:tcPr>
            <w:tcW w:w="630" w:type="dxa"/>
          </w:tcPr>
          <w:p w14:paraId="1B78DED6" w14:textId="1F5A8FC6" w:rsidR="00ED72A2" w:rsidRPr="00C954CC" w:rsidRDefault="00711C46" w:rsidP="00C954CC">
            <w:pPr>
              <w:jc w:val="right"/>
              <w:rPr>
                <w:color w:val="000000"/>
                <w:sz w:val="18"/>
                <w:szCs w:val="18"/>
              </w:rPr>
            </w:pPr>
            <w:r>
              <w:rPr>
                <w:color w:val="000000"/>
                <w:sz w:val="18"/>
                <w:szCs w:val="18"/>
              </w:rPr>
              <w:t>9.5</w:t>
            </w:r>
          </w:p>
        </w:tc>
        <w:tc>
          <w:tcPr>
            <w:tcW w:w="630" w:type="dxa"/>
          </w:tcPr>
          <w:p w14:paraId="07098659" w14:textId="659D9F4C" w:rsidR="00ED72A2" w:rsidRPr="00C954CC" w:rsidRDefault="00711C46" w:rsidP="00C954CC">
            <w:pPr>
              <w:jc w:val="right"/>
              <w:rPr>
                <w:color w:val="000000"/>
                <w:sz w:val="18"/>
                <w:szCs w:val="18"/>
              </w:rPr>
            </w:pPr>
            <w:r>
              <w:rPr>
                <w:color w:val="000000"/>
                <w:sz w:val="18"/>
                <w:szCs w:val="18"/>
              </w:rPr>
              <w:t>0.20</w:t>
            </w:r>
          </w:p>
        </w:tc>
        <w:tc>
          <w:tcPr>
            <w:tcW w:w="630" w:type="dxa"/>
          </w:tcPr>
          <w:p w14:paraId="1373A634" w14:textId="007A8E20" w:rsidR="00ED72A2" w:rsidRPr="00C954CC" w:rsidRDefault="00711C46" w:rsidP="00C954CC">
            <w:pPr>
              <w:jc w:val="right"/>
              <w:rPr>
                <w:color w:val="000000"/>
                <w:sz w:val="18"/>
                <w:szCs w:val="18"/>
              </w:rPr>
            </w:pPr>
            <w:r>
              <w:rPr>
                <w:color w:val="000000"/>
                <w:sz w:val="18"/>
                <w:szCs w:val="18"/>
              </w:rPr>
              <w:t>866</w:t>
            </w:r>
          </w:p>
        </w:tc>
        <w:tc>
          <w:tcPr>
            <w:tcW w:w="1080" w:type="dxa"/>
            <w:vAlign w:val="bottom"/>
          </w:tcPr>
          <w:p w14:paraId="56BBD043" w14:textId="17A30A4E"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E317D18" w14:textId="64CF19D1"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B98EAFE" w14:textId="781E4BB4"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47BF40E" w14:textId="3D4B1DFE" w:rsidR="00ED72A2" w:rsidRPr="00C954CC" w:rsidRDefault="00ED72A2" w:rsidP="00C954CC">
            <w:pPr>
              <w:jc w:val="right"/>
              <w:rPr>
                <w:color w:val="000000"/>
                <w:sz w:val="18"/>
                <w:szCs w:val="18"/>
              </w:rPr>
            </w:pPr>
            <w:r w:rsidRPr="00C954CC">
              <w:rPr>
                <w:color w:val="000000"/>
                <w:sz w:val="18"/>
                <w:szCs w:val="18"/>
              </w:rPr>
              <w:t>10</w:t>
            </w:r>
          </w:p>
        </w:tc>
      </w:tr>
      <w:tr w:rsidR="00ED72A2" w:rsidRPr="00D81D83" w14:paraId="18A52F93" w14:textId="77777777" w:rsidTr="00ED72A2">
        <w:tc>
          <w:tcPr>
            <w:tcW w:w="2245" w:type="dxa"/>
            <w:vMerge/>
            <w:vAlign w:val="center"/>
          </w:tcPr>
          <w:p w14:paraId="7C3D310D" w14:textId="08002B06" w:rsidR="00ED72A2" w:rsidRPr="00C15C33" w:rsidRDefault="00ED72A2" w:rsidP="00C954CC">
            <w:pPr>
              <w:rPr>
                <w:sz w:val="18"/>
                <w:szCs w:val="18"/>
              </w:rPr>
            </w:pPr>
          </w:p>
        </w:tc>
        <w:tc>
          <w:tcPr>
            <w:tcW w:w="1260" w:type="dxa"/>
            <w:vAlign w:val="bottom"/>
          </w:tcPr>
          <w:p w14:paraId="528FB5A9" w14:textId="4C1741E4" w:rsidR="00ED72A2" w:rsidRPr="00C954CC" w:rsidRDefault="00ED72A2" w:rsidP="00C954CC">
            <w:pPr>
              <w:rPr>
                <w:color w:val="000000"/>
                <w:sz w:val="18"/>
                <w:szCs w:val="18"/>
              </w:rPr>
            </w:pPr>
            <w:r w:rsidRPr="00C954CC">
              <w:rPr>
                <w:color w:val="000000"/>
                <w:sz w:val="18"/>
                <w:szCs w:val="18"/>
              </w:rPr>
              <w:t>konz.us</w:t>
            </w:r>
          </w:p>
        </w:tc>
        <w:tc>
          <w:tcPr>
            <w:tcW w:w="900" w:type="dxa"/>
            <w:vAlign w:val="bottom"/>
          </w:tcPr>
          <w:p w14:paraId="6E38EA7C" w14:textId="5E3D0CDA" w:rsidR="00ED72A2" w:rsidRPr="00C954CC" w:rsidRDefault="00ED72A2" w:rsidP="00C954CC">
            <w:pPr>
              <w:jc w:val="right"/>
              <w:rPr>
                <w:color w:val="000000"/>
                <w:sz w:val="18"/>
                <w:szCs w:val="18"/>
              </w:rPr>
            </w:pPr>
            <w:r w:rsidRPr="00C954CC">
              <w:rPr>
                <w:color w:val="000000"/>
                <w:sz w:val="18"/>
                <w:szCs w:val="18"/>
              </w:rPr>
              <w:t>39.07</w:t>
            </w:r>
          </w:p>
        </w:tc>
        <w:tc>
          <w:tcPr>
            <w:tcW w:w="1080" w:type="dxa"/>
            <w:vAlign w:val="bottom"/>
          </w:tcPr>
          <w:p w14:paraId="18888BF0" w14:textId="6722EF7E" w:rsidR="00ED72A2" w:rsidRPr="00C954CC" w:rsidRDefault="00ED72A2" w:rsidP="00C954CC">
            <w:pPr>
              <w:jc w:val="right"/>
              <w:rPr>
                <w:color w:val="000000"/>
                <w:sz w:val="18"/>
                <w:szCs w:val="18"/>
              </w:rPr>
            </w:pPr>
            <w:r w:rsidRPr="00C954CC">
              <w:rPr>
                <w:color w:val="000000"/>
                <w:sz w:val="18"/>
                <w:szCs w:val="18"/>
              </w:rPr>
              <w:t>-96.58</w:t>
            </w:r>
          </w:p>
        </w:tc>
        <w:tc>
          <w:tcPr>
            <w:tcW w:w="990" w:type="dxa"/>
          </w:tcPr>
          <w:p w14:paraId="026A5D12" w14:textId="50B38DD3" w:rsidR="00ED72A2" w:rsidRPr="00C954CC" w:rsidRDefault="00711C46" w:rsidP="00C954CC">
            <w:pPr>
              <w:jc w:val="right"/>
              <w:rPr>
                <w:color w:val="000000"/>
                <w:sz w:val="18"/>
                <w:szCs w:val="18"/>
              </w:rPr>
            </w:pPr>
            <w:r>
              <w:rPr>
                <w:color w:val="000000"/>
                <w:sz w:val="18"/>
                <w:szCs w:val="18"/>
              </w:rPr>
              <w:t>421</w:t>
            </w:r>
          </w:p>
        </w:tc>
        <w:tc>
          <w:tcPr>
            <w:tcW w:w="630" w:type="dxa"/>
            <w:vAlign w:val="bottom"/>
          </w:tcPr>
          <w:p w14:paraId="496D3773" w14:textId="6D659889" w:rsidR="00ED72A2" w:rsidRPr="00C954CC" w:rsidRDefault="00711C46" w:rsidP="00C954CC">
            <w:pPr>
              <w:jc w:val="right"/>
              <w:rPr>
                <w:color w:val="000000"/>
                <w:sz w:val="18"/>
                <w:szCs w:val="18"/>
              </w:rPr>
            </w:pPr>
            <w:r>
              <w:rPr>
                <w:color w:val="000000"/>
                <w:sz w:val="18"/>
                <w:szCs w:val="18"/>
              </w:rPr>
              <w:t>15.0</w:t>
            </w:r>
          </w:p>
        </w:tc>
        <w:tc>
          <w:tcPr>
            <w:tcW w:w="630" w:type="dxa"/>
            <w:vAlign w:val="bottom"/>
          </w:tcPr>
          <w:p w14:paraId="7DF518A1" w14:textId="6A52BB89" w:rsidR="00ED72A2" w:rsidRPr="00C954CC" w:rsidRDefault="00711C46" w:rsidP="00C954CC">
            <w:pPr>
              <w:jc w:val="right"/>
              <w:rPr>
                <w:color w:val="000000"/>
                <w:sz w:val="18"/>
                <w:szCs w:val="18"/>
              </w:rPr>
            </w:pPr>
            <w:r>
              <w:rPr>
                <w:color w:val="000000"/>
                <w:sz w:val="18"/>
                <w:szCs w:val="18"/>
              </w:rPr>
              <w:t>0.58</w:t>
            </w:r>
          </w:p>
        </w:tc>
        <w:tc>
          <w:tcPr>
            <w:tcW w:w="630" w:type="dxa"/>
          </w:tcPr>
          <w:p w14:paraId="3EBEE13C" w14:textId="4CB5EC0E" w:rsidR="00ED72A2" w:rsidRPr="00C954CC" w:rsidRDefault="00711C46" w:rsidP="00C954CC">
            <w:pPr>
              <w:jc w:val="right"/>
              <w:rPr>
                <w:color w:val="000000"/>
                <w:sz w:val="18"/>
                <w:szCs w:val="18"/>
              </w:rPr>
            </w:pPr>
            <w:r>
              <w:rPr>
                <w:color w:val="000000"/>
                <w:sz w:val="18"/>
                <w:szCs w:val="18"/>
              </w:rPr>
              <w:t>817</w:t>
            </w:r>
          </w:p>
        </w:tc>
        <w:tc>
          <w:tcPr>
            <w:tcW w:w="1080" w:type="dxa"/>
            <w:vAlign w:val="bottom"/>
          </w:tcPr>
          <w:p w14:paraId="3BD3814E" w14:textId="05CA7ECE"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C146441" w14:textId="446F5D08"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556E00F" w14:textId="7F50DE95"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20DEA679" w14:textId="5C7802CC" w:rsidR="00ED72A2" w:rsidRPr="00C954CC" w:rsidRDefault="00ED72A2" w:rsidP="00C954CC">
            <w:pPr>
              <w:jc w:val="right"/>
              <w:rPr>
                <w:color w:val="000000"/>
                <w:sz w:val="18"/>
                <w:szCs w:val="18"/>
              </w:rPr>
            </w:pPr>
            <w:r w:rsidRPr="00C954CC">
              <w:rPr>
                <w:color w:val="000000"/>
                <w:sz w:val="18"/>
                <w:szCs w:val="18"/>
              </w:rPr>
              <w:t>10</w:t>
            </w:r>
          </w:p>
        </w:tc>
      </w:tr>
      <w:tr w:rsidR="00ED72A2" w:rsidRPr="00D81D83" w14:paraId="0203705F" w14:textId="77777777" w:rsidTr="00ED72A2">
        <w:tc>
          <w:tcPr>
            <w:tcW w:w="2245" w:type="dxa"/>
            <w:vMerge/>
          </w:tcPr>
          <w:p w14:paraId="141ED60C" w14:textId="77777777" w:rsidR="00ED72A2" w:rsidRPr="00C15C33" w:rsidRDefault="00ED72A2" w:rsidP="00C954CC">
            <w:pPr>
              <w:rPr>
                <w:color w:val="000000"/>
                <w:sz w:val="18"/>
                <w:szCs w:val="18"/>
              </w:rPr>
            </w:pPr>
          </w:p>
        </w:tc>
        <w:tc>
          <w:tcPr>
            <w:tcW w:w="1260" w:type="dxa"/>
            <w:vAlign w:val="bottom"/>
          </w:tcPr>
          <w:p w14:paraId="7E06544F" w14:textId="4627B6D7" w:rsidR="00ED72A2" w:rsidRPr="00C954CC" w:rsidRDefault="00ED72A2" w:rsidP="00C954CC">
            <w:pPr>
              <w:rPr>
                <w:color w:val="000000"/>
                <w:sz w:val="18"/>
                <w:szCs w:val="18"/>
              </w:rPr>
            </w:pPr>
            <w:r w:rsidRPr="00C954CC">
              <w:rPr>
                <w:color w:val="000000"/>
                <w:sz w:val="18"/>
                <w:szCs w:val="18"/>
              </w:rPr>
              <w:t>lancaster.uk</w:t>
            </w:r>
          </w:p>
        </w:tc>
        <w:tc>
          <w:tcPr>
            <w:tcW w:w="900" w:type="dxa"/>
            <w:vAlign w:val="bottom"/>
          </w:tcPr>
          <w:p w14:paraId="53DD659E" w14:textId="593B0443" w:rsidR="00ED72A2" w:rsidRPr="00C954CC" w:rsidRDefault="00ED72A2" w:rsidP="00C954CC">
            <w:pPr>
              <w:jc w:val="right"/>
              <w:rPr>
                <w:color w:val="000000"/>
                <w:sz w:val="18"/>
                <w:szCs w:val="18"/>
              </w:rPr>
            </w:pPr>
            <w:r w:rsidRPr="00C954CC">
              <w:rPr>
                <w:color w:val="000000"/>
                <w:sz w:val="18"/>
                <w:szCs w:val="18"/>
              </w:rPr>
              <w:t>53.99</w:t>
            </w:r>
          </w:p>
        </w:tc>
        <w:tc>
          <w:tcPr>
            <w:tcW w:w="1080" w:type="dxa"/>
            <w:vAlign w:val="bottom"/>
          </w:tcPr>
          <w:p w14:paraId="6F902F18" w14:textId="481F5748" w:rsidR="00ED72A2" w:rsidRPr="00C954CC" w:rsidRDefault="00ED72A2" w:rsidP="00C954CC">
            <w:pPr>
              <w:jc w:val="right"/>
              <w:rPr>
                <w:color w:val="000000"/>
                <w:sz w:val="18"/>
                <w:szCs w:val="18"/>
              </w:rPr>
            </w:pPr>
            <w:r w:rsidRPr="00C954CC">
              <w:rPr>
                <w:color w:val="000000"/>
                <w:sz w:val="18"/>
                <w:szCs w:val="18"/>
              </w:rPr>
              <w:t>-2.63</w:t>
            </w:r>
          </w:p>
        </w:tc>
        <w:tc>
          <w:tcPr>
            <w:tcW w:w="990" w:type="dxa"/>
          </w:tcPr>
          <w:p w14:paraId="04E7A14F" w14:textId="022C371F" w:rsidR="00ED72A2" w:rsidRPr="00C954CC" w:rsidRDefault="00711C46" w:rsidP="00C954CC">
            <w:pPr>
              <w:jc w:val="right"/>
              <w:rPr>
                <w:color w:val="000000"/>
                <w:sz w:val="18"/>
                <w:szCs w:val="18"/>
              </w:rPr>
            </w:pPr>
            <w:r>
              <w:rPr>
                <w:color w:val="000000"/>
                <w:sz w:val="18"/>
                <w:szCs w:val="18"/>
              </w:rPr>
              <w:t>219</w:t>
            </w:r>
          </w:p>
        </w:tc>
        <w:tc>
          <w:tcPr>
            <w:tcW w:w="630" w:type="dxa"/>
            <w:vAlign w:val="bottom"/>
          </w:tcPr>
          <w:p w14:paraId="096B9D9D" w14:textId="16C519B8" w:rsidR="00ED72A2" w:rsidRPr="00C954CC" w:rsidRDefault="00711C46" w:rsidP="00C954CC">
            <w:pPr>
              <w:jc w:val="right"/>
              <w:rPr>
                <w:color w:val="000000"/>
                <w:sz w:val="18"/>
                <w:szCs w:val="18"/>
              </w:rPr>
            </w:pPr>
            <w:r>
              <w:rPr>
                <w:color w:val="000000"/>
                <w:sz w:val="18"/>
                <w:szCs w:val="18"/>
              </w:rPr>
              <w:t>8.0</w:t>
            </w:r>
          </w:p>
        </w:tc>
        <w:tc>
          <w:tcPr>
            <w:tcW w:w="630" w:type="dxa"/>
            <w:vAlign w:val="bottom"/>
          </w:tcPr>
          <w:p w14:paraId="008A471D" w14:textId="36F2A537" w:rsidR="00ED72A2" w:rsidRPr="00C954CC" w:rsidRDefault="00711C46" w:rsidP="00C954CC">
            <w:pPr>
              <w:jc w:val="right"/>
              <w:rPr>
                <w:color w:val="000000"/>
                <w:sz w:val="18"/>
                <w:szCs w:val="18"/>
              </w:rPr>
            </w:pPr>
            <w:r>
              <w:rPr>
                <w:color w:val="000000"/>
                <w:sz w:val="18"/>
                <w:szCs w:val="18"/>
              </w:rPr>
              <w:t>3.37</w:t>
            </w:r>
          </w:p>
        </w:tc>
        <w:tc>
          <w:tcPr>
            <w:tcW w:w="630" w:type="dxa"/>
          </w:tcPr>
          <w:p w14:paraId="53D6C40E" w14:textId="04C85408" w:rsidR="00ED72A2" w:rsidRPr="00C954CC" w:rsidRDefault="00711C46" w:rsidP="00C954CC">
            <w:pPr>
              <w:jc w:val="right"/>
              <w:rPr>
                <w:color w:val="000000"/>
                <w:sz w:val="18"/>
                <w:szCs w:val="18"/>
              </w:rPr>
            </w:pPr>
            <w:r>
              <w:rPr>
                <w:color w:val="000000"/>
                <w:sz w:val="18"/>
                <w:szCs w:val="18"/>
              </w:rPr>
              <w:t>443</w:t>
            </w:r>
          </w:p>
        </w:tc>
        <w:tc>
          <w:tcPr>
            <w:tcW w:w="1080" w:type="dxa"/>
            <w:vAlign w:val="bottom"/>
          </w:tcPr>
          <w:p w14:paraId="712C207B" w14:textId="031031F1"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4E6FA5B" w14:textId="1F589842"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6C1F4FA5" w14:textId="24D5EE2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83F5DF0" w14:textId="3E1F08CB" w:rsidR="00ED72A2" w:rsidRPr="00C954CC" w:rsidRDefault="00ED72A2" w:rsidP="00C954CC">
            <w:pPr>
              <w:jc w:val="right"/>
              <w:rPr>
                <w:color w:val="000000"/>
                <w:sz w:val="18"/>
                <w:szCs w:val="18"/>
              </w:rPr>
            </w:pPr>
            <w:r w:rsidRPr="00C954CC">
              <w:rPr>
                <w:color w:val="000000"/>
                <w:sz w:val="18"/>
                <w:szCs w:val="18"/>
              </w:rPr>
              <w:t>10</w:t>
            </w:r>
          </w:p>
        </w:tc>
      </w:tr>
      <w:tr w:rsidR="00ED72A2" w:rsidRPr="00D81D83" w14:paraId="413385A1" w14:textId="77777777" w:rsidTr="00ED72A2">
        <w:tc>
          <w:tcPr>
            <w:tcW w:w="2245" w:type="dxa"/>
            <w:vMerge/>
          </w:tcPr>
          <w:p w14:paraId="58FA981E" w14:textId="77777777" w:rsidR="00ED72A2" w:rsidRPr="00C15C33" w:rsidRDefault="00ED72A2" w:rsidP="00C954CC">
            <w:pPr>
              <w:rPr>
                <w:color w:val="000000"/>
                <w:sz w:val="18"/>
                <w:szCs w:val="18"/>
              </w:rPr>
            </w:pPr>
          </w:p>
        </w:tc>
        <w:tc>
          <w:tcPr>
            <w:tcW w:w="1260" w:type="dxa"/>
            <w:vAlign w:val="bottom"/>
          </w:tcPr>
          <w:p w14:paraId="20AAAC2A" w14:textId="1F8FC84E" w:rsidR="00ED72A2" w:rsidRPr="00C954CC" w:rsidRDefault="00ED72A2" w:rsidP="00C954CC">
            <w:pPr>
              <w:rPr>
                <w:color w:val="000000"/>
                <w:sz w:val="18"/>
                <w:szCs w:val="18"/>
              </w:rPr>
            </w:pPr>
            <w:r w:rsidRPr="00C954CC">
              <w:rPr>
                <w:color w:val="000000"/>
                <w:sz w:val="18"/>
                <w:szCs w:val="18"/>
              </w:rPr>
              <w:t>look.us</w:t>
            </w:r>
          </w:p>
        </w:tc>
        <w:tc>
          <w:tcPr>
            <w:tcW w:w="900" w:type="dxa"/>
            <w:vAlign w:val="bottom"/>
          </w:tcPr>
          <w:p w14:paraId="4E9B9C00" w14:textId="3B9E95B2" w:rsidR="00ED72A2" w:rsidRPr="00C954CC" w:rsidRDefault="00ED72A2" w:rsidP="00C954CC">
            <w:pPr>
              <w:jc w:val="right"/>
              <w:rPr>
                <w:color w:val="000000"/>
                <w:sz w:val="18"/>
                <w:szCs w:val="18"/>
              </w:rPr>
            </w:pPr>
            <w:r w:rsidRPr="00C954CC">
              <w:rPr>
                <w:color w:val="000000"/>
                <w:sz w:val="18"/>
                <w:szCs w:val="18"/>
              </w:rPr>
              <w:t>44.21</w:t>
            </w:r>
          </w:p>
        </w:tc>
        <w:tc>
          <w:tcPr>
            <w:tcW w:w="1080" w:type="dxa"/>
            <w:vAlign w:val="bottom"/>
          </w:tcPr>
          <w:p w14:paraId="42BC968C" w14:textId="4DE1A69A" w:rsidR="00ED72A2" w:rsidRPr="00C954CC" w:rsidRDefault="00ED72A2" w:rsidP="00C954CC">
            <w:pPr>
              <w:jc w:val="right"/>
              <w:rPr>
                <w:color w:val="000000"/>
                <w:sz w:val="18"/>
                <w:szCs w:val="18"/>
              </w:rPr>
            </w:pPr>
            <w:r w:rsidRPr="00C954CC">
              <w:rPr>
                <w:color w:val="000000"/>
                <w:sz w:val="18"/>
                <w:szCs w:val="18"/>
              </w:rPr>
              <w:t>-122.13</w:t>
            </w:r>
          </w:p>
        </w:tc>
        <w:tc>
          <w:tcPr>
            <w:tcW w:w="990" w:type="dxa"/>
          </w:tcPr>
          <w:p w14:paraId="111787D3" w14:textId="59605280" w:rsidR="00ED72A2" w:rsidRPr="00C954CC" w:rsidRDefault="00711C46" w:rsidP="00C954CC">
            <w:pPr>
              <w:jc w:val="right"/>
              <w:rPr>
                <w:color w:val="000000"/>
                <w:sz w:val="18"/>
                <w:szCs w:val="18"/>
              </w:rPr>
            </w:pPr>
            <w:r>
              <w:rPr>
                <w:color w:val="000000"/>
                <w:sz w:val="18"/>
                <w:szCs w:val="18"/>
              </w:rPr>
              <w:t>1481</w:t>
            </w:r>
          </w:p>
        </w:tc>
        <w:tc>
          <w:tcPr>
            <w:tcW w:w="630" w:type="dxa"/>
            <w:vAlign w:val="bottom"/>
          </w:tcPr>
          <w:p w14:paraId="57E85DF0" w14:textId="5EA46986" w:rsidR="00ED72A2" w:rsidRPr="00C954CC" w:rsidRDefault="00711C46" w:rsidP="00C954CC">
            <w:pPr>
              <w:jc w:val="right"/>
              <w:rPr>
                <w:color w:val="000000"/>
                <w:sz w:val="18"/>
                <w:szCs w:val="18"/>
              </w:rPr>
            </w:pPr>
            <w:r>
              <w:rPr>
                <w:color w:val="000000"/>
                <w:sz w:val="18"/>
                <w:szCs w:val="18"/>
              </w:rPr>
              <w:t>6.1</w:t>
            </w:r>
          </w:p>
        </w:tc>
        <w:tc>
          <w:tcPr>
            <w:tcW w:w="630" w:type="dxa"/>
            <w:vAlign w:val="bottom"/>
          </w:tcPr>
          <w:p w14:paraId="08689B4E" w14:textId="729EC3AA" w:rsidR="00ED72A2" w:rsidRPr="00C954CC" w:rsidRDefault="00711C46" w:rsidP="00C954CC">
            <w:pPr>
              <w:jc w:val="right"/>
              <w:rPr>
                <w:color w:val="000000"/>
                <w:sz w:val="18"/>
                <w:szCs w:val="18"/>
              </w:rPr>
            </w:pPr>
            <w:r>
              <w:rPr>
                <w:color w:val="000000"/>
                <w:sz w:val="18"/>
                <w:szCs w:val="18"/>
              </w:rPr>
              <w:t>2.72</w:t>
            </w:r>
          </w:p>
        </w:tc>
        <w:tc>
          <w:tcPr>
            <w:tcW w:w="630" w:type="dxa"/>
          </w:tcPr>
          <w:p w14:paraId="301AAE04" w14:textId="0B317C03" w:rsidR="00ED72A2" w:rsidRPr="00C954CC" w:rsidRDefault="00711C46" w:rsidP="00C954CC">
            <w:pPr>
              <w:jc w:val="right"/>
              <w:rPr>
                <w:color w:val="000000"/>
                <w:sz w:val="18"/>
                <w:szCs w:val="18"/>
              </w:rPr>
            </w:pPr>
            <w:r>
              <w:rPr>
                <w:color w:val="000000"/>
                <w:sz w:val="18"/>
                <w:szCs w:val="18"/>
              </w:rPr>
              <w:t>673</w:t>
            </w:r>
          </w:p>
        </w:tc>
        <w:tc>
          <w:tcPr>
            <w:tcW w:w="1080" w:type="dxa"/>
            <w:vAlign w:val="bottom"/>
          </w:tcPr>
          <w:p w14:paraId="0A92AF84" w14:textId="47A1226C"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864092F" w14:textId="0BB25870"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0C12CAF" w14:textId="53F773F0"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DDC22E5" w14:textId="5727A151"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12CEE3CA" w14:textId="77777777" w:rsidTr="00ED72A2">
        <w:tc>
          <w:tcPr>
            <w:tcW w:w="2245" w:type="dxa"/>
            <w:vMerge/>
          </w:tcPr>
          <w:p w14:paraId="709A548A" w14:textId="52BAB6EA" w:rsidR="00ED72A2" w:rsidRPr="00C15C33" w:rsidRDefault="00ED72A2" w:rsidP="00C954CC">
            <w:pPr>
              <w:rPr>
                <w:sz w:val="18"/>
                <w:szCs w:val="18"/>
              </w:rPr>
            </w:pPr>
          </w:p>
        </w:tc>
        <w:tc>
          <w:tcPr>
            <w:tcW w:w="1260" w:type="dxa"/>
            <w:vAlign w:val="bottom"/>
          </w:tcPr>
          <w:p w14:paraId="6BAA3747" w14:textId="679D5778" w:rsidR="00ED72A2" w:rsidRPr="00C954CC" w:rsidRDefault="00ED72A2" w:rsidP="00C954CC">
            <w:pPr>
              <w:rPr>
                <w:color w:val="000000"/>
                <w:sz w:val="18"/>
                <w:szCs w:val="18"/>
              </w:rPr>
            </w:pPr>
            <w:r w:rsidRPr="00C954CC">
              <w:rPr>
                <w:color w:val="000000"/>
                <w:sz w:val="18"/>
                <w:szCs w:val="18"/>
              </w:rPr>
              <w:t>mtca.au</w:t>
            </w:r>
          </w:p>
        </w:tc>
        <w:tc>
          <w:tcPr>
            <w:tcW w:w="900" w:type="dxa"/>
            <w:vAlign w:val="bottom"/>
          </w:tcPr>
          <w:p w14:paraId="7C179673" w14:textId="7908DD95" w:rsidR="00ED72A2" w:rsidRPr="00C954CC" w:rsidRDefault="00ED72A2" w:rsidP="00C954CC">
            <w:pPr>
              <w:jc w:val="right"/>
              <w:rPr>
                <w:color w:val="000000"/>
                <w:sz w:val="18"/>
                <w:szCs w:val="18"/>
              </w:rPr>
            </w:pPr>
            <w:r w:rsidRPr="00C954CC">
              <w:rPr>
                <w:color w:val="000000"/>
                <w:sz w:val="18"/>
                <w:szCs w:val="18"/>
              </w:rPr>
              <w:t>-31.78</w:t>
            </w:r>
          </w:p>
        </w:tc>
        <w:tc>
          <w:tcPr>
            <w:tcW w:w="1080" w:type="dxa"/>
            <w:vAlign w:val="bottom"/>
          </w:tcPr>
          <w:p w14:paraId="2FF3BD21" w14:textId="6429A08D" w:rsidR="00ED72A2" w:rsidRPr="00C954CC" w:rsidRDefault="00ED72A2" w:rsidP="00C954CC">
            <w:pPr>
              <w:jc w:val="right"/>
              <w:rPr>
                <w:color w:val="000000"/>
                <w:sz w:val="18"/>
                <w:szCs w:val="18"/>
              </w:rPr>
            </w:pPr>
            <w:r w:rsidRPr="00C954CC">
              <w:rPr>
                <w:color w:val="000000"/>
                <w:sz w:val="18"/>
                <w:szCs w:val="18"/>
              </w:rPr>
              <w:t>117.61</w:t>
            </w:r>
          </w:p>
        </w:tc>
        <w:tc>
          <w:tcPr>
            <w:tcW w:w="990" w:type="dxa"/>
          </w:tcPr>
          <w:p w14:paraId="15108368" w14:textId="29A8F09A" w:rsidR="00ED72A2" w:rsidRPr="00C954CC" w:rsidRDefault="00711C46" w:rsidP="00C954CC">
            <w:pPr>
              <w:jc w:val="right"/>
              <w:rPr>
                <w:color w:val="000000"/>
                <w:sz w:val="18"/>
                <w:szCs w:val="18"/>
              </w:rPr>
            </w:pPr>
            <w:r>
              <w:rPr>
                <w:color w:val="000000"/>
                <w:sz w:val="18"/>
                <w:szCs w:val="18"/>
              </w:rPr>
              <w:t>297</w:t>
            </w:r>
          </w:p>
        </w:tc>
        <w:tc>
          <w:tcPr>
            <w:tcW w:w="630" w:type="dxa"/>
            <w:vAlign w:val="center"/>
          </w:tcPr>
          <w:p w14:paraId="34AB5E80" w14:textId="76D3DAF0" w:rsidR="00ED72A2" w:rsidRPr="00C954CC" w:rsidRDefault="00711C46" w:rsidP="00C954CC">
            <w:pPr>
              <w:jc w:val="right"/>
              <w:rPr>
                <w:color w:val="000000"/>
                <w:sz w:val="18"/>
                <w:szCs w:val="18"/>
              </w:rPr>
            </w:pPr>
            <w:r>
              <w:rPr>
                <w:color w:val="000000"/>
                <w:sz w:val="18"/>
                <w:szCs w:val="18"/>
              </w:rPr>
              <w:t>17.7</w:t>
            </w:r>
          </w:p>
        </w:tc>
        <w:tc>
          <w:tcPr>
            <w:tcW w:w="630" w:type="dxa"/>
            <w:vAlign w:val="center"/>
          </w:tcPr>
          <w:p w14:paraId="2D55213A" w14:textId="4868640C" w:rsidR="00ED72A2" w:rsidRPr="00C954CC" w:rsidRDefault="00711C46" w:rsidP="00C954CC">
            <w:pPr>
              <w:jc w:val="right"/>
              <w:rPr>
                <w:color w:val="000000"/>
                <w:sz w:val="18"/>
                <w:szCs w:val="18"/>
              </w:rPr>
            </w:pPr>
            <w:r>
              <w:rPr>
                <w:color w:val="000000"/>
                <w:sz w:val="18"/>
                <w:szCs w:val="18"/>
              </w:rPr>
              <w:t>0.24</w:t>
            </w:r>
          </w:p>
        </w:tc>
        <w:tc>
          <w:tcPr>
            <w:tcW w:w="630" w:type="dxa"/>
          </w:tcPr>
          <w:p w14:paraId="35E887E9" w14:textId="153801DF" w:rsidR="00ED72A2" w:rsidRPr="00C954CC" w:rsidRDefault="00711C46" w:rsidP="00C954CC">
            <w:pPr>
              <w:jc w:val="right"/>
              <w:rPr>
                <w:color w:val="000000"/>
                <w:sz w:val="18"/>
                <w:szCs w:val="18"/>
              </w:rPr>
            </w:pPr>
            <w:r>
              <w:rPr>
                <w:color w:val="000000"/>
                <w:sz w:val="18"/>
                <w:szCs w:val="18"/>
              </w:rPr>
              <w:t>957</w:t>
            </w:r>
          </w:p>
        </w:tc>
        <w:tc>
          <w:tcPr>
            <w:tcW w:w="1080" w:type="dxa"/>
            <w:vAlign w:val="bottom"/>
          </w:tcPr>
          <w:p w14:paraId="34B2C751" w14:textId="2664862E"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99547D1" w14:textId="797C5FCF"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EF0EB26" w14:textId="337484E2"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7B7A02EB" w14:textId="181A8F2C"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495D4A4D" w14:textId="77777777" w:rsidTr="00ED72A2">
        <w:tc>
          <w:tcPr>
            <w:tcW w:w="2245" w:type="dxa"/>
            <w:vMerge/>
          </w:tcPr>
          <w:p w14:paraId="10ECAB41" w14:textId="77777777" w:rsidR="00ED72A2" w:rsidRPr="00C15C33" w:rsidRDefault="00ED72A2" w:rsidP="00C954CC">
            <w:pPr>
              <w:rPr>
                <w:sz w:val="18"/>
                <w:szCs w:val="18"/>
              </w:rPr>
            </w:pPr>
          </w:p>
        </w:tc>
        <w:tc>
          <w:tcPr>
            <w:tcW w:w="1260" w:type="dxa"/>
            <w:vAlign w:val="bottom"/>
          </w:tcPr>
          <w:p w14:paraId="62728440" w14:textId="625CE1FC" w:rsidR="00ED72A2" w:rsidRPr="00C954CC" w:rsidRDefault="00ED72A2" w:rsidP="00C954CC">
            <w:pPr>
              <w:rPr>
                <w:color w:val="000000"/>
                <w:sz w:val="18"/>
                <w:szCs w:val="18"/>
              </w:rPr>
            </w:pPr>
            <w:r w:rsidRPr="00C954CC">
              <w:rPr>
                <w:color w:val="000000"/>
                <w:sz w:val="18"/>
                <w:szCs w:val="18"/>
              </w:rPr>
              <w:t>sage.us</w:t>
            </w:r>
          </w:p>
        </w:tc>
        <w:tc>
          <w:tcPr>
            <w:tcW w:w="900" w:type="dxa"/>
            <w:vAlign w:val="bottom"/>
          </w:tcPr>
          <w:p w14:paraId="5E486876" w14:textId="2D298A61" w:rsidR="00ED72A2" w:rsidRPr="00C954CC" w:rsidRDefault="00ED72A2" w:rsidP="00C954CC">
            <w:pPr>
              <w:jc w:val="right"/>
              <w:rPr>
                <w:color w:val="000000"/>
                <w:sz w:val="18"/>
                <w:szCs w:val="18"/>
              </w:rPr>
            </w:pPr>
            <w:r w:rsidRPr="00C954CC">
              <w:rPr>
                <w:color w:val="000000"/>
                <w:sz w:val="18"/>
                <w:szCs w:val="18"/>
              </w:rPr>
              <w:t>39.43</w:t>
            </w:r>
          </w:p>
        </w:tc>
        <w:tc>
          <w:tcPr>
            <w:tcW w:w="1080" w:type="dxa"/>
            <w:vAlign w:val="bottom"/>
          </w:tcPr>
          <w:p w14:paraId="1ADC4F36" w14:textId="17404F77" w:rsidR="00ED72A2" w:rsidRPr="00C954CC" w:rsidRDefault="00ED72A2" w:rsidP="00C954CC">
            <w:pPr>
              <w:jc w:val="right"/>
              <w:rPr>
                <w:color w:val="000000"/>
                <w:sz w:val="18"/>
                <w:szCs w:val="18"/>
              </w:rPr>
            </w:pPr>
            <w:r w:rsidRPr="00C954CC">
              <w:rPr>
                <w:color w:val="000000"/>
                <w:sz w:val="18"/>
                <w:szCs w:val="18"/>
              </w:rPr>
              <w:t>-120.24</w:t>
            </w:r>
          </w:p>
        </w:tc>
        <w:tc>
          <w:tcPr>
            <w:tcW w:w="990" w:type="dxa"/>
          </w:tcPr>
          <w:p w14:paraId="2305C5EE" w14:textId="1AD5992C" w:rsidR="00ED72A2" w:rsidRPr="00C954CC" w:rsidRDefault="00711C46" w:rsidP="00C954CC">
            <w:pPr>
              <w:jc w:val="right"/>
              <w:rPr>
                <w:color w:val="000000"/>
                <w:sz w:val="18"/>
                <w:szCs w:val="18"/>
              </w:rPr>
            </w:pPr>
            <w:r>
              <w:rPr>
                <w:color w:val="000000"/>
                <w:sz w:val="18"/>
                <w:szCs w:val="18"/>
              </w:rPr>
              <w:t>1968</w:t>
            </w:r>
          </w:p>
        </w:tc>
        <w:tc>
          <w:tcPr>
            <w:tcW w:w="630" w:type="dxa"/>
            <w:vAlign w:val="center"/>
          </w:tcPr>
          <w:p w14:paraId="10D78404" w14:textId="27001851" w:rsidR="00ED72A2" w:rsidRPr="00C954CC" w:rsidRDefault="00711C46" w:rsidP="00C954CC">
            <w:pPr>
              <w:jc w:val="right"/>
              <w:rPr>
                <w:color w:val="000000"/>
                <w:sz w:val="18"/>
                <w:szCs w:val="18"/>
              </w:rPr>
            </w:pPr>
            <w:r>
              <w:rPr>
                <w:color w:val="000000"/>
                <w:sz w:val="18"/>
                <w:szCs w:val="18"/>
              </w:rPr>
              <w:t>8.5</w:t>
            </w:r>
          </w:p>
        </w:tc>
        <w:tc>
          <w:tcPr>
            <w:tcW w:w="630" w:type="dxa"/>
            <w:vAlign w:val="center"/>
          </w:tcPr>
          <w:p w14:paraId="36F0462D" w14:textId="28298582" w:rsidR="00ED72A2" w:rsidRPr="00C954CC" w:rsidRDefault="00711C46" w:rsidP="00C954CC">
            <w:pPr>
              <w:jc w:val="right"/>
              <w:rPr>
                <w:color w:val="000000"/>
                <w:sz w:val="18"/>
                <w:szCs w:val="18"/>
              </w:rPr>
            </w:pPr>
            <w:r>
              <w:rPr>
                <w:color w:val="000000"/>
                <w:sz w:val="18"/>
                <w:szCs w:val="18"/>
              </w:rPr>
              <w:t>0.53</w:t>
            </w:r>
          </w:p>
        </w:tc>
        <w:tc>
          <w:tcPr>
            <w:tcW w:w="630" w:type="dxa"/>
          </w:tcPr>
          <w:p w14:paraId="3AC0F315" w14:textId="2C382F60" w:rsidR="00ED72A2" w:rsidRPr="00C954CC" w:rsidRDefault="00711C46" w:rsidP="00C954CC">
            <w:pPr>
              <w:jc w:val="right"/>
              <w:rPr>
                <w:color w:val="000000"/>
                <w:sz w:val="18"/>
                <w:szCs w:val="18"/>
              </w:rPr>
            </w:pPr>
            <w:r>
              <w:rPr>
                <w:color w:val="000000"/>
                <w:sz w:val="18"/>
                <w:szCs w:val="18"/>
              </w:rPr>
              <w:t>977</w:t>
            </w:r>
          </w:p>
        </w:tc>
        <w:tc>
          <w:tcPr>
            <w:tcW w:w="1080" w:type="dxa"/>
            <w:vAlign w:val="bottom"/>
          </w:tcPr>
          <w:p w14:paraId="173A3217" w14:textId="4DF33FE2"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2EA05E72" w14:textId="07E6A416"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953F6D5" w14:textId="36319172"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53124CC" w14:textId="26A597C2"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28CECD30" w14:textId="77777777" w:rsidTr="00ED72A2">
        <w:tc>
          <w:tcPr>
            <w:tcW w:w="2245" w:type="dxa"/>
            <w:vMerge/>
          </w:tcPr>
          <w:p w14:paraId="514B42DF" w14:textId="77777777" w:rsidR="00ED72A2" w:rsidRPr="00C15C33" w:rsidRDefault="00ED72A2" w:rsidP="00C954CC">
            <w:pPr>
              <w:rPr>
                <w:sz w:val="18"/>
                <w:szCs w:val="18"/>
              </w:rPr>
            </w:pPr>
          </w:p>
        </w:tc>
        <w:tc>
          <w:tcPr>
            <w:tcW w:w="1260" w:type="dxa"/>
            <w:vAlign w:val="bottom"/>
          </w:tcPr>
          <w:p w14:paraId="4F513928" w14:textId="19353411" w:rsidR="00ED72A2" w:rsidRPr="00C954CC" w:rsidRDefault="00ED72A2" w:rsidP="00C954CC">
            <w:pPr>
              <w:rPr>
                <w:color w:val="000000"/>
                <w:sz w:val="18"/>
                <w:szCs w:val="18"/>
              </w:rPr>
            </w:pPr>
            <w:r w:rsidRPr="00C954CC">
              <w:rPr>
                <w:color w:val="000000"/>
                <w:sz w:val="18"/>
                <w:szCs w:val="18"/>
              </w:rPr>
              <w:t>saline.us</w:t>
            </w:r>
          </w:p>
        </w:tc>
        <w:tc>
          <w:tcPr>
            <w:tcW w:w="900" w:type="dxa"/>
            <w:vAlign w:val="bottom"/>
          </w:tcPr>
          <w:p w14:paraId="7A0A8CB1" w14:textId="291B2D9E" w:rsidR="00ED72A2" w:rsidRPr="00C954CC" w:rsidRDefault="00ED72A2" w:rsidP="00C954CC">
            <w:pPr>
              <w:jc w:val="right"/>
              <w:rPr>
                <w:color w:val="000000"/>
                <w:sz w:val="18"/>
                <w:szCs w:val="18"/>
              </w:rPr>
            </w:pPr>
            <w:r w:rsidRPr="00C954CC">
              <w:rPr>
                <w:color w:val="000000"/>
                <w:sz w:val="18"/>
                <w:szCs w:val="18"/>
              </w:rPr>
              <w:t>39.05</w:t>
            </w:r>
          </w:p>
        </w:tc>
        <w:tc>
          <w:tcPr>
            <w:tcW w:w="1080" w:type="dxa"/>
            <w:vAlign w:val="bottom"/>
          </w:tcPr>
          <w:p w14:paraId="01C4685A" w14:textId="12B1DE24" w:rsidR="00ED72A2" w:rsidRPr="00C954CC" w:rsidRDefault="00ED72A2" w:rsidP="00C954CC">
            <w:pPr>
              <w:jc w:val="right"/>
              <w:rPr>
                <w:color w:val="000000"/>
                <w:sz w:val="18"/>
                <w:szCs w:val="18"/>
              </w:rPr>
            </w:pPr>
            <w:r w:rsidRPr="00C954CC">
              <w:rPr>
                <w:color w:val="000000"/>
                <w:sz w:val="18"/>
                <w:szCs w:val="18"/>
              </w:rPr>
              <w:t>-99.1</w:t>
            </w:r>
          </w:p>
        </w:tc>
        <w:tc>
          <w:tcPr>
            <w:tcW w:w="990" w:type="dxa"/>
          </w:tcPr>
          <w:p w14:paraId="688BC7B5" w14:textId="35E48460" w:rsidR="00ED72A2" w:rsidRPr="00C954CC" w:rsidRDefault="00711C46" w:rsidP="00C954CC">
            <w:pPr>
              <w:jc w:val="right"/>
              <w:rPr>
                <w:color w:val="000000"/>
                <w:sz w:val="18"/>
                <w:szCs w:val="18"/>
              </w:rPr>
            </w:pPr>
            <w:r>
              <w:rPr>
                <w:color w:val="000000"/>
                <w:sz w:val="18"/>
                <w:szCs w:val="18"/>
              </w:rPr>
              <w:t>566</w:t>
            </w:r>
          </w:p>
        </w:tc>
        <w:tc>
          <w:tcPr>
            <w:tcW w:w="630" w:type="dxa"/>
            <w:vAlign w:val="center"/>
          </w:tcPr>
          <w:p w14:paraId="66E3F685" w14:textId="5B23B287" w:rsidR="00ED72A2" w:rsidRPr="00C954CC" w:rsidRDefault="00711C46" w:rsidP="00C954CC">
            <w:pPr>
              <w:jc w:val="right"/>
              <w:rPr>
                <w:color w:val="000000"/>
                <w:sz w:val="18"/>
                <w:szCs w:val="18"/>
              </w:rPr>
            </w:pPr>
            <w:r>
              <w:rPr>
                <w:color w:val="000000"/>
                <w:sz w:val="18"/>
                <w:szCs w:val="18"/>
              </w:rPr>
              <w:t>14.9</w:t>
            </w:r>
          </w:p>
        </w:tc>
        <w:tc>
          <w:tcPr>
            <w:tcW w:w="630" w:type="dxa"/>
            <w:vAlign w:val="center"/>
          </w:tcPr>
          <w:p w14:paraId="52754481" w14:textId="0B812CFC" w:rsidR="00ED72A2" w:rsidRPr="00C954CC" w:rsidRDefault="00711C46" w:rsidP="00C954CC">
            <w:pPr>
              <w:jc w:val="right"/>
              <w:rPr>
                <w:color w:val="000000"/>
                <w:sz w:val="18"/>
                <w:szCs w:val="18"/>
              </w:rPr>
            </w:pPr>
            <w:r>
              <w:rPr>
                <w:color w:val="000000"/>
                <w:sz w:val="18"/>
                <w:szCs w:val="18"/>
              </w:rPr>
              <w:t>0.35</w:t>
            </w:r>
          </w:p>
        </w:tc>
        <w:tc>
          <w:tcPr>
            <w:tcW w:w="630" w:type="dxa"/>
          </w:tcPr>
          <w:p w14:paraId="77D1E0D3" w14:textId="68AA0260" w:rsidR="00ED72A2" w:rsidRPr="00C954CC" w:rsidRDefault="00711C46" w:rsidP="00C954CC">
            <w:pPr>
              <w:jc w:val="right"/>
              <w:rPr>
                <w:color w:val="000000"/>
                <w:sz w:val="18"/>
                <w:szCs w:val="18"/>
              </w:rPr>
            </w:pPr>
            <w:r>
              <w:rPr>
                <w:color w:val="000000"/>
                <w:sz w:val="18"/>
                <w:szCs w:val="18"/>
              </w:rPr>
              <w:t>858</w:t>
            </w:r>
          </w:p>
        </w:tc>
        <w:tc>
          <w:tcPr>
            <w:tcW w:w="1080" w:type="dxa"/>
            <w:vAlign w:val="bottom"/>
          </w:tcPr>
          <w:p w14:paraId="49AB084C" w14:textId="39BBC30C"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16A1903" w14:textId="73366777"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1E4E53EB" w14:textId="092C44B5"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DF63151" w14:textId="02548CA1"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6F246007" w14:textId="77777777" w:rsidTr="00ED72A2">
        <w:tc>
          <w:tcPr>
            <w:tcW w:w="2245" w:type="dxa"/>
            <w:vMerge/>
          </w:tcPr>
          <w:p w14:paraId="20A27F55" w14:textId="77777777" w:rsidR="00ED72A2" w:rsidRPr="00C15C33" w:rsidRDefault="00ED72A2" w:rsidP="00C954CC">
            <w:pPr>
              <w:rPr>
                <w:sz w:val="18"/>
                <w:szCs w:val="18"/>
              </w:rPr>
            </w:pPr>
          </w:p>
        </w:tc>
        <w:tc>
          <w:tcPr>
            <w:tcW w:w="1260" w:type="dxa"/>
            <w:vAlign w:val="bottom"/>
          </w:tcPr>
          <w:p w14:paraId="14FBB201" w14:textId="4CA3D974" w:rsidR="00ED72A2" w:rsidRPr="00C954CC" w:rsidRDefault="00ED72A2" w:rsidP="00C954CC">
            <w:pPr>
              <w:rPr>
                <w:color w:val="000000"/>
                <w:sz w:val="18"/>
                <w:szCs w:val="18"/>
              </w:rPr>
            </w:pPr>
            <w:r w:rsidRPr="00C954CC">
              <w:rPr>
                <w:color w:val="000000"/>
                <w:sz w:val="18"/>
                <w:szCs w:val="18"/>
              </w:rPr>
              <w:t>sgs.us</w:t>
            </w:r>
          </w:p>
        </w:tc>
        <w:tc>
          <w:tcPr>
            <w:tcW w:w="900" w:type="dxa"/>
            <w:vAlign w:val="bottom"/>
          </w:tcPr>
          <w:p w14:paraId="16E886D7" w14:textId="44DA10D4" w:rsidR="00ED72A2" w:rsidRPr="00C954CC" w:rsidRDefault="00ED72A2" w:rsidP="00C954CC">
            <w:pPr>
              <w:jc w:val="right"/>
              <w:rPr>
                <w:color w:val="000000"/>
                <w:sz w:val="18"/>
                <w:szCs w:val="18"/>
              </w:rPr>
            </w:pPr>
            <w:r w:rsidRPr="00C954CC">
              <w:rPr>
                <w:color w:val="000000"/>
                <w:sz w:val="18"/>
                <w:szCs w:val="18"/>
              </w:rPr>
              <w:t>40.82</w:t>
            </w:r>
          </w:p>
        </w:tc>
        <w:tc>
          <w:tcPr>
            <w:tcW w:w="1080" w:type="dxa"/>
            <w:vAlign w:val="bottom"/>
          </w:tcPr>
          <w:p w14:paraId="71899B9A" w14:textId="7CC47F1C" w:rsidR="00ED72A2" w:rsidRPr="00C954CC" w:rsidRDefault="00ED72A2" w:rsidP="00C954CC">
            <w:pPr>
              <w:jc w:val="right"/>
              <w:rPr>
                <w:color w:val="000000"/>
                <w:sz w:val="18"/>
                <w:szCs w:val="18"/>
              </w:rPr>
            </w:pPr>
            <w:r w:rsidRPr="00C954CC">
              <w:rPr>
                <w:color w:val="000000"/>
                <w:sz w:val="18"/>
                <w:szCs w:val="18"/>
              </w:rPr>
              <w:t>-104.77</w:t>
            </w:r>
          </w:p>
        </w:tc>
        <w:tc>
          <w:tcPr>
            <w:tcW w:w="990" w:type="dxa"/>
          </w:tcPr>
          <w:p w14:paraId="2CA77A96" w14:textId="4BA9CBAE" w:rsidR="00ED72A2" w:rsidRPr="00C954CC" w:rsidRDefault="00711C46" w:rsidP="00C954CC">
            <w:pPr>
              <w:jc w:val="right"/>
              <w:rPr>
                <w:color w:val="000000"/>
                <w:sz w:val="18"/>
                <w:szCs w:val="18"/>
              </w:rPr>
            </w:pPr>
            <w:r>
              <w:rPr>
                <w:color w:val="000000"/>
                <w:sz w:val="18"/>
                <w:szCs w:val="18"/>
              </w:rPr>
              <w:t>1654</w:t>
            </w:r>
          </w:p>
        </w:tc>
        <w:tc>
          <w:tcPr>
            <w:tcW w:w="630" w:type="dxa"/>
            <w:vAlign w:val="center"/>
          </w:tcPr>
          <w:p w14:paraId="4723574F" w14:textId="2B1C2E29" w:rsidR="00ED72A2" w:rsidRPr="00C954CC" w:rsidRDefault="00711C46" w:rsidP="00C954CC">
            <w:pPr>
              <w:jc w:val="right"/>
              <w:rPr>
                <w:color w:val="000000"/>
                <w:sz w:val="18"/>
                <w:szCs w:val="18"/>
              </w:rPr>
            </w:pPr>
            <w:r>
              <w:rPr>
                <w:color w:val="000000"/>
                <w:sz w:val="18"/>
                <w:szCs w:val="18"/>
              </w:rPr>
              <w:t>11.2</w:t>
            </w:r>
          </w:p>
        </w:tc>
        <w:tc>
          <w:tcPr>
            <w:tcW w:w="630" w:type="dxa"/>
            <w:vAlign w:val="center"/>
          </w:tcPr>
          <w:p w14:paraId="31D94EFC" w14:textId="34B6B709" w:rsidR="00ED72A2" w:rsidRPr="00C954CC" w:rsidRDefault="00711C46" w:rsidP="00C954CC">
            <w:pPr>
              <w:jc w:val="right"/>
              <w:rPr>
                <w:color w:val="000000"/>
                <w:sz w:val="18"/>
                <w:szCs w:val="18"/>
              </w:rPr>
            </w:pPr>
            <w:r>
              <w:rPr>
                <w:color w:val="000000"/>
                <w:sz w:val="18"/>
                <w:szCs w:val="18"/>
              </w:rPr>
              <w:t>0.22</w:t>
            </w:r>
          </w:p>
        </w:tc>
        <w:tc>
          <w:tcPr>
            <w:tcW w:w="630" w:type="dxa"/>
          </w:tcPr>
          <w:p w14:paraId="78B7F8DA" w14:textId="0D055CA9" w:rsidR="00ED72A2" w:rsidRPr="00C954CC" w:rsidRDefault="00711C46" w:rsidP="00C954CC">
            <w:pPr>
              <w:jc w:val="right"/>
              <w:rPr>
                <w:color w:val="000000"/>
                <w:sz w:val="18"/>
                <w:szCs w:val="18"/>
              </w:rPr>
            </w:pPr>
            <w:r>
              <w:rPr>
                <w:color w:val="000000"/>
                <w:sz w:val="18"/>
                <w:szCs w:val="18"/>
              </w:rPr>
              <w:t>860</w:t>
            </w:r>
          </w:p>
        </w:tc>
        <w:tc>
          <w:tcPr>
            <w:tcW w:w="1080" w:type="dxa"/>
            <w:vAlign w:val="bottom"/>
          </w:tcPr>
          <w:p w14:paraId="44D2C532" w14:textId="00A3AACC"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64E3EEB2" w14:textId="21DC1155"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17491336" w14:textId="12919D5A"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6972AB59" w14:textId="774E4442"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2C24B920" w14:textId="77777777" w:rsidTr="00ED72A2">
        <w:tc>
          <w:tcPr>
            <w:tcW w:w="2245" w:type="dxa"/>
            <w:vMerge/>
          </w:tcPr>
          <w:p w14:paraId="6184DF8E" w14:textId="77777777" w:rsidR="00ED72A2" w:rsidRPr="00C15C33" w:rsidRDefault="00ED72A2" w:rsidP="00C954CC">
            <w:pPr>
              <w:rPr>
                <w:sz w:val="18"/>
                <w:szCs w:val="18"/>
              </w:rPr>
            </w:pPr>
          </w:p>
        </w:tc>
        <w:tc>
          <w:tcPr>
            <w:tcW w:w="1260" w:type="dxa"/>
            <w:vAlign w:val="bottom"/>
          </w:tcPr>
          <w:p w14:paraId="418143E5" w14:textId="194D5D2B" w:rsidR="00ED72A2" w:rsidRPr="00C954CC" w:rsidRDefault="00ED72A2" w:rsidP="00C954CC">
            <w:pPr>
              <w:rPr>
                <w:color w:val="000000"/>
                <w:sz w:val="18"/>
                <w:szCs w:val="18"/>
              </w:rPr>
            </w:pPr>
            <w:r w:rsidRPr="00C954CC">
              <w:rPr>
                <w:color w:val="000000"/>
                <w:sz w:val="18"/>
                <w:szCs w:val="18"/>
              </w:rPr>
              <w:t>shps.us</w:t>
            </w:r>
          </w:p>
        </w:tc>
        <w:tc>
          <w:tcPr>
            <w:tcW w:w="900" w:type="dxa"/>
            <w:vAlign w:val="bottom"/>
          </w:tcPr>
          <w:p w14:paraId="171684F5" w14:textId="47FC082C" w:rsidR="00ED72A2" w:rsidRPr="00C954CC" w:rsidRDefault="00ED72A2" w:rsidP="00C954CC">
            <w:pPr>
              <w:jc w:val="right"/>
              <w:rPr>
                <w:color w:val="000000"/>
                <w:sz w:val="18"/>
                <w:szCs w:val="18"/>
              </w:rPr>
            </w:pPr>
            <w:r w:rsidRPr="00C954CC">
              <w:rPr>
                <w:color w:val="000000"/>
                <w:sz w:val="18"/>
                <w:szCs w:val="18"/>
              </w:rPr>
              <w:t>44.24</w:t>
            </w:r>
          </w:p>
        </w:tc>
        <w:tc>
          <w:tcPr>
            <w:tcW w:w="1080" w:type="dxa"/>
            <w:vAlign w:val="bottom"/>
          </w:tcPr>
          <w:p w14:paraId="55F75989" w14:textId="2AD259C0" w:rsidR="00ED72A2" w:rsidRPr="00C954CC" w:rsidRDefault="00ED72A2" w:rsidP="00C954CC">
            <w:pPr>
              <w:jc w:val="right"/>
              <w:rPr>
                <w:color w:val="000000"/>
                <w:sz w:val="18"/>
                <w:szCs w:val="18"/>
              </w:rPr>
            </w:pPr>
            <w:r w:rsidRPr="00C954CC">
              <w:rPr>
                <w:color w:val="000000"/>
                <w:sz w:val="18"/>
                <w:szCs w:val="18"/>
              </w:rPr>
              <w:t>-112.2</w:t>
            </w:r>
          </w:p>
        </w:tc>
        <w:tc>
          <w:tcPr>
            <w:tcW w:w="990" w:type="dxa"/>
          </w:tcPr>
          <w:p w14:paraId="6B603171" w14:textId="6B3D90C1" w:rsidR="00ED72A2" w:rsidRPr="00C954CC" w:rsidRDefault="00711C46" w:rsidP="00C954CC">
            <w:pPr>
              <w:jc w:val="right"/>
              <w:rPr>
                <w:color w:val="000000"/>
                <w:sz w:val="18"/>
                <w:szCs w:val="18"/>
              </w:rPr>
            </w:pPr>
            <w:r>
              <w:rPr>
                <w:color w:val="000000"/>
                <w:sz w:val="18"/>
                <w:szCs w:val="18"/>
              </w:rPr>
              <w:t>1667</w:t>
            </w:r>
          </w:p>
        </w:tc>
        <w:tc>
          <w:tcPr>
            <w:tcW w:w="630" w:type="dxa"/>
            <w:vAlign w:val="center"/>
          </w:tcPr>
          <w:p w14:paraId="0D32AEE5" w14:textId="01B7742F" w:rsidR="00ED72A2" w:rsidRPr="00C954CC" w:rsidRDefault="00711C46" w:rsidP="00C954CC">
            <w:pPr>
              <w:jc w:val="right"/>
              <w:rPr>
                <w:color w:val="000000"/>
                <w:sz w:val="18"/>
                <w:szCs w:val="18"/>
              </w:rPr>
            </w:pPr>
            <w:r>
              <w:rPr>
                <w:color w:val="000000"/>
                <w:sz w:val="18"/>
                <w:szCs w:val="18"/>
              </w:rPr>
              <w:t>12.2</w:t>
            </w:r>
          </w:p>
        </w:tc>
        <w:tc>
          <w:tcPr>
            <w:tcW w:w="630" w:type="dxa"/>
            <w:vAlign w:val="center"/>
          </w:tcPr>
          <w:p w14:paraId="6C6C3DA9" w14:textId="1F77601E" w:rsidR="00ED72A2" w:rsidRPr="00C954CC" w:rsidRDefault="00711C46" w:rsidP="00C954CC">
            <w:pPr>
              <w:jc w:val="right"/>
              <w:rPr>
                <w:color w:val="000000"/>
                <w:sz w:val="18"/>
                <w:szCs w:val="18"/>
              </w:rPr>
            </w:pPr>
            <w:r>
              <w:rPr>
                <w:color w:val="000000"/>
                <w:sz w:val="18"/>
                <w:szCs w:val="18"/>
              </w:rPr>
              <w:t>0.15</w:t>
            </w:r>
          </w:p>
        </w:tc>
        <w:tc>
          <w:tcPr>
            <w:tcW w:w="630" w:type="dxa"/>
          </w:tcPr>
          <w:p w14:paraId="0F867EA0" w14:textId="3DC02B9C" w:rsidR="00ED72A2" w:rsidRPr="00C954CC" w:rsidRDefault="00711C46" w:rsidP="00C954CC">
            <w:pPr>
              <w:jc w:val="right"/>
              <w:rPr>
                <w:color w:val="000000"/>
                <w:sz w:val="18"/>
                <w:szCs w:val="18"/>
              </w:rPr>
            </w:pPr>
            <w:r>
              <w:rPr>
                <w:color w:val="000000"/>
                <w:sz w:val="18"/>
                <w:szCs w:val="18"/>
              </w:rPr>
              <w:t>963</w:t>
            </w:r>
          </w:p>
        </w:tc>
        <w:tc>
          <w:tcPr>
            <w:tcW w:w="1080" w:type="dxa"/>
            <w:vAlign w:val="bottom"/>
          </w:tcPr>
          <w:p w14:paraId="35B467C3" w14:textId="109D8B8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64FD810C" w14:textId="06FE243E"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6C4CA810" w14:textId="5EC11778"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3D84D92" w14:textId="30AE323B"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5F4A0BA5" w14:textId="77777777" w:rsidTr="00ED72A2">
        <w:tc>
          <w:tcPr>
            <w:tcW w:w="2245" w:type="dxa"/>
            <w:vMerge/>
          </w:tcPr>
          <w:p w14:paraId="17DEC75C" w14:textId="77777777" w:rsidR="00ED72A2" w:rsidRPr="00C15C33" w:rsidRDefault="00ED72A2" w:rsidP="00C954CC">
            <w:pPr>
              <w:rPr>
                <w:sz w:val="18"/>
                <w:szCs w:val="18"/>
              </w:rPr>
            </w:pPr>
          </w:p>
        </w:tc>
        <w:tc>
          <w:tcPr>
            <w:tcW w:w="1260" w:type="dxa"/>
            <w:vAlign w:val="bottom"/>
          </w:tcPr>
          <w:p w14:paraId="5892D9E1" w14:textId="62C9E574" w:rsidR="00ED72A2" w:rsidRPr="00C954CC" w:rsidRDefault="00ED72A2" w:rsidP="00C954CC">
            <w:pPr>
              <w:rPr>
                <w:color w:val="000000"/>
                <w:sz w:val="18"/>
                <w:szCs w:val="18"/>
              </w:rPr>
            </w:pPr>
            <w:r w:rsidRPr="00C954CC">
              <w:rPr>
                <w:color w:val="000000"/>
                <w:sz w:val="18"/>
                <w:szCs w:val="18"/>
              </w:rPr>
              <w:t>sier.us</w:t>
            </w:r>
          </w:p>
        </w:tc>
        <w:tc>
          <w:tcPr>
            <w:tcW w:w="900" w:type="dxa"/>
            <w:vAlign w:val="bottom"/>
          </w:tcPr>
          <w:p w14:paraId="14BD7531" w14:textId="767470A6" w:rsidR="00ED72A2" w:rsidRPr="00C954CC" w:rsidRDefault="00ED72A2" w:rsidP="00C954CC">
            <w:pPr>
              <w:jc w:val="right"/>
              <w:rPr>
                <w:color w:val="000000"/>
                <w:sz w:val="18"/>
                <w:szCs w:val="18"/>
              </w:rPr>
            </w:pPr>
            <w:r w:rsidRPr="00C954CC">
              <w:rPr>
                <w:color w:val="000000"/>
                <w:sz w:val="18"/>
                <w:szCs w:val="18"/>
              </w:rPr>
              <w:t>39.24</w:t>
            </w:r>
          </w:p>
        </w:tc>
        <w:tc>
          <w:tcPr>
            <w:tcW w:w="1080" w:type="dxa"/>
            <w:vAlign w:val="bottom"/>
          </w:tcPr>
          <w:p w14:paraId="43459438" w14:textId="6C128484" w:rsidR="00ED72A2" w:rsidRPr="00C954CC" w:rsidRDefault="00ED72A2" w:rsidP="00C954CC">
            <w:pPr>
              <w:jc w:val="right"/>
              <w:rPr>
                <w:color w:val="000000"/>
                <w:sz w:val="18"/>
                <w:szCs w:val="18"/>
              </w:rPr>
            </w:pPr>
            <w:r w:rsidRPr="00C954CC">
              <w:rPr>
                <w:color w:val="000000"/>
                <w:sz w:val="18"/>
                <w:szCs w:val="18"/>
              </w:rPr>
              <w:t>-121.28</w:t>
            </w:r>
          </w:p>
        </w:tc>
        <w:tc>
          <w:tcPr>
            <w:tcW w:w="990" w:type="dxa"/>
          </w:tcPr>
          <w:p w14:paraId="47B3C054" w14:textId="553ECF48" w:rsidR="00ED72A2" w:rsidRPr="00C954CC" w:rsidRDefault="00711C46" w:rsidP="00C954CC">
            <w:pPr>
              <w:jc w:val="right"/>
              <w:rPr>
                <w:color w:val="000000"/>
                <w:sz w:val="18"/>
                <w:szCs w:val="18"/>
              </w:rPr>
            </w:pPr>
            <w:r>
              <w:rPr>
                <w:color w:val="000000"/>
                <w:sz w:val="18"/>
                <w:szCs w:val="18"/>
              </w:rPr>
              <w:t>258</w:t>
            </w:r>
          </w:p>
        </w:tc>
        <w:tc>
          <w:tcPr>
            <w:tcW w:w="630" w:type="dxa"/>
            <w:vAlign w:val="center"/>
          </w:tcPr>
          <w:p w14:paraId="5F5403C1" w14:textId="41918F1E" w:rsidR="00ED72A2" w:rsidRPr="00C954CC" w:rsidRDefault="00711C46" w:rsidP="00C954CC">
            <w:pPr>
              <w:jc w:val="right"/>
              <w:rPr>
                <w:color w:val="000000"/>
                <w:sz w:val="18"/>
                <w:szCs w:val="18"/>
              </w:rPr>
            </w:pPr>
            <w:r>
              <w:rPr>
                <w:color w:val="000000"/>
                <w:sz w:val="18"/>
                <w:szCs w:val="18"/>
              </w:rPr>
              <w:t>16.3</w:t>
            </w:r>
          </w:p>
        </w:tc>
        <w:tc>
          <w:tcPr>
            <w:tcW w:w="630" w:type="dxa"/>
            <w:vAlign w:val="center"/>
          </w:tcPr>
          <w:p w14:paraId="3520F408" w14:textId="418D3D05" w:rsidR="00ED72A2" w:rsidRPr="00C954CC" w:rsidRDefault="00711C46" w:rsidP="00C954CC">
            <w:pPr>
              <w:jc w:val="right"/>
              <w:rPr>
                <w:color w:val="000000"/>
                <w:sz w:val="18"/>
                <w:szCs w:val="18"/>
              </w:rPr>
            </w:pPr>
            <w:r>
              <w:rPr>
                <w:color w:val="000000"/>
                <w:sz w:val="18"/>
                <w:szCs w:val="18"/>
              </w:rPr>
              <w:t>1.06</w:t>
            </w:r>
          </w:p>
        </w:tc>
        <w:tc>
          <w:tcPr>
            <w:tcW w:w="630" w:type="dxa"/>
          </w:tcPr>
          <w:p w14:paraId="4C3EA67B" w14:textId="04750210" w:rsidR="00ED72A2" w:rsidRPr="00C954CC" w:rsidRDefault="00711C46" w:rsidP="00C954CC">
            <w:pPr>
              <w:jc w:val="right"/>
              <w:rPr>
                <w:color w:val="000000"/>
                <w:sz w:val="18"/>
                <w:szCs w:val="18"/>
              </w:rPr>
            </w:pPr>
            <w:r>
              <w:rPr>
                <w:color w:val="000000"/>
                <w:sz w:val="18"/>
                <w:szCs w:val="18"/>
              </w:rPr>
              <w:t>820</w:t>
            </w:r>
          </w:p>
        </w:tc>
        <w:tc>
          <w:tcPr>
            <w:tcW w:w="1080" w:type="dxa"/>
            <w:vAlign w:val="bottom"/>
          </w:tcPr>
          <w:p w14:paraId="1A8592C7" w14:textId="25C9E0E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115CAAD2" w14:textId="4CC57467"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2B11FB8E" w14:textId="4E0F6AA2"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6BEC3214" w14:textId="407AB32D"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522F90EB" w14:textId="77777777" w:rsidTr="00ED72A2">
        <w:tc>
          <w:tcPr>
            <w:tcW w:w="2245" w:type="dxa"/>
            <w:vMerge/>
          </w:tcPr>
          <w:p w14:paraId="36ADA5D0" w14:textId="77777777" w:rsidR="00ED72A2" w:rsidRPr="00C15C33" w:rsidRDefault="00ED72A2" w:rsidP="00C954CC">
            <w:pPr>
              <w:rPr>
                <w:sz w:val="18"/>
                <w:szCs w:val="18"/>
              </w:rPr>
            </w:pPr>
          </w:p>
        </w:tc>
        <w:tc>
          <w:tcPr>
            <w:tcW w:w="1260" w:type="dxa"/>
            <w:vAlign w:val="bottom"/>
          </w:tcPr>
          <w:p w14:paraId="3EBEF37B" w14:textId="1D72B1AB" w:rsidR="00ED72A2" w:rsidRPr="00C954CC" w:rsidRDefault="00ED72A2" w:rsidP="00C954CC">
            <w:pPr>
              <w:rPr>
                <w:color w:val="000000"/>
                <w:sz w:val="18"/>
                <w:szCs w:val="18"/>
              </w:rPr>
            </w:pPr>
            <w:r w:rsidRPr="00C954CC">
              <w:rPr>
                <w:color w:val="000000"/>
                <w:sz w:val="18"/>
                <w:szCs w:val="18"/>
              </w:rPr>
              <w:t>smith.us</w:t>
            </w:r>
          </w:p>
        </w:tc>
        <w:tc>
          <w:tcPr>
            <w:tcW w:w="900" w:type="dxa"/>
            <w:vAlign w:val="bottom"/>
          </w:tcPr>
          <w:p w14:paraId="3E8F8422" w14:textId="5416AE62" w:rsidR="00ED72A2" w:rsidRPr="00C954CC" w:rsidRDefault="00ED72A2" w:rsidP="00C954CC">
            <w:pPr>
              <w:jc w:val="right"/>
              <w:rPr>
                <w:color w:val="000000"/>
                <w:sz w:val="18"/>
                <w:szCs w:val="18"/>
              </w:rPr>
            </w:pPr>
            <w:r w:rsidRPr="00C954CC">
              <w:rPr>
                <w:color w:val="000000"/>
                <w:sz w:val="18"/>
                <w:szCs w:val="18"/>
              </w:rPr>
              <w:t>48.21</w:t>
            </w:r>
          </w:p>
        </w:tc>
        <w:tc>
          <w:tcPr>
            <w:tcW w:w="1080" w:type="dxa"/>
            <w:vAlign w:val="bottom"/>
          </w:tcPr>
          <w:p w14:paraId="22CCED03" w14:textId="052CC776" w:rsidR="00ED72A2" w:rsidRPr="00C954CC" w:rsidRDefault="00ED72A2" w:rsidP="00C954CC">
            <w:pPr>
              <w:jc w:val="right"/>
              <w:rPr>
                <w:color w:val="000000"/>
                <w:sz w:val="18"/>
                <w:szCs w:val="18"/>
              </w:rPr>
            </w:pPr>
            <w:r w:rsidRPr="00C954CC">
              <w:rPr>
                <w:color w:val="000000"/>
                <w:sz w:val="18"/>
                <w:szCs w:val="18"/>
              </w:rPr>
              <w:t>-122.62</w:t>
            </w:r>
          </w:p>
        </w:tc>
        <w:tc>
          <w:tcPr>
            <w:tcW w:w="990" w:type="dxa"/>
          </w:tcPr>
          <w:p w14:paraId="7BDF78F5" w14:textId="0FF594CA" w:rsidR="00ED72A2" w:rsidRPr="00C954CC" w:rsidRDefault="00711C46" w:rsidP="00C954CC">
            <w:pPr>
              <w:jc w:val="right"/>
              <w:rPr>
                <w:color w:val="000000"/>
                <w:sz w:val="18"/>
                <w:szCs w:val="18"/>
              </w:rPr>
            </w:pPr>
            <w:r>
              <w:rPr>
                <w:color w:val="000000"/>
                <w:sz w:val="18"/>
                <w:szCs w:val="18"/>
              </w:rPr>
              <w:t>56</w:t>
            </w:r>
          </w:p>
        </w:tc>
        <w:tc>
          <w:tcPr>
            <w:tcW w:w="630" w:type="dxa"/>
            <w:vAlign w:val="center"/>
          </w:tcPr>
          <w:p w14:paraId="2AAD4BB5" w14:textId="24EE2B8F" w:rsidR="00ED72A2" w:rsidRPr="00C954CC" w:rsidRDefault="00711C46" w:rsidP="00C954CC">
            <w:pPr>
              <w:jc w:val="right"/>
              <w:rPr>
                <w:color w:val="000000"/>
                <w:sz w:val="18"/>
                <w:szCs w:val="18"/>
              </w:rPr>
            </w:pPr>
            <w:r>
              <w:rPr>
                <w:color w:val="000000"/>
                <w:sz w:val="18"/>
                <w:szCs w:val="18"/>
              </w:rPr>
              <w:t>10.2</w:t>
            </w:r>
          </w:p>
        </w:tc>
        <w:tc>
          <w:tcPr>
            <w:tcW w:w="630" w:type="dxa"/>
            <w:vAlign w:val="center"/>
          </w:tcPr>
          <w:p w14:paraId="553E1A65" w14:textId="057BBBB9" w:rsidR="00ED72A2" w:rsidRPr="00C954CC" w:rsidRDefault="00711C46" w:rsidP="00C954CC">
            <w:pPr>
              <w:jc w:val="right"/>
              <w:rPr>
                <w:color w:val="000000"/>
                <w:sz w:val="18"/>
                <w:szCs w:val="18"/>
              </w:rPr>
            </w:pPr>
            <w:r>
              <w:rPr>
                <w:color w:val="000000"/>
                <w:sz w:val="18"/>
                <w:szCs w:val="18"/>
              </w:rPr>
              <w:t>1.08</w:t>
            </w:r>
          </w:p>
        </w:tc>
        <w:tc>
          <w:tcPr>
            <w:tcW w:w="630" w:type="dxa"/>
          </w:tcPr>
          <w:p w14:paraId="4A878502" w14:textId="2385F0A9" w:rsidR="00ED72A2" w:rsidRPr="00C954CC" w:rsidRDefault="00711C46" w:rsidP="00C954CC">
            <w:pPr>
              <w:jc w:val="right"/>
              <w:rPr>
                <w:color w:val="000000"/>
                <w:sz w:val="18"/>
                <w:szCs w:val="18"/>
              </w:rPr>
            </w:pPr>
            <w:r>
              <w:rPr>
                <w:color w:val="000000"/>
                <w:sz w:val="18"/>
                <w:szCs w:val="18"/>
              </w:rPr>
              <w:t>562</w:t>
            </w:r>
          </w:p>
        </w:tc>
        <w:tc>
          <w:tcPr>
            <w:tcW w:w="1080" w:type="dxa"/>
            <w:vAlign w:val="bottom"/>
          </w:tcPr>
          <w:p w14:paraId="4C068248" w14:textId="3E38958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0C0D4DB" w14:textId="1BCCF6CB"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0B2A115" w14:textId="21249DAB"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FDAA66E" w14:textId="14C16D62"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035A7B62" w14:textId="77777777" w:rsidTr="00ED72A2">
        <w:tc>
          <w:tcPr>
            <w:tcW w:w="2245" w:type="dxa"/>
            <w:vMerge/>
          </w:tcPr>
          <w:p w14:paraId="05D761BD" w14:textId="77777777" w:rsidR="00ED72A2" w:rsidRPr="00C15C33" w:rsidRDefault="00ED72A2" w:rsidP="00C954CC">
            <w:pPr>
              <w:rPr>
                <w:sz w:val="18"/>
                <w:szCs w:val="18"/>
              </w:rPr>
            </w:pPr>
          </w:p>
        </w:tc>
        <w:tc>
          <w:tcPr>
            <w:tcW w:w="1260" w:type="dxa"/>
            <w:vAlign w:val="bottom"/>
          </w:tcPr>
          <w:p w14:paraId="32CD4563" w14:textId="21ECB5E3" w:rsidR="00ED72A2" w:rsidRPr="00C954CC" w:rsidRDefault="00ED72A2" w:rsidP="00C954CC">
            <w:pPr>
              <w:rPr>
                <w:color w:val="000000"/>
                <w:sz w:val="18"/>
                <w:szCs w:val="18"/>
              </w:rPr>
            </w:pPr>
            <w:r w:rsidRPr="00C954CC">
              <w:rPr>
                <w:color w:val="000000"/>
                <w:sz w:val="18"/>
                <w:szCs w:val="18"/>
              </w:rPr>
              <w:t>spin.us</w:t>
            </w:r>
          </w:p>
        </w:tc>
        <w:tc>
          <w:tcPr>
            <w:tcW w:w="900" w:type="dxa"/>
            <w:vAlign w:val="bottom"/>
          </w:tcPr>
          <w:p w14:paraId="07EBA383" w14:textId="110A8BE7" w:rsidR="00ED72A2" w:rsidRPr="00C954CC" w:rsidRDefault="00ED72A2" w:rsidP="00C954CC">
            <w:pPr>
              <w:jc w:val="right"/>
              <w:rPr>
                <w:color w:val="000000"/>
                <w:sz w:val="18"/>
                <w:szCs w:val="18"/>
              </w:rPr>
            </w:pPr>
            <w:r w:rsidRPr="00C954CC">
              <w:rPr>
                <w:color w:val="000000"/>
                <w:sz w:val="18"/>
                <w:szCs w:val="18"/>
              </w:rPr>
              <w:t>38.14</w:t>
            </w:r>
          </w:p>
        </w:tc>
        <w:tc>
          <w:tcPr>
            <w:tcW w:w="1080" w:type="dxa"/>
            <w:vAlign w:val="bottom"/>
          </w:tcPr>
          <w:p w14:paraId="75EC8312" w14:textId="5CA5C680" w:rsidR="00ED72A2" w:rsidRPr="00C954CC" w:rsidRDefault="00ED72A2" w:rsidP="00C954CC">
            <w:pPr>
              <w:jc w:val="right"/>
              <w:rPr>
                <w:color w:val="000000"/>
                <w:sz w:val="18"/>
                <w:szCs w:val="18"/>
              </w:rPr>
            </w:pPr>
            <w:r w:rsidRPr="00C954CC">
              <w:rPr>
                <w:color w:val="000000"/>
                <w:sz w:val="18"/>
                <w:szCs w:val="18"/>
              </w:rPr>
              <w:t>-84.5</w:t>
            </w:r>
          </w:p>
        </w:tc>
        <w:tc>
          <w:tcPr>
            <w:tcW w:w="990" w:type="dxa"/>
          </w:tcPr>
          <w:p w14:paraId="2494C7D5" w14:textId="30BC153C" w:rsidR="00ED72A2" w:rsidRPr="00C954CC" w:rsidRDefault="00711C46" w:rsidP="00C954CC">
            <w:pPr>
              <w:jc w:val="right"/>
              <w:rPr>
                <w:color w:val="000000"/>
                <w:sz w:val="18"/>
                <w:szCs w:val="18"/>
              </w:rPr>
            </w:pPr>
            <w:r>
              <w:rPr>
                <w:color w:val="000000"/>
                <w:sz w:val="18"/>
                <w:szCs w:val="18"/>
              </w:rPr>
              <w:t>284</w:t>
            </w:r>
          </w:p>
        </w:tc>
        <w:tc>
          <w:tcPr>
            <w:tcW w:w="630" w:type="dxa"/>
            <w:vAlign w:val="center"/>
          </w:tcPr>
          <w:p w14:paraId="0D6D495F" w14:textId="073D61D9" w:rsidR="00ED72A2" w:rsidRPr="00C954CC" w:rsidRDefault="00711C46" w:rsidP="00C954CC">
            <w:pPr>
              <w:jc w:val="right"/>
              <w:rPr>
                <w:color w:val="000000"/>
                <w:sz w:val="18"/>
                <w:szCs w:val="18"/>
              </w:rPr>
            </w:pPr>
            <w:r>
              <w:rPr>
                <w:color w:val="000000"/>
                <w:sz w:val="18"/>
                <w:szCs w:val="18"/>
              </w:rPr>
              <w:t>13.6</w:t>
            </w:r>
          </w:p>
        </w:tc>
        <w:tc>
          <w:tcPr>
            <w:tcW w:w="630" w:type="dxa"/>
            <w:vAlign w:val="center"/>
          </w:tcPr>
          <w:p w14:paraId="34A47058" w14:textId="50D04237" w:rsidR="00ED72A2" w:rsidRPr="00C954CC" w:rsidRDefault="00711C46" w:rsidP="00C954CC">
            <w:pPr>
              <w:jc w:val="right"/>
              <w:rPr>
                <w:color w:val="000000"/>
                <w:sz w:val="18"/>
                <w:szCs w:val="18"/>
              </w:rPr>
            </w:pPr>
            <w:r>
              <w:rPr>
                <w:color w:val="000000"/>
                <w:sz w:val="18"/>
                <w:szCs w:val="18"/>
              </w:rPr>
              <w:t>1.07</w:t>
            </w:r>
          </w:p>
        </w:tc>
        <w:tc>
          <w:tcPr>
            <w:tcW w:w="630" w:type="dxa"/>
          </w:tcPr>
          <w:p w14:paraId="2376A79A" w14:textId="6806FC40" w:rsidR="00ED72A2" w:rsidRPr="00C954CC" w:rsidRDefault="00711C46" w:rsidP="00C954CC">
            <w:pPr>
              <w:jc w:val="right"/>
              <w:rPr>
                <w:color w:val="000000"/>
                <w:sz w:val="18"/>
                <w:szCs w:val="18"/>
              </w:rPr>
            </w:pPr>
            <w:r>
              <w:rPr>
                <w:color w:val="000000"/>
                <w:sz w:val="18"/>
                <w:szCs w:val="18"/>
              </w:rPr>
              <w:t>718</w:t>
            </w:r>
          </w:p>
        </w:tc>
        <w:tc>
          <w:tcPr>
            <w:tcW w:w="1080" w:type="dxa"/>
            <w:vAlign w:val="bottom"/>
          </w:tcPr>
          <w:p w14:paraId="1A088B4D" w14:textId="5B8E0E49"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54D4BFF8" w14:textId="73C6DD82"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00D57360" w14:textId="2F2CC002"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17B7DB08" w14:textId="62CEE943"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5203F8D3" w14:textId="77777777" w:rsidTr="00ED72A2">
        <w:tc>
          <w:tcPr>
            <w:tcW w:w="2245" w:type="dxa"/>
            <w:vMerge/>
          </w:tcPr>
          <w:p w14:paraId="413C036E" w14:textId="77777777" w:rsidR="00ED72A2" w:rsidRPr="00C15C33" w:rsidRDefault="00ED72A2" w:rsidP="00C954CC">
            <w:pPr>
              <w:rPr>
                <w:sz w:val="18"/>
                <w:szCs w:val="18"/>
              </w:rPr>
            </w:pPr>
          </w:p>
        </w:tc>
        <w:tc>
          <w:tcPr>
            <w:tcW w:w="1260" w:type="dxa"/>
            <w:vAlign w:val="bottom"/>
          </w:tcPr>
          <w:p w14:paraId="365C6439" w14:textId="5EBD156F" w:rsidR="00ED72A2" w:rsidRPr="00C954CC" w:rsidRDefault="00ED72A2" w:rsidP="00C954CC">
            <w:pPr>
              <w:rPr>
                <w:color w:val="000000"/>
                <w:sz w:val="18"/>
                <w:szCs w:val="18"/>
              </w:rPr>
            </w:pPr>
            <w:r w:rsidRPr="00C954CC">
              <w:rPr>
                <w:color w:val="000000"/>
                <w:sz w:val="18"/>
                <w:szCs w:val="18"/>
              </w:rPr>
              <w:t>summ.za</w:t>
            </w:r>
          </w:p>
        </w:tc>
        <w:tc>
          <w:tcPr>
            <w:tcW w:w="900" w:type="dxa"/>
            <w:vAlign w:val="bottom"/>
          </w:tcPr>
          <w:p w14:paraId="117DA4FE" w14:textId="16EC239C" w:rsidR="00ED72A2" w:rsidRPr="00C954CC" w:rsidRDefault="00ED72A2" w:rsidP="00C954CC">
            <w:pPr>
              <w:jc w:val="right"/>
              <w:rPr>
                <w:color w:val="000000"/>
                <w:sz w:val="18"/>
                <w:szCs w:val="18"/>
              </w:rPr>
            </w:pPr>
            <w:r w:rsidRPr="00C954CC">
              <w:rPr>
                <w:color w:val="000000"/>
                <w:sz w:val="18"/>
                <w:szCs w:val="18"/>
              </w:rPr>
              <w:t>-29.81</w:t>
            </w:r>
          </w:p>
        </w:tc>
        <w:tc>
          <w:tcPr>
            <w:tcW w:w="1080" w:type="dxa"/>
            <w:vAlign w:val="bottom"/>
          </w:tcPr>
          <w:p w14:paraId="1C2F664A" w14:textId="7C1EDACE" w:rsidR="00ED72A2" w:rsidRPr="00C954CC" w:rsidRDefault="00ED72A2" w:rsidP="00C954CC">
            <w:pPr>
              <w:jc w:val="right"/>
              <w:rPr>
                <w:color w:val="000000"/>
                <w:sz w:val="18"/>
                <w:szCs w:val="18"/>
              </w:rPr>
            </w:pPr>
            <w:r w:rsidRPr="00C954CC">
              <w:rPr>
                <w:color w:val="000000"/>
                <w:sz w:val="18"/>
                <w:szCs w:val="18"/>
              </w:rPr>
              <w:t>30.72</w:t>
            </w:r>
          </w:p>
        </w:tc>
        <w:tc>
          <w:tcPr>
            <w:tcW w:w="990" w:type="dxa"/>
          </w:tcPr>
          <w:p w14:paraId="242D55BD" w14:textId="496E57CD" w:rsidR="00ED72A2" w:rsidRPr="00C954CC" w:rsidRDefault="00711C46" w:rsidP="00C954CC">
            <w:pPr>
              <w:jc w:val="right"/>
              <w:rPr>
                <w:color w:val="000000"/>
                <w:sz w:val="18"/>
                <w:szCs w:val="18"/>
              </w:rPr>
            </w:pPr>
            <w:r>
              <w:rPr>
                <w:color w:val="000000"/>
                <w:sz w:val="18"/>
                <w:szCs w:val="18"/>
              </w:rPr>
              <w:t>636</w:t>
            </w:r>
          </w:p>
        </w:tc>
        <w:tc>
          <w:tcPr>
            <w:tcW w:w="630" w:type="dxa"/>
            <w:vAlign w:val="center"/>
          </w:tcPr>
          <w:p w14:paraId="6173D955" w14:textId="47AE5BC4" w:rsidR="00ED72A2" w:rsidRPr="00C954CC" w:rsidRDefault="00711C46" w:rsidP="00C954CC">
            <w:pPr>
              <w:jc w:val="right"/>
              <w:rPr>
                <w:color w:val="000000"/>
                <w:sz w:val="18"/>
                <w:szCs w:val="18"/>
              </w:rPr>
            </w:pPr>
            <w:r>
              <w:rPr>
                <w:color w:val="000000"/>
                <w:sz w:val="18"/>
                <w:szCs w:val="18"/>
              </w:rPr>
              <w:t>18.2</w:t>
            </w:r>
          </w:p>
        </w:tc>
        <w:tc>
          <w:tcPr>
            <w:tcW w:w="630" w:type="dxa"/>
            <w:vAlign w:val="center"/>
          </w:tcPr>
          <w:p w14:paraId="3465716A" w14:textId="33AE9769" w:rsidR="00ED72A2" w:rsidRPr="00C954CC" w:rsidRDefault="00711C46" w:rsidP="00C954CC">
            <w:pPr>
              <w:jc w:val="right"/>
              <w:rPr>
                <w:color w:val="000000"/>
                <w:sz w:val="18"/>
                <w:szCs w:val="18"/>
              </w:rPr>
            </w:pPr>
            <w:r>
              <w:rPr>
                <w:color w:val="000000"/>
                <w:sz w:val="18"/>
                <w:szCs w:val="18"/>
              </w:rPr>
              <w:t>0.59</w:t>
            </w:r>
          </w:p>
        </w:tc>
        <w:tc>
          <w:tcPr>
            <w:tcW w:w="630" w:type="dxa"/>
          </w:tcPr>
          <w:p w14:paraId="32BCB9B0" w14:textId="15D26288" w:rsidR="00ED72A2" w:rsidRPr="00C954CC" w:rsidRDefault="00711C46" w:rsidP="00C954CC">
            <w:pPr>
              <w:jc w:val="right"/>
              <w:rPr>
                <w:color w:val="000000"/>
                <w:sz w:val="18"/>
                <w:szCs w:val="18"/>
              </w:rPr>
            </w:pPr>
            <w:r>
              <w:rPr>
                <w:color w:val="000000"/>
                <w:sz w:val="18"/>
                <w:szCs w:val="18"/>
              </w:rPr>
              <w:t>810</w:t>
            </w:r>
          </w:p>
        </w:tc>
        <w:tc>
          <w:tcPr>
            <w:tcW w:w="1080" w:type="dxa"/>
            <w:vAlign w:val="bottom"/>
          </w:tcPr>
          <w:p w14:paraId="0D2C6809" w14:textId="36D795B1"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B9FE59A" w14:textId="079685CA"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03837F6" w14:textId="34974BBC"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7C7AB50" w14:textId="2B412B5D"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3BDB9E6C" w14:textId="77777777" w:rsidTr="00ED72A2">
        <w:tc>
          <w:tcPr>
            <w:tcW w:w="2245" w:type="dxa"/>
            <w:vMerge/>
          </w:tcPr>
          <w:p w14:paraId="7D6D8B8B" w14:textId="77777777" w:rsidR="00ED72A2" w:rsidRPr="00C15C33" w:rsidRDefault="00ED72A2" w:rsidP="00C954CC">
            <w:pPr>
              <w:rPr>
                <w:sz w:val="18"/>
                <w:szCs w:val="18"/>
              </w:rPr>
            </w:pPr>
          </w:p>
        </w:tc>
        <w:tc>
          <w:tcPr>
            <w:tcW w:w="1260" w:type="dxa"/>
            <w:vAlign w:val="bottom"/>
          </w:tcPr>
          <w:p w14:paraId="6E8F4BFA" w14:textId="46BD0773" w:rsidR="00ED72A2" w:rsidRPr="00C954CC" w:rsidRDefault="00ED72A2" w:rsidP="00C954CC">
            <w:pPr>
              <w:rPr>
                <w:color w:val="000000"/>
                <w:sz w:val="18"/>
                <w:szCs w:val="18"/>
              </w:rPr>
            </w:pPr>
            <w:r w:rsidRPr="00C954CC">
              <w:rPr>
                <w:color w:val="000000"/>
                <w:sz w:val="18"/>
                <w:szCs w:val="18"/>
              </w:rPr>
              <w:t>trel.us</w:t>
            </w:r>
          </w:p>
        </w:tc>
        <w:tc>
          <w:tcPr>
            <w:tcW w:w="900" w:type="dxa"/>
            <w:vAlign w:val="bottom"/>
          </w:tcPr>
          <w:p w14:paraId="0A62B906" w14:textId="5CD38EEF" w:rsidR="00ED72A2" w:rsidRPr="00C954CC" w:rsidRDefault="00ED72A2" w:rsidP="00C954CC">
            <w:pPr>
              <w:jc w:val="right"/>
              <w:rPr>
                <w:color w:val="000000"/>
                <w:sz w:val="18"/>
                <w:szCs w:val="18"/>
              </w:rPr>
            </w:pPr>
            <w:r w:rsidRPr="00C954CC">
              <w:rPr>
                <w:color w:val="000000"/>
                <w:sz w:val="18"/>
                <w:szCs w:val="18"/>
              </w:rPr>
              <w:t>40.08</w:t>
            </w:r>
          </w:p>
        </w:tc>
        <w:tc>
          <w:tcPr>
            <w:tcW w:w="1080" w:type="dxa"/>
            <w:vAlign w:val="bottom"/>
          </w:tcPr>
          <w:p w14:paraId="0860D0C2" w14:textId="3B1F3D98" w:rsidR="00ED72A2" w:rsidRPr="00C954CC" w:rsidRDefault="00ED72A2" w:rsidP="00C954CC">
            <w:pPr>
              <w:jc w:val="right"/>
              <w:rPr>
                <w:color w:val="000000"/>
                <w:sz w:val="18"/>
                <w:szCs w:val="18"/>
              </w:rPr>
            </w:pPr>
            <w:r w:rsidRPr="00C954CC">
              <w:rPr>
                <w:color w:val="000000"/>
                <w:sz w:val="18"/>
                <w:szCs w:val="18"/>
              </w:rPr>
              <w:t>-88.83</w:t>
            </w:r>
          </w:p>
        </w:tc>
        <w:tc>
          <w:tcPr>
            <w:tcW w:w="990" w:type="dxa"/>
          </w:tcPr>
          <w:p w14:paraId="5DD391BE" w14:textId="3ED0C443" w:rsidR="00ED72A2" w:rsidRPr="00C954CC" w:rsidRDefault="00711C46" w:rsidP="00C954CC">
            <w:pPr>
              <w:jc w:val="right"/>
              <w:rPr>
                <w:color w:val="000000"/>
                <w:sz w:val="18"/>
                <w:szCs w:val="18"/>
              </w:rPr>
            </w:pPr>
            <w:r>
              <w:rPr>
                <w:color w:val="000000"/>
                <w:sz w:val="18"/>
                <w:szCs w:val="18"/>
              </w:rPr>
              <w:t>215</w:t>
            </w:r>
          </w:p>
        </w:tc>
        <w:tc>
          <w:tcPr>
            <w:tcW w:w="630" w:type="dxa"/>
            <w:vAlign w:val="center"/>
          </w:tcPr>
          <w:p w14:paraId="05355116" w14:textId="19B11ABB" w:rsidR="00ED72A2" w:rsidRPr="00C954CC" w:rsidRDefault="00711C46" w:rsidP="00C954CC">
            <w:pPr>
              <w:jc w:val="right"/>
              <w:rPr>
                <w:color w:val="000000"/>
                <w:sz w:val="18"/>
                <w:szCs w:val="18"/>
              </w:rPr>
            </w:pPr>
            <w:r>
              <w:rPr>
                <w:color w:val="000000"/>
                <w:sz w:val="18"/>
                <w:szCs w:val="18"/>
              </w:rPr>
              <w:t>15.4</w:t>
            </w:r>
          </w:p>
        </w:tc>
        <w:tc>
          <w:tcPr>
            <w:tcW w:w="630" w:type="dxa"/>
            <w:vAlign w:val="center"/>
          </w:tcPr>
          <w:p w14:paraId="69746BB7" w14:textId="7C493504" w:rsidR="00ED72A2" w:rsidRPr="00C954CC" w:rsidRDefault="00711C46" w:rsidP="00C954CC">
            <w:pPr>
              <w:jc w:val="right"/>
              <w:rPr>
                <w:color w:val="000000"/>
                <w:sz w:val="18"/>
                <w:szCs w:val="18"/>
              </w:rPr>
            </w:pPr>
            <w:r>
              <w:rPr>
                <w:color w:val="000000"/>
                <w:sz w:val="18"/>
                <w:szCs w:val="18"/>
              </w:rPr>
              <w:t>0.82</w:t>
            </w:r>
          </w:p>
        </w:tc>
        <w:tc>
          <w:tcPr>
            <w:tcW w:w="630" w:type="dxa"/>
          </w:tcPr>
          <w:p w14:paraId="32554A8F" w14:textId="5418204F" w:rsidR="00ED72A2" w:rsidRPr="00C954CC" w:rsidRDefault="00711C46" w:rsidP="00C954CC">
            <w:pPr>
              <w:jc w:val="right"/>
              <w:rPr>
                <w:color w:val="000000"/>
                <w:sz w:val="18"/>
                <w:szCs w:val="18"/>
              </w:rPr>
            </w:pPr>
            <w:r>
              <w:rPr>
                <w:color w:val="000000"/>
                <w:sz w:val="18"/>
                <w:szCs w:val="18"/>
              </w:rPr>
              <w:t>784</w:t>
            </w:r>
          </w:p>
        </w:tc>
        <w:tc>
          <w:tcPr>
            <w:tcW w:w="1080" w:type="dxa"/>
            <w:vAlign w:val="bottom"/>
          </w:tcPr>
          <w:p w14:paraId="0D1A2C30" w14:textId="7E294DDF"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01DF7EB" w14:textId="119D61F8"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8BCBAFA" w14:textId="5DC4279B"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B5DE308" w14:textId="49304E35"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3992646C" w14:textId="77777777" w:rsidTr="00ED72A2">
        <w:tc>
          <w:tcPr>
            <w:tcW w:w="2245" w:type="dxa"/>
            <w:vMerge/>
          </w:tcPr>
          <w:p w14:paraId="73595A04" w14:textId="77777777" w:rsidR="00ED72A2" w:rsidRPr="00C15C33" w:rsidRDefault="00ED72A2" w:rsidP="00C954CC">
            <w:pPr>
              <w:rPr>
                <w:sz w:val="18"/>
                <w:szCs w:val="18"/>
              </w:rPr>
            </w:pPr>
          </w:p>
        </w:tc>
        <w:tc>
          <w:tcPr>
            <w:tcW w:w="1260" w:type="dxa"/>
            <w:vAlign w:val="bottom"/>
          </w:tcPr>
          <w:p w14:paraId="45DF41EA" w14:textId="388AB0BC" w:rsidR="00ED72A2" w:rsidRPr="00C954CC" w:rsidRDefault="00ED72A2" w:rsidP="00C954CC">
            <w:pPr>
              <w:rPr>
                <w:color w:val="000000"/>
                <w:sz w:val="18"/>
                <w:szCs w:val="18"/>
              </w:rPr>
            </w:pPr>
            <w:r w:rsidRPr="00C954CC">
              <w:rPr>
                <w:color w:val="000000"/>
                <w:sz w:val="18"/>
                <w:szCs w:val="18"/>
              </w:rPr>
              <w:t>ukul.za</w:t>
            </w:r>
          </w:p>
        </w:tc>
        <w:tc>
          <w:tcPr>
            <w:tcW w:w="900" w:type="dxa"/>
            <w:vAlign w:val="bottom"/>
          </w:tcPr>
          <w:p w14:paraId="20F08E98" w14:textId="3BAADED5" w:rsidR="00ED72A2" w:rsidRPr="00C954CC" w:rsidRDefault="00ED72A2" w:rsidP="00C954CC">
            <w:pPr>
              <w:jc w:val="right"/>
              <w:rPr>
                <w:color w:val="000000"/>
                <w:sz w:val="18"/>
                <w:szCs w:val="18"/>
              </w:rPr>
            </w:pPr>
            <w:r w:rsidRPr="00C954CC">
              <w:rPr>
                <w:color w:val="000000"/>
                <w:sz w:val="18"/>
                <w:szCs w:val="18"/>
              </w:rPr>
              <w:t>-29.67</w:t>
            </w:r>
          </w:p>
        </w:tc>
        <w:tc>
          <w:tcPr>
            <w:tcW w:w="1080" w:type="dxa"/>
            <w:vAlign w:val="bottom"/>
          </w:tcPr>
          <w:p w14:paraId="479B15DD" w14:textId="2533769C" w:rsidR="00ED72A2" w:rsidRPr="00C954CC" w:rsidRDefault="00ED72A2" w:rsidP="00C954CC">
            <w:pPr>
              <w:jc w:val="right"/>
              <w:rPr>
                <w:color w:val="000000"/>
                <w:sz w:val="18"/>
                <w:szCs w:val="18"/>
              </w:rPr>
            </w:pPr>
            <w:r w:rsidRPr="00C954CC">
              <w:rPr>
                <w:color w:val="000000"/>
                <w:sz w:val="18"/>
                <w:szCs w:val="18"/>
              </w:rPr>
              <w:t>30.4</w:t>
            </w:r>
          </w:p>
        </w:tc>
        <w:tc>
          <w:tcPr>
            <w:tcW w:w="990" w:type="dxa"/>
          </w:tcPr>
          <w:p w14:paraId="29D0F894" w14:textId="12FCC27B" w:rsidR="00ED72A2" w:rsidRPr="00C954CC" w:rsidRDefault="00711C46" w:rsidP="00C954CC">
            <w:pPr>
              <w:jc w:val="right"/>
              <w:rPr>
                <w:color w:val="000000"/>
                <w:sz w:val="18"/>
                <w:szCs w:val="18"/>
              </w:rPr>
            </w:pPr>
            <w:r>
              <w:rPr>
                <w:color w:val="000000"/>
                <w:sz w:val="18"/>
                <w:szCs w:val="18"/>
              </w:rPr>
              <w:t>810</w:t>
            </w:r>
          </w:p>
        </w:tc>
        <w:tc>
          <w:tcPr>
            <w:tcW w:w="630" w:type="dxa"/>
            <w:vAlign w:val="center"/>
          </w:tcPr>
          <w:p w14:paraId="23A2A56A" w14:textId="5EB51214" w:rsidR="00ED72A2" w:rsidRPr="00C954CC" w:rsidRDefault="00711C46" w:rsidP="00C954CC">
            <w:pPr>
              <w:jc w:val="right"/>
              <w:rPr>
                <w:color w:val="000000"/>
                <w:sz w:val="18"/>
                <w:szCs w:val="18"/>
              </w:rPr>
            </w:pPr>
            <w:r>
              <w:rPr>
                <w:color w:val="000000"/>
                <w:sz w:val="18"/>
                <w:szCs w:val="18"/>
              </w:rPr>
              <w:t>17.6</w:t>
            </w:r>
          </w:p>
        </w:tc>
        <w:tc>
          <w:tcPr>
            <w:tcW w:w="630" w:type="dxa"/>
            <w:vAlign w:val="center"/>
          </w:tcPr>
          <w:p w14:paraId="31B09D17" w14:textId="512F21EE" w:rsidR="00ED72A2" w:rsidRPr="00C954CC" w:rsidRDefault="00711C46" w:rsidP="00C954CC">
            <w:pPr>
              <w:jc w:val="right"/>
              <w:rPr>
                <w:color w:val="000000"/>
                <w:sz w:val="18"/>
                <w:szCs w:val="18"/>
              </w:rPr>
            </w:pPr>
            <w:r>
              <w:rPr>
                <w:color w:val="000000"/>
                <w:sz w:val="18"/>
                <w:szCs w:val="18"/>
              </w:rPr>
              <w:t>0.50</w:t>
            </w:r>
          </w:p>
        </w:tc>
        <w:tc>
          <w:tcPr>
            <w:tcW w:w="630" w:type="dxa"/>
          </w:tcPr>
          <w:p w14:paraId="5F873D11" w14:textId="3E1F7128" w:rsidR="00ED72A2" w:rsidRPr="00C954CC" w:rsidRDefault="00711C46" w:rsidP="00C954CC">
            <w:pPr>
              <w:jc w:val="right"/>
              <w:rPr>
                <w:color w:val="000000"/>
                <w:sz w:val="18"/>
                <w:szCs w:val="18"/>
              </w:rPr>
            </w:pPr>
            <w:r>
              <w:rPr>
                <w:color w:val="000000"/>
                <w:sz w:val="18"/>
                <w:szCs w:val="18"/>
              </w:rPr>
              <w:t>831</w:t>
            </w:r>
          </w:p>
        </w:tc>
        <w:tc>
          <w:tcPr>
            <w:tcW w:w="1080" w:type="dxa"/>
            <w:vAlign w:val="bottom"/>
          </w:tcPr>
          <w:p w14:paraId="623E9A7A" w14:textId="5D352C7B"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16B92A57" w14:textId="5BF853BB"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89A1449" w14:textId="60B12019"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2A0915B4" w14:textId="06293FE5"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633598B5" w14:textId="77777777" w:rsidTr="00ED72A2">
        <w:tc>
          <w:tcPr>
            <w:tcW w:w="2245" w:type="dxa"/>
            <w:vMerge/>
          </w:tcPr>
          <w:p w14:paraId="65FF383B" w14:textId="77777777" w:rsidR="00ED72A2" w:rsidRPr="00C15C33" w:rsidRDefault="00ED72A2" w:rsidP="00C954CC">
            <w:pPr>
              <w:rPr>
                <w:sz w:val="18"/>
                <w:szCs w:val="18"/>
              </w:rPr>
            </w:pPr>
          </w:p>
        </w:tc>
        <w:tc>
          <w:tcPr>
            <w:tcW w:w="1260" w:type="dxa"/>
            <w:vAlign w:val="bottom"/>
          </w:tcPr>
          <w:p w14:paraId="0B1D2FDD" w14:textId="425A015C" w:rsidR="00ED72A2" w:rsidRPr="00C954CC" w:rsidRDefault="00ED72A2" w:rsidP="00C954CC">
            <w:pPr>
              <w:rPr>
                <w:color w:val="000000"/>
                <w:sz w:val="18"/>
                <w:szCs w:val="18"/>
              </w:rPr>
            </w:pPr>
            <w:r w:rsidRPr="00C954CC">
              <w:rPr>
                <w:color w:val="000000"/>
                <w:sz w:val="18"/>
                <w:szCs w:val="18"/>
              </w:rPr>
              <w:t>unc.us</w:t>
            </w:r>
          </w:p>
        </w:tc>
        <w:tc>
          <w:tcPr>
            <w:tcW w:w="900" w:type="dxa"/>
            <w:vAlign w:val="bottom"/>
          </w:tcPr>
          <w:p w14:paraId="79C1F17F" w14:textId="11F2F33A" w:rsidR="00ED72A2" w:rsidRPr="00C954CC" w:rsidRDefault="00ED72A2" w:rsidP="00C954CC">
            <w:pPr>
              <w:jc w:val="right"/>
              <w:rPr>
                <w:color w:val="000000"/>
                <w:sz w:val="18"/>
                <w:szCs w:val="18"/>
              </w:rPr>
            </w:pPr>
            <w:r w:rsidRPr="00C954CC">
              <w:rPr>
                <w:color w:val="000000"/>
                <w:sz w:val="18"/>
                <w:szCs w:val="18"/>
              </w:rPr>
              <w:t>36.01</w:t>
            </w:r>
          </w:p>
        </w:tc>
        <w:tc>
          <w:tcPr>
            <w:tcW w:w="1080" w:type="dxa"/>
            <w:vAlign w:val="bottom"/>
          </w:tcPr>
          <w:p w14:paraId="205A8887" w14:textId="3069B284" w:rsidR="00ED72A2" w:rsidRPr="00C954CC" w:rsidRDefault="00ED72A2" w:rsidP="00C954CC">
            <w:pPr>
              <w:jc w:val="right"/>
              <w:rPr>
                <w:color w:val="000000"/>
                <w:sz w:val="18"/>
                <w:szCs w:val="18"/>
              </w:rPr>
            </w:pPr>
            <w:r w:rsidRPr="00C954CC">
              <w:rPr>
                <w:color w:val="000000"/>
                <w:sz w:val="18"/>
                <w:szCs w:val="18"/>
              </w:rPr>
              <w:t>-79.02</w:t>
            </w:r>
          </w:p>
        </w:tc>
        <w:tc>
          <w:tcPr>
            <w:tcW w:w="990" w:type="dxa"/>
          </w:tcPr>
          <w:p w14:paraId="48BFCC48" w14:textId="1B340F91" w:rsidR="00ED72A2" w:rsidRPr="00C954CC" w:rsidRDefault="00711C46" w:rsidP="00C954CC">
            <w:pPr>
              <w:jc w:val="right"/>
              <w:rPr>
                <w:color w:val="000000"/>
                <w:sz w:val="18"/>
                <w:szCs w:val="18"/>
              </w:rPr>
            </w:pPr>
            <w:r>
              <w:rPr>
                <w:color w:val="000000"/>
                <w:sz w:val="18"/>
                <w:szCs w:val="18"/>
              </w:rPr>
              <w:t>147</w:t>
            </w:r>
          </w:p>
        </w:tc>
        <w:tc>
          <w:tcPr>
            <w:tcW w:w="630" w:type="dxa"/>
            <w:vAlign w:val="center"/>
          </w:tcPr>
          <w:p w14:paraId="4C347264" w14:textId="0B063AA3" w:rsidR="00ED72A2" w:rsidRPr="00C954CC" w:rsidRDefault="00711C46" w:rsidP="00C954CC">
            <w:pPr>
              <w:jc w:val="right"/>
              <w:rPr>
                <w:color w:val="000000"/>
                <w:sz w:val="18"/>
                <w:szCs w:val="18"/>
              </w:rPr>
            </w:pPr>
            <w:r>
              <w:rPr>
                <w:color w:val="000000"/>
                <w:sz w:val="18"/>
                <w:szCs w:val="18"/>
              </w:rPr>
              <w:t>14.9</w:t>
            </w:r>
          </w:p>
        </w:tc>
        <w:tc>
          <w:tcPr>
            <w:tcW w:w="630" w:type="dxa"/>
            <w:vAlign w:val="center"/>
          </w:tcPr>
          <w:p w14:paraId="13154DE2" w14:textId="0587D2ED" w:rsidR="00ED72A2" w:rsidRPr="00C954CC" w:rsidRDefault="00711C46" w:rsidP="00C954CC">
            <w:pPr>
              <w:jc w:val="right"/>
              <w:rPr>
                <w:color w:val="000000"/>
                <w:sz w:val="18"/>
                <w:szCs w:val="18"/>
              </w:rPr>
            </w:pPr>
            <w:r>
              <w:rPr>
                <w:color w:val="000000"/>
                <w:sz w:val="18"/>
                <w:szCs w:val="18"/>
              </w:rPr>
              <w:t>0.94</w:t>
            </w:r>
          </w:p>
        </w:tc>
        <w:tc>
          <w:tcPr>
            <w:tcW w:w="630" w:type="dxa"/>
          </w:tcPr>
          <w:p w14:paraId="33598BA1" w14:textId="615B21C2" w:rsidR="00ED72A2" w:rsidRPr="00C954CC" w:rsidRDefault="00711C46" w:rsidP="00C954CC">
            <w:pPr>
              <w:jc w:val="right"/>
              <w:rPr>
                <w:color w:val="000000"/>
                <w:sz w:val="18"/>
                <w:szCs w:val="18"/>
              </w:rPr>
            </w:pPr>
            <w:r>
              <w:rPr>
                <w:color w:val="000000"/>
                <w:sz w:val="18"/>
                <w:szCs w:val="18"/>
              </w:rPr>
              <w:t>734</w:t>
            </w:r>
          </w:p>
        </w:tc>
        <w:tc>
          <w:tcPr>
            <w:tcW w:w="1080" w:type="dxa"/>
            <w:vAlign w:val="bottom"/>
          </w:tcPr>
          <w:p w14:paraId="0D4E5FA1" w14:textId="7784DB60"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12B7698D" w14:textId="3EE0F201"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2158F355" w14:textId="56B0DB11"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6C7BC4B1" w14:textId="59D0F8AF"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74FECF42" w14:textId="77777777" w:rsidTr="00ED72A2">
        <w:tc>
          <w:tcPr>
            <w:tcW w:w="2245" w:type="dxa"/>
            <w:vMerge/>
          </w:tcPr>
          <w:p w14:paraId="1A3052DD" w14:textId="77777777" w:rsidR="00ED72A2" w:rsidRPr="00C15C33" w:rsidRDefault="00ED72A2" w:rsidP="00C954CC">
            <w:pPr>
              <w:rPr>
                <w:sz w:val="18"/>
                <w:szCs w:val="18"/>
              </w:rPr>
            </w:pPr>
          </w:p>
        </w:tc>
        <w:tc>
          <w:tcPr>
            <w:tcW w:w="1260" w:type="dxa"/>
          </w:tcPr>
          <w:p w14:paraId="4AE7AC78" w14:textId="61F23F81" w:rsidR="00ED72A2" w:rsidRPr="00C954CC" w:rsidRDefault="00ED72A2" w:rsidP="00C954CC">
            <w:pPr>
              <w:rPr>
                <w:color w:val="000000"/>
                <w:sz w:val="18"/>
                <w:szCs w:val="18"/>
              </w:rPr>
            </w:pPr>
            <w:r w:rsidRPr="00C954CC">
              <w:rPr>
                <w:color w:val="000000"/>
                <w:sz w:val="18"/>
                <w:szCs w:val="18"/>
              </w:rPr>
              <w:t>valm.ch</w:t>
            </w:r>
          </w:p>
        </w:tc>
        <w:tc>
          <w:tcPr>
            <w:tcW w:w="900" w:type="dxa"/>
            <w:vAlign w:val="bottom"/>
          </w:tcPr>
          <w:p w14:paraId="34D05CAC" w14:textId="257B11A1" w:rsidR="00ED72A2" w:rsidRPr="00C954CC" w:rsidRDefault="00ED72A2" w:rsidP="00C954CC">
            <w:pPr>
              <w:jc w:val="right"/>
              <w:rPr>
                <w:color w:val="000000"/>
                <w:sz w:val="18"/>
                <w:szCs w:val="18"/>
              </w:rPr>
            </w:pPr>
            <w:r w:rsidRPr="00C954CC">
              <w:rPr>
                <w:color w:val="000000"/>
                <w:sz w:val="18"/>
                <w:szCs w:val="18"/>
              </w:rPr>
              <w:t>46.63</w:t>
            </w:r>
          </w:p>
        </w:tc>
        <w:tc>
          <w:tcPr>
            <w:tcW w:w="1080" w:type="dxa"/>
            <w:vAlign w:val="bottom"/>
          </w:tcPr>
          <w:p w14:paraId="38800D99" w14:textId="7D601830" w:rsidR="00ED72A2" w:rsidRPr="00C954CC" w:rsidRDefault="00ED72A2" w:rsidP="00C954CC">
            <w:pPr>
              <w:jc w:val="right"/>
              <w:rPr>
                <w:color w:val="000000"/>
                <w:sz w:val="18"/>
                <w:szCs w:val="18"/>
              </w:rPr>
            </w:pPr>
            <w:r w:rsidRPr="00C954CC">
              <w:rPr>
                <w:color w:val="000000"/>
                <w:sz w:val="18"/>
                <w:szCs w:val="18"/>
              </w:rPr>
              <w:t>10.37</w:t>
            </w:r>
          </w:p>
        </w:tc>
        <w:tc>
          <w:tcPr>
            <w:tcW w:w="990" w:type="dxa"/>
          </w:tcPr>
          <w:p w14:paraId="60A47184" w14:textId="5B3FF675" w:rsidR="00ED72A2" w:rsidRPr="00C954CC" w:rsidRDefault="00711C46" w:rsidP="00C954CC">
            <w:pPr>
              <w:jc w:val="right"/>
              <w:rPr>
                <w:color w:val="000000"/>
                <w:sz w:val="18"/>
                <w:szCs w:val="18"/>
              </w:rPr>
            </w:pPr>
            <w:r>
              <w:rPr>
                <w:color w:val="000000"/>
                <w:sz w:val="18"/>
                <w:szCs w:val="18"/>
              </w:rPr>
              <w:t>2233</w:t>
            </w:r>
          </w:p>
        </w:tc>
        <w:tc>
          <w:tcPr>
            <w:tcW w:w="630" w:type="dxa"/>
            <w:vAlign w:val="center"/>
          </w:tcPr>
          <w:p w14:paraId="23967BA1" w14:textId="3CE3E709" w:rsidR="00ED72A2" w:rsidRPr="00C954CC" w:rsidRDefault="00711C46" w:rsidP="00C954CC">
            <w:pPr>
              <w:jc w:val="right"/>
              <w:rPr>
                <w:color w:val="000000"/>
                <w:sz w:val="18"/>
                <w:szCs w:val="18"/>
              </w:rPr>
            </w:pPr>
            <w:r>
              <w:rPr>
                <w:color w:val="000000"/>
                <w:sz w:val="18"/>
                <w:szCs w:val="18"/>
              </w:rPr>
              <w:t>5.5</w:t>
            </w:r>
          </w:p>
        </w:tc>
        <w:tc>
          <w:tcPr>
            <w:tcW w:w="630" w:type="dxa"/>
            <w:vAlign w:val="center"/>
          </w:tcPr>
          <w:p w14:paraId="5F11892E" w14:textId="06AE604A" w:rsidR="00ED72A2" w:rsidRPr="00C954CC" w:rsidRDefault="00711C46" w:rsidP="00C954CC">
            <w:pPr>
              <w:jc w:val="right"/>
              <w:rPr>
                <w:color w:val="000000"/>
                <w:sz w:val="18"/>
                <w:szCs w:val="18"/>
              </w:rPr>
            </w:pPr>
            <w:r>
              <w:rPr>
                <w:color w:val="000000"/>
                <w:sz w:val="18"/>
                <w:szCs w:val="18"/>
              </w:rPr>
              <w:t>0.80</w:t>
            </w:r>
          </w:p>
        </w:tc>
        <w:tc>
          <w:tcPr>
            <w:tcW w:w="630" w:type="dxa"/>
          </w:tcPr>
          <w:p w14:paraId="3EC8A4AB" w14:textId="2E00C914" w:rsidR="00ED72A2" w:rsidRPr="00C954CC" w:rsidRDefault="00711C46" w:rsidP="00C954CC">
            <w:pPr>
              <w:jc w:val="right"/>
              <w:rPr>
                <w:color w:val="000000"/>
                <w:sz w:val="18"/>
                <w:szCs w:val="18"/>
              </w:rPr>
            </w:pPr>
            <w:r>
              <w:rPr>
                <w:color w:val="000000"/>
                <w:sz w:val="18"/>
                <w:szCs w:val="18"/>
              </w:rPr>
              <w:t>827</w:t>
            </w:r>
          </w:p>
        </w:tc>
        <w:tc>
          <w:tcPr>
            <w:tcW w:w="1080" w:type="dxa"/>
            <w:vAlign w:val="bottom"/>
          </w:tcPr>
          <w:p w14:paraId="326210BC" w14:textId="40E145CA"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728C340" w14:textId="1D3F25A9"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1D76EF9" w14:textId="1A947E9E"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70C948E8" w14:textId="4DCA2C0B"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638CDA62" w14:textId="77777777" w:rsidTr="00ED72A2">
        <w:sdt>
          <w:sdtPr>
            <w:rPr>
              <w:color w:val="000000"/>
              <w:sz w:val="18"/>
              <w:szCs w:val="18"/>
            </w:rPr>
            <w:tag w:val="MENDELEY_CITATION_v3_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"/>
            <w:id w:val="1911505233"/>
            <w:placeholder>
              <w:docPart w:val="B83E6C158C53224A95F556CA079FC6B4"/>
            </w:placeholder>
          </w:sdtPr>
          <w:sdtContent>
            <w:tc>
              <w:tcPr>
                <w:tcW w:w="2245" w:type="dxa"/>
              </w:tcPr>
              <w:p w14:paraId="6E62153A" w14:textId="5BBB1D68" w:rsidR="00ED72A2" w:rsidRPr="00C15C33" w:rsidRDefault="00AF7F0F" w:rsidP="00C954CC">
                <w:pPr>
                  <w:rPr>
                    <w:sz w:val="18"/>
                    <w:szCs w:val="18"/>
                  </w:rPr>
                </w:pPr>
                <w:r w:rsidRPr="00AF7F0F">
                  <w:rPr>
                    <w:rFonts w:eastAsia="Times New Roman"/>
                    <w:color w:val="000000"/>
                    <w:sz w:val="18"/>
                  </w:rPr>
                  <w:t>(Craft et al., 1995)</w:t>
                </w:r>
              </w:p>
            </w:tc>
          </w:sdtContent>
        </w:sdt>
        <w:tc>
          <w:tcPr>
            <w:tcW w:w="1260" w:type="dxa"/>
          </w:tcPr>
          <w:p w14:paraId="43D554D2" w14:textId="20B3AC4A" w:rsidR="00ED72A2" w:rsidRPr="00C954CC" w:rsidRDefault="00ED72A2" w:rsidP="00C954CC">
            <w:pPr>
              <w:rPr>
                <w:color w:val="000000"/>
                <w:sz w:val="18"/>
                <w:szCs w:val="18"/>
              </w:rPr>
            </w:pPr>
            <w:r w:rsidRPr="00C954CC">
              <w:rPr>
                <w:color w:val="000000"/>
                <w:sz w:val="18"/>
                <w:szCs w:val="18"/>
              </w:rPr>
              <w:t>everglades</w:t>
            </w:r>
          </w:p>
        </w:tc>
        <w:tc>
          <w:tcPr>
            <w:tcW w:w="900" w:type="dxa"/>
            <w:vAlign w:val="bottom"/>
          </w:tcPr>
          <w:p w14:paraId="6A23D4C7" w14:textId="306E4B16" w:rsidR="00ED72A2" w:rsidRPr="00C954CC" w:rsidRDefault="00ED72A2" w:rsidP="00C954CC">
            <w:pPr>
              <w:jc w:val="right"/>
              <w:rPr>
                <w:color w:val="000000"/>
                <w:sz w:val="18"/>
                <w:szCs w:val="18"/>
              </w:rPr>
            </w:pPr>
            <w:r w:rsidRPr="00C954CC">
              <w:rPr>
                <w:color w:val="000000"/>
                <w:sz w:val="18"/>
                <w:szCs w:val="18"/>
              </w:rPr>
              <w:t>26.38</w:t>
            </w:r>
          </w:p>
        </w:tc>
        <w:tc>
          <w:tcPr>
            <w:tcW w:w="1080" w:type="dxa"/>
            <w:vAlign w:val="bottom"/>
          </w:tcPr>
          <w:p w14:paraId="7BA6C3FC" w14:textId="124354CD" w:rsidR="00ED72A2" w:rsidRPr="00C954CC" w:rsidRDefault="00ED72A2" w:rsidP="00C954CC">
            <w:pPr>
              <w:jc w:val="right"/>
              <w:rPr>
                <w:color w:val="000000"/>
                <w:sz w:val="18"/>
                <w:szCs w:val="18"/>
              </w:rPr>
            </w:pPr>
            <w:r w:rsidRPr="00C954CC">
              <w:rPr>
                <w:color w:val="000000"/>
                <w:sz w:val="18"/>
                <w:szCs w:val="18"/>
              </w:rPr>
              <w:t>-80.46</w:t>
            </w:r>
          </w:p>
        </w:tc>
        <w:tc>
          <w:tcPr>
            <w:tcW w:w="990" w:type="dxa"/>
          </w:tcPr>
          <w:p w14:paraId="664A354F" w14:textId="433F5E44" w:rsidR="00ED72A2" w:rsidRPr="00C954CC" w:rsidRDefault="005E42F0" w:rsidP="00C954CC">
            <w:pPr>
              <w:jc w:val="right"/>
              <w:rPr>
                <w:color w:val="000000"/>
                <w:sz w:val="18"/>
                <w:szCs w:val="18"/>
              </w:rPr>
            </w:pPr>
            <w:r>
              <w:rPr>
                <w:color w:val="000000"/>
                <w:sz w:val="18"/>
                <w:szCs w:val="18"/>
              </w:rPr>
              <w:t>5</w:t>
            </w:r>
          </w:p>
        </w:tc>
        <w:tc>
          <w:tcPr>
            <w:tcW w:w="630" w:type="dxa"/>
            <w:vAlign w:val="center"/>
          </w:tcPr>
          <w:p w14:paraId="47B997C0" w14:textId="13B733F5" w:rsidR="00ED72A2" w:rsidRPr="00C954CC" w:rsidRDefault="005E42F0" w:rsidP="00C954CC">
            <w:pPr>
              <w:jc w:val="right"/>
              <w:rPr>
                <w:color w:val="000000"/>
                <w:sz w:val="18"/>
                <w:szCs w:val="18"/>
              </w:rPr>
            </w:pPr>
            <w:r>
              <w:rPr>
                <w:color w:val="000000"/>
                <w:sz w:val="18"/>
                <w:szCs w:val="18"/>
              </w:rPr>
              <w:t>23.4</w:t>
            </w:r>
          </w:p>
        </w:tc>
        <w:tc>
          <w:tcPr>
            <w:tcW w:w="630" w:type="dxa"/>
            <w:vAlign w:val="center"/>
          </w:tcPr>
          <w:p w14:paraId="35FF8EAC" w14:textId="3678E290" w:rsidR="00ED72A2" w:rsidRPr="00C954CC" w:rsidRDefault="005E42F0" w:rsidP="00C954CC">
            <w:pPr>
              <w:jc w:val="right"/>
              <w:rPr>
                <w:color w:val="000000"/>
                <w:sz w:val="18"/>
                <w:szCs w:val="18"/>
              </w:rPr>
            </w:pPr>
            <w:r>
              <w:rPr>
                <w:color w:val="000000"/>
                <w:sz w:val="18"/>
                <w:szCs w:val="18"/>
              </w:rPr>
              <w:t>0.79</w:t>
            </w:r>
          </w:p>
        </w:tc>
        <w:tc>
          <w:tcPr>
            <w:tcW w:w="630" w:type="dxa"/>
          </w:tcPr>
          <w:p w14:paraId="281121DF" w14:textId="330B3794" w:rsidR="00ED72A2" w:rsidRPr="00C954CC" w:rsidRDefault="005E42F0" w:rsidP="00C954CC">
            <w:pPr>
              <w:jc w:val="right"/>
              <w:rPr>
                <w:color w:val="000000"/>
                <w:sz w:val="18"/>
                <w:szCs w:val="18"/>
              </w:rPr>
            </w:pPr>
            <w:r>
              <w:rPr>
                <w:color w:val="000000"/>
                <w:sz w:val="18"/>
                <w:szCs w:val="18"/>
              </w:rPr>
              <w:t>860</w:t>
            </w:r>
          </w:p>
        </w:tc>
        <w:tc>
          <w:tcPr>
            <w:tcW w:w="1080" w:type="dxa"/>
            <w:vAlign w:val="bottom"/>
          </w:tcPr>
          <w:p w14:paraId="344D2322" w14:textId="2312FD3A"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0E498EE5" w14:textId="2A896E5E"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36FB9BDE" w14:textId="755BCCE2" w:rsidR="00ED72A2" w:rsidRPr="00C954CC" w:rsidRDefault="00ED72A2" w:rsidP="00C954CC">
            <w:pPr>
              <w:jc w:val="right"/>
              <w:rPr>
                <w:color w:val="000000"/>
                <w:sz w:val="18"/>
                <w:szCs w:val="18"/>
              </w:rPr>
            </w:pPr>
            <w:r w:rsidRPr="00C954CC">
              <w:rPr>
                <w:color w:val="000000"/>
                <w:sz w:val="18"/>
                <w:szCs w:val="18"/>
              </w:rPr>
              <w:t>22.4</w:t>
            </w:r>
          </w:p>
        </w:tc>
        <w:tc>
          <w:tcPr>
            <w:tcW w:w="1170" w:type="dxa"/>
          </w:tcPr>
          <w:p w14:paraId="6D9761B9" w14:textId="5DCFF7E8" w:rsidR="00ED72A2" w:rsidRPr="00C954CC" w:rsidRDefault="00ED72A2" w:rsidP="00C954CC">
            <w:pPr>
              <w:jc w:val="right"/>
              <w:rPr>
                <w:color w:val="000000"/>
                <w:sz w:val="18"/>
                <w:szCs w:val="18"/>
              </w:rPr>
            </w:pPr>
            <w:r w:rsidRPr="00C954CC">
              <w:rPr>
                <w:color w:val="000000"/>
                <w:sz w:val="18"/>
                <w:szCs w:val="18"/>
              </w:rPr>
              <w:t>4.8</w:t>
            </w:r>
          </w:p>
        </w:tc>
      </w:tr>
      <w:tr w:rsidR="00ED72A2" w:rsidRPr="00380AE9" w14:paraId="3DDADEA6" w14:textId="77777777" w:rsidTr="00ED72A2">
        <w:sdt>
          <w:sdtPr>
            <w:rPr>
              <w:color w:val="000000"/>
              <w:sz w:val="18"/>
              <w:szCs w:val="18"/>
            </w:rPr>
            <w:tag w:val="MENDELEY_CITATION_v3_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"/>
            <w:id w:val="303665540"/>
            <w:placeholder>
              <w:docPart w:val="FE7CB28906A96548BB53D3BA98086DCB"/>
            </w:placeholder>
          </w:sdtPr>
          <w:sdtContent>
            <w:tc>
              <w:tcPr>
                <w:tcW w:w="2245" w:type="dxa"/>
                <w:vMerge w:val="restart"/>
                <w:vAlign w:val="center"/>
              </w:tcPr>
              <w:p w14:paraId="2DA2DC43" w14:textId="29A90C62" w:rsidR="00ED72A2" w:rsidRPr="00C15C33" w:rsidRDefault="00AF7F0F" w:rsidP="00C954CC">
                <w:pPr>
                  <w:rPr>
                    <w:sz w:val="18"/>
                    <w:szCs w:val="18"/>
                  </w:rPr>
                </w:pPr>
                <w:r w:rsidRPr="00AF7F0F">
                  <w:rPr>
                    <w:rFonts w:eastAsia="Times New Roman"/>
                    <w:color w:val="000000"/>
                    <w:sz w:val="18"/>
                  </w:rPr>
                  <w:t>(Craine et al., 2008)</w:t>
                </w:r>
              </w:p>
            </w:tc>
          </w:sdtContent>
        </w:sdt>
        <w:tc>
          <w:tcPr>
            <w:tcW w:w="1260" w:type="dxa"/>
          </w:tcPr>
          <w:p w14:paraId="5BE8B714" w14:textId="27E549E2" w:rsidR="00ED72A2" w:rsidRPr="00C954CC" w:rsidRDefault="00ED72A2" w:rsidP="00C954CC">
            <w:pPr>
              <w:rPr>
                <w:color w:val="000000"/>
                <w:sz w:val="18"/>
                <w:szCs w:val="18"/>
              </w:rPr>
            </w:pPr>
            <w:proofErr w:type="spellStart"/>
            <w:r w:rsidRPr="00C954CC">
              <w:rPr>
                <w:color w:val="000000"/>
                <w:sz w:val="18"/>
                <w:szCs w:val="18"/>
              </w:rPr>
              <w:t>pretoriuskop</w:t>
            </w:r>
            <w:proofErr w:type="spellEnd"/>
          </w:p>
        </w:tc>
        <w:tc>
          <w:tcPr>
            <w:tcW w:w="900" w:type="dxa"/>
            <w:vAlign w:val="bottom"/>
          </w:tcPr>
          <w:p w14:paraId="09C451B6" w14:textId="3C18ECBA" w:rsidR="00ED72A2" w:rsidRPr="00C954CC" w:rsidRDefault="00ED72A2" w:rsidP="00C954CC">
            <w:pPr>
              <w:jc w:val="right"/>
              <w:rPr>
                <w:color w:val="000000"/>
                <w:sz w:val="18"/>
                <w:szCs w:val="18"/>
              </w:rPr>
            </w:pPr>
            <w:r w:rsidRPr="00C954CC">
              <w:rPr>
                <w:color w:val="000000"/>
                <w:sz w:val="18"/>
                <w:szCs w:val="18"/>
              </w:rPr>
              <w:t>-25.13</w:t>
            </w:r>
          </w:p>
        </w:tc>
        <w:tc>
          <w:tcPr>
            <w:tcW w:w="1080" w:type="dxa"/>
            <w:vAlign w:val="bottom"/>
          </w:tcPr>
          <w:p w14:paraId="4B7F659E" w14:textId="233E7483" w:rsidR="00ED72A2" w:rsidRPr="00C954CC" w:rsidRDefault="00ED72A2" w:rsidP="00C954CC">
            <w:pPr>
              <w:jc w:val="right"/>
              <w:rPr>
                <w:color w:val="000000"/>
                <w:sz w:val="18"/>
                <w:szCs w:val="18"/>
              </w:rPr>
            </w:pPr>
            <w:r w:rsidRPr="00C954CC">
              <w:rPr>
                <w:color w:val="000000"/>
                <w:sz w:val="18"/>
                <w:szCs w:val="18"/>
              </w:rPr>
              <w:t>31.23</w:t>
            </w:r>
          </w:p>
        </w:tc>
        <w:tc>
          <w:tcPr>
            <w:tcW w:w="990" w:type="dxa"/>
          </w:tcPr>
          <w:p w14:paraId="4663B5D7" w14:textId="4849CAEC" w:rsidR="00ED72A2" w:rsidRDefault="00ED72A2" w:rsidP="00C954CC">
            <w:pPr>
              <w:jc w:val="right"/>
              <w:rPr>
                <w:color w:val="000000"/>
                <w:sz w:val="18"/>
                <w:szCs w:val="18"/>
              </w:rPr>
            </w:pPr>
            <w:r>
              <w:rPr>
                <w:color w:val="000000"/>
                <w:sz w:val="18"/>
                <w:szCs w:val="18"/>
              </w:rPr>
              <w:t>569</w:t>
            </w:r>
          </w:p>
        </w:tc>
        <w:tc>
          <w:tcPr>
            <w:tcW w:w="630" w:type="dxa"/>
            <w:vAlign w:val="center"/>
          </w:tcPr>
          <w:p w14:paraId="716A4892" w14:textId="2DF9D9B0" w:rsidR="00ED72A2" w:rsidRPr="00C954CC" w:rsidRDefault="00ED72A2" w:rsidP="00C954CC">
            <w:pPr>
              <w:jc w:val="right"/>
              <w:rPr>
                <w:color w:val="000000"/>
                <w:sz w:val="18"/>
                <w:szCs w:val="18"/>
              </w:rPr>
            </w:pPr>
            <w:r>
              <w:rPr>
                <w:color w:val="000000"/>
                <w:sz w:val="18"/>
                <w:szCs w:val="18"/>
              </w:rPr>
              <w:t>20.9</w:t>
            </w:r>
          </w:p>
        </w:tc>
        <w:tc>
          <w:tcPr>
            <w:tcW w:w="630" w:type="dxa"/>
            <w:vAlign w:val="center"/>
          </w:tcPr>
          <w:p w14:paraId="156EF1A4" w14:textId="2648B43A" w:rsidR="00ED72A2" w:rsidRPr="00C954CC" w:rsidRDefault="00ED72A2" w:rsidP="00C954CC">
            <w:pPr>
              <w:jc w:val="right"/>
              <w:rPr>
                <w:color w:val="000000"/>
                <w:sz w:val="18"/>
                <w:szCs w:val="18"/>
              </w:rPr>
            </w:pPr>
            <w:r>
              <w:rPr>
                <w:color w:val="000000"/>
                <w:sz w:val="18"/>
                <w:szCs w:val="18"/>
              </w:rPr>
              <w:t>0.39</w:t>
            </w:r>
          </w:p>
        </w:tc>
        <w:tc>
          <w:tcPr>
            <w:tcW w:w="630" w:type="dxa"/>
          </w:tcPr>
          <w:p w14:paraId="5C38E9EE" w14:textId="5FCA2CB9" w:rsidR="00ED72A2" w:rsidRPr="00C954CC" w:rsidRDefault="00ED72A2" w:rsidP="00C954CC">
            <w:pPr>
              <w:jc w:val="right"/>
              <w:rPr>
                <w:color w:val="000000"/>
                <w:sz w:val="18"/>
                <w:szCs w:val="18"/>
              </w:rPr>
            </w:pPr>
            <w:r>
              <w:rPr>
                <w:color w:val="000000"/>
                <w:sz w:val="18"/>
                <w:szCs w:val="18"/>
              </w:rPr>
              <w:t>861</w:t>
            </w:r>
          </w:p>
        </w:tc>
        <w:tc>
          <w:tcPr>
            <w:tcW w:w="1080" w:type="dxa"/>
            <w:vAlign w:val="bottom"/>
          </w:tcPr>
          <w:p w14:paraId="0E7348FF" w14:textId="405176B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7C429F0" w14:textId="1043C16B"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3B89CB15" w14:textId="125FDA2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040B7E0" w14:textId="02419B96"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1A07B1DF" w14:textId="77777777" w:rsidTr="00ED72A2">
        <w:tc>
          <w:tcPr>
            <w:tcW w:w="2245" w:type="dxa"/>
            <w:vMerge/>
          </w:tcPr>
          <w:p w14:paraId="109C4AB8" w14:textId="77777777" w:rsidR="00ED72A2" w:rsidRPr="00C15C33" w:rsidRDefault="00ED72A2" w:rsidP="00C954CC">
            <w:pPr>
              <w:rPr>
                <w:sz w:val="18"/>
                <w:szCs w:val="18"/>
              </w:rPr>
            </w:pPr>
          </w:p>
        </w:tc>
        <w:tc>
          <w:tcPr>
            <w:tcW w:w="1260" w:type="dxa"/>
          </w:tcPr>
          <w:p w14:paraId="56EB2219" w14:textId="22502304" w:rsidR="00ED72A2" w:rsidRPr="00C954CC" w:rsidRDefault="00ED72A2" w:rsidP="00C954CC">
            <w:pPr>
              <w:rPr>
                <w:color w:val="000000"/>
                <w:sz w:val="18"/>
                <w:szCs w:val="18"/>
              </w:rPr>
            </w:pPr>
            <w:proofErr w:type="spellStart"/>
            <w:r w:rsidRPr="00C954CC">
              <w:rPr>
                <w:color w:val="000000"/>
                <w:sz w:val="18"/>
                <w:szCs w:val="18"/>
              </w:rPr>
              <w:t>letaba</w:t>
            </w:r>
            <w:proofErr w:type="spellEnd"/>
          </w:p>
        </w:tc>
        <w:tc>
          <w:tcPr>
            <w:tcW w:w="900" w:type="dxa"/>
            <w:vAlign w:val="bottom"/>
          </w:tcPr>
          <w:p w14:paraId="15880E33" w14:textId="2E08905F" w:rsidR="00ED72A2" w:rsidRPr="00C954CC" w:rsidRDefault="00ED72A2" w:rsidP="00C954CC">
            <w:pPr>
              <w:jc w:val="right"/>
              <w:rPr>
                <w:color w:val="000000"/>
                <w:sz w:val="18"/>
                <w:szCs w:val="18"/>
              </w:rPr>
            </w:pPr>
            <w:r w:rsidRPr="00C954CC">
              <w:rPr>
                <w:color w:val="000000"/>
                <w:sz w:val="18"/>
                <w:szCs w:val="18"/>
              </w:rPr>
              <w:t>-23.76</w:t>
            </w:r>
          </w:p>
        </w:tc>
        <w:tc>
          <w:tcPr>
            <w:tcW w:w="1080" w:type="dxa"/>
            <w:vAlign w:val="bottom"/>
          </w:tcPr>
          <w:p w14:paraId="1F956A55" w14:textId="19974AA1" w:rsidR="00ED72A2" w:rsidRPr="00C954CC" w:rsidRDefault="00ED72A2" w:rsidP="00C954CC">
            <w:pPr>
              <w:jc w:val="right"/>
              <w:rPr>
                <w:color w:val="000000"/>
                <w:sz w:val="18"/>
                <w:szCs w:val="18"/>
              </w:rPr>
            </w:pPr>
            <w:r w:rsidRPr="00C954CC">
              <w:rPr>
                <w:color w:val="000000"/>
                <w:sz w:val="18"/>
                <w:szCs w:val="18"/>
              </w:rPr>
              <w:t>31.43</w:t>
            </w:r>
          </w:p>
        </w:tc>
        <w:tc>
          <w:tcPr>
            <w:tcW w:w="990" w:type="dxa"/>
          </w:tcPr>
          <w:p w14:paraId="18EBE979" w14:textId="6F3AD9DC" w:rsidR="00ED72A2" w:rsidRPr="00C954CC" w:rsidRDefault="00ED72A2" w:rsidP="00C954CC">
            <w:pPr>
              <w:jc w:val="right"/>
              <w:rPr>
                <w:color w:val="000000"/>
                <w:sz w:val="18"/>
                <w:szCs w:val="18"/>
              </w:rPr>
            </w:pPr>
            <w:r>
              <w:rPr>
                <w:color w:val="000000"/>
                <w:sz w:val="18"/>
                <w:szCs w:val="18"/>
              </w:rPr>
              <w:t>270</w:t>
            </w:r>
          </w:p>
        </w:tc>
        <w:tc>
          <w:tcPr>
            <w:tcW w:w="630" w:type="dxa"/>
            <w:vAlign w:val="center"/>
          </w:tcPr>
          <w:p w14:paraId="421D145F" w14:textId="302BCAEC" w:rsidR="00ED72A2" w:rsidRPr="00C954CC" w:rsidRDefault="00ED72A2" w:rsidP="00C954CC">
            <w:pPr>
              <w:jc w:val="right"/>
              <w:rPr>
                <w:color w:val="000000"/>
                <w:sz w:val="18"/>
                <w:szCs w:val="18"/>
              </w:rPr>
            </w:pPr>
            <w:r>
              <w:rPr>
                <w:color w:val="000000"/>
                <w:sz w:val="18"/>
                <w:szCs w:val="18"/>
              </w:rPr>
              <w:t>22.7</w:t>
            </w:r>
          </w:p>
        </w:tc>
        <w:tc>
          <w:tcPr>
            <w:tcW w:w="630" w:type="dxa"/>
            <w:vAlign w:val="center"/>
          </w:tcPr>
          <w:p w14:paraId="70A36404" w14:textId="5DCCFBAF" w:rsidR="00ED72A2" w:rsidRPr="00C954CC" w:rsidRDefault="00ED72A2" w:rsidP="00C954CC">
            <w:pPr>
              <w:jc w:val="right"/>
              <w:rPr>
                <w:color w:val="000000"/>
                <w:sz w:val="18"/>
                <w:szCs w:val="18"/>
              </w:rPr>
            </w:pPr>
            <w:r>
              <w:rPr>
                <w:color w:val="000000"/>
                <w:sz w:val="18"/>
                <w:szCs w:val="18"/>
              </w:rPr>
              <w:t>0.24</w:t>
            </w:r>
          </w:p>
        </w:tc>
        <w:tc>
          <w:tcPr>
            <w:tcW w:w="630" w:type="dxa"/>
          </w:tcPr>
          <w:p w14:paraId="4740CFAF" w14:textId="4168A86F" w:rsidR="00ED72A2" w:rsidRPr="00C954CC" w:rsidRDefault="00ED72A2" w:rsidP="00C954CC">
            <w:pPr>
              <w:jc w:val="right"/>
              <w:rPr>
                <w:color w:val="000000"/>
                <w:sz w:val="18"/>
                <w:szCs w:val="18"/>
              </w:rPr>
            </w:pPr>
            <w:r>
              <w:rPr>
                <w:color w:val="000000"/>
                <w:sz w:val="18"/>
                <w:szCs w:val="18"/>
              </w:rPr>
              <w:t>870</w:t>
            </w:r>
          </w:p>
        </w:tc>
        <w:tc>
          <w:tcPr>
            <w:tcW w:w="1080" w:type="dxa"/>
            <w:vAlign w:val="bottom"/>
          </w:tcPr>
          <w:p w14:paraId="1C6C4B83" w14:textId="29FA758D"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01999964" w14:textId="087C7493"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7C9E38AA" w14:textId="2990E76C"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CF0B975" w14:textId="370AE0AB"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2A537906" w14:textId="77777777" w:rsidTr="00ED72A2">
        <w:tc>
          <w:tcPr>
            <w:tcW w:w="2245" w:type="dxa"/>
            <w:vMerge/>
          </w:tcPr>
          <w:p w14:paraId="6C311627" w14:textId="77777777" w:rsidR="00ED72A2" w:rsidRPr="00C15C33" w:rsidRDefault="00ED72A2" w:rsidP="00C954CC">
            <w:pPr>
              <w:rPr>
                <w:sz w:val="18"/>
                <w:szCs w:val="18"/>
              </w:rPr>
            </w:pPr>
          </w:p>
        </w:tc>
        <w:tc>
          <w:tcPr>
            <w:tcW w:w="1260" w:type="dxa"/>
          </w:tcPr>
          <w:p w14:paraId="322BCC8E" w14:textId="775C27F7" w:rsidR="00ED72A2" w:rsidRPr="00C954CC" w:rsidRDefault="00ED72A2" w:rsidP="00C954CC">
            <w:pPr>
              <w:rPr>
                <w:color w:val="000000"/>
                <w:sz w:val="18"/>
                <w:szCs w:val="18"/>
              </w:rPr>
            </w:pPr>
            <w:proofErr w:type="spellStart"/>
            <w:r w:rsidRPr="00C954CC">
              <w:rPr>
                <w:color w:val="000000"/>
                <w:sz w:val="18"/>
                <w:szCs w:val="18"/>
              </w:rPr>
              <w:t>makhohlola</w:t>
            </w:r>
            <w:proofErr w:type="spellEnd"/>
          </w:p>
        </w:tc>
        <w:tc>
          <w:tcPr>
            <w:tcW w:w="900" w:type="dxa"/>
            <w:vAlign w:val="bottom"/>
          </w:tcPr>
          <w:p w14:paraId="55533D20" w14:textId="5C16CC37" w:rsidR="00ED72A2" w:rsidRPr="00C954CC" w:rsidRDefault="00ED72A2" w:rsidP="00C954CC">
            <w:pPr>
              <w:jc w:val="right"/>
              <w:rPr>
                <w:color w:val="000000"/>
                <w:sz w:val="18"/>
                <w:szCs w:val="18"/>
              </w:rPr>
            </w:pPr>
            <w:r w:rsidRPr="00C954CC">
              <w:rPr>
                <w:color w:val="000000"/>
                <w:sz w:val="18"/>
                <w:szCs w:val="18"/>
              </w:rPr>
              <w:t>-25.30</w:t>
            </w:r>
          </w:p>
        </w:tc>
        <w:tc>
          <w:tcPr>
            <w:tcW w:w="1080" w:type="dxa"/>
            <w:vAlign w:val="bottom"/>
          </w:tcPr>
          <w:p w14:paraId="755CD0C9" w14:textId="71A54FFD" w:rsidR="00ED72A2" w:rsidRPr="00C954CC" w:rsidRDefault="00ED72A2" w:rsidP="00C954CC">
            <w:pPr>
              <w:jc w:val="right"/>
              <w:rPr>
                <w:color w:val="000000"/>
                <w:sz w:val="18"/>
                <w:szCs w:val="18"/>
              </w:rPr>
            </w:pPr>
            <w:r w:rsidRPr="00C954CC">
              <w:rPr>
                <w:color w:val="000000"/>
                <w:sz w:val="18"/>
                <w:szCs w:val="18"/>
              </w:rPr>
              <w:t>31.91</w:t>
            </w:r>
          </w:p>
        </w:tc>
        <w:tc>
          <w:tcPr>
            <w:tcW w:w="990" w:type="dxa"/>
          </w:tcPr>
          <w:p w14:paraId="1FBFDCDF" w14:textId="44B9F471" w:rsidR="00ED72A2" w:rsidRPr="00C954CC" w:rsidRDefault="00ED72A2" w:rsidP="00C954CC">
            <w:pPr>
              <w:jc w:val="right"/>
              <w:rPr>
                <w:color w:val="000000"/>
                <w:sz w:val="18"/>
                <w:szCs w:val="18"/>
              </w:rPr>
            </w:pPr>
            <w:r>
              <w:rPr>
                <w:color w:val="000000"/>
                <w:sz w:val="18"/>
                <w:szCs w:val="18"/>
              </w:rPr>
              <w:t>198</w:t>
            </w:r>
          </w:p>
        </w:tc>
        <w:tc>
          <w:tcPr>
            <w:tcW w:w="630" w:type="dxa"/>
            <w:vAlign w:val="center"/>
          </w:tcPr>
          <w:p w14:paraId="04C298E6" w14:textId="386E89DC" w:rsidR="00ED72A2" w:rsidRPr="00C954CC" w:rsidRDefault="00ED72A2" w:rsidP="00C954CC">
            <w:pPr>
              <w:jc w:val="right"/>
              <w:rPr>
                <w:color w:val="000000"/>
                <w:sz w:val="18"/>
                <w:szCs w:val="18"/>
              </w:rPr>
            </w:pPr>
            <w:r>
              <w:rPr>
                <w:color w:val="000000"/>
                <w:sz w:val="18"/>
                <w:szCs w:val="18"/>
              </w:rPr>
              <w:t>22.3</w:t>
            </w:r>
          </w:p>
        </w:tc>
        <w:tc>
          <w:tcPr>
            <w:tcW w:w="630" w:type="dxa"/>
            <w:vAlign w:val="center"/>
          </w:tcPr>
          <w:p w14:paraId="387055FE" w14:textId="7C022ECF" w:rsidR="00ED72A2" w:rsidRPr="00C954CC" w:rsidRDefault="00ED72A2" w:rsidP="00C954CC">
            <w:pPr>
              <w:jc w:val="right"/>
              <w:rPr>
                <w:color w:val="000000"/>
                <w:sz w:val="18"/>
                <w:szCs w:val="18"/>
              </w:rPr>
            </w:pPr>
            <w:r>
              <w:rPr>
                <w:color w:val="000000"/>
                <w:sz w:val="18"/>
                <w:szCs w:val="18"/>
              </w:rPr>
              <w:t>0.33</w:t>
            </w:r>
          </w:p>
        </w:tc>
        <w:tc>
          <w:tcPr>
            <w:tcW w:w="630" w:type="dxa"/>
          </w:tcPr>
          <w:p w14:paraId="489FD215" w14:textId="18D5AA5F" w:rsidR="00ED72A2" w:rsidRPr="00C954CC" w:rsidRDefault="00ED72A2" w:rsidP="00C954CC">
            <w:pPr>
              <w:jc w:val="right"/>
              <w:rPr>
                <w:color w:val="000000"/>
                <w:sz w:val="18"/>
                <w:szCs w:val="18"/>
              </w:rPr>
            </w:pPr>
            <w:r>
              <w:rPr>
                <w:color w:val="000000"/>
                <w:sz w:val="18"/>
                <w:szCs w:val="18"/>
              </w:rPr>
              <w:t>820</w:t>
            </w:r>
          </w:p>
        </w:tc>
        <w:tc>
          <w:tcPr>
            <w:tcW w:w="1080" w:type="dxa"/>
            <w:vAlign w:val="bottom"/>
          </w:tcPr>
          <w:p w14:paraId="364B3D2E" w14:textId="3759D012"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F76E779" w14:textId="0B90151D"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0F9AFE07" w14:textId="3186B375"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81009C4" w14:textId="179F52A4"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0CF8C9E4" w14:textId="77777777" w:rsidTr="00ED72A2">
        <w:tc>
          <w:tcPr>
            <w:tcW w:w="2245" w:type="dxa"/>
            <w:vMerge/>
          </w:tcPr>
          <w:p w14:paraId="5F56A655" w14:textId="77777777" w:rsidR="00ED72A2" w:rsidRPr="00C15C33" w:rsidRDefault="00ED72A2" w:rsidP="00C954CC">
            <w:pPr>
              <w:rPr>
                <w:sz w:val="18"/>
                <w:szCs w:val="18"/>
              </w:rPr>
            </w:pPr>
          </w:p>
        </w:tc>
        <w:tc>
          <w:tcPr>
            <w:tcW w:w="1260" w:type="dxa"/>
          </w:tcPr>
          <w:p w14:paraId="1A37EBD7" w14:textId="257634EE" w:rsidR="00ED72A2" w:rsidRPr="00C954CC" w:rsidRDefault="00ED72A2" w:rsidP="00C954CC">
            <w:pPr>
              <w:rPr>
                <w:color w:val="000000"/>
                <w:sz w:val="18"/>
                <w:szCs w:val="18"/>
              </w:rPr>
            </w:pPr>
            <w:proofErr w:type="spellStart"/>
            <w:r w:rsidRPr="00C954CC">
              <w:rPr>
                <w:color w:val="000000"/>
                <w:sz w:val="18"/>
                <w:szCs w:val="18"/>
              </w:rPr>
              <w:t>satara</w:t>
            </w:r>
            <w:proofErr w:type="spellEnd"/>
          </w:p>
        </w:tc>
        <w:tc>
          <w:tcPr>
            <w:tcW w:w="900" w:type="dxa"/>
            <w:vAlign w:val="bottom"/>
          </w:tcPr>
          <w:p w14:paraId="6E5F4C3A" w14:textId="6DFAA055" w:rsidR="00ED72A2" w:rsidRPr="00C954CC" w:rsidRDefault="00ED72A2" w:rsidP="00C954CC">
            <w:pPr>
              <w:jc w:val="right"/>
              <w:rPr>
                <w:color w:val="000000"/>
                <w:sz w:val="18"/>
                <w:szCs w:val="18"/>
              </w:rPr>
            </w:pPr>
            <w:r w:rsidRPr="00C954CC">
              <w:rPr>
                <w:color w:val="000000"/>
                <w:sz w:val="18"/>
                <w:szCs w:val="18"/>
              </w:rPr>
              <w:t>-24.40</w:t>
            </w:r>
          </w:p>
        </w:tc>
        <w:tc>
          <w:tcPr>
            <w:tcW w:w="1080" w:type="dxa"/>
            <w:vAlign w:val="bottom"/>
          </w:tcPr>
          <w:p w14:paraId="58FC44F4" w14:textId="42E5CDA5" w:rsidR="00ED72A2" w:rsidRPr="00C954CC" w:rsidRDefault="00ED72A2" w:rsidP="00C954CC">
            <w:pPr>
              <w:jc w:val="right"/>
              <w:rPr>
                <w:color w:val="000000"/>
                <w:sz w:val="18"/>
                <w:szCs w:val="18"/>
              </w:rPr>
            </w:pPr>
            <w:r w:rsidRPr="00C954CC">
              <w:rPr>
                <w:color w:val="000000"/>
                <w:sz w:val="18"/>
                <w:szCs w:val="18"/>
              </w:rPr>
              <w:t>31.75</w:t>
            </w:r>
          </w:p>
        </w:tc>
        <w:tc>
          <w:tcPr>
            <w:tcW w:w="990" w:type="dxa"/>
          </w:tcPr>
          <w:p w14:paraId="0F26F840" w14:textId="0CFA1909" w:rsidR="00ED72A2" w:rsidRPr="00C954CC" w:rsidRDefault="00ED72A2" w:rsidP="00C954CC">
            <w:pPr>
              <w:jc w:val="right"/>
              <w:rPr>
                <w:color w:val="000000"/>
                <w:sz w:val="18"/>
                <w:szCs w:val="18"/>
              </w:rPr>
            </w:pPr>
            <w:r>
              <w:rPr>
                <w:color w:val="000000"/>
                <w:sz w:val="18"/>
                <w:szCs w:val="18"/>
              </w:rPr>
              <w:t>299</w:t>
            </w:r>
          </w:p>
        </w:tc>
        <w:tc>
          <w:tcPr>
            <w:tcW w:w="630" w:type="dxa"/>
            <w:vAlign w:val="center"/>
          </w:tcPr>
          <w:p w14:paraId="60EE3674" w14:textId="23D2AC98" w:rsidR="00ED72A2" w:rsidRPr="00C954CC" w:rsidRDefault="00ED72A2" w:rsidP="00C954CC">
            <w:pPr>
              <w:jc w:val="right"/>
              <w:rPr>
                <w:color w:val="000000"/>
                <w:sz w:val="18"/>
                <w:szCs w:val="18"/>
              </w:rPr>
            </w:pPr>
            <w:r>
              <w:rPr>
                <w:color w:val="000000"/>
                <w:sz w:val="18"/>
                <w:szCs w:val="18"/>
              </w:rPr>
              <w:t>22.0</w:t>
            </w:r>
          </w:p>
        </w:tc>
        <w:tc>
          <w:tcPr>
            <w:tcW w:w="630" w:type="dxa"/>
            <w:vAlign w:val="center"/>
          </w:tcPr>
          <w:p w14:paraId="2DABFCF9" w14:textId="65C20A70" w:rsidR="00ED72A2" w:rsidRPr="00C954CC" w:rsidRDefault="00ED72A2" w:rsidP="00C954CC">
            <w:pPr>
              <w:jc w:val="right"/>
              <w:rPr>
                <w:color w:val="000000"/>
                <w:sz w:val="18"/>
                <w:szCs w:val="18"/>
              </w:rPr>
            </w:pPr>
            <w:r>
              <w:rPr>
                <w:color w:val="000000"/>
                <w:sz w:val="18"/>
                <w:szCs w:val="18"/>
              </w:rPr>
              <w:t>0.31</w:t>
            </w:r>
          </w:p>
        </w:tc>
        <w:tc>
          <w:tcPr>
            <w:tcW w:w="630" w:type="dxa"/>
          </w:tcPr>
          <w:p w14:paraId="3A14A776" w14:textId="6FC2FD9E" w:rsidR="00ED72A2" w:rsidRPr="00C954CC" w:rsidRDefault="00ED72A2" w:rsidP="00C954CC">
            <w:pPr>
              <w:jc w:val="right"/>
              <w:rPr>
                <w:color w:val="000000"/>
                <w:sz w:val="18"/>
                <w:szCs w:val="18"/>
              </w:rPr>
            </w:pPr>
            <w:r>
              <w:rPr>
                <w:color w:val="000000"/>
                <w:sz w:val="18"/>
                <w:szCs w:val="18"/>
              </w:rPr>
              <w:t>847</w:t>
            </w:r>
          </w:p>
        </w:tc>
        <w:tc>
          <w:tcPr>
            <w:tcW w:w="1080" w:type="dxa"/>
            <w:vAlign w:val="bottom"/>
          </w:tcPr>
          <w:p w14:paraId="45692CE3" w14:textId="56322DD3"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6EEBE431" w14:textId="5E14E618"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6A9E22EF" w14:textId="62CC1CE1"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FAF23AF" w14:textId="4B7CCEBC"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3F987362" w14:textId="77777777" w:rsidTr="00ED72A2">
        <w:tc>
          <w:tcPr>
            <w:tcW w:w="2245" w:type="dxa"/>
            <w:vMerge/>
          </w:tcPr>
          <w:p w14:paraId="3F65F716" w14:textId="77777777" w:rsidR="00ED72A2" w:rsidRPr="00C15C33" w:rsidRDefault="00ED72A2" w:rsidP="00C954CC">
            <w:pPr>
              <w:rPr>
                <w:sz w:val="18"/>
                <w:szCs w:val="18"/>
              </w:rPr>
            </w:pPr>
          </w:p>
        </w:tc>
        <w:tc>
          <w:tcPr>
            <w:tcW w:w="1260" w:type="dxa"/>
          </w:tcPr>
          <w:p w14:paraId="45C4D6DE" w14:textId="42D94E3A" w:rsidR="00ED72A2" w:rsidRPr="00C954CC" w:rsidRDefault="00ED72A2" w:rsidP="00C954CC">
            <w:pPr>
              <w:rPr>
                <w:color w:val="000000"/>
                <w:sz w:val="18"/>
                <w:szCs w:val="18"/>
              </w:rPr>
            </w:pPr>
            <w:proofErr w:type="spellStart"/>
            <w:r w:rsidRPr="00C954CC">
              <w:rPr>
                <w:color w:val="000000"/>
                <w:sz w:val="18"/>
                <w:szCs w:val="18"/>
              </w:rPr>
              <w:t>nwashitsumbe</w:t>
            </w:r>
            <w:proofErr w:type="spellEnd"/>
          </w:p>
        </w:tc>
        <w:tc>
          <w:tcPr>
            <w:tcW w:w="900" w:type="dxa"/>
            <w:vAlign w:val="bottom"/>
          </w:tcPr>
          <w:p w14:paraId="2B73CE41" w14:textId="050F1B05" w:rsidR="00ED72A2" w:rsidRPr="00C954CC" w:rsidRDefault="00ED72A2" w:rsidP="00C954CC">
            <w:pPr>
              <w:jc w:val="right"/>
              <w:rPr>
                <w:color w:val="000000"/>
                <w:sz w:val="18"/>
                <w:szCs w:val="18"/>
              </w:rPr>
            </w:pPr>
            <w:r w:rsidRPr="00C954CC">
              <w:rPr>
                <w:color w:val="000000"/>
                <w:sz w:val="18"/>
                <w:szCs w:val="18"/>
              </w:rPr>
              <w:t>-22.78</w:t>
            </w:r>
          </w:p>
        </w:tc>
        <w:tc>
          <w:tcPr>
            <w:tcW w:w="1080" w:type="dxa"/>
            <w:vAlign w:val="bottom"/>
          </w:tcPr>
          <w:p w14:paraId="14BC51A8" w14:textId="2F8C4DC2" w:rsidR="00ED72A2" w:rsidRPr="00C954CC" w:rsidRDefault="00ED72A2" w:rsidP="00C954CC">
            <w:pPr>
              <w:jc w:val="right"/>
              <w:rPr>
                <w:color w:val="000000"/>
                <w:sz w:val="18"/>
                <w:szCs w:val="18"/>
              </w:rPr>
            </w:pPr>
            <w:r w:rsidRPr="00C954CC">
              <w:rPr>
                <w:color w:val="000000"/>
                <w:sz w:val="18"/>
                <w:szCs w:val="18"/>
              </w:rPr>
              <w:t>31.25</w:t>
            </w:r>
          </w:p>
        </w:tc>
        <w:tc>
          <w:tcPr>
            <w:tcW w:w="990" w:type="dxa"/>
          </w:tcPr>
          <w:p w14:paraId="7677EE03" w14:textId="64F6F747" w:rsidR="00ED72A2" w:rsidRPr="00C954CC" w:rsidRDefault="00ED72A2" w:rsidP="00C954CC">
            <w:pPr>
              <w:jc w:val="right"/>
              <w:rPr>
                <w:color w:val="000000"/>
                <w:sz w:val="18"/>
                <w:szCs w:val="18"/>
              </w:rPr>
            </w:pPr>
            <w:r>
              <w:rPr>
                <w:color w:val="000000"/>
                <w:sz w:val="18"/>
                <w:szCs w:val="18"/>
              </w:rPr>
              <w:t>386</w:t>
            </w:r>
          </w:p>
        </w:tc>
        <w:tc>
          <w:tcPr>
            <w:tcW w:w="630" w:type="dxa"/>
            <w:vAlign w:val="center"/>
          </w:tcPr>
          <w:p w14:paraId="17955CCC" w14:textId="58CD1299" w:rsidR="00ED72A2" w:rsidRPr="00C954CC" w:rsidRDefault="00ED72A2" w:rsidP="00C954CC">
            <w:pPr>
              <w:jc w:val="right"/>
              <w:rPr>
                <w:color w:val="000000"/>
                <w:sz w:val="18"/>
                <w:szCs w:val="18"/>
              </w:rPr>
            </w:pPr>
            <w:r>
              <w:rPr>
                <w:color w:val="000000"/>
                <w:sz w:val="18"/>
                <w:szCs w:val="18"/>
              </w:rPr>
              <w:t>23.1</w:t>
            </w:r>
          </w:p>
        </w:tc>
        <w:tc>
          <w:tcPr>
            <w:tcW w:w="630" w:type="dxa"/>
            <w:vAlign w:val="center"/>
          </w:tcPr>
          <w:p w14:paraId="5815AB84" w14:textId="7D4271EF" w:rsidR="00ED72A2" w:rsidRPr="00C954CC" w:rsidRDefault="00ED72A2" w:rsidP="00C954CC">
            <w:pPr>
              <w:jc w:val="right"/>
              <w:rPr>
                <w:color w:val="000000"/>
                <w:sz w:val="18"/>
                <w:szCs w:val="18"/>
              </w:rPr>
            </w:pPr>
            <w:r>
              <w:rPr>
                <w:color w:val="000000"/>
                <w:sz w:val="18"/>
                <w:szCs w:val="18"/>
              </w:rPr>
              <w:t>0.25</w:t>
            </w:r>
          </w:p>
        </w:tc>
        <w:tc>
          <w:tcPr>
            <w:tcW w:w="630" w:type="dxa"/>
          </w:tcPr>
          <w:p w14:paraId="5261C3A3" w14:textId="2B543387" w:rsidR="00ED72A2" w:rsidRPr="00C954CC" w:rsidRDefault="00ED72A2" w:rsidP="00C954CC">
            <w:pPr>
              <w:jc w:val="right"/>
              <w:rPr>
                <w:color w:val="000000"/>
                <w:sz w:val="18"/>
                <w:szCs w:val="18"/>
              </w:rPr>
            </w:pPr>
            <w:r>
              <w:rPr>
                <w:color w:val="000000"/>
                <w:sz w:val="18"/>
                <w:szCs w:val="18"/>
              </w:rPr>
              <w:t>890</w:t>
            </w:r>
          </w:p>
        </w:tc>
        <w:tc>
          <w:tcPr>
            <w:tcW w:w="1080" w:type="dxa"/>
            <w:vAlign w:val="bottom"/>
          </w:tcPr>
          <w:p w14:paraId="0B9B3882" w14:textId="0E13EAD3"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5CD3831B" w14:textId="2D24630A"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39597F45" w14:textId="67F84DEC"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9745973" w14:textId="3BD24807"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214B2C6C" w14:textId="77777777" w:rsidTr="00ED72A2">
        <w:sdt>
          <w:sdtPr>
            <w:rPr>
              <w:color w:val="000000"/>
              <w:sz w:val="18"/>
              <w:szCs w:val="18"/>
            </w:rPr>
            <w:tag w:val="MENDELEY_CITATION_v3_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"/>
            <w:id w:val="-699162283"/>
            <w:placeholder>
              <w:docPart w:val="1660F60426796241BF161D7B7BC4C373"/>
            </w:placeholder>
          </w:sdtPr>
          <w:sdtContent>
            <w:tc>
              <w:tcPr>
                <w:tcW w:w="2245" w:type="dxa"/>
              </w:tcPr>
              <w:p w14:paraId="66042107" w14:textId="0368FE2F" w:rsidR="00ED72A2" w:rsidRPr="00C15C33" w:rsidRDefault="00AF7F0F" w:rsidP="00C954CC">
                <w:pPr>
                  <w:rPr>
                    <w:sz w:val="18"/>
                    <w:szCs w:val="18"/>
                  </w:rPr>
                </w:pPr>
                <w:r w:rsidRPr="00AF7F0F">
                  <w:rPr>
                    <w:rFonts w:eastAsia="Times New Roman"/>
                    <w:color w:val="000000"/>
                    <w:sz w:val="18"/>
                  </w:rPr>
                  <w:t>(Crous et al., 2017)</w:t>
                </w:r>
              </w:p>
            </w:tc>
          </w:sdtContent>
        </w:sdt>
        <w:tc>
          <w:tcPr>
            <w:tcW w:w="1260" w:type="dxa"/>
          </w:tcPr>
          <w:p w14:paraId="4773EA93" w14:textId="7D3D9341" w:rsidR="00ED72A2" w:rsidRPr="00C954CC" w:rsidRDefault="00ED72A2" w:rsidP="00C954CC">
            <w:pPr>
              <w:rPr>
                <w:color w:val="000000"/>
                <w:sz w:val="18"/>
                <w:szCs w:val="18"/>
              </w:rPr>
            </w:pPr>
            <w:proofErr w:type="spellStart"/>
            <w:r w:rsidRPr="00C954CC">
              <w:rPr>
                <w:color w:val="000000"/>
                <w:sz w:val="18"/>
                <w:szCs w:val="18"/>
              </w:rPr>
              <w:t>ANUglass</w:t>
            </w:r>
            <w:proofErr w:type="spellEnd"/>
          </w:p>
        </w:tc>
        <w:tc>
          <w:tcPr>
            <w:tcW w:w="900" w:type="dxa"/>
          </w:tcPr>
          <w:p w14:paraId="44FAF752" w14:textId="348FD522" w:rsidR="00ED72A2" w:rsidRPr="00C954CC" w:rsidRDefault="00ED72A2" w:rsidP="00C954CC">
            <w:pPr>
              <w:jc w:val="right"/>
              <w:rPr>
                <w:color w:val="000000"/>
                <w:sz w:val="18"/>
                <w:szCs w:val="18"/>
              </w:rPr>
            </w:pPr>
            <w:r w:rsidRPr="00C954CC">
              <w:rPr>
                <w:color w:val="000000"/>
                <w:sz w:val="18"/>
                <w:szCs w:val="18"/>
              </w:rPr>
              <w:t>NA</w:t>
            </w:r>
          </w:p>
        </w:tc>
        <w:tc>
          <w:tcPr>
            <w:tcW w:w="1080" w:type="dxa"/>
          </w:tcPr>
          <w:p w14:paraId="6AEEF089" w14:textId="0CF04209" w:rsidR="00ED72A2" w:rsidRPr="00C954CC" w:rsidRDefault="00ED72A2" w:rsidP="00C954CC">
            <w:pPr>
              <w:jc w:val="right"/>
              <w:rPr>
                <w:color w:val="000000"/>
                <w:sz w:val="18"/>
                <w:szCs w:val="18"/>
              </w:rPr>
            </w:pPr>
            <w:r w:rsidRPr="00C954CC">
              <w:rPr>
                <w:color w:val="000000"/>
                <w:sz w:val="18"/>
                <w:szCs w:val="18"/>
              </w:rPr>
              <w:t>NA</w:t>
            </w:r>
          </w:p>
        </w:tc>
        <w:tc>
          <w:tcPr>
            <w:tcW w:w="990" w:type="dxa"/>
          </w:tcPr>
          <w:p w14:paraId="0D434723" w14:textId="079CDC60" w:rsidR="00ED72A2" w:rsidRPr="00C954CC" w:rsidRDefault="00CF35B0" w:rsidP="00C954CC">
            <w:pPr>
              <w:jc w:val="right"/>
              <w:rPr>
                <w:color w:val="000000"/>
                <w:sz w:val="18"/>
                <w:szCs w:val="18"/>
              </w:rPr>
            </w:pPr>
            <w:r>
              <w:rPr>
                <w:color w:val="000000"/>
                <w:sz w:val="18"/>
                <w:szCs w:val="18"/>
              </w:rPr>
              <w:t>NA</w:t>
            </w:r>
          </w:p>
        </w:tc>
        <w:tc>
          <w:tcPr>
            <w:tcW w:w="630" w:type="dxa"/>
            <w:vAlign w:val="center"/>
          </w:tcPr>
          <w:p w14:paraId="6B8E9940" w14:textId="66D83C35" w:rsidR="00ED72A2" w:rsidRPr="00C954CC" w:rsidRDefault="00CF35B0" w:rsidP="00C954CC">
            <w:pPr>
              <w:jc w:val="right"/>
              <w:rPr>
                <w:color w:val="000000"/>
                <w:sz w:val="18"/>
                <w:szCs w:val="18"/>
              </w:rPr>
            </w:pPr>
            <w:r>
              <w:rPr>
                <w:color w:val="000000"/>
                <w:sz w:val="18"/>
                <w:szCs w:val="18"/>
              </w:rPr>
              <w:t>NA</w:t>
            </w:r>
          </w:p>
        </w:tc>
        <w:tc>
          <w:tcPr>
            <w:tcW w:w="630" w:type="dxa"/>
            <w:vAlign w:val="center"/>
          </w:tcPr>
          <w:p w14:paraId="589A123A" w14:textId="34F20A6B" w:rsidR="00ED72A2" w:rsidRPr="00C954CC" w:rsidRDefault="00CF35B0" w:rsidP="00C954CC">
            <w:pPr>
              <w:jc w:val="right"/>
              <w:rPr>
                <w:color w:val="000000"/>
                <w:sz w:val="18"/>
                <w:szCs w:val="18"/>
              </w:rPr>
            </w:pPr>
            <w:r>
              <w:rPr>
                <w:color w:val="000000"/>
                <w:sz w:val="18"/>
                <w:szCs w:val="18"/>
              </w:rPr>
              <w:t>NA</w:t>
            </w:r>
          </w:p>
        </w:tc>
        <w:tc>
          <w:tcPr>
            <w:tcW w:w="630" w:type="dxa"/>
          </w:tcPr>
          <w:p w14:paraId="29BA1D27" w14:textId="77A3CB87" w:rsidR="00ED72A2" w:rsidRPr="00C954CC" w:rsidRDefault="00CF35B0" w:rsidP="00C954CC">
            <w:pPr>
              <w:jc w:val="right"/>
              <w:rPr>
                <w:color w:val="000000"/>
                <w:sz w:val="18"/>
                <w:szCs w:val="18"/>
              </w:rPr>
            </w:pPr>
            <w:r>
              <w:rPr>
                <w:color w:val="000000"/>
                <w:sz w:val="18"/>
                <w:szCs w:val="18"/>
              </w:rPr>
              <w:t>NA</w:t>
            </w:r>
          </w:p>
        </w:tc>
        <w:tc>
          <w:tcPr>
            <w:tcW w:w="1080" w:type="dxa"/>
          </w:tcPr>
          <w:p w14:paraId="63FD3217" w14:textId="0D220099" w:rsidR="00ED72A2" w:rsidRPr="00C954CC" w:rsidRDefault="00ED72A2" w:rsidP="00C954CC">
            <w:pPr>
              <w:jc w:val="right"/>
              <w:rPr>
                <w:color w:val="000000"/>
                <w:sz w:val="18"/>
                <w:szCs w:val="18"/>
              </w:rPr>
            </w:pPr>
            <w:r w:rsidRPr="00C954CC">
              <w:rPr>
                <w:color w:val="000000"/>
                <w:sz w:val="18"/>
                <w:szCs w:val="18"/>
              </w:rPr>
              <w:t>NA</w:t>
            </w:r>
          </w:p>
        </w:tc>
        <w:tc>
          <w:tcPr>
            <w:tcW w:w="1170" w:type="dxa"/>
          </w:tcPr>
          <w:p w14:paraId="03777CCB" w14:textId="6C7DAF11" w:rsidR="00ED72A2" w:rsidRPr="00C954CC" w:rsidRDefault="00ED72A2" w:rsidP="00C954CC">
            <w:pPr>
              <w:jc w:val="right"/>
              <w:rPr>
                <w:color w:val="000000"/>
                <w:sz w:val="18"/>
                <w:szCs w:val="18"/>
              </w:rPr>
            </w:pPr>
            <w:r w:rsidRPr="00C954CC">
              <w:rPr>
                <w:color w:val="000000"/>
                <w:sz w:val="18"/>
                <w:szCs w:val="18"/>
              </w:rPr>
              <w:t>pot</w:t>
            </w:r>
          </w:p>
        </w:tc>
        <w:tc>
          <w:tcPr>
            <w:tcW w:w="1080" w:type="dxa"/>
          </w:tcPr>
          <w:p w14:paraId="19FB2275" w14:textId="2CB215F0" w:rsidR="00ED72A2" w:rsidRPr="00C954CC" w:rsidRDefault="00ED72A2" w:rsidP="00C954CC">
            <w:pPr>
              <w:jc w:val="right"/>
              <w:rPr>
                <w:color w:val="000000"/>
                <w:sz w:val="18"/>
                <w:szCs w:val="18"/>
              </w:rPr>
            </w:pPr>
            <w:r w:rsidRPr="00C954CC">
              <w:rPr>
                <w:color w:val="000000"/>
                <w:sz w:val="18"/>
                <w:szCs w:val="18"/>
              </w:rPr>
              <w:t>3.3 (g yr</w:t>
            </w:r>
            <w:r w:rsidRPr="00C954CC">
              <w:rPr>
                <w:color w:val="000000"/>
                <w:sz w:val="18"/>
                <w:szCs w:val="18"/>
                <w:vertAlign w:val="superscript"/>
              </w:rPr>
              <w:t>-1</w:t>
            </w:r>
            <w:r w:rsidRPr="00C954CC">
              <w:rPr>
                <w:color w:val="000000"/>
                <w:sz w:val="18"/>
                <w:szCs w:val="18"/>
              </w:rPr>
              <w:t>)</w:t>
            </w:r>
          </w:p>
        </w:tc>
        <w:tc>
          <w:tcPr>
            <w:tcW w:w="1170" w:type="dxa"/>
          </w:tcPr>
          <w:p w14:paraId="5265AA82" w14:textId="47006E48" w:rsidR="00ED72A2" w:rsidRPr="00C954CC" w:rsidRDefault="00ED72A2" w:rsidP="00C954CC">
            <w:pPr>
              <w:jc w:val="right"/>
              <w:rPr>
                <w:color w:val="000000"/>
                <w:sz w:val="18"/>
                <w:szCs w:val="18"/>
              </w:rPr>
            </w:pPr>
            <w:r w:rsidRPr="00C954CC">
              <w:rPr>
                <w:color w:val="000000"/>
                <w:sz w:val="18"/>
                <w:szCs w:val="18"/>
              </w:rPr>
              <w:t>0.153 (</w:t>
            </w:r>
            <w:r w:rsidRPr="00ED72A2">
              <w:rPr>
                <w:color w:val="000000"/>
                <w:sz w:val="16"/>
                <w:szCs w:val="16"/>
              </w:rPr>
              <w:t>g yr</w:t>
            </w:r>
            <w:r w:rsidRPr="00ED72A2">
              <w:rPr>
                <w:color w:val="000000"/>
                <w:sz w:val="16"/>
                <w:szCs w:val="16"/>
                <w:vertAlign w:val="superscript"/>
              </w:rPr>
              <w:t>-1</w:t>
            </w:r>
            <w:r w:rsidRPr="00C954CC">
              <w:rPr>
                <w:color w:val="000000"/>
                <w:sz w:val="18"/>
                <w:szCs w:val="18"/>
              </w:rPr>
              <w:t>)</w:t>
            </w:r>
          </w:p>
        </w:tc>
      </w:tr>
      <w:tr w:rsidR="00ED72A2" w:rsidRPr="00380AE9" w14:paraId="10503322" w14:textId="77777777" w:rsidTr="00ED72A2">
        <w:sdt>
          <w:sdtPr>
            <w:rPr>
              <w:color w:val="000000"/>
              <w:sz w:val="18"/>
              <w:szCs w:val="18"/>
            </w:rPr>
            <w:tag w:val="MENDELEY_CITATION_v3_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"/>
            <w:id w:val="-1885784277"/>
            <w:placeholder>
              <w:docPart w:val="F6D1BF589DFCA5488887BF6AFFB474D5"/>
            </w:placeholder>
          </w:sdtPr>
          <w:sdtContent>
            <w:tc>
              <w:tcPr>
                <w:tcW w:w="2245" w:type="dxa"/>
              </w:tcPr>
              <w:p w14:paraId="5BF3F3FD" w14:textId="1BF59099" w:rsidR="00ED72A2" w:rsidRPr="00C15C33" w:rsidRDefault="00AF7F0F" w:rsidP="00C954CC">
                <w:pPr>
                  <w:rPr>
                    <w:sz w:val="18"/>
                    <w:szCs w:val="18"/>
                  </w:rPr>
                </w:pPr>
                <w:r w:rsidRPr="00AF7F0F">
                  <w:rPr>
                    <w:rFonts w:eastAsia="Times New Roman"/>
                    <w:color w:val="000000"/>
                    <w:sz w:val="18"/>
                  </w:rPr>
                  <w:t>(Cunha et al., 2024)</w:t>
                </w:r>
              </w:p>
            </w:tc>
          </w:sdtContent>
        </w:sdt>
        <w:tc>
          <w:tcPr>
            <w:tcW w:w="1260" w:type="dxa"/>
          </w:tcPr>
          <w:p w14:paraId="38E41910" w14:textId="3E4718AD" w:rsidR="00ED72A2" w:rsidRPr="00C954CC" w:rsidRDefault="00ED72A2" w:rsidP="00C954CC">
            <w:pPr>
              <w:rPr>
                <w:color w:val="000000"/>
                <w:sz w:val="18"/>
                <w:szCs w:val="18"/>
              </w:rPr>
            </w:pPr>
            <w:proofErr w:type="spellStart"/>
            <w:r w:rsidRPr="00C954CC">
              <w:rPr>
                <w:color w:val="000000"/>
                <w:sz w:val="18"/>
                <w:szCs w:val="18"/>
              </w:rPr>
              <w:t>londrina</w:t>
            </w:r>
            <w:proofErr w:type="spellEnd"/>
          </w:p>
        </w:tc>
        <w:tc>
          <w:tcPr>
            <w:tcW w:w="900" w:type="dxa"/>
            <w:vAlign w:val="bottom"/>
          </w:tcPr>
          <w:p w14:paraId="21A240B9" w14:textId="78220E16" w:rsidR="00ED72A2" w:rsidRPr="00C954CC" w:rsidRDefault="00ED72A2" w:rsidP="00C954CC">
            <w:pPr>
              <w:jc w:val="right"/>
              <w:rPr>
                <w:color w:val="000000"/>
                <w:sz w:val="18"/>
                <w:szCs w:val="18"/>
              </w:rPr>
            </w:pPr>
            <w:r w:rsidRPr="00C954CC">
              <w:rPr>
                <w:color w:val="000000"/>
                <w:sz w:val="18"/>
                <w:szCs w:val="18"/>
              </w:rPr>
              <w:t>-23.32</w:t>
            </w:r>
          </w:p>
        </w:tc>
        <w:tc>
          <w:tcPr>
            <w:tcW w:w="1080" w:type="dxa"/>
            <w:vAlign w:val="bottom"/>
          </w:tcPr>
          <w:p w14:paraId="6899BEBD" w14:textId="4D835262" w:rsidR="00ED72A2" w:rsidRPr="00C954CC" w:rsidRDefault="00ED72A2" w:rsidP="00C954CC">
            <w:pPr>
              <w:jc w:val="right"/>
              <w:rPr>
                <w:color w:val="000000"/>
                <w:sz w:val="18"/>
                <w:szCs w:val="18"/>
              </w:rPr>
            </w:pPr>
            <w:r w:rsidRPr="00C954CC">
              <w:rPr>
                <w:color w:val="000000"/>
                <w:sz w:val="18"/>
                <w:szCs w:val="18"/>
              </w:rPr>
              <w:t>-51.18</w:t>
            </w:r>
          </w:p>
        </w:tc>
        <w:tc>
          <w:tcPr>
            <w:tcW w:w="990" w:type="dxa"/>
          </w:tcPr>
          <w:p w14:paraId="292A4DD2" w14:textId="18779301" w:rsidR="00ED72A2" w:rsidRPr="00C15C33" w:rsidRDefault="00946F53" w:rsidP="00C954CC">
            <w:pPr>
              <w:jc w:val="right"/>
              <w:rPr>
                <w:color w:val="000000"/>
                <w:sz w:val="18"/>
                <w:szCs w:val="18"/>
              </w:rPr>
            </w:pPr>
            <w:r>
              <w:rPr>
                <w:color w:val="000000"/>
                <w:sz w:val="18"/>
                <w:szCs w:val="18"/>
              </w:rPr>
              <w:t>NA</w:t>
            </w:r>
          </w:p>
        </w:tc>
        <w:tc>
          <w:tcPr>
            <w:tcW w:w="630" w:type="dxa"/>
            <w:vAlign w:val="center"/>
          </w:tcPr>
          <w:p w14:paraId="6D374813" w14:textId="050960A8" w:rsidR="00ED72A2" w:rsidRPr="00C15C33" w:rsidRDefault="00946F53" w:rsidP="00C954CC">
            <w:pPr>
              <w:jc w:val="right"/>
              <w:rPr>
                <w:color w:val="000000"/>
                <w:sz w:val="18"/>
                <w:szCs w:val="18"/>
              </w:rPr>
            </w:pPr>
            <w:r>
              <w:rPr>
                <w:color w:val="000000"/>
                <w:sz w:val="18"/>
                <w:szCs w:val="18"/>
              </w:rPr>
              <w:t>NA</w:t>
            </w:r>
          </w:p>
        </w:tc>
        <w:tc>
          <w:tcPr>
            <w:tcW w:w="630" w:type="dxa"/>
            <w:vAlign w:val="center"/>
          </w:tcPr>
          <w:p w14:paraId="7CD504EC" w14:textId="16621848" w:rsidR="00ED72A2" w:rsidRPr="00C15C33" w:rsidRDefault="00946F53" w:rsidP="00C954CC">
            <w:pPr>
              <w:jc w:val="right"/>
              <w:rPr>
                <w:color w:val="000000"/>
                <w:sz w:val="18"/>
                <w:szCs w:val="18"/>
              </w:rPr>
            </w:pPr>
            <w:r>
              <w:rPr>
                <w:color w:val="000000"/>
                <w:sz w:val="18"/>
                <w:szCs w:val="18"/>
              </w:rPr>
              <w:t>NA</w:t>
            </w:r>
          </w:p>
        </w:tc>
        <w:tc>
          <w:tcPr>
            <w:tcW w:w="630" w:type="dxa"/>
          </w:tcPr>
          <w:p w14:paraId="132AD3E3" w14:textId="5881FC4B" w:rsidR="00ED72A2" w:rsidRPr="00C15C33" w:rsidRDefault="00946F53" w:rsidP="00C954CC">
            <w:pPr>
              <w:jc w:val="right"/>
              <w:rPr>
                <w:color w:val="000000"/>
                <w:sz w:val="18"/>
                <w:szCs w:val="18"/>
              </w:rPr>
            </w:pPr>
            <w:r>
              <w:rPr>
                <w:color w:val="000000"/>
                <w:sz w:val="18"/>
                <w:szCs w:val="18"/>
              </w:rPr>
              <w:t>NA</w:t>
            </w:r>
          </w:p>
        </w:tc>
        <w:tc>
          <w:tcPr>
            <w:tcW w:w="1080" w:type="dxa"/>
            <w:vAlign w:val="bottom"/>
          </w:tcPr>
          <w:p w14:paraId="6D0F7292" w14:textId="76938EAE" w:rsidR="00ED72A2" w:rsidRPr="00C954CC" w:rsidRDefault="00ED72A2" w:rsidP="00C954CC">
            <w:pPr>
              <w:jc w:val="right"/>
              <w:rPr>
                <w:color w:val="000000"/>
                <w:sz w:val="18"/>
                <w:szCs w:val="18"/>
              </w:rPr>
            </w:pPr>
            <w:r w:rsidRPr="00C954CC">
              <w:rPr>
                <w:color w:val="000000"/>
                <w:sz w:val="18"/>
                <w:szCs w:val="18"/>
              </w:rPr>
              <w:t>NA</w:t>
            </w:r>
          </w:p>
        </w:tc>
        <w:tc>
          <w:tcPr>
            <w:tcW w:w="1170" w:type="dxa"/>
            <w:vAlign w:val="bottom"/>
          </w:tcPr>
          <w:p w14:paraId="04AB3358" w14:textId="15D590D7" w:rsidR="00ED72A2" w:rsidRPr="00C954CC" w:rsidRDefault="00ED72A2" w:rsidP="00C954CC">
            <w:pPr>
              <w:jc w:val="right"/>
              <w:rPr>
                <w:color w:val="000000"/>
                <w:sz w:val="18"/>
                <w:szCs w:val="18"/>
              </w:rPr>
            </w:pPr>
            <w:r w:rsidRPr="00C954CC">
              <w:rPr>
                <w:color w:val="000000"/>
                <w:sz w:val="18"/>
                <w:szCs w:val="18"/>
              </w:rPr>
              <w:t>pot</w:t>
            </w:r>
          </w:p>
        </w:tc>
        <w:tc>
          <w:tcPr>
            <w:tcW w:w="1080" w:type="dxa"/>
          </w:tcPr>
          <w:p w14:paraId="36DD6473" w14:textId="3D2243AD" w:rsidR="00ED72A2" w:rsidRPr="00C954CC" w:rsidRDefault="00ED72A2" w:rsidP="00C954CC">
            <w:pPr>
              <w:jc w:val="right"/>
              <w:rPr>
                <w:color w:val="000000"/>
                <w:sz w:val="18"/>
                <w:szCs w:val="18"/>
              </w:rPr>
            </w:pPr>
            <w:r w:rsidRPr="00C954CC">
              <w:rPr>
                <w:color w:val="000000"/>
                <w:sz w:val="18"/>
                <w:szCs w:val="18"/>
              </w:rPr>
              <w:t>8.4</w:t>
            </w:r>
          </w:p>
        </w:tc>
        <w:tc>
          <w:tcPr>
            <w:tcW w:w="1170" w:type="dxa"/>
          </w:tcPr>
          <w:p w14:paraId="6663736E" w14:textId="668B06D5" w:rsidR="00ED72A2" w:rsidRPr="00C954CC" w:rsidRDefault="00ED72A2" w:rsidP="00C954CC">
            <w:pPr>
              <w:jc w:val="right"/>
              <w:rPr>
                <w:color w:val="000000"/>
                <w:sz w:val="18"/>
                <w:szCs w:val="18"/>
              </w:rPr>
            </w:pPr>
            <w:r w:rsidRPr="00C954CC">
              <w:rPr>
                <w:color w:val="000000"/>
                <w:sz w:val="18"/>
                <w:szCs w:val="18"/>
              </w:rPr>
              <w:t>4.5</w:t>
            </w:r>
          </w:p>
        </w:tc>
      </w:tr>
      <w:tr w:rsidR="00ED72A2" w:rsidRPr="00380AE9" w14:paraId="1ACD6311" w14:textId="77777777" w:rsidTr="00ED72A2">
        <w:sdt>
          <w:sdtPr>
            <w:rPr>
              <w:color w:val="000000"/>
              <w:sz w:val="18"/>
              <w:szCs w:val="18"/>
            </w:rPr>
            <w:tag w:val="MENDELEY_CITATION_v3_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"/>
            <w:id w:val="-349102720"/>
            <w:placeholder>
              <w:docPart w:val="64CD5B642D292441A5966B49F7B73DAA"/>
            </w:placeholder>
          </w:sdtPr>
          <w:sdtContent>
            <w:tc>
              <w:tcPr>
                <w:tcW w:w="2245" w:type="dxa"/>
              </w:tcPr>
              <w:p w14:paraId="6FC64F9A" w14:textId="5EFF0093" w:rsidR="00ED72A2" w:rsidRPr="00C15C33" w:rsidRDefault="00AF7F0F" w:rsidP="00C954CC">
                <w:pPr>
                  <w:rPr>
                    <w:sz w:val="18"/>
                    <w:szCs w:val="18"/>
                  </w:rPr>
                </w:pPr>
                <w:r w:rsidRPr="00AF7F0F">
                  <w:rPr>
                    <w:rFonts w:eastAsia="Times New Roman"/>
                    <w:color w:val="000000"/>
                    <w:sz w:val="18"/>
                  </w:rPr>
                  <w:t>(D’Antonio &amp; Mack, 2006)</w:t>
                </w:r>
              </w:p>
            </w:tc>
          </w:sdtContent>
        </w:sdt>
        <w:tc>
          <w:tcPr>
            <w:tcW w:w="1260" w:type="dxa"/>
          </w:tcPr>
          <w:p w14:paraId="25E8C640" w14:textId="488A8CA0" w:rsidR="00ED72A2" w:rsidRPr="00C954CC" w:rsidRDefault="00ED72A2" w:rsidP="00C954CC">
            <w:pPr>
              <w:rPr>
                <w:color w:val="000000"/>
                <w:sz w:val="18"/>
                <w:szCs w:val="18"/>
              </w:rPr>
            </w:pPr>
            <w:proofErr w:type="spellStart"/>
            <w:r w:rsidRPr="00C954CC">
              <w:rPr>
                <w:color w:val="000000"/>
                <w:sz w:val="18"/>
                <w:szCs w:val="18"/>
              </w:rPr>
              <w:t>volcanoNP</w:t>
            </w:r>
            <w:proofErr w:type="spellEnd"/>
          </w:p>
        </w:tc>
        <w:tc>
          <w:tcPr>
            <w:tcW w:w="900" w:type="dxa"/>
            <w:vAlign w:val="bottom"/>
          </w:tcPr>
          <w:p w14:paraId="6E0A501A" w14:textId="41FC6520" w:rsidR="00ED72A2" w:rsidRPr="00C954CC" w:rsidRDefault="00ED72A2" w:rsidP="00C954CC">
            <w:pPr>
              <w:jc w:val="right"/>
              <w:rPr>
                <w:color w:val="000000"/>
                <w:sz w:val="18"/>
                <w:szCs w:val="18"/>
              </w:rPr>
            </w:pPr>
            <w:r w:rsidRPr="00C954CC">
              <w:rPr>
                <w:color w:val="000000"/>
                <w:sz w:val="18"/>
                <w:szCs w:val="18"/>
              </w:rPr>
              <w:t>19.1</w:t>
            </w:r>
          </w:p>
        </w:tc>
        <w:tc>
          <w:tcPr>
            <w:tcW w:w="1080" w:type="dxa"/>
            <w:vAlign w:val="bottom"/>
          </w:tcPr>
          <w:p w14:paraId="1CAFE0E5" w14:textId="0AC04935" w:rsidR="00ED72A2" w:rsidRPr="00C954CC" w:rsidRDefault="00ED72A2" w:rsidP="00C954CC">
            <w:pPr>
              <w:jc w:val="right"/>
              <w:rPr>
                <w:color w:val="000000"/>
                <w:sz w:val="18"/>
                <w:szCs w:val="18"/>
              </w:rPr>
            </w:pPr>
            <w:r w:rsidRPr="00C954CC">
              <w:rPr>
                <w:color w:val="000000"/>
                <w:sz w:val="18"/>
                <w:szCs w:val="18"/>
              </w:rPr>
              <w:t>-155.55</w:t>
            </w:r>
          </w:p>
        </w:tc>
        <w:tc>
          <w:tcPr>
            <w:tcW w:w="990" w:type="dxa"/>
          </w:tcPr>
          <w:p w14:paraId="09597CDC" w14:textId="2A41C916" w:rsidR="00ED72A2" w:rsidRPr="00C15C33" w:rsidRDefault="00ED72A2" w:rsidP="00C954CC">
            <w:pPr>
              <w:jc w:val="right"/>
              <w:rPr>
                <w:color w:val="000000"/>
                <w:sz w:val="18"/>
                <w:szCs w:val="18"/>
              </w:rPr>
            </w:pPr>
            <w:r>
              <w:rPr>
                <w:color w:val="000000"/>
                <w:sz w:val="18"/>
                <w:szCs w:val="18"/>
              </w:rPr>
              <w:t>148</w:t>
            </w:r>
          </w:p>
        </w:tc>
        <w:tc>
          <w:tcPr>
            <w:tcW w:w="630" w:type="dxa"/>
            <w:vAlign w:val="center"/>
          </w:tcPr>
          <w:p w14:paraId="225376CD" w14:textId="051E2651" w:rsidR="00ED72A2" w:rsidRPr="00C15C33" w:rsidRDefault="00ED72A2" w:rsidP="00C954CC">
            <w:pPr>
              <w:jc w:val="right"/>
              <w:rPr>
                <w:color w:val="000000"/>
                <w:sz w:val="18"/>
                <w:szCs w:val="18"/>
              </w:rPr>
            </w:pPr>
            <w:r>
              <w:rPr>
                <w:color w:val="000000"/>
                <w:sz w:val="18"/>
                <w:szCs w:val="18"/>
              </w:rPr>
              <w:t>22.8</w:t>
            </w:r>
          </w:p>
        </w:tc>
        <w:tc>
          <w:tcPr>
            <w:tcW w:w="630" w:type="dxa"/>
            <w:vAlign w:val="center"/>
          </w:tcPr>
          <w:p w14:paraId="7701667E" w14:textId="12A94064" w:rsidR="00ED72A2" w:rsidRPr="00C15C33" w:rsidRDefault="00ED72A2" w:rsidP="00C954CC">
            <w:pPr>
              <w:jc w:val="right"/>
              <w:rPr>
                <w:color w:val="000000"/>
                <w:sz w:val="18"/>
                <w:szCs w:val="18"/>
              </w:rPr>
            </w:pPr>
            <w:r>
              <w:rPr>
                <w:color w:val="000000"/>
                <w:sz w:val="18"/>
                <w:szCs w:val="18"/>
              </w:rPr>
              <w:t>0.95</w:t>
            </w:r>
          </w:p>
        </w:tc>
        <w:tc>
          <w:tcPr>
            <w:tcW w:w="630" w:type="dxa"/>
          </w:tcPr>
          <w:p w14:paraId="0BC5EFAE" w14:textId="072CE242" w:rsidR="00ED72A2" w:rsidRPr="00C15C33" w:rsidRDefault="00ED72A2" w:rsidP="00C954CC">
            <w:pPr>
              <w:jc w:val="right"/>
              <w:rPr>
                <w:color w:val="000000"/>
                <w:sz w:val="18"/>
                <w:szCs w:val="18"/>
              </w:rPr>
            </w:pPr>
            <w:r>
              <w:rPr>
                <w:color w:val="000000"/>
                <w:sz w:val="18"/>
                <w:szCs w:val="18"/>
              </w:rPr>
              <w:t>860</w:t>
            </w:r>
          </w:p>
        </w:tc>
        <w:tc>
          <w:tcPr>
            <w:tcW w:w="1080" w:type="dxa"/>
            <w:vAlign w:val="bottom"/>
          </w:tcPr>
          <w:p w14:paraId="43889C16" w14:textId="7E92020D" w:rsidR="00ED72A2" w:rsidRPr="00C954CC" w:rsidRDefault="00ED72A2" w:rsidP="00C954CC">
            <w:pPr>
              <w:jc w:val="right"/>
              <w:rPr>
                <w:color w:val="000000"/>
                <w:sz w:val="18"/>
                <w:szCs w:val="18"/>
              </w:rPr>
            </w:pPr>
            <w:r w:rsidRPr="00C954CC">
              <w:rPr>
                <w:color w:val="000000"/>
                <w:sz w:val="18"/>
                <w:szCs w:val="18"/>
              </w:rPr>
              <w:t>forest</w:t>
            </w:r>
          </w:p>
        </w:tc>
        <w:tc>
          <w:tcPr>
            <w:tcW w:w="1170" w:type="dxa"/>
            <w:vAlign w:val="bottom"/>
          </w:tcPr>
          <w:p w14:paraId="6AD8C278" w14:textId="4265A369"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18A96491" w14:textId="503AC231"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583C29A" w14:textId="7938C3D7" w:rsidR="00ED72A2" w:rsidRPr="00C954CC" w:rsidRDefault="00ED72A2" w:rsidP="00C954CC">
            <w:pPr>
              <w:jc w:val="right"/>
              <w:rPr>
                <w:color w:val="000000"/>
                <w:sz w:val="18"/>
                <w:szCs w:val="18"/>
              </w:rPr>
            </w:pPr>
            <w:r w:rsidRPr="00C954CC">
              <w:rPr>
                <w:color w:val="000000"/>
                <w:sz w:val="18"/>
                <w:szCs w:val="18"/>
              </w:rPr>
              <w:t>10</w:t>
            </w:r>
          </w:p>
        </w:tc>
      </w:tr>
    </w:tbl>
    <w:p w14:paraId="6BEE03F5" w14:textId="77777777" w:rsidR="00581754" w:rsidRDefault="00581754" w:rsidP="00C15C33">
      <w:pPr>
        <w:spacing w:after="0" w:line="360" w:lineRule="auto"/>
        <w:rPr>
          <w:b/>
          <w:bCs/>
        </w:rPr>
      </w:pPr>
    </w:p>
    <w:p w14:paraId="1CFB9EA6" w14:textId="2F9E6DFB" w:rsidR="00C15C33" w:rsidRDefault="00C15C33" w:rsidP="00C15C33">
      <w:pPr>
        <w:spacing w:after="0" w:line="360" w:lineRule="auto"/>
        <w:rPr>
          <w:b/>
          <w:bCs/>
        </w:rPr>
      </w:pPr>
      <w:r>
        <w:rPr>
          <w:b/>
          <w:bCs/>
        </w:rPr>
        <w:lastRenderedPageBreak/>
        <w:t>Table S1 (cont.)</w:t>
      </w:r>
    </w:p>
    <w:tbl>
      <w:tblPr>
        <w:tblStyle w:val="TableGrid"/>
        <w:tblW w:w="12865" w:type="dxa"/>
        <w:tblLayout w:type="fixed"/>
        <w:tblLook w:val="04A0" w:firstRow="1" w:lastRow="0" w:firstColumn="1" w:lastColumn="0" w:noHBand="0" w:noVBand="1"/>
      </w:tblPr>
      <w:tblGrid>
        <w:gridCol w:w="2245"/>
        <w:gridCol w:w="1260"/>
        <w:gridCol w:w="900"/>
        <w:gridCol w:w="1080"/>
        <w:gridCol w:w="990"/>
        <w:gridCol w:w="630"/>
        <w:gridCol w:w="630"/>
        <w:gridCol w:w="630"/>
        <w:gridCol w:w="1080"/>
        <w:gridCol w:w="1170"/>
        <w:gridCol w:w="1080"/>
        <w:gridCol w:w="1170"/>
      </w:tblGrid>
      <w:tr w:rsidR="00BE0821" w:rsidRPr="00D81D83" w14:paraId="7E22B88C" w14:textId="77777777" w:rsidTr="001475DC">
        <w:tc>
          <w:tcPr>
            <w:tcW w:w="2245" w:type="dxa"/>
            <w:vAlign w:val="center"/>
          </w:tcPr>
          <w:p w14:paraId="7C020577" w14:textId="77777777" w:rsidR="00BE0821" w:rsidRPr="001475DC" w:rsidRDefault="00BE0821" w:rsidP="001475DC">
            <w:pPr>
              <w:rPr>
                <w:b/>
                <w:bCs w:val="0"/>
                <w:sz w:val="16"/>
                <w:szCs w:val="16"/>
              </w:rPr>
            </w:pPr>
            <w:r w:rsidRPr="001475DC">
              <w:rPr>
                <w:b/>
                <w:sz w:val="16"/>
                <w:szCs w:val="16"/>
              </w:rPr>
              <w:t>Citation</w:t>
            </w:r>
          </w:p>
        </w:tc>
        <w:tc>
          <w:tcPr>
            <w:tcW w:w="1260" w:type="dxa"/>
            <w:vAlign w:val="center"/>
          </w:tcPr>
          <w:p w14:paraId="7498AB26" w14:textId="77777777" w:rsidR="00BE0821" w:rsidRPr="001475DC" w:rsidRDefault="00BE0821" w:rsidP="001475DC">
            <w:pPr>
              <w:rPr>
                <w:b/>
                <w:bCs w:val="0"/>
                <w:sz w:val="16"/>
                <w:szCs w:val="16"/>
              </w:rPr>
            </w:pPr>
            <w:r w:rsidRPr="001475DC">
              <w:rPr>
                <w:b/>
                <w:sz w:val="16"/>
                <w:szCs w:val="16"/>
              </w:rPr>
              <w:t>Site name</w:t>
            </w:r>
          </w:p>
        </w:tc>
        <w:tc>
          <w:tcPr>
            <w:tcW w:w="900" w:type="dxa"/>
            <w:vAlign w:val="center"/>
          </w:tcPr>
          <w:p w14:paraId="1FEAD9DA" w14:textId="77777777" w:rsidR="00BE0821" w:rsidRPr="001475DC" w:rsidRDefault="00BE0821" w:rsidP="001475DC">
            <w:pPr>
              <w:rPr>
                <w:b/>
                <w:bCs w:val="0"/>
                <w:sz w:val="16"/>
                <w:szCs w:val="16"/>
              </w:rPr>
            </w:pPr>
            <w:r w:rsidRPr="001475DC">
              <w:rPr>
                <w:b/>
                <w:sz w:val="16"/>
                <w:szCs w:val="16"/>
              </w:rPr>
              <w:t>Latitude</w:t>
            </w:r>
          </w:p>
        </w:tc>
        <w:tc>
          <w:tcPr>
            <w:tcW w:w="1080" w:type="dxa"/>
            <w:vAlign w:val="center"/>
          </w:tcPr>
          <w:p w14:paraId="0FB43C37" w14:textId="77777777" w:rsidR="00BE0821" w:rsidRPr="001475DC" w:rsidRDefault="00BE0821" w:rsidP="001475DC">
            <w:pPr>
              <w:rPr>
                <w:b/>
                <w:bCs w:val="0"/>
                <w:sz w:val="16"/>
                <w:szCs w:val="16"/>
              </w:rPr>
            </w:pPr>
            <w:r w:rsidRPr="001475DC">
              <w:rPr>
                <w:b/>
                <w:sz w:val="16"/>
                <w:szCs w:val="16"/>
              </w:rPr>
              <w:t>Longitude</w:t>
            </w:r>
          </w:p>
        </w:tc>
        <w:tc>
          <w:tcPr>
            <w:tcW w:w="990" w:type="dxa"/>
            <w:vAlign w:val="center"/>
          </w:tcPr>
          <w:p w14:paraId="44029949" w14:textId="5692B748" w:rsidR="00BE0821" w:rsidRPr="001475DC" w:rsidRDefault="00BE0821" w:rsidP="001475DC">
            <w:pPr>
              <w:rPr>
                <w:b/>
                <w:sz w:val="16"/>
                <w:szCs w:val="16"/>
              </w:rPr>
            </w:pPr>
            <w:r w:rsidRPr="001475DC">
              <w:rPr>
                <w:b/>
                <w:sz w:val="16"/>
                <w:szCs w:val="16"/>
              </w:rPr>
              <w:t>Elevation</w:t>
            </w:r>
          </w:p>
        </w:tc>
        <w:tc>
          <w:tcPr>
            <w:tcW w:w="630" w:type="dxa"/>
            <w:vAlign w:val="center"/>
          </w:tcPr>
          <w:p w14:paraId="1076D06B" w14:textId="29127441" w:rsidR="00BE0821" w:rsidRPr="001475DC" w:rsidRDefault="00BE0821" w:rsidP="001475DC">
            <w:pPr>
              <w:rPr>
                <w:b/>
                <w:bCs w:val="0"/>
                <w:sz w:val="16"/>
                <w:szCs w:val="16"/>
              </w:rPr>
            </w:pPr>
            <w:proofErr w:type="spellStart"/>
            <w:r w:rsidRPr="001475DC">
              <w:rPr>
                <w:b/>
                <w:i/>
                <w:iCs/>
                <w:sz w:val="16"/>
                <w:szCs w:val="16"/>
              </w:rPr>
              <w:t>T</w:t>
            </w:r>
            <w:r w:rsidRPr="001475DC">
              <w:rPr>
                <w:b/>
                <w:sz w:val="16"/>
                <w:szCs w:val="16"/>
                <w:vertAlign w:val="subscript"/>
              </w:rPr>
              <w:t>g</w:t>
            </w:r>
            <w:proofErr w:type="spellEnd"/>
          </w:p>
        </w:tc>
        <w:tc>
          <w:tcPr>
            <w:tcW w:w="630" w:type="dxa"/>
            <w:vAlign w:val="center"/>
          </w:tcPr>
          <w:p w14:paraId="39264275" w14:textId="773DC960" w:rsidR="00BE0821" w:rsidRPr="001475DC" w:rsidRDefault="00126A4C" w:rsidP="001475DC">
            <w:pPr>
              <w:rPr>
                <w:b/>
                <w:bCs w:val="0"/>
                <w:sz w:val="16"/>
                <w:szCs w:val="16"/>
              </w:rPr>
            </w:pPr>
            <w:proofErr w:type="spellStart"/>
            <w:r>
              <w:rPr>
                <w:b/>
                <w:i/>
                <w:iCs/>
                <w:sz w:val="16"/>
                <w:szCs w:val="16"/>
              </w:rPr>
              <w:t>M</w:t>
            </w:r>
            <w:r w:rsidR="00BE0821" w:rsidRPr="001475DC">
              <w:rPr>
                <w:b/>
                <w:i/>
                <w:iCs/>
                <w:sz w:val="16"/>
                <w:szCs w:val="16"/>
              </w:rPr>
              <w:t>I</w:t>
            </w:r>
            <w:r w:rsidR="00BE0821" w:rsidRPr="001475DC">
              <w:rPr>
                <w:b/>
                <w:sz w:val="16"/>
                <w:szCs w:val="16"/>
                <w:vertAlign w:val="subscript"/>
              </w:rPr>
              <w:t>g</w:t>
            </w:r>
            <w:proofErr w:type="spellEnd"/>
          </w:p>
        </w:tc>
        <w:tc>
          <w:tcPr>
            <w:tcW w:w="630" w:type="dxa"/>
            <w:vAlign w:val="center"/>
          </w:tcPr>
          <w:p w14:paraId="0BD05514" w14:textId="29729EEC" w:rsidR="00BE0821" w:rsidRPr="001475DC" w:rsidRDefault="00BE0821" w:rsidP="001475DC">
            <w:pPr>
              <w:rPr>
                <w:b/>
                <w:bCs w:val="0"/>
                <w:sz w:val="16"/>
                <w:szCs w:val="16"/>
              </w:rPr>
            </w:pPr>
            <w:proofErr w:type="spellStart"/>
            <w:r w:rsidRPr="001475DC">
              <w:rPr>
                <w:b/>
                <w:bCs w:val="0"/>
                <w:i/>
                <w:iCs/>
                <w:sz w:val="16"/>
                <w:szCs w:val="16"/>
              </w:rPr>
              <w:t>PAR</w:t>
            </w:r>
            <w:r w:rsidRPr="001475DC">
              <w:rPr>
                <w:b/>
                <w:bCs w:val="0"/>
                <w:sz w:val="16"/>
                <w:szCs w:val="16"/>
                <w:vertAlign w:val="subscript"/>
              </w:rPr>
              <w:t>g</w:t>
            </w:r>
            <w:proofErr w:type="spellEnd"/>
          </w:p>
        </w:tc>
        <w:tc>
          <w:tcPr>
            <w:tcW w:w="1080" w:type="dxa"/>
            <w:vAlign w:val="center"/>
          </w:tcPr>
          <w:p w14:paraId="525C9A2F" w14:textId="77777777" w:rsidR="00BE0821" w:rsidRPr="001475DC" w:rsidRDefault="00BE0821" w:rsidP="001475DC">
            <w:pPr>
              <w:rPr>
                <w:b/>
                <w:bCs w:val="0"/>
                <w:sz w:val="16"/>
                <w:szCs w:val="16"/>
              </w:rPr>
            </w:pPr>
            <w:r w:rsidRPr="001475DC">
              <w:rPr>
                <w:b/>
                <w:sz w:val="16"/>
                <w:szCs w:val="16"/>
              </w:rPr>
              <w:t>Ecosystem type</w:t>
            </w:r>
          </w:p>
        </w:tc>
        <w:tc>
          <w:tcPr>
            <w:tcW w:w="1170" w:type="dxa"/>
            <w:vAlign w:val="center"/>
          </w:tcPr>
          <w:p w14:paraId="4593E693" w14:textId="77777777" w:rsidR="00BE0821" w:rsidRPr="001475DC" w:rsidRDefault="00BE0821" w:rsidP="001475DC">
            <w:pPr>
              <w:rPr>
                <w:b/>
                <w:bCs w:val="0"/>
                <w:sz w:val="16"/>
                <w:szCs w:val="16"/>
              </w:rPr>
            </w:pPr>
            <w:r w:rsidRPr="001475DC">
              <w:rPr>
                <w:b/>
                <w:sz w:val="16"/>
                <w:szCs w:val="16"/>
              </w:rPr>
              <w:t>Experiment type</w:t>
            </w:r>
          </w:p>
        </w:tc>
        <w:tc>
          <w:tcPr>
            <w:tcW w:w="1080" w:type="dxa"/>
            <w:vAlign w:val="center"/>
          </w:tcPr>
          <w:p w14:paraId="560165A6" w14:textId="77777777" w:rsidR="00BE0821" w:rsidRPr="001475DC" w:rsidRDefault="00BE0821" w:rsidP="001475DC">
            <w:pPr>
              <w:rPr>
                <w:b/>
                <w:bCs w:val="0"/>
                <w:sz w:val="16"/>
                <w:szCs w:val="16"/>
              </w:rPr>
            </w:pPr>
            <w:proofErr w:type="spellStart"/>
            <w:r w:rsidRPr="001475DC">
              <w:rPr>
                <w:b/>
                <w:sz w:val="16"/>
                <w:szCs w:val="16"/>
              </w:rPr>
              <w:t>N</w:t>
            </w:r>
            <w:proofErr w:type="spellEnd"/>
            <w:r w:rsidRPr="001475DC">
              <w:rPr>
                <w:b/>
                <w:sz w:val="16"/>
                <w:szCs w:val="16"/>
              </w:rPr>
              <w:t xml:space="preserve"> addition rate (g m</w:t>
            </w:r>
            <w:r w:rsidRPr="001475DC">
              <w:rPr>
                <w:b/>
                <w:sz w:val="16"/>
                <w:szCs w:val="16"/>
                <w:vertAlign w:val="superscript"/>
              </w:rPr>
              <w:t>-2</w:t>
            </w:r>
            <w:r w:rsidRPr="001475DC">
              <w:rPr>
                <w:b/>
                <w:sz w:val="16"/>
                <w:szCs w:val="16"/>
              </w:rPr>
              <w:t>)</w:t>
            </w:r>
          </w:p>
        </w:tc>
        <w:tc>
          <w:tcPr>
            <w:tcW w:w="1170" w:type="dxa"/>
            <w:vAlign w:val="center"/>
          </w:tcPr>
          <w:p w14:paraId="0EA57FC1" w14:textId="77777777" w:rsidR="00BE0821" w:rsidRPr="001475DC" w:rsidRDefault="00BE0821" w:rsidP="001475DC">
            <w:pPr>
              <w:rPr>
                <w:b/>
                <w:bCs w:val="0"/>
                <w:sz w:val="16"/>
                <w:szCs w:val="16"/>
              </w:rPr>
            </w:pPr>
            <w:r w:rsidRPr="001475DC">
              <w:rPr>
                <w:b/>
                <w:sz w:val="16"/>
                <w:szCs w:val="16"/>
              </w:rPr>
              <w:t>P addition rate (g m</w:t>
            </w:r>
            <w:r w:rsidRPr="001475DC">
              <w:rPr>
                <w:b/>
                <w:sz w:val="16"/>
                <w:szCs w:val="16"/>
                <w:vertAlign w:val="superscript"/>
              </w:rPr>
              <w:t>-2</w:t>
            </w:r>
            <w:r w:rsidRPr="001475DC">
              <w:rPr>
                <w:b/>
                <w:sz w:val="16"/>
                <w:szCs w:val="16"/>
              </w:rPr>
              <w:t>)</w:t>
            </w:r>
          </w:p>
        </w:tc>
      </w:tr>
      <w:tr w:rsidR="00BE0821" w:rsidRPr="00D81D83" w14:paraId="2F48DFE1" w14:textId="77777777" w:rsidTr="00BE0821">
        <w:sdt>
          <w:sdtPr>
            <w:rPr>
              <w:color w:val="000000"/>
              <w:sz w:val="18"/>
              <w:szCs w:val="18"/>
            </w:rPr>
            <w:tag w:val="MENDELEY_CITATION_v3_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"/>
            <w:id w:val="2108384374"/>
            <w:placeholder>
              <w:docPart w:val="8357A5550318144785DE947DA692CA0A"/>
            </w:placeholder>
          </w:sdtPr>
          <w:sdtContent>
            <w:tc>
              <w:tcPr>
                <w:tcW w:w="2245" w:type="dxa"/>
              </w:tcPr>
              <w:p w14:paraId="150EBDDC" w14:textId="437F15D9" w:rsidR="00BE0821" w:rsidRPr="00C15C33" w:rsidRDefault="00AF7F0F" w:rsidP="00C954CC">
                <w:pPr>
                  <w:rPr>
                    <w:sz w:val="18"/>
                    <w:szCs w:val="18"/>
                  </w:rPr>
                </w:pPr>
                <w:r w:rsidRPr="00AF7F0F">
                  <w:rPr>
                    <w:rFonts w:eastAsia="Times New Roman"/>
                    <w:color w:val="000000"/>
                    <w:sz w:val="18"/>
                  </w:rPr>
                  <w:t>(Davidson et al., 2004)</w:t>
                </w:r>
              </w:p>
            </w:tc>
          </w:sdtContent>
        </w:sdt>
        <w:tc>
          <w:tcPr>
            <w:tcW w:w="1260" w:type="dxa"/>
          </w:tcPr>
          <w:p w14:paraId="71966315" w14:textId="3FBEA077" w:rsidR="00BE0821" w:rsidRPr="00BE0821" w:rsidRDefault="00BE0821" w:rsidP="00C954CC">
            <w:pPr>
              <w:rPr>
                <w:color w:val="000000"/>
                <w:sz w:val="16"/>
                <w:szCs w:val="16"/>
              </w:rPr>
            </w:pPr>
            <w:proofErr w:type="spellStart"/>
            <w:r w:rsidRPr="00BE0821">
              <w:rPr>
                <w:color w:val="000000"/>
                <w:sz w:val="16"/>
                <w:szCs w:val="16"/>
              </w:rPr>
              <w:t>fazendaVitoria</w:t>
            </w:r>
            <w:proofErr w:type="spellEnd"/>
          </w:p>
        </w:tc>
        <w:tc>
          <w:tcPr>
            <w:tcW w:w="900" w:type="dxa"/>
            <w:vAlign w:val="bottom"/>
          </w:tcPr>
          <w:p w14:paraId="31640561" w14:textId="439D18C3" w:rsidR="00BE0821" w:rsidRPr="00C15C33" w:rsidRDefault="00BE0821" w:rsidP="00C954CC">
            <w:pPr>
              <w:jc w:val="right"/>
              <w:rPr>
                <w:color w:val="000000"/>
                <w:sz w:val="18"/>
                <w:szCs w:val="18"/>
              </w:rPr>
            </w:pPr>
            <w:r w:rsidRPr="00C15C33">
              <w:rPr>
                <w:color w:val="000000"/>
                <w:sz w:val="18"/>
                <w:szCs w:val="18"/>
              </w:rPr>
              <w:t>-2.98</w:t>
            </w:r>
          </w:p>
        </w:tc>
        <w:tc>
          <w:tcPr>
            <w:tcW w:w="1080" w:type="dxa"/>
            <w:vAlign w:val="bottom"/>
          </w:tcPr>
          <w:p w14:paraId="652F3187" w14:textId="7CCBBE3D" w:rsidR="00BE0821" w:rsidRPr="00C15C33" w:rsidRDefault="00BE0821" w:rsidP="00C954CC">
            <w:pPr>
              <w:jc w:val="right"/>
              <w:rPr>
                <w:color w:val="000000"/>
                <w:sz w:val="18"/>
                <w:szCs w:val="18"/>
              </w:rPr>
            </w:pPr>
            <w:r w:rsidRPr="00C15C33">
              <w:rPr>
                <w:color w:val="000000"/>
                <w:sz w:val="18"/>
                <w:szCs w:val="18"/>
              </w:rPr>
              <w:t>-47.52</w:t>
            </w:r>
          </w:p>
        </w:tc>
        <w:tc>
          <w:tcPr>
            <w:tcW w:w="990" w:type="dxa"/>
          </w:tcPr>
          <w:p w14:paraId="727DC0CF" w14:textId="198687D1" w:rsidR="00BE0821" w:rsidRPr="00C15C33" w:rsidRDefault="00BE0821" w:rsidP="00C954CC">
            <w:pPr>
              <w:jc w:val="right"/>
              <w:rPr>
                <w:color w:val="000000"/>
                <w:sz w:val="18"/>
                <w:szCs w:val="18"/>
              </w:rPr>
            </w:pPr>
            <w:r>
              <w:rPr>
                <w:color w:val="000000"/>
                <w:sz w:val="18"/>
                <w:szCs w:val="18"/>
              </w:rPr>
              <w:t>136</w:t>
            </w:r>
          </w:p>
        </w:tc>
        <w:tc>
          <w:tcPr>
            <w:tcW w:w="630" w:type="dxa"/>
            <w:vAlign w:val="center"/>
          </w:tcPr>
          <w:p w14:paraId="5E8BF955" w14:textId="210B309E" w:rsidR="00BE0821" w:rsidRPr="00C15C33" w:rsidRDefault="00BE0821" w:rsidP="00C954CC">
            <w:pPr>
              <w:jc w:val="right"/>
              <w:rPr>
                <w:color w:val="000000"/>
                <w:sz w:val="18"/>
                <w:szCs w:val="18"/>
              </w:rPr>
            </w:pPr>
            <w:r>
              <w:rPr>
                <w:color w:val="000000"/>
                <w:sz w:val="18"/>
                <w:szCs w:val="18"/>
              </w:rPr>
              <w:t>25.9</w:t>
            </w:r>
          </w:p>
        </w:tc>
        <w:tc>
          <w:tcPr>
            <w:tcW w:w="630" w:type="dxa"/>
            <w:vAlign w:val="center"/>
          </w:tcPr>
          <w:p w14:paraId="3AE9244C" w14:textId="31582FAF" w:rsidR="00BE0821" w:rsidRPr="00C15C33" w:rsidRDefault="00BE0821" w:rsidP="00C954CC">
            <w:pPr>
              <w:jc w:val="right"/>
              <w:rPr>
                <w:color w:val="000000"/>
                <w:sz w:val="18"/>
                <w:szCs w:val="18"/>
              </w:rPr>
            </w:pPr>
            <w:r>
              <w:rPr>
                <w:color w:val="000000"/>
                <w:sz w:val="18"/>
                <w:szCs w:val="18"/>
              </w:rPr>
              <w:t>1.62</w:t>
            </w:r>
          </w:p>
        </w:tc>
        <w:tc>
          <w:tcPr>
            <w:tcW w:w="630" w:type="dxa"/>
          </w:tcPr>
          <w:p w14:paraId="1D223919" w14:textId="4D73B706" w:rsidR="00BE0821" w:rsidRPr="00C15C33" w:rsidRDefault="00BE0821" w:rsidP="00C954CC">
            <w:pPr>
              <w:jc w:val="right"/>
              <w:rPr>
                <w:color w:val="000000"/>
                <w:sz w:val="18"/>
                <w:szCs w:val="18"/>
              </w:rPr>
            </w:pPr>
            <w:r>
              <w:rPr>
                <w:color w:val="000000"/>
                <w:sz w:val="18"/>
                <w:szCs w:val="18"/>
              </w:rPr>
              <w:t>771</w:t>
            </w:r>
          </w:p>
        </w:tc>
        <w:tc>
          <w:tcPr>
            <w:tcW w:w="1080" w:type="dxa"/>
            <w:vAlign w:val="bottom"/>
          </w:tcPr>
          <w:p w14:paraId="44F5447B" w14:textId="246FDA7F"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1050F8B4" w14:textId="721E10D3"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0D61D8F3" w14:textId="067874ED" w:rsidR="00BE0821" w:rsidRPr="00C954CC" w:rsidRDefault="00BE0821" w:rsidP="00C954CC">
            <w:pPr>
              <w:jc w:val="right"/>
              <w:rPr>
                <w:color w:val="000000"/>
                <w:sz w:val="18"/>
                <w:szCs w:val="18"/>
              </w:rPr>
            </w:pPr>
            <w:r w:rsidRPr="00C954CC">
              <w:rPr>
                <w:color w:val="000000"/>
                <w:sz w:val="18"/>
                <w:szCs w:val="18"/>
              </w:rPr>
              <w:t>10</w:t>
            </w:r>
          </w:p>
        </w:tc>
        <w:tc>
          <w:tcPr>
            <w:tcW w:w="1170" w:type="dxa"/>
          </w:tcPr>
          <w:p w14:paraId="7DCCA7A8" w14:textId="562A6EC1" w:rsidR="00BE0821" w:rsidRPr="00C954CC" w:rsidRDefault="00BE0821" w:rsidP="00C954CC">
            <w:pPr>
              <w:jc w:val="right"/>
              <w:rPr>
                <w:color w:val="000000"/>
                <w:sz w:val="18"/>
                <w:szCs w:val="18"/>
              </w:rPr>
            </w:pPr>
            <w:r w:rsidRPr="00C954CC">
              <w:rPr>
                <w:color w:val="000000"/>
                <w:sz w:val="18"/>
                <w:szCs w:val="18"/>
              </w:rPr>
              <w:t>5</w:t>
            </w:r>
          </w:p>
        </w:tc>
      </w:tr>
      <w:tr w:rsidR="00BE0821" w:rsidRPr="00D81D83" w14:paraId="49FAE824" w14:textId="77777777" w:rsidTr="00BE0821">
        <w:sdt>
          <w:sdtPr>
            <w:rPr>
              <w:color w:val="000000"/>
              <w:sz w:val="18"/>
              <w:szCs w:val="18"/>
            </w:rPr>
            <w:tag w:val="MENDELEY_CITATION_v3_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"/>
            <w:id w:val="1671284991"/>
            <w:placeholder>
              <w:docPart w:val="DB2093A7B3BE674FA2257FF61F6C5DFF"/>
            </w:placeholder>
          </w:sdtPr>
          <w:sdtContent>
            <w:tc>
              <w:tcPr>
                <w:tcW w:w="2245" w:type="dxa"/>
              </w:tcPr>
              <w:p w14:paraId="19C17A5B" w14:textId="1AB08B33" w:rsidR="00BE0821" w:rsidRPr="00C15C33" w:rsidRDefault="00AF7F0F" w:rsidP="00C954CC">
                <w:pPr>
                  <w:rPr>
                    <w:color w:val="000000"/>
                    <w:sz w:val="18"/>
                    <w:szCs w:val="18"/>
                  </w:rPr>
                </w:pPr>
                <w:r w:rsidRPr="00AF7F0F">
                  <w:rPr>
                    <w:rFonts w:eastAsia="Times New Roman"/>
                    <w:color w:val="000000"/>
                    <w:sz w:val="18"/>
                  </w:rPr>
                  <w:t>(Dong et al., 2016)</w:t>
                </w:r>
              </w:p>
            </w:tc>
          </w:sdtContent>
        </w:sdt>
        <w:tc>
          <w:tcPr>
            <w:tcW w:w="1260" w:type="dxa"/>
          </w:tcPr>
          <w:p w14:paraId="2E7FB0B4" w14:textId="5B64280E" w:rsidR="00BE0821" w:rsidRPr="00C15C33" w:rsidRDefault="00BE0821" w:rsidP="00C954CC">
            <w:pPr>
              <w:rPr>
                <w:color w:val="000000"/>
                <w:sz w:val="18"/>
                <w:szCs w:val="18"/>
              </w:rPr>
            </w:pPr>
            <w:proofErr w:type="spellStart"/>
            <w:r w:rsidRPr="00C15C33">
              <w:rPr>
                <w:color w:val="000000"/>
                <w:sz w:val="18"/>
                <w:szCs w:val="18"/>
              </w:rPr>
              <w:t>baingoin</w:t>
            </w:r>
            <w:proofErr w:type="spellEnd"/>
          </w:p>
        </w:tc>
        <w:tc>
          <w:tcPr>
            <w:tcW w:w="900" w:type="dxa"/>
            <w:vAlign w:val="bottom"/>
          </w:tcPr>
          <w:p w14:paraId="73AAB358" w14:textId="2F4E1C5A" w:rsidR="00BE0821" w:rsidRPr="00C15C33" w:rsidRDefault="00BE0821" w:rsidP="00C954CC">
            <w:pPr>
              <w:jc w:val="right"/>
              <w:rPr>
                <w:color w:val="000000"/>
                <w:sz w:val="18"/>
                <w:szCs w:val="18"/>
              </w:rPr>
            </w:pPr>
            <w:r w:rsidRPr="00C15C33">
              <w:rPr>
                <w:color w:val="000000"/>
                <w:sz w:val="18"/>
                <w:szCs w:val="18"/>
              </w:rPr>
              <w:t>31.43</w:t>
            </w:r>
          </w:p>
        </w:tc>
        <w:tc>
          <w:tcPr>
            <w:tcW w:w="1080" w:type="dxa"/>
            <w:vAlign w:val="bottom"/>
          </w:tcPr>
          <w:p w14:paraId="76AF1B85" w14:textId="62A27BA4" w:rsidR="00BE0821" w:rsidRPr="00C15C33" w:rsidRDefault="00BE0821" w:rsidP="00C954CC">
            <w:pPr>
              <w:jc w:val="right"/>
              <w:rPr>
                <w:color w:val="000000"/>
                <w:sz w:val="18"/>
                <w:szCs w:val="18"/>
              </w:rPr>
            </w:pPr>
            <w:r w:rsidRPr="00C15C33">
              <w:rPr>
                <w:color w:val="000000"/>
                <w:sz w:val="18"/>
                <w:szCs w:val="18"/>
              </w:rPr>
              <w:t>90.03</w:t>
            </w:r>
          </w:p>
        </w:tc>
        <w:tc>
          <w:tcPr>
            <w:tcW w:w="990" w:type="dxa"/>
          </w:tcPr>
          <w:p w14:paraId="79FB6423" w14:textId="3A60917B" w:rsidR="00BE0821" w:rsidRPr="00C15C33" w:rsidRDefault="00BE0821" w:rsidP="00C954CC">
            <w:pPr>
              <w:jc w:val="right"/>
              <w:rPr>
                <w:color w:val="000000"/>
                <w:sz w:val="18"/>
                <w:szCs w:val="18"/>
              </w:rPr>
            </w:pPr>
            <w:r>
              <w:rPr>
                <w:color w:val="000000"/>
                <w:sz w:val="18"/>
                <w:szCs w:val="18"/>
              </w:rPr>
              <w:t>4705</w:t>
            </w:r>
          </w:p>
        </w:tc>
        <w:tc>
          <w:tcPr>
            <w:tcW w:w="630" w:type="dxa"/>
            <w:vAlign w:val="center"/>
          </w:tcPr>
          <w:p w14:paraId="36BFB461" w14:textId="2588848F" w:rsidR="00BE0821" w:rsidRPr="00C15C33" w:rsidRDefault="00BE0821" w:rsidP="00C954CC">
            <w:pPr>
              <w:jc w:val="right"/>
              <w:rPr>
                <w:color w:val="000000"/>
                <w:sz w:val="18"/>
                <w:szCs w:val="18"/>
              </w:rPr>
            </w:pPr>
            <w:r>
              <w:rPr>
                <w:color w:val="000000"/>
                <w:sz w:val="18"/>
                <w:szCs w:val="18"/>
              </w:rPr>
              <w:t>6.4</w:t>
            </w:r>
          </w:p>
        </w:tc>
        <w:tc>
          <w:tcPr>
            <w:tcW w:w="630" w:type="dxa"/>
            <w:vAlign w:val="center"/>
          </w:tcPr>
          <w:p w14:paraId="7377B8D7" w14:textId="4CB5CA0C" w:rsidR="00BE0821" w:rsidRPr="00C15C33" w:rsidRDefault="00BE0821" w:rsidP="00C954CC">
            <w:pPr>
              <w:jc w:val="right"/>
              <w:rPr>
                <w:color w:val="000000"/>
                <w:sz w:val="18"/>
                <w:szCs w:val="18"/>
              </w:rPr>
            </w:pPr>
            <w:r>
              <w:rPr>
                <w:color w:val="000000"/>
                <w:sz w:val="18"/>
                <w:szCs w:val="18"/>
              </w:rPr>
              <w:t>0.52</w:t>
            </w:r>
          </w:p>
        </w:tc>
        <w:tc>
          <w:tcPr>
            <w:tcW w:w="630" w:type="dxa"/>
          </w:tcPr>
          <w:p w14:paraId="52FAF482" w14:textId="6B9DC370" w:rsidR="00BE0821" w:rsidRPr="00C15C33" w:rsidRDefault="00BE0821" w:rsidP="00C954CC">
            <w:pPr>
              <w:jc w:val="right"/>
              <w:rPr>
                <w:color w:val="000000"/>
                <w:sz w:val="18"/>
                <w:szCs w:val="18"/>
              </w:rPr>
            </w:pPr>
            <w:r>
              <w:rPr>
                <w:color w:val="000000"/>
                <w:sz w:val="18"/>
                <w:szCs w:val="18"/>
              </w:rPr>
              <w:t>931</w:t>
            </w:r>
          </w:p>
        </w:tc>
        <w:tc>
          <w:tcPr>
            <w:tcW w:w="1080" w:type="dxa"/>
            <w:vAlign w:val="bottom"/>
          </w:tcPr>
          <w:p w14:paraId="0083085B" w14:textId="34E7C6F8" w:rsidR="00BE0821" w:rsidRPr="00C954CC" w:rsidRDefault="00BE0821" w:rsidP="00C954CC">
            <w:pPr>
              <w:jc w:val="right"/>
              <w:rPr>
                <w:color w:val="000000"/>
                <w:sz w:val="18"/>
                <w:szCs w:val="18"/>
              </w:rPr>
            </w:pPr>
            <w:r w:rsidRPr="00C954CC">
              <w:rPr>
                <w:color w:val="000000"/>
                <w:sz w:val="18"/>
                <w:szCs w:val="18"/>
              </w:rPr>
              <w:t>grassland</w:t>
            </w:r>
          </w:p>
        </w:tc>
        <w:tc>
          <w:tcPr>
            <w:tcW w:w="1170" w:type="dxa"/>
            <w:vAlign w:val="bottom"/>
          </w:tcPr>
          <w:p w14:paraId="3DE43877" w14:textId="3AC8DE4D" w:rsidR="00BE0821" w:rsidRPr="00C954CC" w:rsidRDefault="00BE0821" w:rsidP="00C954CC">
            <w:pPr>
              <w:jc w:val="right"/>
              <w:rPr>
                <w:color w:val="000000"/>
                <w:sz w:val="18"/>
                <w:szCs w:val="18"/>
              </w:rPr>
            </w:pPr>
            <w:r w:rsidRPr="00C954CC">
              <w:rPr>
                <w:color w:val="000000"/>
                <w:sz w:val="18"/>
                <w:szCs w:val="18"/>
              </w:rPr>
              <w:t>field</w:t>
            </w:r>
          </w:p>
        </w:tc>
        <w:tc>
          <w:tcPr>
            <w:tcW w:w="1080" w:type="dxa"/>
          </w:tcPr>
          <w:p w14:paraId="775709EA" w14:textId="47051161" w:rsidR="00BE0821" w:rsidRPr="00C954CC" w:rsidRDefault="00BE0821" w:rsidP="00C954CC">
            <w:pPr>
              <w:jc w:val="right"/>
              <w:rPr>
                <w:color w:val="000000"/>
                <w:sz w:val="18"/>
                <w:szCs w:val="18"/>
              </w:rPr>
            </w:pPr>
            <w:r w:rsidRPr="00C954CC">
              <w:rPr>
                <w:color w:val="000000"/>
                <w:sz w:val="18"/>
                <w:szCs w:val="18"/>
              </w:rPr>
              <w:t>15</w:t>
            </w:r>
          </w:p>
        </w:tc>
        <w:tc>
          <w:tcPr>
            <w:tcW w:w="1170" w:type="dxa"/>
          </w:tcPr>
          <w:p w14:paraId="612455C2" w14:textId="2878952D" w:rsidR="00BE0821" w:rsidRPr="00C954CC" w:rsidRDefault="00BE0821" w:rsidP="00C954CC">
            <w:pPr>
              <w:jc w:val="right"/>
              <w:rPr>
                <w:color w:val="000000"/>
                <w:sz w:val="18"/>
                <w:szCs w:val="18"/>
              </w:rPr>
            </w:pPr>
            <w:r w:rsidRPr="00C954CC">
              <w:rPr>
                <w:color w:val="000000"/>
                <w:sz w:val="18"/>
                <w:szCs w:val="18"/>
              </w:rPr>
              <w:t>12.9</w:t>
            </w:r>
          </w:p>
        </w:tc>
      </w:tr>
      <w:tr w:rsidR="00BE0821" w:rsidRPr="006A7EA7" w14:paraId="3E1C556D" w14:textId="77777777" w:rsidTr="00BE0821">
        <w:sdt>
          <w:sdtPr>
            <w:rPr>
              <w:color w:val="000000"/>
              <w:sz w:val="18"/>
              <w:szCs w:val="18"/>
            </w:rPr>
            <w:tag w:val="MENDELEY_CITATION_v3_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"/>
            <w:id w:val="-1083294725"/>
            <w:placeholder>
              <w:docPart w:val="AED446CF03DB704FB0BD759C4B2662EC"/>
            </w:placeholder>
          </w:sdtPr>
          <w:sdtContent>
            <w:tc>
              <w:tcPr>
                <w:tcW w:w="2245" w:type="dxa"/>
              </w:tcPr>
              <w:p w14:paraId="39A87FCD" w14:textId="7A4CE9AA" w:rsidR="00BE0821" w:rsidRPr="00C15C33" w:rsidRDefault="00AF7F0F" w:rsidP="00C954CC">
                <w:pPr>
                  <w:rPr>
                    <w:sz w:val="18"/>
                    <w:szCs w:val="18"/>
                  </w:rPr>
                </w:pPr>
                <w:r w:rsidRPr="00AF7F0F">
                  <w:rPr>
                    <w:rFonts w:eastAsia="Times New Roman"/>
                    <w:color w:val="000000"/>
                    <w:sz w:val="18"/>
                  </w:rPr>
                  <w:t>(Eller et al., 2017)</w:t>
                </w:r>
              </w:p>
            </w:tc>
          </w:sdtContent>
        </w:sdt>
        <w:tc>
          <w:tcPr>
            <w:tcW w:w="1260" w:type="dxa"/>
          </w:tcPr>
          <w:p w14:paraId="103BA355" w14:textId="2E57114B" w:rsidR="00BE0821" w:rsidRPr="00C15C33" w:rsidRDefault="00BE0821" w:rsidP="00C954CC">
            <w:pPr>
              <w:rPr>
                <w:color w:val="000000"/>
                <w:sz w:val="18"/>
                <w:szCs w:val="18"/>
              </w:rPr>
            </w:pPr>
            <w:proofErr w:type="spellStart"/>
            <w:r w:rsidRPr="00C15C33">
              <w:rPr>
                <w:color w:val="000000"/>
                <w:sz w:val="18"/>
                <w:szCs w:val="18"/>
              </w:rPr>
              <w:t>flottbek</w:t>
            </w:r>
            <w:proofErr w:type="spellEnd"/>
          </w:p>
        </w:tc>
        <w:tc>
          <w:tcPr>
            <w:tcW w:w="900" w:type="dxa"/>
            <w:vAlign w:val="center"/>
          </w:tcPr>
          <w:p w14:paraId="5AF5AEC5" w14:textId="0E6E1F58" w:rsidR="00BE0821" w:rsidRPr="00C15C33" w:rsidRDefault="00BE0821" w:rsidP="00C954CC">
            <w:pPr>
              <w:jc w:val="right"/>
              <w:rPr>
                <w:color w:val="000000"/>
                <w:sz w:val="18"/>
                <w:szCs w:val="18"/>
              </w:rPr>
            </w:pPr>
            <w:r w:rsidRPr="00C15C33">
              <w:rPr>
                <w:color w:val="000000"/>
                <w:sz w:val="18"/>
                <w:szCs w:val="18"/>
              </w:rPr>
              <w:t>53.56</w:t>
            </w:r>
          </w:p>
        </w:tc>
        <w:tc>
          <w:tcPr>
            <w:tcW w:w="1080" w:type="dxa"/>
            <w:vAlign w:val="center"/>
          </w:tcPr>
          <w:p w14:paraId="1E3EB2EE" w14:textId="31B52180" w:rsidR="00BE0821" w:rsidRPr="00C15C33" w:rsidRDefault="00BE0821" w:rsidP="00C954CC">
            <w:pPr>
              <w:jc w:val="right"/>
              <w:rPr>
                <w:color w:val="000000"/>
                <w:sz w:val="18"/>
                <w:szCs w:val="18"/>
              </w:rPr>
            </w:pPr>
            <w:r w:rsidRPr="00C15C33">
              <w:rPr>
                <w:color w:val="000000"/>
                <w:sz w:val="18"/>
                <w:szCs w:val="18"/>
              </w:rPr>
              <w:t>9.86</w:t>
            </w:r>
          </w:p>
        </w:tc>
        <w:tc>
          <w:tcPr>
            <w:tcW w:w="990" w:type="dxa"/>
          </w:tcPr>
          <w:p w14:paraId="1EB35025" w14:textId="53AB74D6" w:rsidR="00BE0821" w:rsidRPr="00C15C33" w:rsidRDefault="00BE0821" w:rsidP="00C954CC">
            <w:pPr>
              <w:jc w:val="right"/>
              <w:rPr>
                <w:color w:val="000000"/>
                <w:sz w:val="18"/>
                <w:szCs w:val="18"/>
              </w:rPr>
            </w:pPr>
            <w:r>
              <w:rPr>
                <w:color w:val="000000"/>
                <w:sz w:val="18"/>
                <w:szCs w:val="18"/>
              </w:rPr>
              <w:t>NA</w:t>
            </w:r>
          </w:p>
        </w:tc>
        <w:tc>
          <w:tcPr>
            <w:tcW w:w="630" w:type="dxa"/>
            <w:vAlign w:val="center"/>
          </w:tcPr>
          <w:p w14:paraId="6663157F" w14:textId="7BB1C998" w:rsidR="00BE0821" w:rsidRPr="00C15C33" w:rsidRDefault="00BE0821" w:rsidP="00C954CC">
            <w:pPr>
              <w:jc w:val="right"/>
              <w:rPr>
                <w:color w:val="000000"/>
                <w:sz w:val="18"/>
                <w:szCs w:val="18"/>
              </w:rPr>
            </w:pPr>
            <w:r>
              <w:rPr>
                <w:color w:val="000000"/>
                <w:sz w:val="18"/>
                <w:szCs w:val="18"/>
              </w:rPr>
              <w:t>NA</w:t>
            </w:r>
          </w:p>
        </w:tc>
        <w:tc>
          <w:tcPr>
            <w:tcW w:w="630" w:type="dxa"/>
            <w:vAlign w:val="center"/>
          </w:tcPr>
          <w:p w14:paraId="023C9C75" w14:textId="1C602B78" w:rsidR="00BE0821" w:rsidRPr="00C15C33" w:rsidRDefault="00BE0821" w:rsidP="00C954CC">
            <w:pPr>
              <w:jc w:val="right"/>
              <w:rPr>
                <w:color w:val="000000"/>
                <w:sz w:val="18"/>
                <w:szCs w:val="18"/>
              </w:rPr>
            </w:pPr>
            <w:r>
              <w:rPr>
                <w:color w:val="000000"/>
                <w:sz w:val="18"/>
                <w:szCs w:val="18"/>
              </w:rPr>
              <w:t>NA</w:t>
            </w:r>
          </w:p>
        </w:tc>
        <w:tc>
          <w:tcPr>
            <w:tcW w:w="630" w:type="dxa"/>
          </w:tcPr>
          <w:p w14:paraId="6A4AD685" w14:textId="609ACCC2" w:rsidR="00BE0821" w:rsidRPr="00C15C33" w:rsidRDefault="00BE0821" w:rsidP="00C954CC">
            <w:pPr>
              <w:jc w:val="right"/>
              <w:rPr>
                <w:color w:val="000000"/>
                <w:sz w:val="18"/>
                <w:szCs w:val="18"/>
              </w:rPr>
            </w:pPr>
            <w:r>
              <w:rPr>
                <w:color w:val="000000"/>
                <w:sz w:val="18"/>
                <w:szCs w:val="18"/>
              </w:rPr>
              <w:t>NA</w:t>
            </w:r>
          </w:p>
        </w:tc>
        <w:tc>
          <w:tcPr>
            <w:tcW w:w="1080" w:type="dxa"/>
            <w:vAlign w:val="center"/>
          </w:tcPr>
          <w:p w14:paraId="541497FD" w14:textId="34FF9825" w:rsidR="00BE0821" w:rsidRPr="00C954CC" w:rsidRDefault="00BE0821" w:rsidP="00C954CC">
            <w:pPr>
              <w:jc w:val="right"/>
              <w:rPr>
                <w:color w:val="000000"/>
                <w:sz w:val="18"/>
                <w:szCs w:val="18"/>
              </w:rPr>
            </w:pPr>
            <w:r w:rsidRPr="00C954CC">
              <w:rPr>
                <w:color w:val="000000"/>
                <w:sz w:val="18"/>
                <w:szCs w:val="18"/>
              </w:rPr>
              <w:t>NA</w:t>
            </w:r>
          </w:p>
        </w:tc>
        <w:tc>
          <w:tcPr>
            <w:tcW w:w="1170" w:type="dxa"/>
            <w:vAlign w:val="center"/>
          </w:tcPr>
          <w:p w14:paraId="3517B66D" w14:textId="4C7C9124" w:rsidR="00BE0821" w:rsidRPr="00C954CC" w:rsidRDefault="00BE0821" w:rsidP="00C954CC">
            <w:pPr>
              <w:jc w:val="right"/>
              <w:rPr>
                <w:color w:val="000000"/>
                <w:sz w:val="18"/>
                <w:szCs w:val="18"/>
              </w:rPr>
            </w:pPr>
            <w:r w:rsidRPr="00C954CC">
              <w:rPr>
                <w:color w:val="000000"/>
                <w:sz w:val="18"/>
                <w:szCs w:val="18"/>
              </w:rPr>
              <w:t>pot</w:t>
            </w:r>
          </w:p>
        </w:tc>
        <w:tc>
          <w:tcPr>
            <w:tcW w:w="1080" w:type="dxa"/>
            <w:vAlign w:val="center"/>
          </w:tcPr>
          <w:p w14:paraId="69BE548D" w14:textId="61D8F9C7" w:rsidR="00BE0821" w:rsidRPr="00C954CC" w:rsidRDefault="00BE0821" w:rsidP="00C954CC">
            <w:pPr>
              <w:jc w:val="right"/>
              <w:rPr>
                <w:color w:val="000000"/>
                <w:sz w:val="18"/>
                <w:szCs w:val="18"/>
              </w:rPr>
            </w:pPr>
            <w:r w:rsidRPr="00C954CC">
              <w:rPr>
                <w:color w:val="000000"/>
                <w:sz w:val="18"/>
                <w:szCs w:val="18"/>
              </w:rPr>
              <w:t>1.3 (g pot</w:t>
            </w:r>
            <w:r w:rsidRPr="00C954CC">
              <w:rPr>
                <w:color w:val="000000"/>
                <w:sz w:val="18"/>
                <w:szCs w:val="18"/>
                <w:vertAlign w:val="superscript"/>
              </w:rPr>
              <w:t>-1</w:t>
            </w:r>
            <w:r w:rsidRPr="00C954CC">
              <w:rPr>
                <w:color w:val="000000"/>
                <w:sz w:val="18"/>
                <w:szCs w:val="18"/>
              </w:rPr>
              <w:t>)</w:t>
            </w:r>
          </w:p>
        </w:tc>
        <w:tc>
          <w:tcPr>
            <w:tcW w:w="1170" w:type="dxa"/>
            <w:vAlign w:val="center"/>
          </w:tcPr>
          <w:p w14:paraId="45BEA713" w14:textId="5BF3301E" w:rsidR="00BE0821" w:rsidRPr="00C954CC" w:rsidRDefault="00BE0821" w:rsidP="00C954CC">
            <w:pPr>
              <w:jc w:val="right"/>
              <w:rPr>
                <w:color w:val="000000"/>
                <w:sz w:val="18"/>
                <w:szCs w:val="18"/>
              </w:rPr>
            </w:pPr>
            <w:r w:rsidRPr="00C954CC">
              <w:rPr>
                <w:color w:val="000000"/>
                <w:sz w:val="18"/>
                <w:szCs w:val="18"/>
              </w:rPr>
              <w:t>1.3 (g pot</w:t>
            </w:r>
            <w:r w:rsidRPr="00C954CC">
              <w:rPr>
                <w:color w:val="000000"/>
                <w:sz w:val="18"/>
                <w:szCs w:val="18"/>
                <w:vertAlign w:val="superscript"/>
              </w:rPr>
              <w:t>-1</w:t>
            </w:r>
            <w:r w:rsidRPr="00C954CC">
              <w:rPr>
                <w:color w:val="000000"/>
                <w:sz w:val="18"/>
                <w:szCs w:val="18"/>
              </w:rPr>
              <w:t>)</w:t>
            </w:r>
          </w:p>
        </w:tc>
      </w:tr>
      <w:tr w:rsidR="00BE0821" w:rsidRPr="006A7EA7" w14:paraId="4888D062" w14:textId="77777777" w:rsidTr="00BE0821">
        <w:sdt>
          <w:sdtPr>
            <w:rPr>
              <w:color w:val="000000"/>
              <w:sz w:val="18"/>
              <w:szCs w:val="18"/>
            </w:rPr>
            <w:tag w:val="MENDELEY_CITATION_v3_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"/>
            <w:id w:val="-1231535818"/>
            <w:placeholder>
              <w:docPart w:val="9291EE10C974094783BCA2DD3B43B2E7"/>
            </w:placeholder>
          </w:sdtPr>
          <w:sdtContent>
            <w:tc>
              <w:tcPr>
                <w:tcW w:w="2245" w:type="dxa"/>
              </w:tcPr>
              <w:p w14:paraId="6006020C" w14:textId="736450C2" w:rsidR="00BE0821" w:rsidRPr="00C15C33" w:rsidRDefault="00AF7F0F" w:rsidP="00C954CC">
                <w:pPr>
                  <w:rPr>
                    <w:sz w:val="18"/>
                    <w:szCs w:val="18"/>
                  </w:rPr>
                </w:pPr>
                <w:r w:rsidRPr="00AF7F0F">
                  <w:rPr>
                    <w:rFonts w:eastAsia="Times New Roman"/>
                    <w:color w:val="000000"/>
                    <w:sz w:val="18"/>
                  </w:rPr>
                  <w:t>(Falk et al., 2010)</w:t>
                </w:r>
              </w:p>
            </w:tc>
          </w:sdtContent>
        </w:sdt>
        <w:tc>
          <w:tcPr>
            <w:tcW w:w="1260" w:type="dxa"/>
          </w:tcPr>
          <w:p w14:paraId="61898330" w14:textId="3692B1B4" w:rsidR="00BE0821" w:rsidRPr="00C15C33" w:rsidRDefault="00BE0821" w:rsidP="00C954CC">
            <w:pPr>
              <w:rPr>
                <w:color w:val="000000"/>
                <w:sz w:val="18"/>
                <w:szCs w:val="18"/>
              </w:rPr>
            </w:pPr>
            <w:proofErr w:type="spellStart"/>
            <w:r w:rsidRPr="00C15C33">
              <w:rPr>
                <w:color w:val="000000"/>
                <w:sz w:val="18"/>
                <w:szCs w:val="18"/>
              </w:rPr>
              <w:t>luneberg</w:t>
            </w:r>
            <w:proofErr w:type="spellEnd"/>
          </w:p>
        </w:tc>
        <w:tc>
          <w:tcPr>
            <w:tcW w:w="900" w:type="dxa"/>
            <w:vAlign w:val="bottom"/>
          </w:tcPr>
          <w:p w14:paraId="737AB9CD" w14:textId="0CD2FDA0" w:rsidR="00BE0821" w:rsidRPr="00C15C33" w:rsidRDefault="00BE0821" w:rsidP="00C954CC">
            <w:pPr>
              <w:jc w:val="right"/>
              <w:rPr>
                <w:color w:val="000000"/>
                <w:sz w:val="18"/>
                <w:szCs w:val="18"/>
              </w:rPr>
            </w:pPr>
            <w:r w:rsidRPr="00C15C33">
              <w:rPr>
                <w:color w:val="000000"/>
                <w:sz w:val="18"/>
                <w:szCs w:val="18"/>
              </w:rPr>
              <w:t>53.25</w:t>
            </w:r>
          </w:p>
        </w:tc>
        <w:tc>
          <w:tcPr>
            <w:tcW w:w="1080" w:type="dxa"/>
            <w:vAlign w:val="bottom"/>
          </w:tcPr>
          <w:p w14:paraId="4636E6DB" w14:textId="1558999A" w:rsidR="00BE0821" w:rsidRPr="00C15C33" w:rsidRDefault="00BE0821" w:rsidP="00C954CC">
            <w:pPr>
              <w:jc w:val="right"/>
              <w:rPr>
                <w:color w:val="000000"/>
                <w:sz w:val="18"/>
                <w:szCs w:val="18"/>
              </w:rPr>
            </w:pPr>
            <w:r w:rsidRPr="00C15C33">
              <w:rPr>
                <w:color w:val="000000"/>
                <w:sz w:val="18"/>
                <w:szCs w:val="18"/>
              </w:rPr>
              <w:t>9.97</w:t>
            </w:r>
          </w:p>
        </w:tc>
        <w:tc>
          <w:tcPr>
            <w:tcW w:w="990" w:type="dxa"/>
          </w:tcPr>
          <w:p w14:paraId="53C73491" w14:textId="0804C7C6" w:rsidR="00BE0821" w:rsidRPr="00C15C33" w:rsidRDefault="00BE0821" w:rsidP="00C954CC">
            <w:pPr>
              <w:jc w:val="right"/>
              <w:rPr>
                <w:color w:val="000000"/>
                <w:sz w:val="18"/>
                <w:szCs w:val="18"/>
              </w:rPr>
            </w:pPr>
            <w:r>
              <w:rPr>
                <w:color w:val="000000"/>
                <w:sz w:val="18"/>
                <w:szCs w:val="18"/>
              </w:rPr>
              <w:t>118</w:t>
            </w:r>
          </w:p>
        </w:tc>
        <w:tc>
          <w:tcPr>
            <w:tcW w:w="630" w:type="dxa"/>
            <w:vAlign w:val="center"/>
          </w:tcPr>
          <w:p w14:paraId="4343434A" w14:textId="649C62E2" w:rsidR="00BE0821" w:rsidRPr="00C15C33" w:rsidRDefault="00BE0821" w:rsidP="00C954CC">
            <w:pPr>
              <w:jc w:val="right"/>
              <w:rPr>
                <w:color w:val="000000"/>
                <w:sz w:val="18"/>
                <w:szCs w:val="18"/>
              </w:rPr>
            </w:pPr>
            <w:r>
              <w:rPr>
                <w:color w:val="000000"/>
                <w:sz w:val="18"/>
                <w:szCs w:val="18"/>
              </w:rPr>
              <w:t>8.5</w:t>
            </w:r>
          </w:p>
        </w:tc>
        <w:tc>
          <w:tcPr>
            <w:tcW w:w="630" w:type="dxa"/>
            <w:vAlign w:val="center"/>
          </w:tcPr>
          <w:p w14:paraId="06793EA9" w14:textId="7F275B05" w:rsidR="00BE0821" w:rsidRPr="00C15C33" w:rsidRDefault="00BE0821" w:rsidP="00C954CC">
            <w:pPr>
              <w:jc w:val="right"/>
              <w:rPr>
                <w:color w:val="000000"/>
                <w:sz w:val="18"/>
                <w:szCs w:val="18"/>
              </w:rPr>
            </w:pPr>
            <w:r>
              <w:rPr>
                <w:color w:val="000000"/>
                <w:sz w:val="18"/>
                <w:szCs w:val="18"/>
              </w:rPr>
              <w:t>1.76</w:t>
            </w:r>
          </w:p>
        </w:tc>
        <w:tc>
          <w:tcPr>
            <w:tcW w:w="630" w:type="dxa"/>
          </w:tcPr>
          <w:p w14:paraId="74658586" w14:textId="0257A1B4" w:rsidR="00BE0821" w:rsidRPr="00C15C33" w:rsidRDefault="00BE0821" w:rsidP="00C954CC">
            <w:pPr>
              <w:jc w:val="right"/>
              <w:rPr>
                <w:color w:val="000000"/>
                <w:sz w:val="18"/>
                <w:szCs w:val="18"/>
              </w:rPr>
            </w:pPr>
            <w:r>
              <w:rPr>
                <w:color w:val="000000"/>
                <w:sz w:val="18"/>
                <w:szCs w:val="18"/>
              </w:rPr>
              <w:t>469</w:t>
            </w:r>
          </w:p>
        </w:tc>
        <w:tc>
          <w:tcPr>
            <w:tcW w:w="1080" w:type="dxa"/>
            <w:vAlign w:val="bottom"/>
          </w:tcPr>
          <w:p w14:paraId="75C0655B" w14:textId="1B89CD29" w:rsidR="00BE0821" w:rsidRPr="00C954CC" w:rsidRDefault="00BE0821" w:rsidP="00C954CC">
            <w:pPr>
              <w:jc w:val="right"/>
              <w:rPr>
                <w:color w:val="000000"/>
                <w:sz w:val="18"/>
                <w:szCs w:val="18"/>
              </w:rPr>
            </w:pPr>
            <w:r w:rsidRPr="00C954CC">
              <w:rPr>
                <w:color w:val="000000"/>
                <w:sz w:val="18"/>
                <w:szCs w:val="18"/>
              </w:rPr>
              <w:t>grassland</w:t>
            </w:r>
          </w:p>
        </w:tc>
        <w:tc>
          <w:tcPr>
            <w:tcW w:w="1170" w:type="dxa"/>
            <w:vAlign w:val="bottom"/>
          </w:tcPr>
          <w:p w14:paraId="70FD41AD" w14:textId="109064B4"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3ECD8029" w14:textId="0E7419D2" w:rsidR="00BE0821" w:rsidRPr="00C954CC" w:rsidRDefault="00BE0821" w:rsidP="00C954CC">
            <w:pPr>
              <w:jc w:val="right"/>
              <w:rPr>
                <w:color w:val="000000"/>
                <w:sz w:val="18"/>
                <w:szCs w:val="18"/>
              </w:rPr>
            </w:pPr>
            <w:r w:rsidRPr="00C954CC">
              <w:rPr>
                <w:color w:val="000000"/>
                <w:sz w:val="18"/>
                <w:szCs w:val="18"/>
              </w:rPr>
              <w:t>5</w:t>
            </w:r>
          </w:p>
        </w:tc>
        <w:tc>
          <w:tcPr>
            <w:tcW w:w="1170" w:type="dxa"/>
          </w:tcPr>
          <w:p w14:paraId="6CBA778A" w14:textId="170F4B42" w:rsidR="00BE0821" w:rsidRPr="00C954CC" w:rsidRDefault="00BE0821" w:rsidP="00C954CC">
            <w:pPr>
              <w:jc w:val="right"/>
              <w:rPr>
                <w:color w:val="000000"/>
                <w:sz w:val="18"/>
                <w:szCs w:val="18"/>
              </w:rPr>
            </w:pPr>
            <w:r w:rsidRPr="00C954CC">
              <w:rPr>
                <w:color w:val="000000"/>
                <w:sz w:val="18"/>
                <w:szCs w:val="18"/>
              </w:rPr>
              <w:t>2</w:t>
            </w:r>
          </w:p>
        </w:tc>
      </w:tr>
      <w:tr w:rsidR="00BE0821" w:rsidRPr="006A7EA7" w14:paraId="68F13E8A" w14:textId="77777777" w:rsidTr="00BE0821">
        <w:sdt>
          <w:sdtPr>
            <w:rPr>
              <w:color w:val="000000"/>
              <w:sz w:val="18"/>
              <w:szCs w:val="18"/>
            </w:rPr>
            <w:tag w:val="MENDELEY_CITATION_v3_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"/>
            <w:id w:val="-62949808"/>
            <w:placeholder>
              <w:docPart w:val="63337440A8EC06448B1A34D1DA2DBC6E"/>
            </w:placeholder>
          </w:sdtPr>
          <w:sdtContent>
            <w:tc>
              <w:tcPr>
                <w:tcW w:w="2245" w:type="dxa"/>
                <w:vMerge w:val="restart"/>
                <w:vAlign w:val="center"/>
              </w:tcPr>
              <w:p w14:paraId="43AF24FB" w14:textId="236ADABA" w:rsidR="00BE0821" w:rsidRPr="00C15C33" w:rsidRDefault="00AF7F0F" w:rsidP="00C954CC">
                <w:pPr>
                  <w:rPr>
                    <w:sz w:val="18"/>
                    <w:szCs w:val="18"/>
                  </w:rPr>
                </w:pPr>
                <w:r w:rsidRPr="00AF7F0F">
                  <w:rPr>
                    <w:rFonts w:eastAsia="Times New Roman"/>
                    <w:color w:val="000000"/>
                    <w:sz w:val="18"/>
                  </w:rPr>
                  <w:t>(Fisher et al., 2013)</w:t>
                </w:r>
              </w:p>
            </w:tc>
          </w:sdtContent>
        </w:sdt>
        <w:tc>
          <w:tcPr>
            <w:tcW w:w="1260" w:type="dxa"/>
          </w:tcPr>
          <w:p w14:paraId="312A81CF" w14:textId="7C548778" w:rsidR="00BE0821" w:rsidRPr="00C15C33" w:rsidRDefault="00BE0821" w:rsidP="00C954CC">
            <w:pPr>
              <w:rPr>
                <w:color w:val="000000"/>
                <w:sz w:val="18"/>
                <w:szCs w:val="18"/>
              </w:rPr>
            </w:pPr>
            <w:proofErr w:type="spellStart"/>
            <w:r w:rsidRPr="00C15C33">
              <w:rPr>
                <w:color w:val="000000"/>
                <w:sz w:val="18"/>
                <w:szCs w:val="18"/>
              </w:rPr>
              <w:t>tambopata</w:t>
            </w:r>
            <w:proofErr w:type="spellEnd"/>
          </w:p>
        </w:tc>
        <w:tc>
          <w:tcPr>
            <w:tcW w:w="900" w:type="dxa"/>
            <w:vAlign w:val="bottom"/>
          </w:tcPr>
          <w:p w14:paraId="46C2A6C2" w14:textId="03095E73" w:rsidR="00BE0821" w:rsidRPr="00C15C33" w:rsidRDefault="00BE0821" w:rsidP="00C954CC">
            <w:pPr>
              <w:jc w:val="right"/>
              <w:rPr>
                <w:color w:val="000000"/>
                <w:sz w:val="18"/>
                <w:szCs w:val="18"/>
              </w:rPr>
            </w:pPr>
            <w:r w:rsidRPr="00C15C33">
              <w:rPr>
                <w:color w:val="000000"/>
                <w:sz w:val="18"/>
                <w:szCs w:val="18"/>
              </w:rPr>
              <w:t>-12.84</w:t>
            </w:r>
          </w:p>
        </w:tc>
        <w:tc>
          <w:tcPr>
            <w:tcW w:w="1080" w:type="dxa"/>
            <w:vAlign w:val="bottom"/>
          </w:tcPr>
          <w:p w14:paraId="34844209" w14:textId="1979096B" w:rsidR="00BE0821" w:rsidRPr="00C15C33" w:rsidRDefault="00BE0821" w:rsidP="00C954CC">
            <w:pPr>
              <w:jc w:val="right"/>
              <w:rPr>
                <w:color w:val="000000"/>
                <w:sz w:val="18"/>
                <w:szCs w:val="18"/>
              </w:rPr>
            </w:pPr>
            <w:r w:rsidRPr="00C15C33">
              <w:rPr>
                <w:color w:val="000000"/>
                <w:sz w:val="18"/>
                <w:szCs w:val="18"/>
              </w:rPr>
              <w:t>-69.30</w:t>
            </w:r>
          </w:p>
        </w:tc>
        <w:tc>
          <w:tcPr>
            <w:tcW w:w="990" w:type="dxa"/>
          </w:tcPr>
          <w:p w14:paraId="3F1ABE9D" w14:textId="7A89313B" w:rsidR="00BE0821" w:rsidRPr="00C15C33" w:rsidRDefault="00BE0821" w:rsidP="00C954CC">
            <w:pPr>
              <w:jc w:val="right"/>
              <w:rPr>
                <w:color w:val="000000"/>
                <w:sz w:val="18"/>
                <w:szCs w:val="18"/>
              </w:rPr>
            </w:pPr>
            <w:r>
              <w:rPr>
                <w:color w:val="000000"/>
                <w:sz w:val="18"/>
                <w:szCs w:val="18"/>
              </w:rPr>
              <w:t>198</w:t>
            </w:r>
          </w:p>
        </w:tc>
        <w:tc>
          <w:tcPr>
            <w:tcW w:w="630" w:type="dxa"/>
            <w:vAlign w:val="center"/>
          </w:tcPr>
          <w:p w14:paraId="50E619C7" w14:textId="0C76D8D5" w:rsidR="00BE0821" w:rsidRPr="00C15C33" w:rsidRDefault="00BE0821" w:rsidP="00C954CC">
            <w:pPr>
              <w:jc w:val="right"/>
              <w:rPr>
                <w:color w:val="000000"/>
                <w:sz w:val="18"/>
                <w:szCs w:val="18"/>
              </w:rPr>
            </w:pPr>
            <w:r>
              <w:rPr>
                <w:color w:val="000000"/>
                <w:sz w:val="18"/>
                <w:szCs w:val="18"/>
              </w:rPr>
              <w:t>25.3</w:t>
            </w:r>
          </w:p>
        </w:tc>
        <w:tc>
          <w:tcPr>
            <w:tcW w:w="630" w:type="dxa"/>
            <w:vAlign w:val="center"/>
          </w:tcPr>
          <w:p w14:paraId="2677BE36" w14:textId="3C3F2A60" w:rsidR="00BE0821" w:rsidRPr="00C15C33" w:rsidRDefault="00BE0821" w:rsidP="00C954CC">
            <w:pPr>
              <w:jc w:val="right"/>
              <w:rPr>
                <w:color w:val="000000"/>
                <w:sz w:val="18"/>
                <w:szCs w:val="18"/>
              </w:rPr>
            </w:pPr>
            <w:r>
              <w:rPr>
                <w:color w:val="000000"/>
                <w:sz w:val="18"/>
                <w:szCs w:val="18"/>
              </w:rPr>
              <w:t>1.83</w:t>
            </w:r>
          </w:p>
        </w:tc>
        <w:tc>
          <w:tcPr>
            <w:tcW w:w="630" w:type="dxa"/>
          </w:tcPr>
          <w:p w14:paraId="5AC8EC11" w14:textId="5D064F6F" w:rsidR="00BE0821" w:rsidRPr="00C15C33" w:rsidRDefault="00BE0821" w:rsidP="00C954CC">
            <w:pPr>
              <w:jc w:val="right"/>
              <w:rPr>
                <w:color w:val="000000"/>
                <w:sz w:val="18"/>
                <w:szCs w:val="18"/>
              </w:rPr>
            </w:pPr>
            <w:r>
              <w:rPr>
                <w:color w:val="000000"/>
                <w:sz w:val="18"/>
                <w:szCs w:val="18"/>
              </w:rPr>
              <w:t>709</w:t>
            </w:r>
          </w:p>
        </w:tc>
        <w:tc>
          <w:tcPr>
            <w:tcW w:w="1080" w:type="dxa"/>
            <w:vAlign w:val="bottom"/>
          </w:tcPr>
          <w:p w14:paraId="691528D5" w14:textId="08C08246"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6BCC595B" w14:textId="5C5273F8"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198CDA11" w14:textId="6237E84E" w:rsidR="00BE0821" w:rsidRPr="00C954CC" w:rsidRDefault="00BE0821" w:rsidP="00C954CC">
            <w:pPr>
              <w:jc w:val="right"/>
              <w:rPr>
                <w:color w:val="000000"/>
                <w:sz w:val="18"/>
                <w:szCs w:val="18"/>
              </w:rPr>
            </w:pPr>
            <w:r w:rsidRPr="00C954CC">
              <w:rPr>
                <w:color w:val="000000"/>
                <w:sz w:val="18"/>
                <w:szCs w:val="18"/>
              </w:rPr>
              <w:t>2.5</w:t>
            </w:r>
          </w:p>
        </w:tc>
        <w:tc>
          <w:tcPr>
            <w:tcW w:w="1170" w:type="dxa"/>
          </w:tcPr>
          <w:p w14:paraId="4B968821" w14:textId="15D7D1CE" w:rsidR="00BE0821" w:rsidRPr="00C954CC" w:rsidRDefault="00BE0821" w:rsidP="00C954CC">
            <w:pPr>
              <w:jc w:val="right"/>
              <w:rPr>
                <w:color w:val="000000"/>
                <w:sz w:val="18"/>
                <w:szCs w:val="18"/>
              </w:rPr>
            </w:pPr>
            <w:r w:rsidRPr="00C954CC">
              <w:rPr>
                <w:color w:val="000000"/>
                <w:sz w:val="18"/>
                <w:szCs w:val="18"/>
              </w:rPr>
              <w:t>0.5</w:t>
            </w:r>
          </w:p>
        </w:tc>
      </w:tr>
      <w:tr w:rsidR="00BE0821" w:rsidRPr="006A7EA7" w14:paraId="36D83332" w14:textId="77777777" w:rsidTr="00BE0821">
        <w:tc>
          <w:tcPr>
            <w:tcW w:w="2245" w:type="dxa"/>
            <w:vMerge/>
          </w:tcPr>
          <w:p w14:paraId="09F92B33" w14:textId="77777777" w:rsidR="00BE0821" w:rsidRPr="00C15C33" w:rsidRDefault="00BE0821" w:rsidP="00C954CC">
            <w:pPr>
              <w:rPr>
                <w:sz w:val="18"/>
                <w:szCs w:val="18"/>
              </w:rPr>
            </w:pPr>
          </w:p>
        </w:tc>
        <w:tc>
          <w:tcPr>
            <w:tcW w:w="1260" w:type="dxa"/>
          </w:tcPr>
          <w:p w14:paraId="36FAE8B1" w14:textId="51DDF3B0" w:rsidR="00BE0821" w:rsidRPr="00C15C33" w:rsidRDefault="00BE0821" w:rsidP="00C954CC">
            <w:pPr>
              <w:rPr>
                <w:color w:val="000000"/>
                <w:sz w:val="18"/>
                <w:szCs w:val="18"/>
              </w:rPr>
            </w:pPr>
            <w:proofErr w:type="spellStart"/>
            <w:r w:rsidRPr="00C15C33">
              <w:rPr>
                <w:color w:val="000000"/>
                <w:sz w:val="18"/>
                <w:szCs w:val="18"/>
              </w:rPr>
              <w:t>tono</w:t>
            </w:r>
            <w:proofErr w:type="spellEnd"/>
          </w:p>
        </w:tc>
        <w:tc>
          <w:tcPr>
            <w:tcW w:w="900" w:type="dxa"/>
            <w:vAlign w:val="bottom"/>
          </w:tcPr>
          <w:p w14:paraId="52BDABBC" w14:textId="536B04B8" w:rsidR="00BE0821" w:rsidRPr="00C15C33" w:rsidRDefault="00BE0821" w:rsidP="00C954CC">
            <w:pPr>
              <w:jc w:val="right"/>
              <w:rPr>
                <w:color w:val="000000"/>
                <w:sz w:val="18"/>
                <w:szCs w:val="18"/>
              </w:rPr>
            </w:pPr>
            <w:r w:rsidRPr="00C15C33">
              <w:rPr>
                <w:color w:val="000000"/>
                <w:sz w:val="18"/>
                <w:szCs w:val="18"/>
              </w:rPr>
              <w:t>-12.95</w:t>
            </w:r>
          </w:p>
        </w:tc>
        <w:tc>
          <w:tcPr>
            <w:tcW w:w="1080" w:type="dxa"/>
            <w:vAlign w:val="bottom"/>
          </w:tcPr>
          <w:p w14:paraId="5172388B" w14:textId="4BA0F630" w:rsidR="00BE0821" w:rsidRPr="00C15C33" w:rsidRDefault="00BE0821" w:rsidP="00C954CC">
            <w:pPr>
              <w:jc w:val="right"/>
              <w:rPr>
                <w:color w:val="000000"/>
                <w:sz w:val="18"/>
                <w:szCs w:val="18"/>
              </w:rPr>
            </w:pPr>
            <w:r w:rsidRPr="00C15C33">
              <w:rPr>
                <w:color w:val="000000"/>
                <w:sz w:val="18"/>
                <w:szCs w:val="18"/>
              </w:rPr>
              <w:t>-71.53</w:t>
            </w:r>
          </w:p>
        </w:tc>
        <w:tc>
          <w:tcPr>
            <w:tcW w:w="990" w:type="dxa"/>
          </w:tcPr>
          <w:p w14:paraId="6B0CC3FC" w14:textId="0E354B30" w:rsidR="00BE0821" w:rsidRPr="00C15C33" w:rsidRDefault="00BE0821" w:rsidP="00C954CC">
            <w:pPr>
              <w:jc w:val="right"/>
              <w:rPr>
                <w:color w:val="000000"/>
                <w:sz w:val="18"/>
                <w:szCs w:val="18"/>
              </w:rPr>
            </w:pPr>
            <w:r>
              <w:rPr>
                <w:color w:val="000000"/>
                <w:sz w:val="18"/>
                <w:szCs w:val="18"/>
              </w:rPr>
              <w:t>805</w:t>
            </w:r>
          </w:p>
        </w:tc>
        <w:tc>
          <w:tcPr>
            <w:tcW w:w="630" w:type="dxa"/>
            <w:vAlign w:val="center"/>
          </w:tcPr>
          <w:p w14:paraId="25EFFFE5" w14:textId="6D6F96A7" w:rsidR="00BE0821" w:rsidRPr="00C15C33" w:rsidRDefault="00BE0821" w:rsidP="00C954CC">
            <w:pPr>
              <w:jc w:val="right"/>
              <w:rPr>
                <w:color w:val="000000"/>
                <w:sz w:val="18"/>
                <w:szCs w:val="18"/>
              </w:rPr>
            </w:pPr>
            <w:r>
              <w:rPr>
                <w:color w:val="000000"/>
                <w:sz w:val="18"/>
                <w:szCs w:val="18"/>
              </w:rPr>
              <w:t>23.1</w:t>
            </w:r>
          </w:p>
        </w:tc>
        <w:tc>
          <w:tcPr>
            <w:tcW w:w="630" w:type="dxa"/>
            <w:vAlign w:val="center"/>
          </w:tcPr>
          <w:p w14:paraId="0338AE0A" w14:textId="3CB94098" w:rsidR="00BE0821" w:rsidRPr="00C15C33" w:rsidRDefault="00BE0821" w:rsidP="00C954CC">
            <w:pPr>
              <w:jc w:val="right"/>
              <w:rPr>
                <w:color w:val="000000"/>
                <w:sz w:val="18"/>
                <w:szCs w:val="18"/>
              </w:rPr>
            </w:pPr>
            <w:r>
              <w:rPr>
                <w:color w:val="000000"/>
                <w:sz w:val="18"/>
                <w:szCs w:val="18"/>
              </w:rPr>
              <w:t>2.04</w:t>
            </w:r>
          </w:p>
        </w:tc>
        <w:tc>
          <w:tcPr>
            <w:tcW w:w="630" w:type="dxa"/>
          </w:tcPr>
          <w:p w14:paraId="307971CD" w14:textId="74E89A96" w:rsidR="00BE0821" w:rsidRPr="00C15C33" w:rsidRDefault="00BE0821" w:rsidP="00C954CC">
            <w:pPr>
              <w:jc w:val="right"/>
              <w:rPr>
                <w:color w:val="000000"/>
                <w:sz w:val="18"/>
                <w:szCs w:val="18"/>
              </w:rPr>
            </w:pPr>
            <w:r>
              <w:rPr>
                <w:color w:val="000000"/>
                <w:sz w:val="18"/>
                <w:szCs w:val="18"/>
              </w:rPr>
              <w:t>726</w:t>
            </w:r>
          </w:p>
        </w:tc>
        <w:tc>
          <w:tcPr>
            <w:tcW w:w="1080" w:type="dxa"/>
            <w:vAlign w:val="bottom"/>
          </w:tcPr>
          <w:p w14:paraId="3E0F99D8" w14:textId="13987AAB"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778DD22D" w14:textId="5BA6B9C0"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16C4F8F8" w14:textId="2630ED78" w:rsidR="00BE0821" w:rsidRPr="00C954CC" w:rsidRDefault="00BE0821" w:rsidP="00C954CC">
            <w:pPr>
              <w:jc w:val="right"/>
              <w:rPr>
                <w:color w:val="000000"/>
                <w:sz w:val="18"/>
                <w:szCs w:val="18"/>
              </w:rPr>
            </w:pPr>
            <w:r w:rsidRPr="00C954CC">
              <w:rPr>
                <w:color w:val="000000"/>
                <w:sz w:val="18"/>
                <w:szCs w:val="18"/>
              </w:rPr>
              <w:t>2.5</w:t>
            </w:r>
          </w:p>
        </w:tc>
        <w:tc>
          <w:tcPr>
            <w:tcW w:w="1170" w:type="dxa"/>
          </w:tcPr>
          <w:p w14:paraId="1D8FF5DF" w14:textId="3E12CB97" w:rsidR="00BE0821" w:rsidRPr="00C954CC" w:rsidRDefault="00BE0821" w:rsidP="00C954CC">
            <w:pPr>
              <w:jc w:val="right"/>
              <w:rPr>
                <w:color w:val="000000"/>
                <w:sz w:val="18"/>
                <w:szCs w:val="18"/>
              </w:rPr>
            </w:pPr>
            <w:r w:rsidRPr="00C954CC">
              <w:rPr>
                <w:color w:val="000000"/>
                <w:sz w:val="18"/>
                <w:szCs w:val="18"/>
              </w:rPr>
              <w:t>0.5</w:t>
            </w:r>
          </w:p>
        </w:tc>
      </w:tr>
      <w:tr w:rsidR="00BE0821" w:rsidRPr="006A7EA7" w14:paraId="0D3FC7CC" w14:textId="77777777" w:rsidTr="00BE0821">
        <w:tc>
          <w:tcPr>
            <w:tcW w:w="2245" w:type="dxa"/>
            <w:vMerge/>
          </w:tcPr>
          <w:p w14:paraId="1F30CE12" w14:textId="77777777" w:rsidR="00BE0821" w:rsidRPr="00C15C33" w:rsidRDefault="00BE0821" w:rsidP="00C954CC">
            <w:pPr>
              <w:rPr>
                <w:sz w:val="18"/>
                <w:szCs w:val="18"/>
              </w:rPr>
            </w:pPr>
          </w:p>
        </w:tc>
        <w:tc>
          <w:tcPr>
            <w:tcW w:w="1260" w:type="dxa"/>
          </w:tcPr>
          <w:p w14:paraId="2E5E5844" w14:textId="4ADA92C2" w:rsidR="00BE0821" w:rsidRPr="00C15C33" w:rsidRDefault="00BE0821" w:rsidP="00C954CC">
            <w:pPr>
              <w:rPr>
                <w:color w:val="000000"/>
                <w:sz w:val="18"/>
                <w:szCs w:val="18"/>
              </w:rPr>
            </w:pPr>
            <w:proofErr w:type="spellStart"/>
            <w:r w:rsidRPr="00C15C33">
              <w:rPr>
                <w:color w:val="000000"/>
                <w:sz w:val="18"/>
                <w:szCs w:val="18"/>
              </w:rPr>
              <w:t>san_pedro</w:t>
            </w:r>
            <w:proofErr w:type="spellEnd"/>
          </w:p>
        </w:tc>
        <w:tc>
          <w:tcPr>
            <w:tcW w:w="900" w:type="dxa"/>
            <w:vAlign w:val="bottom"/>
          </w:tcPr>
          <w:p w14:paraId="746CE65E" w14:textId="79116620" w:rsidR="00BE0821" w:rsidRPr="00C15C33" w:rsidRDefault="00BE0821" w:rsidP="00C954CC">
            <w:pPr>
              <w:jc w:val="right"/>
              <w:rPr>
                <w:color w:val="000000"/>
                <w:sz w:val="18"/>
                <w:szCs w:val="18"/>
              </w:rPr>
            </w:pPr>
            <w:r w:rsidRPr="00C15C33">
              <w:rPr>
                <w:color w:val="000000"/>
                <w:sz w:val="18"/>
                <w:szCs w:val="18"/>
              </w:rPr>
              <w:t>-13.05</w:t>
            </w:r>
          </w:p>
        </w:tc>
        <w:tc>
          <w:tcPr>
            <w:tcW w:w="1080" w:type="dxa"/>
            <w:vAlign w:val="bottom"/>
          </w:tcPr>
          <w:p w14:paraId="10CE90CC" w14:textId="2B87DFE6" w:rsidR="00BE0821" w:rsidRPr="00C15C33" w:rsidRDefault="00BE0821" w:rsidP="00C954CC">
            <w:pPr>
              <w:jc w:val="right"/>
              <w:rPr>
                <w:color w:val="000000"/>
                <w:sz w:val="18"/>
                <w:szCs w:val="18"/>
              </w:rPr>
            </w:pPr>
            <w:r w:rsidRPr="00C15C33">
              <w:rPr>
                <w:color w:val="000000"/>
                <w:sz w:val="18"/>
                <w:szCs w:val="18"/>
              </w:rPr>
              <w:t>-71.54</w:t>
            </w:r>
          </w:p>
        </w:tc>
        <w:tc>
          <w:tcPr>
            <w:tcW w:w="990" w:type="dxa"/>
          </w:tcPr>
          <w:p w14:paraId="7694F017" w14:textId="4CC15684" w:rsidR="00BE0821" w:rsidRPr="00C15C33" w:rsidRDefault="00BE0821" w:rsidP="00C954CC">
            <w:pPr>
              <w:jc w:val="right"/>
              <w:rPr>
                <w:color w:val="000000"/>
                <w:sz w:val="18"/>
                <w:szCs w:val="18"/>
              </w:rPr>
            </w:pPr>
            <w:r>
              <w:rPr>
                <w:color w:val="000000"/>
                <w:sz w:val="18"/>
                <w:szCs w:val="18"/>
              </w:rPr>
              <w:t>1511</w:t>
            </w:r>
          </w:p>
        </w:tc>
        <w:tc>
          <w:tcPr>
            <w:tcW w:w="630" w:type="dxa"/>
            <w:vAlign w:val="center"/>
          </w:tcPr>
          <w:p w14:paraId="5F95A41F" w14:textId="6027B9D8" w:rsidR="00BE0821" w:rsidRPr="00C15C33" w:rsidRDefault="00BE0821" w:rsidP="00C954CC">
            <w:pPr>
              <w:jc w:val="right"/>
              <w:rPr>
                <w:color w:val="000000"/>
                <w:sz w:val="18"/>
                <w:szCs w:val="18"/>
              </w:rPr>
            </w:pPr>
            <w:r>
              <w:rPr>
                <w:color w:val="000000"/>
                <w:sz w:val="18"/>
                <w:szCs w:val="18"/>
              </w:rPr>
              <w:t>20.2</w:t>
            </w:r>
          </w:p>
        </w:tc>
        <w:tc>
          <w:tcPr>
            <w:tcW w:w="630" w:type="dxa"/>
            <w:vAlign w:val="center"/>
          </w:tcPr>
          <w:p w14:paraId="0AC61414" w14:textId="3E93023C" w:rsidR="00BE0821" w:rsidRPr="00C15C33" w:rsidRDefault="00BE0821" w:rsidP="00C954CC">
            <w:pPr>
              <w:jc w:val="right"/>
              <w:rPr>
                <w:color w:val="000000"/>
                <w:sz w:val="18"/>
                <w:szCs w:val="18"/>
              </w:rPr>
            </w:pPr>
            <w:r>
              <w:rPr>
                <w:color w:val="000000"/>
                <w:sz w:val="18"/>
                <w:szCs w:val="18"/>
              </w:rPr>
              <w:t>1.68</w:t>
            </w:r>
          </w:p>
        </w:tc>
        <w:tc>
          <w:tcPr>
            <w:tcW w:w="630" w:type="dxa"/>
          </w:tcPr>
          <w:p w14:paraId="6BFCFC6F" w14:textId="3D15AA34" w:rsidR="00BE0821" w:rsidRPr="00C15C33" w:rsidRDefault="00BE0821" w:rsidP="00C954CC">
            <w:pPr>
              <w:jc w:val="right"/>
              <w:rPr>
                <w:color w:val="000000"/>
                <w:sz w:val="18"/>
                <w:szCs w:val="18"/>
              </w:rPr>
            </w:pPr>
            <w:r>
              <w:rPr>
                <w:color w:val="000000"/>
                <w:sz w:val="18"/>
                <w:szCs w:val="18"/>
              </w:rPr>
              <w:t>674</w:t>
            </w:r>
          </w:p>
        </w:tc>
        <w:tc>
          <w:tcPr>
            <w:tcW w:w="1080" w:type="dxa"/>
            <w:vAlign w:val="bottom"/>
          </w:tcPr>
          <w:p w14:paraId="636D1EDD" w14:textId="72194621"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6C45FDBE" w14:textId="4EA45DDE"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54244CB8" w14:textId="12B1ED7C" w:rsidR="00BE0821" w:rsidRPr="00C954CC" w:rsidRDefault="00BE0821" w:rsidP="00C954CC">
            <w:pPr>
              <w:jc w:val="right"/>
              <w:rPr>
                <w:color w:val="000000"/>
                <w:sz w:val="18"/>
                <w:szCs w:val="18"/>
              </w:rPr>
            </w:pPr>
            <w:r w:rsidRPr="00C954CC">
              <w:rPr>
                <w:color w:val="000000"/>
                <w:sz w:val="18"/>
                <w:szCs w:val="18"/>
              </w:rPr>
              <w:t>2.5</w:t>
            </w:r>
          </w:p>
        </w:tc>
        <w:tc>
          <w:tcPr>
            <w:tcW w:w="1170" w:type="dxa"/>
          </w:tcPr>
          <w:p w14:paraId="0FA021DD" w14:textId="4EF06DBC" w:rsidR="00BE0821" w:rsidRPr="00C954CC" w:rsidRDefault="00BE0821" w:rsidP="00C954CC">
            <w:pPr>
              <w:jc w:val="right"/>
              <w:rPr>
                <w:color w:val="000000"/>
                <w:sz w:val="18"/>
                <w:szCs w:val="18"/>
              </w:rPr>
            </w:pPr>
            <w:r w:rsidRPr="00C954CC">
              <w:rPr>
                <w:color w:val="000000"/>
                <w:sz w:val="18"/>
                <w:szCs w:val="18"/>
              </w:rPr>
              <w:t>0.5</w:t>
            </w:r>
          </w:p>
        </w:tc>
      </w:tr>
      <w:tr w:rsidR="00BE0821" w:rsidRPr="006A7EA7" w14:paraId="2130D3E6" w14:textId="77777777" w:rsidTr="00BE0821">
        <w:tc>
          <w:tcPr>
            <w:tcW w:w="2245" w:type="dxa"/>
            <w:vMerge/>
          </w:tcPr>
          <w:p w14:paraId="62E08C8A" w14:textId="77777777" w:rsidR="00BE0821" w:rsidRPr="00C15C33" w:rsidRDefault="00BE0821" w:rsidP="00C954CC">
            <w:pPr>
              <w:rPr>
                <w:sz w:val="18"/>
                <w:szCs w:val="18"/>
              </w:rPr>
            </w:pPr>
          </w:p>
        </w:tc>
        <w:tc>
          <w:tcPr>
            <w:tcW w:w="1260" w:type="dxa"/>
          </w:tcPr>
          <w:p w14:paraId="5B7C6325" w14:textId="3E3D04ED" w:rsidR="00BE0821" w:rsidRPr="00C15C33" w:rsidRDefault="00BE0821" w:rsidP="00C954CC">
            <w:pPr>
              <w:rPr>
                <w:color w:val="000000"/>
                <w:sz w:val="18"/>
                <w:szCs w:val="18"/>
              </w:rPr>
            </w:pPr>
            <w:proofErr w:type="spellStart"/>
            <w:r w:rsidRPr="00C15C33">
              <w:rPr>
                <w:color w:val="000000"/>
                <w:sz w:val="18"/>
                <w:szCs w:val="18"/>
              </w:rPr>
              <w:t>wayqecha</w:t>
            </w:r>
            <w:proofErr w:type="spellEnd"/>
          </w:p>
        </w:tc>
        <w:tc>
          <w:tcPr>
            <w:tcW w:w="900" w:type="dxa"/>
            <w:vAlign w:val="bottom"/>
          </w:tcPr>
          <w:p w14:paraId="4DF47A8D" w14:textId="16A54137" w:rsidR="00BE0821" w:rsidRPr="00C15C33" w:rsidRDefault="00BE0821" w:rsidP="00C954CC">
            <w:pPr>
              <w:jc w:val="right"/>
              <w:rPr>
                <w:color w:val="000000"/>
                <w:sz w:val="18"/>
                <w:szCs w:val="18"/>
              </w:rPr>
            </w:pPr>
            <w:r w:rsidRPr="00C15C33">
              <w:rPr>
                <w:color w:val="000000"/>
                <w:sz w:val="18"/>
                <w:szCs w:val="18"/>
              </w:rPr>
              <w:t>-13.19</w:t>
            </w:r>
          </w:p>
        </w:tc>
        <w:tc>
          <w:tcPr>
            <w:tcW w:w="1080" w:type="dxa"/>
            <w:vAlign w:val="bottom"/>
          </w:tcPr>
          <w:p w14:paraId="370E5395" w14:textId="5CC39978" w:rsidR="00BE0821" w:rsidRPr="00C15C33" w:rsidRDefault="00BE0821" w:rsidP="00C954CC">
            <w:pPr>
              <w:jc w:val="right"/>
              <w:rPr>
                <w:color w:val="000000"/>
                <w:sz w:val="18"/>
                <w:szCs w:val="18"/>
              </w:rPr>
            </w:pPr>
            <w:r w:rsidRPr="00C15C33">
              <w:rPr>
                <w:color w:val="000000"/>
                <w:sz w:val="18"/>
                <w:szCs w:val="18"/>
              </w:rPr>
              <w:t>-71.59</w:t>
            </w:r>
          </w:p>
        </w:tc>
        <w:tc>
          <w:tcPr>
            <w:tcW w:w="990" w:type="dxa"/>
          </w:tcPr>
          <w:p w14:paraId="7DD26007" w14:textId="68625CDD" w:rsidR="00BE0821" w:rsidRPr="00C15C33" w:rsidRDefault="00BE0821" w:rsidP="00C954CC">
            <w:pPr>
              <w:jc w:val="right"/>
              <w:rPr>
                <w:color w:val="000000"/>
                <w:sz w:val="18"/>
                <w:szCs w:val="18"/>
              </w:rPr>
            </w:pPr>
            <w:r>
              <w:rPr>
                <w:color w:val="000000"/>
                <w:sz w:val="18"/>
                <w:szCs w:val="18"/>
              </w:rPr>
              <w:t>2989</w:t>
            </w:r>
          </w:p>
        </w:tc>
        <w:tc>
          <w:tcPr>
            <w:tcW w:w="630" w:type="dxa"/>
            <w:vAlign w:val="center"/>
          </w:tcPr>
          <w:p w14:paraId="3BA9453C" w14:textId="00015AD5" w:rsidR="00BE0821" w:rsidRPr="00C15C33" w:rsidRDefault="00BE0821" w:rsidP="00C954CC">
            <w:pPr>
              <w:jc w:val="right"/>
              <w:rPr>
                <w:color w:val="000000"/>
                <w:sz w:val="18"/>
                <w:szCs w:val="18"/>
              </w:rPr>
            </w:pPr>
            <w:r>
              <w:rPr>
                <w:color w:val="000000"/>
                <w:sz w:val="18"/>
                <w:szCs w:val="18"/>
              </w:rPr>
              <w:t>12.9</w:t>
            </w:r>
          </w:p>
        </w:tc>
        <w:tc>
          <w:tcPr>
            <w:tcW w:w="630" w:type="dxa"/>
            <w:vAlign w:val="center"/>
          </w:tcPr>
          <w:p w14:paraId="67D1DAEC" w14:textId="1F3E85DA" w:rsidR="00BE0821" w:rsidRPr="00C15C33" w:rsidRDefault="00BE0821" w:rsidP="00C954CC">
            <w:pPr>
              <w:jc w:val="right"/>
              <w:rPr>
                <w:color w:val="000000"/>
                <w:sz w:val="18"/>
                <w:szCs w:val="18"/>
              </w:rPr>
            </w:pPr>
            <w:r>
              <w:rPr>
                <w:color w:val="000000"/>
                <w:sz w:val="18"/>
                <w:szCs w:val="18"/>
              </w:rPr>
              <w:t>0.29</w:t>
            </w:r>
          </w:p>
        </w:tc>
        <w:tc>
          <w:tcPr>
            <w:tcW w:w="630" w:type="dxa"/>
          </w:tcPr>
          <w:p w14:paraId="78C87E8D" w14:textId="41E69194" w:rsidR="00BE0821" w:rsidRPr="00C15C33" w:rsidRDefault="00BE0821" w:rsidP="00C954CC">
            <w:pPr>
              <w:jc w:val="right"/>
              <w:rPr>
                <w:color w:val="000000"/>
                <w:sz w:val="18"/>
                <w:szCs w:val="18"/>
              </w:rPr>
            </w:pPr>
            <w:r>
              <w:rPr>
                <w:color w:val="000000"/>
                <w:sz w:val="18"/>
                <w:szCs w:val="18"/>
              </w:rPr>
              <w:t>683</w:t>
            </w:r>
          </w:p>
        </w:tc>
        <w:tc>
          <w:tcPr>
            <w:tcW w:w="1080" w:type="dxa"/>
            <w:vAlign w:val="bottom"/>
          </w:tcPr>
          <w:p w14:paraId="3EABD9DD" w14:textId="78AEAE45"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61D1C9AD" w14:textId="60607943"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4832DC3F" w14:textId="7018E444" w:rsidR="00BE0821" w:rsidRPr="00C954CC" w:rsidRDefault="00BE0821" w:rsidP="00C954CC">
            <w:pPr>
              <w:jc w:val="right"/>
              <w:rPr>
                <w:color w:val="000000"/>
                <w:sz w:val="18"/>
                <w:szCs w:val="18"/>
              </w:rPr>
            </w:pPr>
            <w:r w:rsidRPr="00C954CC">
              <w:rPr>
                <w:color w:val="000000"/>
                <w:sz w:val="18"/>
                <w:szCs w:val="18"/>
              </w:rPr>
              <w:t>2.5</w:t>
            </w:r>
          </w:p>
        </w:tc>
        <w:tc>
          <w:tcPr>
            <w:tcW w:w="1170" w:type="dxa"/>
          </w:tcPr>
          <w:p w14:paraId="62383407" w14:textId="05F9F83F" w:rsidR="00BE0821" w:rsidRPr="00C954CC" w:rsidRDefault="00BE0821" w:rsidP="00C954CC">
            <w:pPr>
              <w:jc w:val="right"/>
              <w:rPr>
                <w:color w:val="000000"/>
                <w:sz w:val="18"/>
                <w:szCs w:val="18"/>
              </w:rPr>
            </w:pPr>
            <w:r w:rsidRPr="00C954CC">
              <w:rPr>
                <w:color w:val="000000"/>
                <w:sz w:val="18"/>
                <w:szCs w:val="18"/>
              </w:rPr>
              <w:t>0.5</w:t>
            </w:r>
          </w:p>
        </w:tc>
      </w:tr>
      <w:tr w:rsidR="00BE0821" w:rsidRPr="004F689E" w14:paraId="0B86E78D" w14:textId="77777777" w:rsidTr="00BE0821">
        <w:sdt>
          <w:sdtPr>
            <w:rPr>
              <w:color w:val="000000"/>
              <w:sz w:val="18"/>
              <w:szCs w:val="18"/>
            </w:rPr>
            <w:tag w:val="MENDELEY_CITATION_v3_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"/>
            <w:id w:val="-1738163285"/>
            <w:placeholder>
              <w:docPart w:val="0F6EB6521AD8A948BAA588F53E407806"/>
            </w:placeholder>
          </w:sdtPr>
          <w:sdtContent>
            <w:tc>
              <w:tcPr>
                <w:tcW w:w="2245" w:type="dxa"/>
                <w:vMerge w:val="restart"/>
                <w:vAlign w:val="center"/>
              </w:tcPr>
              <w:p w14:paraId="693DF2D9" w14:textId="28DA4DC6" w:rsidR="00BE0821" w:rsidRPr="00C15C33" w:rsidRDefault="00AF7F0F" w:rsidP="00EC21FB">
                <w:pPr>
                  <w:rPr>
                    <w:color w:val="000000"/>
                    <w:sz w:val="18"/>
                    <w:szCs w:val="18"/>
                  </w:rPr>
                </w:pPr>
                <w:r w:rsidRPr="00AF7F0F">
                  <w:rPr>
                    <w:rFonts w:eastAsia="Times New Roman"/>
                    <w:color w:val="000000"/>
                    <w:sz w:val="18"/>
                  </w:rPr>
                  <w:t>(</w:t>
                </w:r>
                <w:proofErr w:type="spellStart"/>
                <w:r w:rsidRPr="00AF7F0F">
                  <w:rPr>
                    <w:rFonts w:eastAsia="Times New Roman"/>
                    <w:color w:val="000000"/>
                    <w:sz w:val="18"/>
                  </w:rPr>
                  <w:t>Firn</w:t>
                </w:r>
                <w:proofErr w:type="spellEnd"/>
                <w:r w:rsidRPr="00AF7F0F">
                  <w:rPr>
                    <w:rFonts w:eastAsia="Times New Roman"/>
                    <w:color w:val="000000"/>
                    <w:sz w:val="18"/>
                  </w:rPr>
                  <w:t xml:space="preserve"> et al., 2019)</w:t>
                </w:r>
              </w:p>
            </w:tc>
          </w:sdtContent>
        </w:sdt>
        <w:tc>
          <w:tcPr>
            <w:tcW w:w="1260" w:type="dxa"/>
          </w:tcPr>
          <w:p w14:paraId="089A55F0" w14:textId="6B6CE2D5" w:rsidR="00BE0821" w:rsidRPr="00C15C33" w:rsidRDefault="00BE0821" w:rsidP="00EC21FB">
            <w:pPr>
              <w:rPr>
                <w:color w:val="000000"/>
                <w:sz w:val="18"/>
                <w:szCs w:val="18"/>
              </w:rPr>
            </w:pPr>
            <w:r w:rsidRPr="00C15C33">
              <w:rPr>
                <w:color w:val="000000"/>
                <w:sz w:val="18"/>
                <w:szCs w:val="18"/>
              </w:rPr>
              <w:t>bogong.au</w:t>
            </w:r>
          </w:p>
        </w:tc>
        <w:tc>
          <w:tcPr>
            <w:tcW w:w="900" w:type="dxa"/>
            <w:vAlign w:val="bottom"/>
          </w:tcPr>
          <w:p w14:paraId="23DF8945" w14:textId="56E37D2A" w:rsidR="00BE0821" w:rsidRPr="00C15C33" w:rsidRDefault="00BE0821" w:rsidP="00EC21FB">
            <w:pPr>
              <w:jc w:val="right"/>
              <w:rPr>
                <w:color w:val="000000"/>
                <w:sz w:val="18"/>
                <w:szCs w:val="18"/>
              </w:rPr>
            </w:pPr>
            <w:r w:rsidRPr="00C15C33">
              <w:rPr>
                <w:color w:val="000000"/>
                <w:sz w:val="18"/>
                <w:szCs w:val="18"/>
              </w:rPr>
              <w:t>-36.87</w:t>
            </w:r>
          </w:p>
        </w:tc>
        <w:tc>
          <w:tcPr>
            <w:tcW w:w="1080" w:type="dxa"/>
            <w:vAlign w:val="bottom"/>
          </w:tcPr>
          <w:p w14:paraId="51A1CE91" w14:textId="704595A9" w:rsidR="00BE0821" w:rsidRPr="00C15C33" w:rsidRDefault="00BE0821" w:rsidP="00EC21FB">
            <w:pPr>
              <w:jc w:val="right"/>
              <w:rPr>
                <w:color w:val="000000"/>
                <w:sz w:val="18"/>
                <w:szCs w:val="18"/>
              </w:rPr>
            </w:pPr>
            <w:r w:rsidRPr="00C15C33">
              <w:rPr>
                <w:color w:val="000000"/>
                <w:sz w:val="18"/>
                <w:szCs w:val="18"/>
              </w:rPr>
              <w:t>147.24</w:t>
            </w:r>
          </w:p>
        </w:tc>
        <w:tc>
          <w:tcPr>
            <w:tcW w:w="990" w:type="dxa"/>
          </w:tcPr>
          <w:p w14:paraId="3F7B142C" w14:textId="5D00C514" w:rsidR="00BE0821" w:rsidRPr="00C15C33" w:rsidRDefault="00581754" w:rsidP="00EC21FB">
            <w:pPr>
              <w:jc w:val="right"/>
              <w:rPr>
                <w:color w:val="000000"/>
                <w:sz w:val="18"/>
                <w:szCs w:val="18"/>
              </w:rPr>
            </w:pPr>
            <w:r>
              <w:rPr>
                <w:color w:val="000000"/>
                <w:sz w:val="18"/>
                <w:szCs w:val="18"/>
              </w:rPr>
              <w:t>1567</w:t>
            </w:r>
          </w:p>
        </w:tc>
        <w:tc>
          <w:tcPr>
            <w:tcW w:w="630" w:type="dxa"/>
            <w:vAlign w:val="center"/>
          </w:tcPr>
          <w:p w14:paraId="477E7AD9" w14:textId="37F3DA30" w:rsidR="00BE0821" w:rsidRPr="00C15C33" w:rsidRDefault="00581754" w:rsidP="00EC21FB">
            <w:pPr>
              <w:jc w:val="right"/>
              <w:rPr>
                <w:color w:val="000000"/>
                <w:sz w:val="18"/>
                <w:szCs w:val="18"/>
              </w:rPr>
            </w:pPr>
            <w:r>
              <w:rPr>
                <w:color w:val="000000"/>
                <w:sz w:val="18"/>
                <w:szCs w:val="18"/>
              </w:rPr>
              <w:t>7.3</w:t>
            </w:r>
          </w:p>
        </w:tc>
        <w:tc>
          <w:tcPr>
            <w:tcW w:w="630" w:type="dxa"/>
            <w:vAlign w:val="center"/>
          </w:tcPr>
          <w:p w14:paraId="5A3BBF6E" w14:textId="205E8DA3" w:rsidR="00BE0821" w:rsidRPr="00C15C33" w:rsidRDefault="00581754" w:rsidP="00EC21FB">
            <w:pPr>
              <w:jc w:val="right"/>
              <w:rPr>
                <w:color w:val="000000"/>
                <w:sz w:val="18"/>
                <w:szCs w:val="18"/>
              </w:rPr>
            </w:pPr>
            <w:r>
              <w:rPr>
                <w:color w:val="000000"/>
                <w:sz w:val="18"/>
                <w:szCs w:val="18"/>
              </w:rPr>
              <w:t>2.09</w:t>
            </w:r>
          </w:p>
        </w:tc>
        <w:tc>
          <w:tcPr>
            <w:tcW w:w="630" w:type="dxa"/>
          </w:tcPr>
          <w:p w14:paraId="412BCEAE" w14:textId="33FA5571" w:rsidR="00BE0821" w:rsidRPr="00C15C33" w:rsidRDefault="00581754" w:rsidP="00EC21FB">
            <w:pPr>
              <w:jc w:val="right"/>
              <w:rPr>
                <w:color w:val="000000"/>
                <w:sz w:val="18"/>
                <w:szCs w:val="18"/>
              </w:rPr>
            </w:pPr>
            <w:r>
              <w:rPr>
                <w:color w:val="000000"/>
                <w:sz w:val="18"/>
                <w:szCs w:val="18"/>
              </w:rPr>
              <w:t>797</w:t>
            </w:r>
          </w:p>
        </w:tc>
        <w:tc>
          <w:tcPr>
            <w:tcW w:w="1080" w:type="dxa"/>
            <w:vAlign w:val="bottom"/>
          </w:tcPr>
          <w:p w14:paraId="48A4BC62" w14:textId="47B208C7"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72DBC6E7" w14:textId="1407885F"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46A7ACF" w14:textId="00076255"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33F650CF" w14:textId="365404BC" w:rsidR="00BE0821" w:rsidRPr="00EC21FB" w:rsidRDefault="00BE0821" w:rsidP="00EC21FB">
            <w:pPr>
              <w:jc w:val="right"/>
              <w:rPr>
                <w:color w:val="000000"/>
                <w:sz w:val="18"/>
                <w:szCs w:val="18"/>
              </w:rPr>
            </w:pPr>
            <w:r w:rsidRPr="00EC21FB">
              <w:rPr>
                <w:color w:val="000000"/>
                <w:sz w:val="18"/>
                <w:szCs w:val="18"/>
              </w:rPr>
              <w:t>10</w:t>
            </w:r>
          </w:p>
        </w:tc>
      </w:tr>
      <w:tr w:rsidR="00BE0821" w:rsidRPr="004F689E" w14:paraId="1B864151" w14:textId="77777777" w:rsidTr="00BE0821">
        <w:tc>
          <w:tcPr>
            <w:tcW w:w="2245" w:type="dxa"/>
            <w:vMerge/>
          </w:tcPr>
          <w:p w14:paraId="516DB13D" w14:textId="4C968D04" w:rsidR="00BE0821" w:rsidRPr="00C15C33" w:rsidRDefault="00BE0821" w:rsidP="00EC21FB">
            <w:pPr>
              <w:rPr>
                <w:color w:val="000000"/>
                <w:sz w:val="18"/>
                <w:szCs w:val="18"/>
              </w:rPr>
            </w:pPr>
          </w:p>
        </w:tc>
        <w:tc>
          <w:tcPr>
            <w:tcW w:w="1260" w:type="dxa"/>
          </w:tcPr>
          <w:p w14:paraId="783540A8" w14:textId="4B46EE47" w:rsidR="00BE0821" w:rsidRPr="00C15C33" w:rsidRDefault="00BE0821" w:rsidP="00EC21FB">
            <w:pPr>
              <w:rPr>
                <w:color w:val="000000"/>
                <w:sz w:val="18"/>
                <w:szCs w:val="18"/>
              </w:rPr>
            </w:pPr>
            <w:r w:rsidRPr="00C15C33">
              <w:rPr>
                <w:color w:val="000000"/>
                <w:sz w:val="18"/>
                <w:szCs w:val="18"/>
              </w:rPr>
              <w:t>burrawan.au</w:t>
            </w:r>
          </w:p>
        </w:tc>
        <w:tc>
          <w:tcPr>
            <w:tcW w:w="900" w:type="dxa"/>
            <w:vAlign w:val="bottom"/>
          </w:tcPr>
          <w:p w14:paraId="2DFE6285" w14:textId="388B79B1" w:rsidR="00BE0821" w:rsidRPr="00C15C33" w:rsidRDefault="00BE0821" w:rsidP="00EC21FB">
            <w:pPr>
              <w:jc w:val="right"/>
              <w:rPr>
                <w:color w:val="000000"/>
                <w:sz w:val="18"/>
                <w:szCs w:val="18"/>
              </w:rPr>
            </w:pPr>
            <w:r w:rsidRPr="00C15C33">
              <w:rPr>
                <w:color w:val="000000"/>
                <w:sz w:val="18"/>
                <w:szCs w:val="18"/>
              </w:rPr>
              <w:t>-27.73</w:t>
            </w:r>
          </w:p>
        </w:tc>
        <w:tc>
          <w:tcPr>
            <w:tcW w:w="1080" w:type="dxa"/>
            <w:vAlign w:val="bottom"/>
          </w:tcPr>
          <w:p w14:paraId="13165AF7" w14:textId="59C85A89" w:rsidR="00BE0821" w:rsidRPr="00C15C33" w:rsidRDefault="00BE0821" w:rsidP="00EC21FB">
            <w:pPr>
              <w:jc w:val="right"/>
              <w:rPr>
                <w:color w:val="000000"/>
                <w:sz w:val="18"/>
                <w:szCs w:val="18"/>
              </w:rPr>
            </w:pPr>
            <w:r w:rsidRPr="00C15C33">
              <w:rPr>
                <w:color w:val="000000"/>
                <w:sz w:val="18"/>
                <w:szCs w:val="18"/>
              </w:rPr>
              <w:t>151.14</w:t>
            </w:r>
          </w:p>
        </w:tc>
        <w:tc>
          <w:tcPr>
            <w:tcW w:w="990" w:type="dxa"/>
          </w:tcPr>
          <w:p w14:paraId="74D0D82D" w14:textId="08FD75BE" w:rsidR="00BE0821" w:rsidRPr="00C15C33" w:rsidRDefault="00581754" w:rsidP="00EC21FB">
            <w:pPr>
              <w:jc w:val="right"/>
              <w:rPr>
                <w:color w:val="000000"/>
                <w:sz w:val="18"/>
                <w:szCs w:val="18"/>
              </w:rPr>
            </w:pPr>
            <w:r>
              <w:rPr>
                <w:color w:val="000000"/>
                <w:sz w:val="18"/>
                <w:szCs w:val="18"/>
              </w:rPr>
              <w:t>411</w:t>
            </w:r>
          </w:p>
        </w:tc>
        <w:tc>
          <w:tcPr>
            <w:tcW w:w="630" w:type="dxa"/>
            <w:vAlign w:val="center"/>
          </w:tcPr>
          <w:p w14:paraId="5BAC769E" w14:textId="24BDBF78" w:rsidR="00BE0821" w:rsidRPr="00C15C33" w:rsidRDefault="00581754" w:rsidP="00EC21FB">
            <w:pPr>
              <w:jc w:val="right"/>
              <w:rPr>
                <w:color w:val="000000"/>
                <w:sz w:val="18"/>
                <w:szCs w:val="18"/>
              </w:rPr>
            </w:pPr>
            <w:r>
              <w:rPr>
                <w:color w:val="000000"/>
                <w:sz w:val="18"/>
                <w:szCs w:val="18"/>
              </w:rPr>
              <w:t>18.2</w:t>
            </w:r>
          </w:p>
        </w:tc>
        <w:tc>
          <w:tcPr>
            <w:tcW w:w="630" w:type="dxa"/>
            <w:vAlign w:val="center"/>
          </w:tcPr>
          <w:p w14:paraId="024F70C8" w14:textId="7A9D88F9" w:rsidR="00BE0821" w:rsidRPr="00C15C33" w:rsidRDefault="00581754" w:rsidP="00EC21FB">
            <w:pPr>
              <w:jc w:val="right"/>
              <w:rPr>
                <w:color w:val="000000"/>
                <w:sz w:val="18"/>
                <w:szCs w:val="18"/>
              </w:rPr>
            </w:pPr>
            <w:r>
              <w:rPr>
                <w:color w:val="000000"/>
                <w:sz w:val="18"/>
                <w:szCs w:val="18"/>
              </w:rPr>
              <w:t>0.34</w:t>
            </w:r>
          </w:p>
        </w:tc>
        <w:tc>
          <w:tcPr>
            <w:tcW w:w="630" w:type="dxa"/>
          </w:tcPr>
          <w:p w14:paraId="3CA652EB" w14:textId="40C70795" w:rsidR="00BE0821" w:rsidRPr="00C15C33" w:rsidRDefault="00581754" w:rsidP="00EC21FB">
            <w:pPr>
              <w:jc w:val="right"/>
              <w:rPr>
                <w:color w:val="000000"/>
                <w:sz w:val="18"/>
                <w:szCs w:val="18"/>
              </w:rPr>
            </w:pPr>
            <w:r>
              <w:rPr>
                <w:color w:val="000000"/>
                <w:sz w:val="18"/>
                <w:szCs w:val="18"/>
              </w:rPr>
              <w:t>897</w:t>
            </w:r>
          </w:p>
        </w:tc>
        <w:tc>
          <w:tcPr>
            <w:tcW w:w="1080" w:type="dxa"/>
            <w:vAlign w:val="bottom"/>
          </w:tcPr>
          <w:p w14:paraId="53C7C5EF" w14:textId="5046806E"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2013406" w14:textId="3BB9E529"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335879E" w14:textId="659930A1"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7A0B680" w14:textId="40EB8F6B" w:rsidR="00BE0821" w:rsidRPr="00EC21FB" w:rsidRDefault="00BE0821" w:rsidP="00EC21FB">
            <w:pPr>
              <w:jc w:val="right"/>
              <w:rPr>
                <w:color w:val="000000"/>
                <w:sz w:val="18"/>
                <w:szCs w:val="18"/>
              </w:rPr>
            </w:pPr>
            <w:r w:rsidRPr="00EC21FB">
              <w:rPr>
                <w:color w:val="000000"/>
                <w:sz w:val="18"/>
                <w:szCs w:val="18"/>
              </w:rPr>
              <w:t>10</w:t>
            </w:r>
          </w:p>
        </w:tc>
      </w:tr>
      <w:tr w:rsidR="00BE0821" w:rsidRPr="004F689E" w14:paraId="090DD9D0" w14:textId="77777777" w:rsidTr="00BE0821">
        <w:tc>
          <w:tcPr>
            <w:tcW w:w="2245" w:type="dxa"/>
            <w:vMerge/>
          </w:tcPr>
          <w:p w14:paraId="08847AB9" w14:textId="102E4FDA" w:rsidR="00BE0821" w:rsidRPr="00C15C33" w:rsidRDefault="00BE0821" w:rsidP="00EC21FB">
            <w:pPr>
              <w:rPr>
                <w:sz w:val="18"/>
                <w:szCs w:val="18"/>
              </w:rPr>
            </w:pPr>
          </w:p>
        </w:tc>
        <w:tc>
          <w:tcPr>
            <w:tcW w:w="1260" w:type="dxa"/>
          </w:tcPr>
          <w:p w14:paraId="5D64CAD2" w14:textId="7B2FFF05" w:rsidR="00BE0821" w:rsidRPr="00C15C33" w:rsidRDefault="00BE0821" w:rsidP="00EC21FB">
            <w:pPr>
              <w:rPr>
                <w:color w:val="000000"/>
                <w:sz w:val="18"/>
                <w:szCs w:val="18"/>
              </w:rPr>
            </w:pPr>
            <w:r w:rsidRPr="00C15C33">
              <w:rPr>
                <w:color w:val="000000"/>
                <w:sz w:val="18"/>
                <w:szCs w:val="18"/>
              </w:rPr>
              <w:t>cbgb.us</w:t>
            </w:r>
          </w:p>
        </w:tc>
        <w:tc>
          <w:tcPr>
            <w:tcW w:w="900" w:type="dxa"/>
            <w:vAlign w:val="bottom"/>
          </w:tcPr>
          <w:p w14:paraId="7EC5BC4B" w14:textId="76460E6F" w:rsidR="00BE0821" w:rsidRPr="00C15C33" w:rsidRDefault="00BE0821" w:rsidP="00EC21FB">
            <w:pPr>
              <w:jc w:val="right"/>
              <w:rPr>
                <w:color w:val="000000"/>
                <w:sz w:val="18"/>
                <w:szCs w:val="18"/>
              </w:rPr>
            </w:pPr>
            <w:r w:rsidRPr="00C15C33">
              <w:rPr>
                <w:color w:val="000000"/>
                <w:sz w:val="18"/>
                <w:szCs w:val="18"/>
              </w:rPr>
              <w:t>41.79</w:t>
            </w:r>
          </w:p>
        </w:tc>
        <w:tc>
          <w:tcPr>
            <w:tcW w:w="1080" w:type="dxa"/>
            <w:vAlign w:val="bottom"/>
          </w:tcPr>
          <w:p w14:paraId="02D57991" w14:textId="78A4C244" w:rsidR="00BE0821" w:rsidRPr="00C15C33" w:rsidRDefault="00BE0821" w:rsidP="00EC21FB">
            <w:pPr>
              <w:jc w:val="right"/>
              <w:rPr>
                <w:color w:val="000000"/>
                <w:sz w:val="18"/>
                <w:szCs w:val="18"/>
              </w:rPr>
            </w:pPr>
            <w:r w:rsidRPr="00C15C33">
              <w:rPr>
                <w:color w:val="000000"/>
                <w:sz w:val="18"/>
                <w:szCs w:val="18"/>
              </w:rPr>
              <w:t>-93.39</w:t>
            </w:r>
          </w:p>
        </w:tc>
        <w:tc>
          <w:tcPr>
            <w:tcW w:w="990" w:type="dxa"/>
          </w:tcPr>
          <w:p w14:paraId="6D21E5EB" w14:textId="65855F9E" w:rsidR="00BE0821" w:rsidRPr="00D73409" w:rsidRDefault="00581754" w:rsidP="00EC21FB">
            <w:pPr>
              <w:jc w:val="right"/>
              <w:rPr>
                <w:color w:val="000000"/>
                <w:sz w:val="18"/>
                <w:szCs w:val="18"/>
              </w:rPr>
            </w:pPr>
            <w:r w:rsidRPr="00D73409">
              <w:rPr>
                <w:color w:val="000000"/>
                <w:sz w:val="18"/>
                <w:szCs w:val="18"/>
              </w:rPr>
              <w:t>275</w:t>
            </w:r>
          </w:p>
        </w:tc>
        <w:tc>
          <w:tcPr>
            <w:tcW w:w="630" w:type="dxa"/>
          </w:tcPr>
          <w:p w14:paraId="52A56DF1" w14:textId="42060779" w:rsidR="00BE0821" w:rsidRPr="00D73409" w:rsidRDefault="00581754" w:rsidP="00EC21FB">
            <w:pPr>
              <w:jc w:val="right"/>
              <w:rPr>
                <w:color w:val="000000"/>
                <w:sz w:val="18"/>
                <w:szCs w:val="18"/>
              </w:rPr>
            </w:pPr>
            <w:r w:rsidRPr="00D73409">
              <w:rPr>
                <w:color w:val="000000"/>
                <w:sz w:val="18"/>
                <w:szCs w:val="18"/>
              </w:rPr>
              <w:t>14.1</w:t>
            </w:r>
          </w:p>
        </w:tc>
        <w:tc>
          <w:tcPr>
            <w:tcW w:w="630" w:type="dxa"/>
          </w:tcPr>
          <w:p w14:paraId="2F778E38" w14:textId="2DBF31C0" w:rsidR="00BE0821" w:rsidRPr="00D73409" w:rsidRDefault="00581754" w:rsidP="00EC21FB">
            <w:pPr>
              <w:jc w:val="right"/>
              <w:rPr>
                <w:color w:val="000000"/>
                <w:sz w:val="18"/>
                <w:szCs w:val="18"/>
              </w:rPr>
            </w:pPr>
            <w:r w:rsidRPr="00D73409">
              <w:rPr>
                <w:color w:val="000000"/>
                <w:sz w:val="18"/>
                <w:szCs w:val="18"/>
              </w:rPr>
              <w:t>0.74</w:t>
            </w:r>
          </w:p>
        </w:tc>
        <w:tc>
          <w:tcPr>
            <w:tcW w:w="630" w:type="dxa"/>
          </w:tcPr>
          <w:p w14:paraId="1897D8C2" w14:textId="3C36252F" w:rsidR="00BE0821" w:rsidRPr="00C15C33" w:rsidRDefault="00581754" w:rsidP="00EC21FB">
            <w:pPr>
              <w:jc w:val="right"/>
              <w:rPr>
                <w:color w:val="000000"/>
                <w:sz w:val="18"/>
                <w:szCs w:val="18"/>
              </w:rPr>
            </w:pPr>
            <w:r>
              <w:rPr>
                <w:color w:val="000000"/>
                <w:sz w:val="18"/>
                <w:szCs w:val="18"/>
              </w:rPr>
              <w:t>785</w:t>
            </w:r>
          </w:p>
        </w:tc>
        <w:tc>
          <w:tcPr>
            <w:tcW w:w="1080" w:type="dxa"/>
            <w:vAlign w:val="bottom"/>
          </w:tcPr>
          <w:p w14:paraId="146338DC" w14:textId="27E9CA2C"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D89141B" w14:textId="4EFDCCB4"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4ED534E3" w14:textId="79A3039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45AC393" w14:textId="7DCE58ED" w:rsidR="00BE0821" w:rsidRPr="00EC21FB" w:rsidRDefault="00BE0821" w:rsidP="00EC21FB">
            <w:pPr>
              <w:jc w:val="right"/>
              <w:rPr>
                <w:color w:val="000000"/>
                <w:sz w:val="18"/>
                <w:szCs w:val="18"/>
              </w:rPr>
            </w:pPr>
            <w:r w:rsidRPr="00EC21FB">
              <w:rPr>
                <w:color w:val="000000"/>
                <w:sz w:val="18"/>
                <w:szCs w:val="18"/>
              </w:rPr>
              <w:t>10</w:t>
            </w:r>
          </w:p>
        </w:tc>
      </w:tr>
      <w:tr w:rsidR="00BE0821" w:rsidRPr="004F689E" w14:paraId="5583E09B" w14:textId="77777777" w:rsidTr="00BE0821">
        <w:tc>
          <w:tcPr>
            <w:tcW w:w="2245" w:type="dxa"/>
            <w:vMerge/>
          </w:tcPr>
          <w:p w14:paraId="7369BA41" w14:textId="77777777" w:rsidR="00BE0821" w:rsidRPr="00C15C33" w:rsidRDefault="00BE0821" w:rsidP="00EC21FB">
            <w:pPr>
              <w:rPr>
                <w:color w:val="000000"/>
                <w:sz w:val="18"/>
                <w:szCs w:val="18"/>
              </w:rPr>
            </w:pPr>
          </w:p>
        </w:tc>
        <w:tc>
          <w:tcPr>
            <w:tcW w:w="1260" w:type="dxa"/>
          </w:tcPr>
          <w:p w14:paraId="3A1B4A92" w14:textId="7B574BDD" w:rsidR="00BE0821" w:rsidRPr="00C15C33" w:rsidRDefault="00BE0821" w:rsidP="00EC21FB">
            <w:pPr>
              <w:rPr>
                <w:color w:val="000000"/>
                <w:sz w:val="18"/>
                <w:szCs w:val="18"/>
              </w:rPr>
            </w:pPr>
            <w:r w:rsidRPr="00C15C33">
              <w:rPr>
                <w:color w:val="000000"/>
                <w:sz w:val="18"/>
                <w:szCs w:val="18"/>
              </w:rPr>
              <w:t>cowi.ca</w:t>
            </w:r>
          </w:p>
        </w:tc>
        <w:tc>
          <w:tcPr>
            <w:tcW w:w="900" w:type="dxa"/>
            <w:vAlign w:val="bottom"/>
          </w:tcPr>
          <w:p w14:paraId="44089FBA" w14:textId="63BD93FA" w:rsidR="00BE0821" w:rsidRPr="00C15C33" w:rsidRDefault="00BE0821" w:rsidP="00EC21FB">
            <w:pPr>
              <w:jc w:val="right"/>
              <w:rPr>
                <w:color w:val="000000"/>
                <w:sz w:val="18"/>
                <w:szCs w:val="18"/>
              </w:rPr>
            </w:pPr>
            <w:r w:rsidRPr="00C15C33">
              <w:rPr>
                <w:color w:val="000000"/>
                <w:sz w:val="18"/>
                <w:szCs w:val="18"/>
              </w:rPr>
              <w:t>48.46</w:t>
            </w:r>
          </w:p>
        </w:tc>
        <w:tc>
          <w:tcPr>
            <w:tcW w:w="1080" w:type="dxa"/>
            <w:vAlign w:val="bottom"/>
          </w:tcPr>
          <w:p w14:paraId="19E47080" w14:textId="7AE2BF99" w:rsidR="00BE0821" w:rsidRPr="00C15C33" w:rsidRDefault="00BE0821" w:rsidP="00EC21FB">
            <w:pPr>
              <w:jc w:val="right"/>
              <w:rPr>
                <w:color w:val="000000"/>
                <w:sz w:val="18"/>
                <w:szCs w:val="18"/>
              </w:rPr>
            </w:pPr>
            <w:r w:rsidRPr="00C15C33">
              <w:rPr>
                <w:color w:val="000000"/>
                <w:sz w:val="18"/>
                <w:szCs w:val="18"/>
              </w:rPr>
              <w:t>-123.38</w:t>
            </w:r>
          </w:p>
        </w:tc>
        <w:tc>
          <w:tcPr>
            <w:tcW w:w="990" w:type="dxa"/>
          </w:tcPr>
          <w:p w14:paraId="32091D66" w14:textId="36B35A68" w:rsidR="00BE0821" w:rsidRPr="00C15C33" w:rsidRDefault="00581754" w:rsidP="00EC21FB">
            <w:pPr>
              <w:jc w:val="right"/>
              <w:rPr>
                <w:color w:val="000000"/>
                <w:sz w:val="18"/>
                <w:szCs w:val="18"/>
              </w:rPr>
            </w:pPr>
            <w:r>
              <w:rPr>
                <w:color w:val="000000"/>
                <w:sz w:val="18"/>
                <w:szCs w:val="18"/>
              </w:rPr>
              <w:t>24</w:t>
            </w:r>
          </w:p>
        </w:tc>
        <w:tc>
          <w:tcPr>
            <w:tcW w:w="630" w:type="dxa"/>
            <w:vAlign w:val="bottom"/>
          </w:tcPr>
          <w:p w14:paraId="6BBC8E60" w14:textId="7BAFDA10" w:rsidR="00BE0821" w:rsidRPr="00C15C33" w:rsidRDefault="00581754" w:rsidP="00EC21FB">
            <w:pPr>
              <w:jc w:val="right"/>
              <w:rPr>
                <w:color w:val="000000"/>
                <w:sz w:val="18"/>
                <w:szCs w:val="18"/>
              </w:rPr>
            </w:pPr>
            <w:r>
              <w:rPr>
                <w:color w:val="000000"/>
                <w:sz w:val="18"/>
                <w:szCs w:val="18"/>
              </w:rPr>
              <w:t>10.5</w:t>
            </w:r>
          </w:p>
        </w:tc>
        <w:tc>
          <w:tcPr>
            <w:tcW w:w="630" w:type="dxa"/>
            <w:vAlign w:val="bottom"/>
          </w:tcPr>
          <w:p w14:paraId="3BAEFBB3" w14:textId="229F3C24" w:rsidR="00BE0821" w:rsidRPr="00C15C33" w:rsidRDefault="00581754" w:rsidP="00EC21FB">
            <w:pPr>
              <w:jc w:val="right"/>
              <w:rPr>
                <w:color w:val="000000"/>
                <w:sz w:val="18"/>
                <w:szCs w:val="18"/>
              </w:rPr>
            </w:pPr>
            <w:r>
              <w:rPr>
                <w:color w:val="000000"/>
                <w:sz w:val="18"/>
                <w:szCs w:val="18"/>
              </w:rPr>
              <w:t>1.91</w:t>
            </w:r>
          </w:p>
        </w:tc>
        <w:tc>
          <w:tcPr>
            <w:tcW w:w="630" w:type="dxa"/>
          </w:tcPr>
          <w:p w14:paraId="42FAE169" w14:textId="2C2FC285" w:rsidR="00BE0821" w:rsidRPr="00C15C33" w:rsidRDefault="00581754" w:rsidP="00EC21FB">
            <w:pPr>
              <w:jc w:val="right"/>
              <w:rPr>
                <w:color w:val="000000"/>
                <w:sz w:val="18"/>
                <w:szCs w:val="18"/>
              </w:rPr>
            </w:pPr>
            <w:r>
              <w:rPr>
                <w:color w:val="000000"/>
                <w:sz w:val="18"/>
                <w:szCs w:val="18"/>
              </w:rPr>
              <w:t>561</w:t>
            </w:r>
          </w:p>
        </w:tc>
        <w:tc>
          <w:tcPr>
            <w:tcW w:w="1080" w:type="dxa"/>
            <w:vAlign w:val="bottom"/>
          </w:tcPr>
          <w:p w14:paraId="2DA65BC0" w14:textId="7036737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621AB016" w14:textId="73F836FA"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34E225F1" w14:textId="14620F2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2D6623E" w14:textId="10ED2304" w:rsidR="00BE0821" w:rsidRPr="00EC21FB" w:rsidRDefault="00BE0821" w:rsidP="00EC21FB">
            <w:pPr>
              <w:jc w:val="right"/>
              <w:rPr>
                <w:color w:val="000000"/>
                <w:sz w:val="18"/>
                <w:szCs w:val="18"/>
              </w:rPr>
            </w:pPr>
            <w:r w:rsidRPr="00EC21FB">
              <w:rPr>
                <w:color w:val="000000"/>
                <w:sz w:val="18"/>
                <w:szCs w:val="18"/>
              </w:rPr>
              <w:t>10</w:t>
            </w:r>
          </w:p>
        </w:tc>
      </w:tr>
      <w:tr w:rsidR="00BE0821" w:rsidRPr="00877723" w14:paraId="4FA9EBA5" w14:textId="77777777" w:rsidTr="00BE0821">
        <w:tc>
          <w:tcPr>
            <w:tcW w:w="2245" w:type="dxa"/>
            <w:vMerge/>
          </w:tcPr>
          <w:p w14:paraId="3F4C6C5B" w14:textId="77777777" w:rsidR="00BE0821" w:rsidRPr="00C15C33" w:rsidRDefault="00BE0821" w:rsidP="00EC21FB">
            <w:pPr>
              <w:rPr>
                <w:sz w:val="18"/>
                <w:szCs w:val="18"/>
              </w:rPr>
            </w:pPr>
          </w:p>
        </w:tc>
        <w:tc>
          <w:tcPr>
            <w:tcW w:w="1260" w:type="dxa"/>
          </w:tcPr>
          <w:p w14:paraId="71E5B4EC" w14:textId="5F065073" w:rsidR="00BE0821" w:rsidRPr="00C15C33" w:rsidRDefault="00BE0821" w:rsidP="00EC21FB">
            <w:pPr>
              <w:rPr>
                <w:color w:val="000000"/>
                <w:sz w:val="18"/>
                <w:szCs w:val="18"/>
              </w:rPr>
            </w:pPr>
            <w:r w:rsidRPr="00C15C33">
              <w:rPr>
                <w:color w:val="000000"/>
                <w:sz w:val="18"/>
                <w:szCs w:val="18"/>
              </w:rPr>
              <w:t>elliot.us</w:t>
            </w:r>
          </w:p>
        </w:tc>
        <w:tc>
          <w:tcPr>
            <w:tcW w:w="900" w:type="dxa"/>
            <w:vAlign w:val="bottom"/>
          </w:tcPr>
          <w:p w14:paraId="145AC815" w14:textId="67DD525B" w:rsidR="00BE0821" w:rsidRPr="00C15C33" w:rsidRDefault="00BE0821" w:rsidP="00EC21FB">
            <w:pPr>
              <w:jc w:val="right"/>
              <w:rPr>
                <w:color w:val="000000"/>
                <w:sz w:val="18"/>
                <w:szCs w:val="18"/>
              </w:rPr>
            </w:pPr>
            <w:r w:rsidRPr="00C15C33">
              <w:rPr>
                <w:color w:val="000000"/>
                <w:sz w:val="18"/>
                <w:szCs w:val="18"/>
              </w:rPr>
              <w:t>32.88</w:t>
            </w:r>
          </w:p>
        </w:tc>
        <w:tc>
          <w:tcPr>
            <w:tcW w:w="1080" w:type="dxa"/>
            <w:vAlign w:val="bottom"/>
          </w:tcPr>
          <w:p w14:paraId="79BA9B54" w14:textId="30AD5DFA" w:rsidR="00BE0821" w:rsidRPr="00C15C33" w:rsidRDefault="00BE0821" w:rsidP="00EC21FB">
            <w:pPr>
              <w:jc w:val="right"/>
              <w:rPr>
                <w:color w:val="000000"/>
                <w:sz w:val="18"/>
                <w:szCs w:val="18"/>
              </w:rPr>
            </w:pPr>
            <w:r w:rsidRPr="00C15C33">
              <w:rPr>
                <w:color w:val="000000"/>
                <w:sz w:val="18"/>
                <w:szCs w:val="18"/>
              </w:rPr>
              <w:t>-117.05</w:t>
            </w:r>
          </w:p>
        </w:tc>
        <w:tc>
          <w:tcPr>
            <w:tcW w:w="990" w:type="dxa"/>
          </w:tcPr>
          <w:p w14:paraId="45388211" w14:textId="19032DED" w:rsidR="00BE0821" w:rsidRPr="00C15C33" w:rsidRDefault="00581754" w:rsidP="00EC21FB">
            <w:pPr>
              <w:jc w:val="right"/>
              <w:rPr>
                <w:color w:val="000000"/>
                <w:sz w:val="18"/>
                <w:szCs w:val="18"/>
              </w:rPr>
            </w:pPr>
            <w:r>
              <w:rPr>
                <w:color w:val="000000"/>
                <w:sz w:val="18"/>
                <w:szCs w:val="18"/>
              </w:rPr>
              <w:t>256</w:t>
            </w:r>
          </w:p>
        </w:tc>
        <w:tc>
          <w:tcPr>
            <w:tcW w:w="630" w:type="dxa"/>
          </w:tcPr>
          <w:p w14:paraId="06E5CD38" w14:textId="303C483C" w:rsidR="00BE0821" w:rsidRPr="00C15C33" w:rsidRDefault="00581754" w:rsidP="00EC21FB">
            <w:pPr>
              <w:jc w:val="right"/>
              <w:rPr>
                <w:color w:val="000000"/>
                <w:sz w:val="18"/>
                <w:szCs w:val="18"/>
              </w:rPr>
            </w:pPr>
            <w:r>
              <w:rPr>
                <w:color w:val="000000"/>
                <w:sz w:val="18"/>
                <w:szCs w:val="18"/>
              </w:rPr>
              <w:t>17.7</w:t>
            </w:r>
          </w:p>
        </w:tc>
        <w:tc>
          <w:tcPr>
            <w:tcW w:w="630" w:type="dxa"/>
          </w:tcPr>
          <w:p w14:paraId="38FE9FCE" w14:textId="0F7F7CAA" w:rsidR="00BE0821" w:rsidRPr="00C15C33" w:rsidRDefault="00581754" w:rsidP="00EC21FB">
            <w:pPr>
              <w:jc w:val="right"/>
              <w:rPr>
                <w:color w:val="000000"/>
                <w:sz w:val="18"/>
                <w:szCs w:val="18"/>
              </w:rPr>
            </w:pPr>
            <w:r>
              <w:rPr>
                <w:color w:val="000000"/>
                <w:sz w:val="18"/>
                <w:szCs w:val="18"/>
              </w:rPr>
              <w:t>0.25</w:t>
            </w:r>
          </w:p>
        </w:tc>
        <w:tc>
          <w:tcPr>
            <w:tcW w:w="630" w:type="dxa"/>
          </w:tcPr>
          <w:p w14:paraId="1B458019" w14:textId="13C5C6B3" w:rsidR="00BE0821" w:rsidRPr="00C15C33" w:rsidRDefault="00581754" w:rsidP="00EC21FB">
            <w:pPr>
              <w:jc w:val="right"/>
              <w:rPr>
                <w:color w:val="000000"/>
                <w:sz w:val="18"/>
                <w:szCs w:val="18"/>
              </w:rPr>
            </w:pPr>
            <w:r>
              <w:rPr>
                <w:color w:val="000000"/>
                <w:sz w:val="18"/>
                <w:szCs w:val="18"/>
              </w:rPr>
              <w:t>880</w:t>
            </w:r>
          </w:p>
        </w:tc>
        <w:tc>
          <w:tcPr>
            <w:tcW w:w="1080" w:type="dxa"/>
            <w:vAlign w:val="bottom"/>
          </w:tcPr>
          <w:p w14:paraId="545005E3" w14:textId="746518FB"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CFEC842" w14:textId="657C4ECA"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55549F0" w14:textId="6CE79417"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40284B4" w14:textId="0B29281A" w:rsidR="00BE0821" w:rsidRPr="00EC21FB" w:rsidRDefault="00BE0821" w:rsidP="00EC21FB">
            <w:pPr>
              <w:jc w:val="right"/>
              <w:rPr>
                <w:color w:val="000000"/>
                <w:sz w:val="18"/>
                <w:szCs w:val="18"/>
              </w:rPr>
            </w:pPr>
            <w:r w:rsidRPr="00EC21FB">
              <w:rPr>
                <w:color w:val="000000"/>
                <w:sz w:val="18"/>
                <w:szCs w:val="18"/>
              </w:rPr>
              <w:t>10</w:t>
            </w:r>
          </w:p>
        </w:tc>
      </w:tr>
      <w:tr w:rsidR="00BE0821" w:rsidRPr="00D81D83" w14:paraId="2CFAFDBA" w14:textId="77777777" w:rsidTr="00BE0821">
        <w:tc>
          <w:tcPr>
            <w:tcW w:w="2245" w:type="dxa"/>
            <w:vMerge/>
          </w:tcPr>
          <w:p w14:paraId="44C1F541" w14:textId="77777777" w:rsidR="00BE0821" w:rsidRPr="00C15C33" w:rsidRDefault="00BE0821" w:rsidP="00EC21FB">
            <w:pPr>
              <w:rPr>
                <w:sz w:val="18"/>
                <w:szCs w:val="18"/>
              </w:rPr>
            </w:pPr>
          </w:p>
        </w:tc>
        <w:tc>
          <w:tcPr>
            <w:tcW w:w="1260" w:type="dxa"/>
          </w:tcPr>
          <w:p w14:paraId="5FEA900F" w14:textId="10492CAA" w:rsidR="00BE0821" w:rsidRPr="00C15C33" w:rsidRDefault="00BE0821" w:rsidP="00EC21FB">
            <w:pPr>
              <w:rPr>
                <w:color w:val="000000"/>
                <w:sz w:val="18"/>
                <w:szCs w:val="18"/>
              </w:rPr>
            </w:pPr>
            <w:r w:rsidRPr="00C15C33">
              <w:rPr>
                <w:color w:val="000000"/>
                <w:sz w:val="18"/>
                <w:szCs w:val="18"/>
              </w:rPr>
              <w:t>frue.ch</w:t>
            </w:r>
          </w:p>
        </w:tc>
        <w:tc>
          <w:tcPr>
            <w:tcW w:w="900" w:type="dxa"/>
            <w:vAlign w:val="bottom"/>
          </w:tcPr>
          <w:p w14:paraId="44A57A4C" w14:textId="05FB0F66" w:rsidR="00BE0821" w:rsidRPr="00C15C33" w:rsidRDefault="00BE0821" w:rsidP="00EC21FB">
            <w:pPr>
              <w:jc w:val="right"/>
              <w:rPr>
                <w:color w:val="000000"/>
                <w:sz w:val="18"/>
                <w:szCs w:val="18"/>
              </w:rPr>
            </w:pPr>
            <w:r w:rsidRPr="00C15C33">
              <w:rPr>
                <w:color w:val="000000"/>
                <w:sz w:val="18"/>
                <w:szCs w:val="18"/>
              </w:rPr>
              <w:t>47.11</w:t>
            </w:r>
          </w:p>
        </w:tc>
        <w:tc>
          <w:tcPr>
            <w:tcW w:w="1080" w:type="dxa"/>
            <w:vAlign w:val="bottom"/>
          </w:tcPr>
          <w:p w14:paraId="1B519033" w14:textId="0B8A6BCA" w:rsidR="00BE0821" w:rsidRPr="00C15C33" w:rsidRDefault="00BE0821" w:rsidP="00EC21FB">
            <w:pPr>
              <w:jc w:val="right"/>
              <w:rPr>
                <w:color w:val="000000"/>
                <w:sz w:val="18"/>
                <w:szCs w:val="18"/>
              </w:rPr>
            </w:pPr>
            <w:r w:rsidRPr="00C15C33">
              <w:rPr>
                <w:color w:val="000000"/>
                <w:sz w:val="18"/>
                <w:szCs w:val="18"/>
              </w:rPr>
              <w:t>8.54</w:t>
            </w:r>
          </w:p>
        </w:tc>
        <w:tc>
          <w:tcPr>
            <w:tcW w:w="990" w:type="dxa"/>
          </w:tcPr>
          <w:p w14:paraId="469D7C95" w14:textId="2577149A" w:rsidR="00BE0821" w:rsidRPr="00C15C33" w:rsidRDefault="00581754" w:rsidP="00EC21FB">
            <w:pPr>
              <w:jc w:val="right"/>
              <w:rPr>
                <w:color w:val="000000"/>
                <w:sz w:val="18"/>
                <w:szCs w:val="18"/>
              </w:rPr>
            </w:pPr>
            <w:r>
              <w:rPr>
                <w:color w:val="000000"/>
                <w:sz w:val="18"/>
                <w:szCs w:val="18"/>
              </w:rPr>
              <w:t>972</w:t>
            </w:r>
          </w:p>
        </w:tc>
        <w:tc>
          <w:tcPr>
            <w:tcW w:w="630" w:type="dxa"/>
            <w:vAlign w:val="bottom"/>
          </w:tcPr>
          <w:p w14:paraId="2315BF28" w14:textId="29903AD2" w:rsidR="00BE0821" w:rsidRPr="00C15C33" w:rsidRDefault="00581754" w:rsidP="00EC21FB">
            <w:pPr>
              <w:jc w:val="right"/>
              <w:rPr>
                <w:color w:val="000000"/>
                <w:sz w:val="18"/>
                <w:szCs w:val="18"/>
              </w:rPr>
            </w:pPr>
            <w:r>
              <w:rPr>
                <w:color w:val="000000"/>
                <w:sz w:val="18"/>
                <w:szCs w:val="18"/>
              </w:rPr>
              <w:t>7.8</w:t>
            </w:r>
          </w:p>
        </w:tc>
        <w:tc>
          <w:tcPr>
            <w:tcW w:w="630" w:type="dxa"/>
            <w:vAlign w:val="bottom"/>
          </w:tcPr>
          <w:p w14:paraId="14533814" w14:textId="1826BC44" w:rsidR="00BE0821" w:rsidRPr="00C15C33" w:rsidRDefault="00581754" w:rsidP="00EC21FB">
            <w:pPr>
              <w:jc w:val="right"/>
              <w:rPr>
                <w:color w:val="000000"/>
                <w:sz w:val="18"/>
                <w:szCs w:val="18"/>
              </w:rPr>
            </w:pPr>
            <w:r>
              <w:rPr>
                <w:color w:val="000000"/>
                <w:sz w:val="18"/>
                <w:szCs w:val="18"/>
              </w:rPr>
              <w:t>2.13</w:t>
            </w:r>
          </w:p>
        </w:tc>
        <w:tc>
          <w:tcPr>
            <w:tcW w:w="630" w:type="dxa"/>
          </w:tcPr>
          <w:p w14:paraId="579B02DF" w14:textId="7441298B" w:rsidR="00BE0821" w:rsidRPr="00C15C33" w:rsidRDefault="00581754" w:rsidP="00EC21FB">
            <w:pPr>
              <w:jc w:val="right"/>
              <w:rPr>
                <w:color w:val="000000"/>
                <w:sz w:val="18"/>
                <w:szCs w:val="18"/>
              </w:rPr>
            </w:pPr>
            <w:r>
              <w:rPr>
                <w:color w:val="000000"/>
                <w:sz w:val="18"/>
                <w:szCs w:val="18"/>
              </w:rPr>
              <w:t>617</w:t>
            </w:r>
          </w:p>
        </w:tc>
        <w:tc>
          <w:tcPr>
            <w:tcW w:w="1080" w:type="dxa"/>
            <w:vAlign w:val="bottom"/>
          </w:tcPr>
          <w:p w14:paraId="70CA1A46" w14:textId="44F4169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45ED389" w14:textId="63132140"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4E5FC06" w14:textId="6FEF8D42"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56023012" w14:textId="540B043A" w:rsidR="00BE0821" w:rsidRPr="00EC21FB" w:rsidRDefault="00BE0821" w:rsidP="00EC21FB">
            <w:pPr>
              <w:jc w:val="right"/>
              <w:rPr>
                <w:color w:val="000000"/>
                <w:sz w:val="18"/>
                <w:szCs w:val="18"/>
              </w:rPr>
            </w:pPr>
            <w:r w:rsidRPr="00EC21FB">
              <w:rPr>
                <w:color w:val="000000"/>
                <w:sz w:val="18"/>
                <w:szCs w:val="18"/>
              </w:rPr>
              <w:t>10</w:t>
            </w:r>
          </w:p>
        </w:tc>
      </w:tr>
      <w:tr w:rsidR="00BE0821" w:rsidRPr="00D81D83" w14:paraId="78D54E00" w14:textId="77777777" w:rsidTr="00BE0821">
        <w:tc>
          <w:tcPr>
            <w:tcW w:w="2245" w:type="dxa"/>
            <w:vMerge/>
          </w:tcPr>
          <w:p w14:paraId="33E4A495" w14:textId="77777777" w:rsidR="00BE0821" w:rsidRPr="00C15C33" w:rsidRDefault="00BE0821" w:rsidP="00EC21FB">
            <w:pPr>
              <w:rPr>
                <w:color w:val="000000"/>
                <w:sz w:val="18"/>
                <w:szCs w:val="18"/>
              </w:rPr>
            </w:pPr>
          </w:p>
        </w:tc>
        <w:tc>
          <w:tcPr>
            <w:tcW w:w="1260" w:type="dxa"/>
          </w:tcPr>
          <w:p w14:paraId="658AC410" w14:textId="624323E9" w:rsidR="00BE0821" w:rsidRPr="00C15C33" w:rsidRDefault="00BE0821" w:rsidP="00EC21FB">
            <w:pPr>
              <w:rPr>
                <w:color w:val="000000"/>
                <w:sz w:val="18"/>
                <w:szCs w:val="18"/>
              </w:rPr>
            </w:pPr>
            <w:r w:rsidRPr="00C15C33">
              <w:rPr>
                <w:color w:val="000000"/>
                <w:sz w:val="18"/>
                <w:szCs w:val="18"/>
              </w:rPr>
              <w:t>gilb.za</w:t>
            </w:r>
          </w:p>
        </w:tc>
        <w:tc>
          <w:tcPr>
            <w:tcW w:w="900" w:type="dxa"/>
            <w:vAlign w:val="bottom"/>
          </w:tcPr>
          <w:p w14:paraId="17909526" w14:textId="5855CC8B" w:rsidR="00BE0821" w:rsidRPr="00C15C33" w:rsidRDefault="00BE0821" w:rsidP="00EC21FB">
            <w:pPr>
              <w:jc w:val="right"/>
              <w:rPr>
                <w:color w:val="000000"/>
                <w:sz w:val="18"/>
                <w:szCs w:val="18"/>
              </w:rPr>
            </w:pPr>
            <w:r w:rsidRPr="00C15C33">
              <w:rPr>
                <w:color w:val="000000"/>
                <w:sz w:val="18"/>
                <w:szCs w:val="18"/>
              </w:rPr>
              <w:t>-29.28</w:t>
            </w:r>
          </w:p>
        </w:tc>
        <w:tc>
          <w:tcPr>
            <w:tcW w:w="1080" w:type="dxa"/>
            <w:vAlign w:val="bottom"/>
          </w:tcPr>
          <w:p w14:paraId="20B68589" w14:textId="6E94D81F" w:rsidR="00BE0821" w:rsidRPr="00C15C33" w:rsidRDefault="00BE0821" w:rsidP="00EC21FB">
            <w:pPr>
              <w:jc w:val="right"/>
              <w:rPr>
                <w:color w:val="000000"/>
                <w:sz w:val="18"/>
                <w:szCs w:val="18"/>
              </w:rPr>
            </w:pPr>
            <w:r w:rsidRPr="00C15C33">
              <w:rPr>
                <w:color w:val="000000"/>
                <w:sz w:val="18"/>
                <w:szCs w:val="18"/>
              </w:rPr>
              <w:t>30.29</w:t>
            </w:r>
          </w:p>
        </w:tc>
        <w:tc>
          <w:tcPr>
            <w:tcW w:w="990" w:type="dxa"/>
          </w:tcPr>
          <w:p w14:paraId="6CAB304D" w14:textId="292B0454" w:rsidR="00BE0821" w:rsidRPr="00C15C33" w:rsidRDefault="00581754" w:rsidP="00EC21FB">
            <w:pPr>
              <w:jc w:val="right"/>
              <w:rPr>
                <w:color w:val="000000"/>
                <w:sz w:val="18"/>
                <w:szCs w:val="18"/>
              </w:rPr>
            </w:pPr>
            <w:r>
              <w:rPr>
                <w:color w:val="000000"/>
                <w:sz w:val="18"/>
                <w:szCs w:val="18"/>
              </w:rPr>
              <w:t>1666</w:t>
            </w:r>
          </w:p>
        </w:tc>
        <w:tc>
          <w:tcPr>
            <w:tcW w:w="630" w:type="dxa"/>
            <w:vAlign w:val="bottom"/>
          </w:tcPr>
          <w:p w14:paraId="152D8B20" w14:textId="4FDB27BF" w:rsidR="00BE0821" w:rsidRPr="00C15C33" w:rsidRDefault="00581754" w:rsidP="00EC21FB">
            <w:pPr>
              <w:jc w:val="right"/>
              <w:rPr>
                <w:color w:val="000000"/>
                <w:sz w:val="18"/>
                <w:szCs w:val="18"/>
              </w:rPr>
            </w:pPr>
            <w:r>
              <w:rPr>
                <w:color w:val="000000"/>
                <w:sz w:val="18"/>
                <w:szCs w:val="18"/>
              </w:rPr>
              <w:t>13.9</w:t>
            </w:r>
          </w:p>
        </w:tc>
        <w:tc>
          <w:tcPr>
            <w:tcW w:w="630" w:type="dxa"/>
            <w:vAlign w:val="bottom"/>
          </w:tcPr>
          <w:p w14:paraId="0F3F0080" w14:textId="77EF5DE4" w:rsidR="00BE0821" w:rsidRPr="00C15C33" w:rsidRDefault="00581754" w:rsidP="00EC21FB">
            <w:pPr>
              <w:jc w:val="right"/>
              <w:rPr>
                <w:color w:val="000000"/>
                <w:sz w:val="18"/>
                <w:szCs w:val="18"/>
              </w:rPr>
            </w:pPr>
            <w:r>
              <w:rPr>
                <w:color w:val="000000"/>
                <w:sz w:val="18"/>
                <w:szCs w:val="18"/>
              </w:rPr>
              <w:t>0.59</w:t>
            </w:r>
          </w:p>
        </w:tc>
        <w:tc>
          <w:tcPr>
            <w:tcW w:w="630" w:type="dxa"/>
          </w:tcPr>
          <w:p w14:paraId="7F02F8FA" w14:textId="2B648F9F" w:rsidR="00BE0821" w:rsidRPr="00C15C33" w:rsidRDefault="00581754" w:rsidP="00EC21FB">
            <w:pPr>
              <w:jc w:val="right"/>
              <w:rPr>
                <w:color w:val="000000"/>
                <w:sz w:val="18"/>
                <w:szCs w:val="18"/>
              </w:rPr>
            </w:pPr>
            <w:r>
              <w:rPr>
                <w:color w:val="000000"/>
                <w:sz w:val="18"/>
                <w:szCs w:val="18"/>
              </w:rPr>
              <w:t>855</w:t>
            </w:r>
          </w:p>
        </w:tc>
        <w:tc>
          <w:tcPr>
            <w:tcW w:w="1080" w:type="dxa"/>
            <w:vAlign w:val="bottom"/>
          </w:tcPr>
          <w:p w14:paraId="30167DCA" w14:textId="45AE0A73"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69E488AB" w14:textId="40D3AE67"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F5C0399" w14:textId="13D669F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080311FA" w14:textId="23AC7D61" w:rsidR="00BE0821" w:rsidRPr="00EC21FB" w:rsidRDefault="00BE0821" w:rsidP="00EC21FB">
            <w:pPr>
              <w:jc w:val="right"/>
              <w:rPr>
                <w:color w:val="000000"/>
                <w:sz w:val="18"/>
                <w:szCs w:val="18"/>
              </w:rPr>
            </w:pPr>
            <w:r w:rsidRPr="00EC21FB">
              <w:rPr>
                <w:color w:val="000000"/>
                <w:sz w:val="18"/>
                <w:szCs w:val="18"/>
              </w:rPr>
              <w:t>10</w:t>
            </w:r>
          </w:p>
        </w:tc>
      </w:tr>
      <w:tr w:rsidR="00BE0821" w:rsidRPr="00D81D83" w14:paraId="5A45C99A" w14:textId="77777777" w:rsidTr="00BE0821">
        <w:tc>
          <w:tcPr>
            <w:tcW w:w="2245" w:type="dxa"/>
            <w:vMerge/>
          </w:tcPr>
          <w:p w14:paraId="2A1E6052" w14:textId="77777777" w:rsidR="00BE0821" w:rsidRPr="00C15C33" w:rsidRDefault="00BE0821" w:rsidP="00EC21FB">
            <w:pPr>
              <w:rPr>
                <w:color w:val="000000"/>
                <w:sz w:val="18"/>
                <w:szCs w:val="18"/>
              </w:rPr>
            </w:pPr>
          </w:p>
        </w:tc>
        <w:tc>
          <w:tcPr>
            <w:tcW w:w="1260" w:type="dxa"/>
          </w:tcPr>
          <w:p w14:paraId="6A61E91A" w14:textId="44C59DA7" w:rsidR="00BE0821" w:rsidRPr="00C15C33" w:rsidRDefault="00BE0821" w:rsidP="00EC21FB">
            <w:pPr>
              <w:rPr>
                <w:color w:val="000000"/>
                <w:sz w:val="18"/>
                <w:szCs w:val="18"/>
              </w:rPr>
            </w:pPr>
            <w:r w:rsidRPr="00C15C33">
              <w:rPr>
                <w:color w:val="000000"/>
                <w:sz w:val="18"/>
                <w:szCs w:val="18"/>
              </w:rPr>
              <w:t>kiny.au</w:t>
            </w:r>
          </w:p>
        </w:tc>
        <w:tc>
          <w:tcPr>
            <w:tcW w:w="900" w:type="dxa"/>
            <w:vAlign w:val="bottom"/>
          </w:tcPr>
          <w:p w14:paraId="493876F1" w14:textId="5F33FF1E" w:rsidR="00BE0821" w:rsidRPr="00C15C33" w:rsidRDefault="00BE0821" w:rsidP="00EC21FB">
            <w:pPr>
              <w:jc w:val="right"/>
              <w:rPr>
                <w:color w:val="000000"/>
                <w:sz w:val="18"/>
                <w:szCs w:val="18"/>
              </w:rPr>
            </w:pPr>
            <w:r w:rsidRPr="00C15C33">
              <w:rPr>
                <w:color w:val="000000"/>
                <w:sz w:val="18"/>
                <w:szCs w:val="18"/>
              </w:rPr>
              <w:t>-36.20</w:t>
            </w:r>
          </w:p>
        </w:tc>
        <w:tc>
          <w:tcPr>
            <w:tcW w:w="1080" w:type="dxa"/>
            <w:vAlign w:val="bottom"/>
          </w:tcPr>
          <w:p w14:paraId="1637D5FE" w14:textId="68CF0447" w:rsidR="00BE0821" w:rsidRPr="00C15C33" w:rsidRDefault="00BE0821" w:rsidP="00EC21FB">
            <w:pPr>
              <w:jc w:val="right"/>
              <w:rPr>
                <w:color w:val="000000"/>
                <w:sz w:val="18"/>
                <w:szCs w:val="18"/>
              </w:rPr>
            </w:pPr>
            <w:r w:rsidRPr="00C15C33">
              <w:rPr>
                <w:color w:val="000000"/>
                <w:sz w:val="18"/>
                <w:szCs w:val="18"/>
              </w:rPr>
              <w:t>143.75</w:t>
            </w:r>
          </w:p>
        </w:tc>
        <w:tc>
          <w:tcPr>
            <w:tcW w:w="990" w:type="dxa"/>
          </w:tcPr>
          <w:p w14:paraId="1C77C057" w14:textId="64F4BBEF" w:rsidR="00BE0821" w:rsidRPr="00C15C33" w:rsidRDefault="00581754" w:rsidP="00EC21FB">
            <w:pPr>
              <w:jc w:val="right"/>
              <w:rPr>
                <w:color w:val="000000"/>
                <w:sz w:val="18"/>
                <w:szCs w:val="18"/>
              </w:rPr>
            </w:pPr>
            <w:r>
              <w:rPr>
                <w:color w:val="000000"/>
                <w:sz w:val="18"/>
                <w:szCs w:val="18"/>
              </w:rPr>
              <w:t>99</w:t>
            </w:r>
          </w:p>
        </w:tc>
        <w:tc>
          <w:tcPr>
            <w:tcW w:w="630" w:type="dxa"/>
            <w:vAlign w:val="bottom"/>
          </w:tcPr>
          <w:p w14:paraId="77192DF6" w14:textId="7AB5F6DE" w:rsidR="00BE0821" w:rsidRPr="00C15C33" w:rsidRDefault="00581754" w:rsidP="00EC21FB">
            <w:pPr>
              <w:jc w:val="right"/>
              <w:rPr>
                <w:color w:val="000000"/>
                <w:sz w:val="18"/>
                <w:szCs w:val="18"/>
              </w:rPr>
            </w:pPr>
            <w:r>
              <w:rPr>
                <w:color w:val="000000"/>
                <w:sz w:val="18"/>
                <w:szCs w:val="18"/>
              </w:rPr>
              <w:t>15.5</w:t>
            </w:r>
          </w:p>
        </w:tc>
        <w:tc>
          <w:tcPr>
            <w:tcW w:w="630" w:type="dxa"/>
            <w:vAlign w:val="bottom"/>
          </w:tcPr>
          <w:p w14:paraId="1C053B84" w14:textId="6ADF2216" w:rsidR="00BE0821" w:rsidRPr="00C15C33" w:rsidRDefault="00581754" w:rsidP="00EC21FB">
            <w:pPr>
              <w:jc w:val="right"/>
              <w:rPr>
                <w:color w:val="000000"/>
                <w:sz w:val="18"/>
                <w:szCs w:val="18"/>
              </w:rPr>
            </w:pPr>
            <w:r>
              <w:rPr>
                <w:color w:val="000000"/>
                <w:sz w:val="18"/>
                <w:szCs w:val="18"/>
              </w:rPr>
              <w:t>0.33</w:t>
            </w:r>
          </w:p>
        </w:tc>
        <w:tc>
          <w:tcPr>
            <w:tcW w:w="630" w:type="dxa"/>
          </w:tcPr>
          <w:p w14:paraId="0FC90841" w14:textId="1953B8CE" w:rsidR="00BE0821" w:rsidRPr="00C15C33" w:rsidRDefault="00581754" w:rsidP="00EC21FB">
            <w:pPr>
              <w:jc w:val="right"/>
              <w:rPr>
                <w:color w:val="000000"/>
                <w:sz w:val="18"/>
                <w:szCs w:val="18"/>
              </w:rPr>
            </w:pPr>
            <w:r>
              <w:rPr>
                <w:color w:val="000000"/>
                <w:sz w:val="18"/>
                <w:szCs w:val="18"/>
              </w:rPr>
              <w:t>809</w:t>
            </w:r>
          </w:p>
        </w:tc>
        <w:tc>
          <w:tcPr>
            <w:tcW w:w="1080" w:type="dxa"/>
            <w:vAlign w:val="bottom"/>
          </w:tcPr>
          <w:p w14:paraId="2E4E5C2A" w14:textId="2B52B8BF"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0F3273BA" w14:textId="1F864E4E"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D8E7074" w14:textId="7E76D4C8"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7C7CC95C" w14:textId="2FCE03AE"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06FD0F8E" w14:textId="77777777" w:rsidTr="00BE0821">
        <w:tc>
          <w:tcPr>
            <w:tcW w:w="2245" w:type="dxa"/>
            <w:vMerge/>
          </w:tcPr>
          <w:p w14:paraId="42540A76" w14:textId="77777777" w:rsidR="00BE0821" w:rsidRPr="00C15C33" w:rsidRDefault="00BE0821" w:rsidP="00EC21FB">
            <w:pPr>
              <w:rPr>
                <w:sz w:val="18"/>
                <w:szCs w:val="18"/>
              </w:rPr>
            </w:pPr>
          </w:p>
        </w:tc>
        <w:tc>
          <w:tcPr>
            <w:tcW w:w="1260" w:type="dxa"/>
          </w:tcPr>
          <w:p w14:paraId="2D2231D3" w14:textId="6C3DDABE" w:rsidR="00BE0821" w:rsidRPr="00C15C33" w:rsidRDefault="00BE0821" w:rsidP="00EC21FB">
            <w:pPr>
              <w:rPr>
                <w:color w:val="000000"/>
                <w:sz w:val="18"/>
                <w:szCs w:val="18"/>
              </w:rPr>
            </w:pPr>
            <w:r w:rsidRPr="00C15C33">
              <w:rPr>
                <w:color w:val="000000"/>
                <w:sz w:val="18"/>
                <w:szCs w:val="18"/>
              </w:rPr>
              <w:t>konz.us</w:t>
            </w:r>
          </w:p>
        </w:tc>
        <w:tc>
          <w:tcPr>
            <w:tcW w:w="900" w:type="dxa"/>
            <w:vAlign w:val="bottom"/>
          </w:tcPr>
          <w:p w14:paraId="13DE4725" w14:textId="68E40496" w:rsidR="00BE0821" w:rsidRPr="00C15C33" w:rsidRDefault="00BE0821" w:rsidP="00EC21FB">
            <w:pPr>
              <w:jc w:val="right"/>
              <w:rPr>
                <w:color w:val="000000"/>
                <w:sz w:val="18"/>
                <w:szCs w:val="18"/>
              </w:rPr>
            </w:pPr>
            <w:r w:rsidRPr="00C15C33">
              <w:rPr>
                <w:color w:val="000000"/>
                <w:sz w:val="18"/>
                <w:szCs w:val="18"/>
              </w:rPr>
              <w:t>39.07</w:t>
            </w:r>
          </w:p>
        </w:tc>
        <w:tc>
          <w:tcPr>
            <w:tcW w:w="1080" w:type="dxa"/>
            <w:vAlign w:val="bottom"/>
          </w:tcPr>
          <w:p w14:paraId="515C0199" w14:textId="0E90E4CF" w:rsidR="00BE0821" w:rsidRPr="00C15C33" w:rsidRDefault="00BE0821" w:rsidP="00EC21FB">
            <w:pPr>
              <w:jc w:val="right"/>
              <w:rPr>
                <w:color w:val="000000"/>
                <w:sz w:val="18"/>
                <w:szCs w:val="18"/>
              </w:rPr>
            </w:pPr>
            <w:r w:rsidRPr="00C15C33">
              <w:rPr>
                <w:color w:val="000000"/>
                <w:sz w:val="18"/>
                <w:szCs w:val="18"/>
              </w:rPr>
              <w:t>-96.58</w:t>
            </w:r>
          </w:p>
        </w:tc>
        <w:tc>
          <w:tcPr>
            <w:tcW w:w="990" w:type="dxa"/>
          </w:tcPr>
          <w:p w14:paraId="4BA738FC" w14:textId="046F9801" w:rsidR="00BE0821" w:rsidRPr="00C15C33" w:rsidRDefault="00581754" w:rsidP="00EC21FB">
            <w:pPr>
              <w:jc w:val="right"/>
              <w:rPr>
                <w:color w:val="000000"/>
                <w:sz w:val="18"/>
                <w:szCs w:val="18"/>
              </w:rPr>
            </w:pPr>
            <w:r>
              <w:rPr>
                <w:color w:val="000000"/>
                <w:sz w:val="18"/>
                <w:szCs w:val="18"/>
              </w:rPr>
              <w:t>421</w:t>
            </w:r>
          </w:p>
        </w:tc>
        <w:tc>
          <w:tcPr>
            <w:tcW w:w="630" w:type="dxa"/>
            <w:vAlign w:val="center"/>
          </w:tcPr>
          <w:p w14:paraId="51B63C66" w14:textId="6AAEC24A" w:rsidR="00BE0821" w:rsidRPr="00C15C33" w:rsidRDefault="00581754" w:rsidP="00EC21FB">
            <w:pPr>
              <w:jc w:val="right"/>
              <w:rPr>
                <w:color w:val="000000"/>
                <w:sz w:val="18"/>
                <w:szCs w:val="18"/>
              </w:rPr>
            </w:pPr>
            <w:r>
              <w:rPr>
                <w:color w:val="000000"/>
                <w:sz w:val="18"/>
                <w:szCs w:val="18"/>
              </w:rPr>
              <w:t>15.0</w:t>
            </w:r>
          </w:p>
        </w:tc>
        <w:tc>
          <w:tcPr>
            <w:tcW w:w="630" w:type="dxa"/>
            <w:vAlign w:val="center"/>
          </w:tcPr>
          <w:p w14:paraId="5737EB85" w14:textId="777301E5" w:rsidR="00BE0821" w:rsidRPr="00C15C33" w:rsidRDefault="00581754" w:rsidP="00EC21FB">
            <w:pPr>
              <w:jc w:val="right"/>
              <w:rPr>
                <w:color w:val="000000"/>
                <w:sz w:val="18"/>
                <w:szCs w:val="18"/>
              </w:rPr>
            </w:pPr>
            <w:r>
              <w:rPr>
                <w:color w:val="000000"/>
                <w:sz w:val="18"/>
                <w:szCs w:val="18"/>
              </w:rPr>
              <w:t>0.58</w:t>
            </w:r>
          </w:p>
        </w:tc>
        <w:tc>
          <w:tcPr>
            <w:tcW w:w="630" w:type="dxa"/>
          </w:tcPr>
          <w:p w14:paraId="17533EB0" w14:textId="5B389994" w:rsidR="00BE0821" w:rsidRPr="00C15C33" w:rsidRDefault="00581754" w:rsidP="00EC21FB">
            <w:pPr>
              <w:jc w:val="right"/>
              <w:rPr>
                <w:color w:val="000000"/>
                <w:sz w:val="18"/>
                <w:szCs w:val="18"/>
              </w:rPr>
            </w:pPr>
            <w:r>
              <w:rPr>
                <w:color w:val="000000"/>
                <w:sz w:val="18"/>
                <w:szCs w:val="18"/>
              </w:rPr>
              <w:t>817</w:t>
            </w:r>
          </w:p>
        </w:tc>
        <w:tc>
          <w:tcPr>
            <w:tcW w:w="1080" w:type="dxa"/>
            <w:vAlign w:val="bottom"/>
          </w:tcPr>
          <w:p w14:paraId="6F989298" w14:textId="0D6FE9D4"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4B3CB4F3" w14:textId="196A25A9"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2F69F1F" w14:textId="18338E5A"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7A436816" w14:textId="0CE8D0E4"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0C91E61F" w14:textId="77777777" w:rsidTr="00BE0821">
        <w:tc>
          <w:tcPr>
            <w:tcW w:w="2245" w:type="dxa"/>
            <w:vMerge/>
          </w:tcPr>
          <w:p w14:paraId="354A5BEE" w14:textId="77777777" w:rsidR="00BE0821" w:rsidRPr="00C15C33" w:rsidRDefault="00BE0821" w:rsidP="00EC21FB">
            <w:pPr>
              <w:rPr>
                <w:sz w:val="18"/>
                <w:szCs w:val="18"/>
              </w:rPr>
            </w:pPr>
          </w:p>
        </w:tc>
        <w:tc>
          <w:tcPr>
            <w:tcW w:w="1260" w:type="dxa"/>
          </w:tcPr>
          <w:p w14:paraId="00B58CC9" w14:textId="1BFDAB61" w:rsidR="00BE0821" w:rsidRPr="00C15C33" w:rsidRDefault="00BE0821" w:rsidP="00EC21FB">
            <w:pPr>
              <w:rPr>
                <w:color w:val="000000"/>
                <w:sz w:val="18"/>
                <w:szCs w:val="18"/>
              </w:rPr>
            </w:pPr>
            <w:r w:rsidRPr="00C15C33">
              <w:rPr>
                <w:color w:val="000000"/>
                <w:sz w:val="18"/>
                <w:szCs w:val="18"/>
              </w:rPr>
              <w:t>lancaster.uk</w:t>
            </w:r>
          </w:p>
        </w:tc>
        <w:tc>
          <w:tcPr>
            <w:tcW w:w="900" w:type="dxa"/>
            <w:vAlign w:val="bottom"/>
          </w:tcPr>
          <w:p w14:paraId="4FE6ADE5" w14:textId="67A68568" w:rsidR="00BE0821" w:rsidRPr="00C15C33" w:rsidRDefault="00BE0821" w:rsidP="00EC21FB">
            <w:pPr>
              <w:jc w:val="right"/>
              <w:rPr>
                <w:color w:val="000000"/>
                <w:sz w:val="18"/>
                <w:szCs w:val="18"/>
              </w:rPr>
            </w:pPr>
            <w:r w:rsidRPr="00C15C33">
              <w:rPr>
                <w:color w:val="000000"/>
                <w:sz w:val="18"/>
                <w:szCs w:val="18"/>
              </w:rPr>
              <w:t>53.99</w:t>
            </w:r>
          </w:p>
        </w:tc>
        <w:tc>
          <w:tcPr>
            <w:tcW w:w="1080" w:type="dxa"/>
            <w:vAlign w:val="bottom"/>
          </w:tcPr>
          <w:p w14:paraId="5FAA10D8" w14:textId="7A58C710" w:rsidR="00BE0821" w:rsidRPr="00C15C33" w:rsidRDefault="00BE0821" w:rsidP="00EC21FB">
            <w:pPr>
              <w:jc w:val="right"/>
              <w:rPr>
                <w:color w:val="000000"/>
                <w:sz w:val="18"/>
                <w:szCs w:val="18"/>
              </w:rPr>
            </w:pPr>
            <w:r w:rsidRPr="00C15C33">
              <w:rPr>
                <w:color w:val="000000"/>
                <w:sz w:val="18"/>
                <w:szCs w:val="18"/>
              </w:rPr>
              <w:t>-2.63</w:t>
            </w:r>
          </w:p>
        </w:tc>
        <w:tc>
          <w:tcPr>
            <w:tcW w:w="990" w:type="dxa"/>
          </w:tcPr>
          <w:p w14:paraId="245852A7" w14:textId="0A3B7D34" w:rsidR="00BE0821" w:rsidRPr="00C15C33" w:rsidRDefault="00581754" w:rsidP="00EC21FB">
            <w:pPr>
              <w:jc w:val="right"/>
              <w:rPr>
                <w:color w:val="000000"/>
                <w:sz w:val="18"/>
                <w:szCs w:val="18"/>
              </w:rPr>
            </w:pPr>
            <w:r>
              <w:rPr>
                <w:color w:val="000000"/>
                <w:sz w:val="18"/>
                <w:szCs w:val="18"/>
              </w:rPr>
              <w:t>219</w:t>
            </w:r>
          </w:p>
        </w:tc>
        <w:tc>
          <w:tcPr>
            <w:tcW w:w="630" w:type="dxa"/>
            <w:vAlign w:val="center"/>
          </w:tcPr>
          <w:p w14:paraId="1A550DEE" w14:textId="6E8B38C1" w:rsidR="00BE0821" w:rsidRPr="00C15C33" w:rsidRDefault="00581754" w:rsidP="00EC21FB">
            <w:pPr>
              <w:jc w:val="right"/>
              <w:rPr>
                <w:color w:val="000000"/>
                <w:sz w:val="18"/>
                <w:szCs w:val="18"/>
              </w:rPr>
            </w:pPr>
            <w:r>
              <w:rPr>
                <w:color w:val="000000"/>
                <w:sz w:val="18"/>
                <w:szCs w:val="18"/>
              </w:rPr>
              <w:t>8.0</w:t>
            </w:r>
          </w:p>
        </w:tc>
        <w:tc>
          <w:tcPr>
            <w:tcW w:w="630" w:type="dxa"/>
            <w:vAlign w:val="center"/>
          </w:tcPr>
          <w:p w14:paraId="4C0426AC" w14:textId="53C12304" w:rsidR="00BE0821" w:rsidRPr="00C15C33" w:rsidRDefault="00581754" w:rsidP="00EC21FB">
            <w:pPr>
              <w:jc w:val="right"/>
              <w:rPr>
                <w:color w:val="000000"/>
                <w:sz w:val="18"/>
                <w:szCs w:val="18"/>
              </w:rPr>
            </w:pPr>
            <w:r>
              <w:rPr>
                <w:color w:val="000000"/>
                <w:sz w:val="18"/>
                <w:szCs w:val="18"/>
              </w:rPr>
              <w:t>3.37</w:t>
            </w:r>
          </w:p>
        </w:tc>
        <w:tc>
          <w:tcPr>
            <w:tcW w:w="630" w:type="dxa"/>
          </w:tcPr>
          <w:p w14:paraId="564C6BB3" w14:textId="54BB564A" w:rsidR="00BE0821" w:rsidRPr="00C15C33" w:rsidRDefault="00581754" w:rsidP="00EC21FB">
            <w:pPr>
              <w:jc w:val="right"/>
              <w:rPr>
                <w:color w:val="000000"/>
                <w:sz w:val="18"/>
                <w:szCs w:val="18"/>
              </w:rPr>
            </w:pPr>
            <w:r>
              <w:rPr>
                <w:color w:val="000000"/>
                <w:sz w:val="18"/>
                <w:szCs w:val="18"/>
              </w:rPr>
              <w:t>443</w:t>
            </w:r>
          </w:p>
        </w:tc>
        <w:tc>
          <w:tcPr>
            <w:tcW w:w="1080" w:type="dxa"/>
            <w:vAlign w:val="bottom"/>
          </w:tcPr>
          <w:p w14:paraId="4CCC9C5A" w14:textId="52E88BDA"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6096F8DE" w14:textId="3E4A1F29"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AD64421" w14:textId="3C9A3020"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2900538C" w14:textId="0235195D"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18C99D0A" w14:textId="77777777" w:rsidTr="00BE0821">
        <w:tc>
          <w:tcPr>
            <w:tcW w:w="2245" w:type="dxa"/>
            <w:vMerge/>
          </w:tcPr>
          <w:p w14:paraId="5435F8F2" w14:textId="77777777" w:rsidR="00BE0821" w:rsidRPr="00C15C33" w:rsidRDefault="00BE0821" w:rsidP="00EC21FB">
            <w:pPr>
              <w:rPr>
                <w:sz w:val="18"/>
                <w:szCs w:val="18"/>
              </w:rPr>
            </w:pPr>
          </w:p>
        </w:tc>
        <w:tc>
          <w:tcPr>
            <w:tcW w:w="1260" w:type="dxa"/>
          </w:tcPr>
          <w:p w14:paraId="359C32E8" w14:textId="6DA4618E" w:rsidR="00BE0821" w:rsidRPr="00C15C33" w:rsidRDefault="00BE0821" w:rsidP="00EC21FB">
            <w:pPr>
              <w:rPr>
                <w:color w:val="000000"/>
                <w:sz w:val="18"/>
                <w:szCs w:val="18"/>
              </w:rPr>
            </w:pPr>
            <w:r w:rsidRPr="00C15C33">
              <w:rPr>
                <w:color w:val="000000"/>
                <w:sz w:val="18"/>
                <w:szCs w:val="18"/>
              </w:rPr>
              <w:t>look.us</w:t>
            </w:r>
          </w:p>
        </w:tc>
        <w:tc>
          <w:tcPr>
            <w:tcW w:w="900" w:type="dxa"/>
            <w:vAlign w:val="bottom"/>
          </w:tcPr>
          <w:p w14:paraId="4459C3B3" w14:textId="3AD99A50" w:rsidR="00BE0821" w:rsidRPr="00C15C33" w:rsidRDefault="00BE0821" w:rsidP="00EC21FB">
            <w:pPr>
              <w:jc w:val="right"/>
              <w:rPr>
                <w:color w:val="000000"/>
                <w:sz w:val="18"/>
                <w:szCs w:val="18"/>
              </w:rPr>
            </w:pPr>
            <w:r w:rsidRPr="00C15C33">
              <w:rPr>
                <w:color w:val="000000"/>
                <w:sz w:val="18"/>
                <w:szCs w:val="18"/>
              </w:rPr>
              <w:t>44.21</w:t>
            </w:r>
          </w:p>
        </w:tc>
        <w:tc>
          <w:tcPr>
            <w:tcW w:w="1080" w:type="dxa"/>
            <w:vAlign w:val="bottom"/>
          </w:tcPr>
          <w:p w14:paraId="42B58690" w14:textId="4901BF4F" w:rsidR="00BE0821" w:rsidRPr="00C15C33" w:rsidRDefault="00BE0821" w:rsidP="00EC21FB">
            <w:pPr>
              <w:jc w:val="right"/>
              <w:rPr>
                <w:color w:val="000000"/>
                <w:sz w:val="18"/>
                <w:szCs w:val="18"/>
              </w:rPr>
            </w:pPr>
            <w:r w:rsidRPr="00C15C33">
              <w:rPr>
                <w:color w:val="000000"/>
                <w:sz w:val="18"/>
                <w:szCs w:val="18"/>
              </w:rPr>
              <w:t>-122.13</w:t>
            </w:r>
          </w:p>
        </w:tc>
        <w:tc>
          <w:tcPr>
            <w:tcW w:w="990" w:type="dxa"/>
          </w:tcPr>
          <w:p w14:paraId="0172A102" w14:textId="25499769" w:rsidR="00BE0821" w:rsidRPr="00C15C33" w:rsidRDefault="00581754" w:rsidP="00EC21FB">
            <w:pPr>
              <w:jc w:val="right"/>
              <w:rPr>
                <w:color w:val="000000"/>
                <w:sz w:val="18"/>
                <w:szCs w:val="18"/>
              </w:rPr>
            </w:pPr>
            <w:r>
              <w:rPr>
                <w:color w:val="000000"/>
                <w:sz w:val="18"/>
                <w:szCs w:val="18"/>
              </w:rPr>
              <w:t>1481</w:t>
            </w:r>
          </w:p>
        </w:tc>
        <w:tc>
          <w:tcPr>
            <w:tcW w:w="630" w:type="dxa"/>
            <w:vAlign w:val="center"/>
          </w:tcPr>
          <w:p w14:paraId="48F828AA" w14:textId="3794607B" w:rsidR="00BE0821" w:rsidRPr="00C15C33" w:rsidRDefault="00581754" w:rsidP="00EC21FB">
            <w:pPr>
              <w:jc w:val="right"/>
              <w:rPr>
                <w:color w:val="000000"/>
                <w:sz w:val="18"/>
                <w:szCs w:val="18"/>
              </w:rPr>
            </w:pPr>
            <w:r>
              <w:rPr>
                <w:color w:val="000000"/>
                <w:sz w:val="18"/>
                <w:szCs w:val="18"/>
              </w:rPr>
              <w:t>6.1</w:t>
            </w:r>
          </w:p>
        </w:tc>
        <w:tc>
          <w:tcPr>
            <w:tcW w:w="630" w:type="dxa"/>
            <w:vAlign w:val="center"/>
          </w:tcPr>
          <w:p w14:paraId="733CE03D" w14:textId="075D1F8C" w:rsidR="00BE0821" w:rsidRPr="00C15C33" w:rsidRDefault="00581754" w:rsidP="00EC21FB">
            <w:pPr>
              <w:jc w:val="right"/>
              <w:rPr>
                <w:color w:val="000000"/>
                <w:sz w:val="18"/>
                <w:szCs w:val="18"/>
              </w:rPr>
            </w:pPr>
            <w:r>
              <w:rPr>
                <w:color w:val="000000"/>
                <w:sz w:val="18"/>
                <w:szCs w:val="18"/>
              </w:rPr>
              <w:t>2.72</w:t>
            </w:r>
          </w:p>
        </w:tc>
        <w:tc>
          <w:tcPr>
            <w:tcW w:w="630" w:type="dxa"/>
          </w:tcPr>
          <w:p w14:paraId="0173863D" w14:textId="28F26470" w:rsidR="00BE0821" w:rsidRPr="00C15C33" w:rsidRDefault="00581754" w:rsidP="00EC21FB">
            <w:pPr>
              <w:jc w:val="right"/>
              <w:rPr>
                <w:color w:val="000000"/>
                <w:sz w:val="18"/>
                <w:szCs w:val="18"/>
              </w:rPr>
            </w:pPr>
            <w:r>
              <w:rPr>
                <w:color w:val="000000"/>
                <w:sz w:val="18"/>
                <w:szCs w:val="18"/>
              </w:rPr>
              <w:t>673</w:t>
            </w:r>
          </w:p>
        </w:tc>
        <w:tc>
          <w:tcPr>
            <w:tcW w:w="1080" w:type="dxa"/>
            <w:vAlign w:val="bottom"/>
          </w:tcPr>
          <w:p w14:paraId="47F19239" w14:textId="4A1AC12D"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9837A2A" w14:textId="7F71C49F"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63F259F3" w14:textId="4A910079"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3719E0F" w14:textId="37CBED69"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639988E6" w14:textId="77777777" w:rsidTr="00BE0821">
        <w:tc>
          <w:tcPr>
            <w:tcW w:w="2245" w:type="dxa"/>
            <w:vMerge/>
          </w:tcPr>
          <w:p w14:paraId="099A3837" w14:textId="77777777" w:rsidR="00BE0821" w:rsidRPr="00C15C33" w:rsidRDefault="00BE0821" w:rsidP="00EC21FB">
            <w:pPr>
              <w:rPr>
                <w:sz w:val="18"/>
                <w:szCs w:val="18"/>
              </w:rPr>
            </w:pPr>
          </w:p>
        </w:tc>
        <w:tc>
          <w:tcPr>
            <w:tcW w:w="1260" w:type="dxa"/>
          </w:tcPr>
          <w:p w14:paraId="7C6B5691" w14:textId="563F8310" w:rsidR="00BE0821" w:rsidRPr="00C15C33" w:rsidRDefault="00BE0821" w:rsidP="00EC21FB">
            <w:pPr>
              <w:rPr>
                <w:color w:val="000000"/>
                <w:sz w:val="18"/>
                <w:szCs w:val="18"/>
              </w:rPr>
            </w:pPr>
            <w:r w:rsidRPr="00C15C33">
              <w:rPr>
                <w:color w:val="000000"/>
                <w:sz w:val="18"/>
                <w:szCs w:val="18"/>
              </w:rPr>
              <w:t>mcla.us</w:t>
            </w:r>
          </w:p>
        </w:tc>
        <w:tc>
          <w:tcPr>
            <w:tcW w:w="900" w:type="dxa"/>
            <w:vAlign w:val="bottom"/>
          </w:tcPr>
          <w:p w14:paraId="3CE4E88B" w14:textId="63152824" w:rsidR="00BE0821" w:rsidRPr="00C15C33" w:rsidRDefault="00BE0821" w:rsidP="00EC21FB">
            <w:pPr>
              <w:jc w:val="right"/>
              <w:rPr>
                <w:color w:val="000000"/>
                <w:sz w:val="18"/>
                <w:szCs w:val="18"/>
              </w:rPr>
            </w:pPr>
            <w:r w:rsidRPr="00C15C33">
              <w:rPr>
                <w:color w:val="000000"/>
                <w:sz w:val="18"/>
                <w:szCs w:val="18"/>
              </w:rPr>
              <w:t>38.86</w:t>
            </w:r>
          </w:p>
        </w:tc>
        <w:tc>
          <w:tcPr>
            <w:tcW w:w="1080" w:type="dxa"/>
            <w:vAlign w:val="bottom"/>
          </w:tcPr>
          <w:p w14:paraId="34B9FDAE" w14:textId="3DB1E33E" w:rsidR="00BE0821" w:rsidRPr="00C15C33" w:rsidRDefault="00BE0821" w:rsidP="00EC21FB">
            <w:pPr>
              <w:jc w:val="right"/>
              <w:rPr>
                <w:color w:val="000000"/>
                <w:sz w:val="18"/>
                <w:szCs w:val="18"/>
              </w:rPr>
            </w:pPr>
            <w:r w:rsidRPr="00C15C33">
              <w:rPr>
                <w:color w:val="000000"/>
                <w:sz w:val="18"/>
                <w:szCs w:val="18"/>
              </w:rPr>
              <w:t>-122.41</w:t>
            </w:r>
          </w:p>
        </w:tc>
        <w:tc>
          <w:tcPr>
            <w:tcW w:w="990" w:type="dxa"/>
          </w:tcPr>
          <w:p w14:paraId="3FD343C1" w14:textId="6C306C0C" w:rsidR="00BE0821" w:rsidRPr="00C15C33" w:rsidRDefault="00581754" w:rsidP="00EC21FB">
            <w:pPr>
              <w:jc w:val="right"/>
              <w:rPr>
                <w:color w:val="000000"/>
                <w:sz w:val="18"/>
                <w:szCs w:val="18"/>
              </w:rPr>
            </w:pPr>
            <w:r>
              <w:rPr>
                <w:color w:val="000000"/>
                <w:sz w:val="18"/>
                <w:szCs w:val="18"/>
              </w:rPr>
              <w:t>647</w:t>
            </w:r>
          </w:p>
        </w:tc>
        <w:tc>
          <w:tcPr>
            <w:tcW w:w="630" w:type="dxa"/>
            <w:vAlign w:val="center"/>
          </w:tcPr>
          <w:p w14:paraId="5E45C63D" w14:textId="13D2CEE0" w:rsidR="00BE0821" w:rsidRPr="00C15C33" w:rsidRDefault="00581754" w:rsidP="00EC21FB">
            <w:pPr>
              <w:jc w:val="right"/>
              <w:rPr>
                <w:color w:val="000000"/>
                <w:sz w:val="18"/>
                <w:szCs w:val="18"/>
              </w:rPr>
            </w:pPr>
            <w:r>
              <w:rPr>
                <w:color w:val="000000"/>
                <w:sz w:val="18"/>
                <w:szCs w:val="18"/>
              </w:rPr>
              <w:t>14.0</w:t>
            </w:r>
          </w:p>
        </w:tc>
        <w:tc>
          <w:tcPr>
            <w:tcW w:w="630" w:type="dxa"/>
            <w:vAlign w:val="center"/>
          </w:tcPr>
          <w:p w14:paraId="35D2FDAF" w14:textId="3FEA9937" w:rsidR="00BE0821" w:rsidRPr="00C15C33" w:rsidRDefault="00581754" w:rsidP="00EC21FB">
            <w:pPr>
              <w:jc w:val="right"/>
              <w:rPr>
                <w:color w:val="000000"/>
                <w:sz w:val="18"/>
                <w:szCs w:val="18"/>
              </w:rPr>
            </w:pPr>
            <w:r>
              <w:rPr>
                <w:color w:val="000000"/>
                <w:sz w:val="18"/>
                <w:szCs w:val="18"/>
              </w:rPr>
              <w:t>1.15</w:t>
            </w:r>
          </w:p>
        </w:tc>
        <w:tc>
          <w:tcPr>
            <w:tcW w:w="630" w:type="dxa"/>
          </w:tcPr>
          <w:p w14:paraId="7A5AEF26" w14:textId="45CF1B98" w:rsidR="00BE0821" w:rsidRPr="00C15C33" w:rsidRDefault="00581754" w:rsidP="00EC21FB">
            <w:pPr>
              <w:jc w:val="right"/>
              <w:rPr>
                <w:color w:val="000000"/>
                <w:sz w:val="18"/>
                <w:szCs w:val="18"/>
              </w:rPr>
            </w:pPr>
            <w:r>
              <w:rPr>
                <w:color w:val="000000"/>
                <w:sz w:val="18"/>
                <w:szCs w:val="18"/>
              </w:rPr>
              <w:t>803</w:t>
            </w:r>
          </w:p>
        </w:tc>
        <w:tc>
          <w:tcPr>
            <w:tcW w:w="1080" w:type="dxa"/>
            <w:vAlign w:val="bottom"/>
          </w:tcPr>
          <w:p w14:paraId="0D957713" w14:textId="255FAB9D"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A05C787" w14:textId="62477109"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0AC465A8" w14:textId="69C85FA7"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2B7C88D1" w14:textId="470A6D66"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76063FCA" w14:textId="77777777" w:rsidTr="00BE0821">
        <w:tc>
          <w:tcPr>
            <w:tcW w:w="2245" w:type="dxa"/>
            <w:vMerge/>
          </w:tcPr>
          <w:p w14:paraId="1425CAA1" w14:textId="77777777" w:rsidR="00BE0821" w:rsidRPr="00C15C33" w:rsidRDefault="00BE0821" w:rsidP="00EC21FB">
            <w:pPr>
              <w:rPr>
                <w:sz w:val="18"/>
                <w:szCs w:val="18"/>
              </w:rPr>
            </w:pPr>
          </w:p>
        </w:tc>
        <w:tc>
          <w:tcPr>
            <w:tcW w:w="1260" w:type="dxa"/>
          </w:tcPr>
          <w:p w14:paraId="08DB4B9F" w14:textId="5D93EE07" w:rsidR="00BE0821" w:rsidRPr="00C15C33" w:rsidRDefault="00BE0821" w:rsidP="00EC21FB">
            <w:pPr>
              <w:rPr>
                <w:color w:val="000000"/>
                <w:sz w:val="18"/>
                <w:szCs w:val="18"/>
              </w:rPr>
            </w:pPr>
            <w:r w:rsidRPr="00C15C33">
              <w:rPr>
                <w:color w:val="000000"/>
                <w:sz w:val="18"/>
                <w:szCs w:val="18"/>
              </w:rPr>
              <w:t>mtca.au</w:t>
            </w:r>
          </w:p>
        </w:tc>
        <w:tc>
          <w:tcPr>
            <w:tcW w:w="900" w:type="dxa"/>
            <w:vAlign w:val="bottom"/>
          </w:tcPr>
          <w:p w14:paraId="5FF0D107" w14:textId="6C678628" w:rsidR="00BE0821" w:rsidRPr="00C15C33" w:rsidRDefault="00BE0821" w:rsidP="00EC21FB">
            <w:pPr>
              <w:jc w:val="right"/>
              <w:rPr>
                <w:color w:val="000000"/>
                <w:sz w:val="18"/>
                <w:szCs w:val="18"/>
              </w:rPr>
            </w:pPr>
            <w:r w:rsidRPr="00C15C33">
              <w:rPr>
                <w:color w:val="000000"/>
                <w:sz w:val="18"/>
                <w:szCs w:val="18"/>
              </w:rPr>
              <w:t>-31.78</w:t>
            </w:r>
          </w:p>
        </w:tc>
        <w:tc>
          <w:tcPr>
            <w:tcW w:w="1080" w:type="dxa"/>
            <w:vAlign w:val="bottom"/>
          </w:tcPr>
          <w:p w14:paraId="348FD136" w14:textId="5A92950E" w:rsidR="00BE0821" w:rsidRPr="00C15C33" w:rsidRDefault="00BE0821" w:rsidP="00EC21FB">
            <w:pPr>
              <w:jc w:val="right"/>
              <w:rPr>
                <w:color w:val="000000"/>
                <w:sz w:val="18"/>
                <w:szCs w:val="18"/>
              </w:rPr>
            </w:pPr>
            <w:r w:rsidRPr="00C15C33">
              <w:rPr>
                <w:color w:val="000000"/>
                <w:sz w:val="18"/>
                <w:szCs w:val="18"/>
              </w:rPr>
              <w:t>117.61</w:t>
            </w:r>
          </w:p>
        </w:tc>
        <w:tc>
          <w:tcPr>
            <w:tcW w:w="990" w:type="dxa"/>
          </w:tcPr>
          <w:p w14:paraId="3DB4ECA4" w14:textId="204131D1" w:rsidR="00BE0821" w:rsidRPr="00C15C33" w:rsidRDefault="00581754" w:rsidP="00EC21FB">
            <w:pPr>
              <w:jc w:val="right"/>
              <w:rPr>
                <w:color w:val="000000"/>
                <w:sz w:val="18"/>
                <w:szCs w:val="18"/>
              </w:rPr>
            </w:pPr>
            <w:r>
              <w:rPr>
                <w:color w:val="000000"/>
                <w:sz w:val="18"/>
                <w:szCs w:val="18"/>
              </w:rPr>
              <w:t>297</w:t>
            </w:r>
          </w:p>
        </w:tc>
        <w:tc>
          <w:tcPr>
            <w:tcW w:w="630" w:type="dxa"/>
            <w:vAlign w:val="center"/>
          </w:tcPr>
          <w:p w14:paraId="0C59CC07" w14:textId="485D55F4" w:rsidR="00BE0821" w:rsidRPr="00C15C33" w:rsidRDefault="00581754" w:rsidP="00EC21FB">
            <w:pPr>
              <w:jc w:val="right"/>
              <w:rPr>
                <w:color w:val="000000"/>
                <w:sz w:val="18"/>
                <w:szCs w:val="18"/>
              </w:rPr>
            </w:pPr>
            <w:r>
              <w:rPr>
                <w:color w:val="000000"/>
                <w:sz w:val="18"/>
                <w:szCs w:val="18"/>
              </w:rPr>
              <w:t>17.7</w:t>
            </w:r>
          </w:p>
        </w:tc>
        <w:tc>
          <w:tcPr>
            <w:tcW w:w="630" w:type="dxa"/>
            <w:vAlign w:val="center"/>
          </w:tcPr>
          <w:p w14:paraId="6BF4DFFD" w14:textId="428BE0CB" w:rsidR="00BE0821" w:rsidRPr="00C15C33" w:rsidRDefault="00581754" w:rsidP="00EC21FB">
            <w:pPr>
              <w:jc w:val="right"/>
              <w:rPr>
                <w:color w:val="000000"/>
                <w:sz w:val="18"/>
                <w:szCs w:val="18"/>
              </w:rPr>
            </w:pPr>
            <w:r>
              <w:rPr>
                <w:color w:val="000000"/>
                <w:sz w:val="18"/>
                <w:szCs w:val="18"/>
              </w:rPr>
              <w:t>0.24</w:t>
            </w:r>
          </w:p>
        </w:tc>
        <w:tc>
          <w:tcPr>
            <w:tcW w:w="630" w:type="dxa"/>
          </w:tcPr>
          <w:p w14:paraId="2C41D6A3" w14:textId="5EC1D5C3" w:rsidR="00BE0821" w:rsidRPr="00C15C33" w:rsidRDefault="00581754" w:rsidP="00EC21FB">
            <w:pPr>
              <w:jc w:val="right"/>
              <w:rPr>
                <w:color w:val="000000"/>
                <w:sz w:val="18"/>
                <w:szCs w:val="18"/>
              </w:rPr>
            </w:pPr>
            <w:r>
              <w:rPr>
                <w:color w:val="000000"/>
                <w:sz w:val="18"/>
                <w:szCs w:val="18"/>
              </w:rPr>
              <w:t>957</w:t>
            </w:r>
          </w:p>
        </w:tc>
        <w:tc>
          <w:tcPr>
            <w:tcW w:w="1080" w:type="dxa"/>
            <w:vAlign w:val="bottom"/>
          </w:tcPr>
          <w:p w14:paraId="74D3EA14" w14:textId="7613B2D3"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00C7EA52" w14:textId="6CC04182"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074F23B" w14:textId="269E17F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717D7BE0" w14:textId="1A0AC67C"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4B714926" w14:textId="77777777" w:rsidTr="00BE0821">
        <w:tc>
          <w:tcPr>
            <w:tcW w:w="2245" w:type="dxa"/>
            <w:vMerge/>
          </w:tcPr>
          <w:p w14:paraId="68CA10C1" w14:textId="77777777" w:rsidR="00BE0821" w:rsidRPr="00C15C33" w:rsidRDefault="00BE0821" w:rsidP="00EC21FB">
            <w:pPr>
              <w:rPr>
                <w:sz w:val="18"/>
                <w:szCs w:val="18"/>
              </w:rPr>
            </w:pPr>
          </w:p>
        </w:tc>
        <w:tc>
          <w:tcPr>
            <w:tcW w:w="1260" w:type="dxa"/>
          </w:tcPr>
          <w:p w14:paraId="2AF1BD5E" w14:textId="0F1F6DFE" w:rsidR="00BE0821" w:rsidRPr="00C15C33" w:rsidRDefault="00BE0821" w:rsidP="00EC21FB">
            <w:pPr>
              <w:rPr>
                <w:color w:val="000000"/>
                <w:sz w:val="18"/>
                <w:szCs w:val="18"/>
              </w:rPr>
            </w:pPr>
            <w:r w:rsidRPr="00C15C33">
              <w:rPr>
                <w:color w:val="000000"/>
                <w:sz w:val="18"/>
                <w:szCs w:val="18"/>
              </w:rPr>
              <w:t>saline.us</w:t>
            </w:r>
          </w:p>
        </w:tc>
        <w:tc>
          <w:tcPr>
            <w:tcW w:w="900" w:type="dxa"/>
            <w:vAlign w:val="bottom"/>
          </w:tcPr>
          <w:p w14:paraId="16FA7F4A" w14:textId="446D22E9" w:rsidR="00BE0821" w:rsidRPr="00C15C33" w:rsidRDefault="00BE0821" w:rsidP="00EC21FB">
            <w:pPr>
              <w:jc w:val="right"/>
              <w:rPr>
                <w:color w:val="000000"/>
                <w:sz w:val="18"/>
                <w:szCs w:val="18"/>
              </w:rPr>
            </w:pPr>
            <w:r w:rsidRPr="00C15C33">
              <w:rPr>
                <w:color w:val="000000"/>
                <w:sz w:val="18"/>
                <w:szCs w:val="18"/>
              </w:rPr>
              <w:t>39.05</w:t>
            </w:r>
          </w:p>
        </w:tc>
        <w:tc>
          <w:tcPr>
            <w:tcW w:w="1080" w:type="dxa"/>
            <w:vAlign w:val="bottom"/>
          </w:tcPr>
          <w:p w14:paraId="22F1FFF1" w14:textId="29E122E8" w:rsidR="00BE0821" w:rsidRPr="00C15C33" w:rsidRDefault="00BE0821" w:rsidP="00EC21FB">
            <w:pPr>
              <w:jc w:val="right"/>
              <w:rPr>
                <w:color w:val="000000"/>
                <w:sz w:val="18"/>
                <w:szCs w:val="18"/>
              </w:rPr>
            </w:pPr>
            <w:r w:rsidRPr="00C15C33">
              <w:rPr>
                <w:color w:val="000000"/>
                <w:sz w:val="18"/>
                <w:szCs w:val="18"/>
              </w:rPr>
              <w:t>-99.10</w:t>
            </w:r>
          </w:p>
        </w:tc>
        <w:tc>
          <w:tcPr>
            <w:tcW w:w="990" w:type="dxa"/>
          </w:tcPr>
          <w:p w14:paraId="1EE202E8" w14:textId="1DDD99FE" w:rsidR="00BE0821" w:rsidRPr="00C15C33" w:rsidRDefault="00581754" w:rsidP="00EC21FB">
            <w:pPr>
              <w:jc w:val="right"/>
              <w:rPr>
                <w:color w:val="000000"/>
                <w:sz w:val="18"/>
                <w:szCs w:val="18"/>
              </w:rPr>
            </w:pPr>
            <w:r>
              <w:rPr>
                <w:color w:val="000000"/>
                <w:sz w:val="18"/>
                <w:szCs w:val="18"/>
              </w:rPr>
              <w:t>566</w:t>
            </w:r>
          </w:p>
        </w:tc>
        <w:tc>
          <w:tcPr>
            <w:tcW w:w="630" w:type="dxa"/>
            <w:vAlign w:val="center"/>
          </w:tcPr>
          <w:p w14:paraId="38F49406" w14:textId="128BAF4C" w:rsidR="00BE0821" w:rsidRPr="00C15C33" w:rsidRDefault="00581754" w:rsidP="00EC21FB">
            <w:pPr>
              <w:jc w:val="right"/>
              <w:rPr>
                <w:color w:val="000000"/>
                <w:sz w:val="18"/>
                <w:szCs w:val="18"/>
              </w:rPr>
            </w:pPr>
            <w:r>
              <w:rPr>
                <w:color w:val="000000"/>
                <w:sz w:val="18"/>
                <w:szCs w:val="18"/>
              </w:rPr>
              <w:t>14.9</w:t>
            </w:r>
          </w:p>
        </w:tc>
        <w:tc>
          <w:tcPr>
            <w:tcW w:w="630" w:type="dxa"/>
            <w:vAlign w:val="center"/>
          </w:tcPr>
          <w:p w14:paraId="19DF6AFF" w14:textId="1507C703" w:rsidR="00BE0821" w:rsidRPr="00C15C33" w:rsidRDefault="00581754" w:rsidP="00EC21FB">
            <w:pPr>
              <w:jc w:val="right"/>
              <w:rPr>
                <w:color w:val="000000"/>
                <w:sz w:val="18"/>
                <w:szCs w:val="18"/>
              </w:rPr>
            </w:pPr>
            <w:r>
              <w:rPr>
                <w:color w:val="000000"/>
                <w:sz w:val="18"/>
                <w:szCs w:val="18"/>
              </w:rPr>
              <w:t>0.35</w:t>
            </w:r>
          </w:p>
        </w:tc>
        <w:tc>
          <w:tcPr>
            <w:tcW w:w="630" w:type="dxa"/>
          </w:tcPr>
          <w:p w14:paraId="2B1870AF" w14:textId="249A6FCC" w:rsidR="00BE0821" w:rsidRPr="00C15C33" w:rsidRDefault="00581754" w:rsidP="00EC21FB">
            <w:pPr>
              <w:jc w:val="right"/>
              <w:rPr>
                <w:color w:val="000000"/>
                <w:sz w:val="18"/>
                <w:szCs w:val="18"/>
              </w:rPr>
            </w:pPr>
            <w:r>
              <w:rPr>
                <w:color w:val="000000"/>
                <w:sz w:val="18"/>
                <w:szCs w:val="18"/>
              </w:rPr>
              <w:t>858</w:t>
            </w:r>
          </w:p>
        </w:tc>
        <w:tc>
          <w:tcPr>
            <w:tcW w:w="1080" w:type="dxa"/>
            <w:vAlign w:val="bottom"/>
          </w:tcPr>
          <w:p w14:paraId="63A7BE51" w14:textId="2A6D55C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53D13FA" w14:textId="3F802E6C"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03341C8A" w14:textId="3381C67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01378EE3" w14:textId="14A8A0C6"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63DCF7DF" w14:textId="77777777" w:rsidTr="00BE0821">
        <w:tc>
          <w:tcPr>
            <w:tcW w:w="2245" w:type="dxa"/>
            <w:vMerge/>
          </w:tcPr>
          <w:p w14:paraId="5410077F" w14:textId="77777777" w:rsidR="00BE0821" w:rsidRPr="00C15C33" w:rsidRDefault="00BE0821" w:rsidP="00EC21FB">
            <w:pPr>
              <w:rPr>
                <w:sz w:val="18"/>
                <w:szCs w:val="18"/>
              </w:rPr>
            </w:pPr>
          </w:p>
        </w:tc>
        <w:tc>
          <w:tcPr>
            <w:tcW w:w="1260" w:type="dxa"/>
          </w:tcPr>
          <w:p w14:paraId="05FC71ED" w14:textId="43CB6EE2" w:rsidR="00BE0821" w:rsidRPr="00C15C33" w:rsidRDefault="00BE0821" w:rsidP="00EC21FB">
            <w:pPr>
              <w:rPr>
                <w:color w:val="000000"/>
                <w:sz w:val="18"/>
                <w:szCs w:val="18"/>
              </w:rPr>
            </w:pPr>
            <w:r w:rsidRPr="00C15C33">
              <w:rPr>
                <w:color w:val="000000"/>
                <w:sz w:val="18"/>
                <w:szCs w:val="18"/>
              </w:rPr>
              <w:t>sgs.us</w:t>
            </w:r>
          </w:p>
        </w:tc>
        <w:tc>
          <w:tcPr>
            <w:tcW w:w="900" w:type="dxa"/>
            <w:vAlign w:val="bottom"/>
          </w:tcPr>
          <w:p w14:paraId="40AB3BF5" w14:textId="3D04E517" w:rsidR="00BE0821" w:rsidRPr="00C15C33" w:rsidRDefault="00BE0821" w:rsidP="00EC21FB">
            <w:pPr>
              <w:jc w:val="right"/>
              <w:rPr>
                <w:color w:val="000000"/>
                <w:sz w:val="18"/>
                <w:szCs w:val="18"/>
              </w:rPr>
            </w:pPr>
            <w:r w:rsidRPr="00C15C33">
              <w:rPr>
                <w:color w:val="000000"/>
                <w:sz w:val="18"/>
                <w:szCs w:val="18"/>
              </w:rPr>
              <w:t>40.82</w:t>
            </w:r>
          </w:p>
        </w:tc>
        <w:tc>
          <w:tcPr>
            <w:tcW w:w="1080" w:type="dxa"/>
            <w:vAlign w:val="bottom"/>
          </w:tcPr>
          <w:p w14:paraId="0427FBF3" w14:textId="7FD56FC7" w:rsidR="00BE0821" w:rsidRPr="00C15C33" w:rsidRDefault="00BE0821" w:rsidP="00EC21FB">
            <w:pPr>
              <w:jc w:val="right"/>
              <w:rPr>
                <w:color w:val="000000"/>
                <w:sz w:val="18"/>
                <w:szCs w:val="18"/>
              </w:rPr>
            </w:pPr>
            <w:r w:rsidRPr="00C15C33">
              <w:rPr>
                <w:color w:val="000000"/>
                <w:sz w:val="18"/>
                <w:szCs w:val="18"/>
              </w:rPr>
              <w:t>-104.77</w:t>
            </w:r>
          </w:p>
        </w:tc>
        <w:tc>
          <w:tcPr>
            <w:tcW w:w="990" w:type="dxa"/>
          </w:tcPr>
          <w:p w14:paraId="247D7D6C" w14:textId="4D18A2A9" w:rsidR="00BE0821" w:rsidRPr="00C15C33" w:rsidRDefault="00581754" w:rsidP="00EC21FB">
            <w:pPr>
              <w:jc w:val="right"/>
              <w:rPr>
                <w:color w:val="000000"/>
                <w:sz w:val="18"/>
                <w:szCs w:val="18"/>
              </w:rPr>
            </w:pPr>
            <w:r>
              <w:rPr>
                <w:color w:val="000000"/>
                <w:sz w:val="18"/>
                <w:szCs w:val="18"/>
              </w:rPr>
              <w:t>1654</w:t>
            </w:r>
          </w:p>
        </w:tc>
        <w:tc>
          <w:tcPr>
            <w:tcW w:w="630" w:type="dxa"/>
            <w:vAlign w:val="center"/>
          </w:tcPr>
          <w:p w14:paraId="0CF959DE" w14:textId="4E2B7E2B" w:rsidR="00BE0821" w:rsidRPr="00C15C33" w:rsidRDefault="00581754" w:rsidP="00EC21FB">
            <w:pPr>
              <w:jc w:val="right"/>
              <w:rPr>
                <w:color w:val="000000"/>
                <w:sz w:val="18"/>
                <w:szCs w:val="18"/>
              </w:rPr>
            </w:pPr>
            <w:r>
              <w:rPr>
                <w:color w:val="000000"/>
                <w:sz w:val="18"/>
                <w:szCs w:val="18"/>
              </w:rPr>
              <w:t>11.2</w:t>
            </w:r>
          </w:p>
        </w:tc>
        <w:tc>
          <w:tcPr>
            <w:tcW w:w="630" w:type="dxa"/>
            <w:vAlign w:val="center"/>
          </w:tcPr>
          <w:p w14:paraId="54F96327" w14:textId="7E911EBC" w:rsidR="00BE0821" w:rsidRPr="00C15C33" w:rsidRDefault="00581754" w:rsidP="00EC21FB">
            <w:pPr>
              <w:jc w:val="right"/>
              <w:rPr>
                <w:color w:val="000000"/>
                <w:sz w:val="18"/>
                <w:szCs w:val="18"/>
              </w:rPr>
            </w:pPr>
            <w:r>
              <w:rPr>
                <w:color w:val="000000"/>
                <w:sz w:val="18"/>
                <w:szCs w:val="18"/>
              </w:rPr>
              <w:t>0.22</w:t>
            </w:r>
          </w:p>
        </w:tc>
        <w:tc>
          <w:tcPr>
            <w:tcW w:w="630" w:type="dxa"/>
          </w:tcPr>
          <w:p w14:paraId="7E5DB046" w14:textId="74329D1E" w:rsidR="00BE0821" w:rsidRPr="00C15C33" w:rsidRDefault="00581754" w:rsidP="00EC21FB">
            <w:pPr>
              <w:jc w:val="right"/>
              <w:rPr>
                <w:color w:val="000000"/>
                <w:sz w:val="18"/>
                <w:szCs w:val="18"/>
              </w:rPr>
            </w:pPr>
            <w:r>
              <w:rPr>
                <w:color w:val="000000"/>
                <w:sz w:val="18"/>
                <w:szCs w:val="18"/>
              </w:rPr>
              <w:t>860</w:t>
            </w:r>
          </w:p>
        </w:tc>
        <w:tc>
          <w:tcPr>
            <w:tcW w:w="1080" w:type="dxa"/>
            <w:vAlign w:val="bottom"/>
          </w:tcPr>
          <w:p w14:paraId="6B4056DA" w14:textId="242C8CF8"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E50D8EA" w14:textId="5C28D30B"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E9E5C41" w14:textId="25353BB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3C45FBE3" w14:textId="0641AD56"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54C08DE4" w14:textId="77777777" w:rsidTr="00BE0821">
        <w:tc>
          <w:tcPr>
            <w:tcW w:w="2245" w:type="dxa"/>
            <w:vMerge/>
          </w:tcPr>
          <w:p w14:paraId="2F1E1FFF" w14:textId="77777777" w:rsidR="00BE0821" w:rsidRPr="00C15C33" w:rsidRDefault="00BE0821" w:rsidP="00EC21FB">
            <w:pPr>
              <w:rPr>
                <w:sz w:val="18"/>
                <w:szCs w:val="18"/>
              </w:rPr>
            </w:pPr>
          </w:p>
        </w:tc>
        <w:tc>
          <w:tcPr>
            <w:tcW w:w="1260" w:type="dxa"/>
          </w:tcPr>
          <w:p w14:paraId="31BE4863" w14:textId="6E69A41F" w:rsidR="00BE0821" w:rsidRPr="00C15C33" w:rsidRDefault="00BE0821" w:rsidP="00EC21FB">
            <w:pPr>
              <w:rPr>
                <w:color w:val="000000"/>
                <w:sz w:val="18"/>
                <w:szCs w:val="18"/>
              </w:rPr>
            </w:pPr>
            <w:r w:rsidRPr="00C15C33">
              <w:rPr>
                <w:color w:val="000000"/>
                <w:sz w:val="18"/>
                <w:szCs w:val="18"/>
              </w:rPr>
              <w:t>shps.us</w:t>
            </w:r>
          </w:p>
        </w:tc>
        <w:tc>
          <w:tcPr>
            <w:tcW w:w="900" w:type="dxa"/>
            <w:vAlign w:val="bottom"/>
          </w:tcPr>
          <w:p w14:paraId="6BEBD421" w14:textId="3A2E2FFC" w:rsidR="00BE0821" w:rsidRPr="00C15C33" w:rsidRDefault="00BE0821" w:rsidP="00EC21FB">
            <w:pPr>
              <w:jc w:val="right"/>
              <w:rPr>
                <w:color w:val="000000"/>
                <w:sz w:val="18"/>
                <w:szCs w:val="18"/>
              </w:rPr>
            </w:pPr>
            <w:r w:rsidRPr="00C15C33">
              <w:rPr>
                <w:color w:val="000000"/>
                <w:sz w:val="18"/>
                <w:szCs w:val="18"/>
              </w:rPr>
              <w:t>44.24</w:t>
            </w:r>
          </w:p>
        </w:tc>
        <w:tc>
          <w:tcPr>
            <w:tcW w:w="1080" w:type="dxa"/>
            <w:vAlign w:val="bottom"/>
          </w:tcPr>
          <w:p w14:paraId="5135F1D8" w14:textId="18F3B8C8" w:rsidR="00BE0821" w:rsidRPr="00C15C33" w:rsidRDefault="00BE0821" w:rsidP="00EC21FB">
            <w:pPr>
              <w:jc w:val="right"/>
              <w:rPr>
                <w:color w:val="000000"/>
                <w:sz w:val="18"/>
                <w:szCs w:val="18"/>
              </w:rPr>
            </w:pPr>
            <w:r w:rsidRPr="00C15C33">
              <w:rPr>
                <w:color w:val="000000"/>
                <w:sz w:val="18"/>
                <w:szCs w:val="18"/>
              </w:rPr>
              <w:t>-112.2</w:t>
            </w:r>
          </w:p>
        </w:tc>
        <w:tc>
          <w:tcPr>
            <w:tcW w:w="990" w:type="dxa"/>
          </w:tcPr>
          <w:p w14:paraId="4D1F157F" w14:textId="32E08C32" w:rsidR="00BE0821" w:rsidRPr="00C15C33" w:rsidRDefault="00581754" w:rsidP="00EC21FB">
            <w:pPr>
              <w:jc w:val="right"/>
              <w:rPr>
                <w:color w:val="000000"/>
                <w:sz w:val="18"/>
                <w:szCs w:val="18"/>
              </w:rPr>
            </w:pPr>
            <w:r>
              <w:rPr>
                <w:color w:val="000000"/>
                <w:sz w:val="18"/>
                <w:szCs w:val="18"/>
              </w:rPr>
              <w:t>1667</w:t>
            </w:r>
          </w:p>
        </w:tc>
        <w:tc>
          <w:tcPr>
            <w:tcW w:w="630" w:type="dxa"/>
            <w:vAlign w:val="center"/>
          </w:tcPr>
          <w:p w14:paraId="1D8BCF0D" w14:textId="0E46462F" w:rsidR="00BE0821" w:rsidRPr="00C15C33" w:rsidRDefault="00581754" w:rsidP="00EC21FB">
            <w:pPr>
              <w:jc w:val="right"/>
              <w:rPr>
                <w:color w:val="000000"/>
                <w:sz w:val="18"/>
                <w:szCs w:val="18"/>
              </w:rPr>
            </w:pPr>
            <w:r>
              <w:rPr>
                <w:color w:val="000000"/>
                <w:sz w:val="18"/>
                <w:szCs w:val="18"/>
              </w:rPr>
              <w:t>12.2</w:t>
            </w:r>
          </w:p>
        </w:tc>
        <w:tc>
          <w:tcPr>
            <w:tcW w:w="630" w:type="dxa"/>
            <w:vAlign w:val="center"/>
          </w:tcPr>
          <w:p w14:paraId="1792E890" w14:textId="5974253B" w:rsidR="00BE0821" w:rsidRPr="00C15C33" w:rsidRDefault="00581754" w:rsidP="00EC21FB">
            <w:pPr>
              <w:jc w:val="right"/>
              <w:rPr>
                <w:color w:val="000000"/>
                <w:sz w:val="18"/>
                <w:szCs w:val="18"/>
              </w:rPr>
            </w:pPr>
            <w:r>
              <w:rPr>
                <w:color w:val="000000"/>
                <w:sz w:val="18"/>
                <w:szCs w:val="18"/>
              </w:rPr>
              <w:t>0.15</w:t>
            </w:r>
          </w:p>
        </w:tc>
        <w:tc>
          <w:tcPr>
            <w:tcW w:w="630" w:type="dxa"/>
          </w:tcPr>
          <w:p w14:paraId="79F090AF" w14:textId="44230C95" w:rsidR="00BE0821" w:rsidRPr="00C15C33" w:rsidRDefault="00581754" w:rsidP="00EC21FB">
            <w:pPr>
              <w:jc w:val="right"/>
              <w:rPr>
                <w:color w:val="000000"/>
                <w:sz w:val="18"/>
                <w:szCs w:val="18"/>
              </w:rPr>
            </w:pPr>
            <w:r>
              <w:rPr>
                <w:color w:val="000000"/>
                <w:sz w:val="18"/>
                <w:szCs w:val="18"/>
              </w:rPr>
              <w:t>963</w:t>
            </w:r>
          </w:p>
        </w:tc>
        <w:tc>
          <w:tcPr>
            <w:tcW w:w="1080" w:type="dxa"/>
            <w:vAlign w:val="bottom"/>
          </w:tcPr>
          <w:p w14:paraId="1CEB8881" w14:textId="20A3706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2E08B2B" w14:textId="391B965A"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4B479CFA" w14:textId="7263D55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155E110B" w14:textId="7AFCFC04"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77982C84" w14:textId="77777777" w:rsidTr="00BE0821">
        <w:tc>
          <w:tcPr>
            <w:tcW w:w="2245" w:type="dxa"/>
            <w:vMerge/>
          </w:tcPr>
          <w:p w14:paraId="7A1034D3" w14:textId="77777777" w:rsidR="00BE0821" w:rsidRPr="00C15C33" w:rsidRDefault="00BE0821" w:rsidP="00EC21FB">
            <w:pPr>
              <w:rPr>
                <w:sz w:val="18"/>
                <w:szCs w:val="18"/>
              </w:rPr>
            </w:pPr>
          </w:p>
        </w:tc>
        <w:tc>
          <w:tcPr>
            <w:tcW w:w="1260" w:type="dxa"/>
          </w:tcPr>
          <w:p w14:paraId="5AC76A0D" w14:textId="65CA392A" w:rsidR="00BE0821" w:rsidRPr="00C15C33" w:rsidRDefault="00BE0821" w:rsidP="00EC21FB">
            <w:pPr>
              <w:rPr>
                <w:color w:val="000000"/>
                <w:sz w:val="18"/>
                <w:szCs w:val="18"/>
              </w:rPr>
            </w:pPr>
            <w:r w:rsidRPr="00C15C33">
              <w:rPr>
                <w:color w:val="000000"/>
                <w:sz w:val="18"/>
                <w:szCs w:val="18"/>
              </w:rPr>
              <w:t>smith.us</w:t>
            </w:r>
          </w:p>
        </w:tc>
        <w:tc>
          <w:tcPr>
            <w:tcW w:w="900" w:type="dxa"/>
            <w:vAlign w:val="bottom"/>
          </w:tcPr>
          <w:p w14:paraId="2F3C680A" w14:textId="59048927" w:rsidR="00BE0821" w:rsidRPr="00C15C33" w:rsidRDefault="00BE0821" w:rsidP="00EC21FB">
            <w:pPr>
              <w:jc w:val="right"/>
              <w:rPr>
                <w:color w:val="000000"/>
                <w:sz w:val="18"/>
                <w:szCs w:val="18"/>
              </w:rPr>
            </w:pPr>
            <w:r w:rsidRPr="00C15C33">
              <w:rPr>
                <w:color w:val="000000"/>
                <w:sz w:val="18"/>
                <w:szCs w:val="18"/>
              </w:rPr>
              <w:t>48.21</w:t>
            </w:r>
          </w:p>
        </w:tc>
        <w:tc>
          <w:tcPr>
            <w:tcW w:w="1080" w:type="dxa"/>
            <w:vAlign w:val="bottom"/>
          </w:tcPr>
          <w:p w14:paraId="3B701004" w14:textId="1E0E755C" w:rsidR="00BE0821" w:rsidRPr="00C15C33" w:rsidRDefault="00BE0821" w:rsidP="00EC21FB">
            <w:pPr>
              <w:jc w:val="right"/>
              <w:rPr>
                <w:color w:val="000000"/>
                <w:sz w:val="18"/>
                <w:szCs w:val="18"/>
              </w:rPr>
            </w:pPr>
            <w:r w:rsidRPr="00C15C33">
              <w:rPr>
                <w:color w:val="000000"/>
                <w:sz w:val="18"/>
                <w:szCs w:val="18"/>
              </w:rPr>
              <w:t>-122.62</w:t>
            </w:r>
          </w:p>
        </w:tc>
        <w:tc>
          <w:tcPr>
            <w:tcW w:w="990" w:type="dxa"/>
          </w:tcPr>
          <w:p w14:paraId="5B97082E" w14:textId="028C2655" w:rsidR="00BE0821" w:rsidRPr="00C15C33" w:rsidRDefault="00581754" w:rsidP="00EC21FB">
            <w:pPr>
              <w:jc w:val="right"/>
              <w:rPr>
                <w:color w:val="000000"/>
                <w:sz w:val="18"/>
                <w:szCs w:val="18"/>
              </w:rPr>
            </w:pPr>
            <w:r>
              <w:rPr>
                <w:color w:val="000000"/>
                <w:sz w:val="18"/>
                <w:szCs w:val="18"/>
              </w:rPr>
              <w:t>56</w:t>
            </w:r>
          </w:p>
        </w:tc>
        <w:tc>
          <w:tcPr>
            <w:tcW w:w="630" w:type="dxa"/>
            <w:vAlign w:val="center"/>
          </w:tcPr>
          <w:p w14:paraId="55232EC3" w14:textId="20B9D69B" w:rsidR="00BE0821" w:rsidRPr="00C15C33" w:rsidRDefault="00581754" w:rsidP="00EC21FB">
            <w:pPr>
              <w:jc w:val="right"/>
              <w:rPr>
                <w:color w:val="000000"/>
                <w:sz w:val="18"/>
                <w:szCs w:val="18"/>
              </w:rPr>
            </w:pPr>
            <w:r>
              <w:rPr>
                <w:color w:val="000000"/>
                <w:sz w:val="18"/>
                <w:szCs w:val="18"/>
              </w:rPr>
              <w:t>10.2</w:t>
            </w:r>
          </w:p>
        </w:tc>
        <w:tc>
          <w:tcPr>
            <w:tcW w:w="630" w:type="dxa"/>
            <w:vAlign w:val="center"/>
          </w:tcPr>
          <w:p w14:paraId="41C5C95A" w14:textId="0A4704B0" w:rsidR="00BE0821" w:rsidRPr="00C15C33" w:rsidRDefault="00581754" w:rsidP="00EC21FB">
            <w:pPr>
              <w:jc w:val="right"/>
              <w:rPr>
                <w:color w:val="000000"/>
                <w:sz w:val="18"/>
                <w:szCs w:val="18"/>
              </w:rPr>
            </w:pPr>
            <w:r>
              <w:rPr>
                <w:color w:val="000000"/>
                <w:sz w:val="18"/>
                <w:szCs w:val="18"/>
              </w:rPr>
              <w:t>1.08</w:t>
            </w:r>
          </w:p>
        </w:tc>
        <w:tc>
          <w:tcPr>
            <w:tcW w:w="630" w:type="dxa"/>
          </w:tcPr>
          <w:p w14:paraId="5BCA6BB8" w14:textId="1B49D452" w:rsidR="00BE0821" w:rsidRPr="00C15C33" w:rsidRDefault="00581754" w:rsidP="00EC21FB">
            <w:pPr>
              <w:jc w:val="right"/>
              <w:rPr>
                <w:color w:val="000000"/>
                <w:sz w:val="18"/>
                <w:szCs w:val="18"/>
              </w:rPr>
            </w:pPr>
            <w:r>
              <w:rPr>
                <w:color w:val="000000"/>
                <w:sz w:val="18"/>
                <w:szCs w:val="18"/>
              </w:rPr>
              <w:t>562</w:t>
            </w:r>
          </w:p>
        </w:tc>
        <w:tc>
          <w:tcPr>
            <w:tcW w:w="1080" w:type="dxa"/>
            <w:vAlign w:val="bottom"/>
          </w:tcPr>
          <w:p w14:paraId="7F934C81" w14:textId="565D1E50"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50EAE8D3" w14:textId="4D60BC74"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5EF2B926" w14:textId="132A7C5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20B5C01F" w14:textId="5FF1EDE6"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184725F1" w14:textId="77777777" w:rsidTr="00BE0821">
        <w:tc>
          <w:tcPr>
            <w:tcW w:w="2245" w:type="dxa"/>
            <w:vMerge/>
          </w:tcPr>
          <w:p w14:paraId="23F0BA31" w14:textId="77777777" w:rsidR="00BE0821" w:rsidRPr="00C15C33" w:rsidRDefault="00BE0821" w:rsidP="00EC21FB">
            <w:pPr>
              <w:rPr>
                <w:sz w:val="18"/>
                <w:szCs w:val="18"/>
              </w:rPr>
            </w:pPr>
          </w:p>
        </w:tc>
        <w:tc>
          <w:tcPr>
            <w:tcW w:w="1260" w:type="dxa"/>
          </w:tcPr>
          <w:p w14:paraId="6523B567" w14:textId="19FFDC7F" w:rsidR="00BE0821" w:rsidRPr="00C15C33" w:rsidRDefault="00BE0821" w:rsidP="00EC21FB">
            <w:pPr>
              <w:rPr>
                <w:color w:val="000000"/>
                <w:sz w:val="18"/>
                <w:szCs w:val="18"/>
              </w:rPr>
            </w:pPr>
            <w:r w:rsidRPr="00C15C33">
              <w:rPr>
                <w:color w:val="000000"/>
                <w:sz w:val="18"/>
                <w:szCs w:val="18"/>
              </w:rPr>
              <w:t>summ.za</w:t>
            </w:r>
          </w:p>
        </w:tc>
        <w:tc>
          <w:tcPr>
            <w:tcW w:w="900" w:type="dxa"/>
            <w:vAlign w:val="bottom"/>
          </w:tcPr>
          <w:p w14:paraId="25F314D3" w14:textId="2BB91C3F" w:rsidR="00BE0821" w:rsidRPr="00C15C33" w:rsidRDefault="00BE0821" w:rsidP="00EC21FB">
            <w:pPr>
              <w:jc w:val="right"/>
              <w:rPr>
                <w:color w:val="000000"/>
                <w:sz w:val="18"/>
                <w:szCs w:val="18"/>
              </w:rPr>
            </w:pPr>
            <w:r w:rsidRPr="00C15C33">
              <w:rPr>
                <w:color w:val="000000"/>
                <w:sz w:val="18"/>
                <w:szCs w:val="18"/>
              </w:rPr>
              <w:t>-29.81</w:t>
            </w:r>
          </w:p>
        </w:tc>
        <w:tc>
          <w:tcPr>
            <w:tcW w:w="1080" w:type="dxa"/>
            <w:vAlign w:val="bottom"/>
          </w:tcPr>
          <w:p w14:paraId="7972A569" w14:textId="777D5DD9" w:rsidR="00BE0821" w:rsidRPr="00C15C33" w:rsidRDefault="00BE0821" w:rsidP="00EC21FB">
            <w:pPr>
              <w:jc w:val="right"/>
              <w:rPr>
                <w:color w:val="000000"/>
                <w:sz w:val="18"/>
                <w:szCs w:val="18"/>
              </w:rPr>
            </w:pPr>
            <w:r w:rsidRPr="00C15C33">
              <w:rPr>
                <w:color w:val="000000"/>
                <w:sz w:val="18"/>
                <w:szCs w:val="18"/>
              </w:rPr>
              <w:t>30.72</w:t>
            </w:r>
          </w:p>
        </w:tc>
        <w:tc>
          <w:tcPr>
            <w:tcW w:w="990" w:type="dxa"/>
          </w:tcPr>
          <w:p w14:paraId="461B5190" w14:textId="6CA8EA63" w:rsidR="00BE0821" w:rsidRPr="00C15C33" w:rsidRDefault="00581754" w:rsidP="00EC21FB">
            <w:pPr>
              <w:jc w:val="right"/>
              <w:rPr>
                <w:color w:val="000000"/>
                <w:sz w:val="18"/>
                <w:szCs w:val="18"/>
              </w:rPr>
            </w:pPr>
            <w:r>
              <w:rPr>
                <w:color w:val="000000"/>
                <w:sz w:val="18"/>
                <w:szCs w:val="18"/>
              </w:rPr>
              <w:t>636</w:t>
            </w:r>
          </w:p>
        </w:tc>
        <w:tc>
          <w:tcPr>
            <w:tcW w:w="630" w:type="dxa"/>
            <w:vAlign w:val="center"/>
          </w:tcPr>
          <w:p w14:paraId="3E40A747" w14:textId="6AAA836C" w:rsidR="00BE0821" w:rsidRPr="00C15C33" w:rsidRDefault="00581754" w:rsidP="00EC21FB">
            <w:pPr>
              <w:jc w:val="right"/>
              <w:rPr>
                <w:color w:val="000000"/>
                <w:sz w:val="18"/>
                <w:szCs w:val="18"/>
              </w:rPr>
            </w:pPr>
            <w:r>
              <w:rPr>
                <w:color w:val="000000"/>
                <w:sz w:val="18"/>
                <w:szCs w:val="18"/>
              </w:rPr>
              <w:t>18.2</w:t>
            </w:r>
          </w:p>
        </w:tc>
        <w:tc>
          <w:tcPr>
            <w:tcW w:w="630" w:type="dxa"/>
            <w:vAlign w:val="center"/>
          </w:tcPr>
          <w:p w14:paraId="515E2B7B" w14:textId="2099A4B1" w:rsidR="00BE0821" w:rsidRPr="00C15C33" w:rsidRDefault="00581754" w:rsidP="00EC21FB">
            <w:pPr>
              <w:jc w:val="right"/>
              <w:rPr>
                <w:color w:val="000000"/>
                <w:sz w:val="18"/>
                <w:szCs w:val="18"/>
              </w:rPr>
            </w:pPr>
            <w:r>
              <w:rPr>
                <w:color w:val="000000"/>
                <w:sz w:val="18"/>
                <w:szCs w:val="18"/>
              </w:rPr>
              <w:t>0.59</w:t>
            </w:r>
          </w:p>
        </w:tc>
        <w:tc>
          <w:tcPr>
            <w:tcW w:w="630" w:type="dxa"/>
          </w:tcPr>
          <w:p w14:paraId="24B6DB9C" w14:textId="66418DAA" w:rsidR="00BE0821" w:rsidRPr="00C15C33" w:rsidRDefault="00581754" w:rsidP="00EC21FB">
            <w:pPr>
              <w:jc w:val="right"/>
              <w:rPr>
                <w:color w:val="000000"/>
                <w:sz w:val="18"/>
                <w:szCs w:val="18"/>
              </w:rPr>
            </w:pPr>
            <w:r>
              <w:rPr>
                <w:color w:val="000000"/>
                <w:sz w:val="18"/>
                <w:szCs w:val="18"/>
              </w:rPr>
              <w:t>810</w:t>
            </w:r>
          </w:p>
        </w:tc>
        <w:tc>
          <w:tcPr>
            <w:tcW w:w="1080" w:type="dxa"/>
            <w:vAlign w:val="bottom"/>
          </w:tcPr>
          <w:p w14:paraId="1613C5EB" w14:textId="5F4082E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0F9C7E79" w14:textId="48EA6C13"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01ACA0FB" w14:textId="6440E96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56A8796D" w14:textId="2947A9E1"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03FC568A" w14:textId="77777777" w:rsidTr="00BE0821">
        <w:tc>
          <w:tcPr>
            <w:tcW w:w="2245" w:type="dxa"/>
            <w:vMerge/>
          </w:tcPr>
          <w:p w14:paraId="7C8742C6" w14:textId="77777777" w:rsidR="00BE0821" w:rsidRPr="00C15C33" w:rsidRDefault="00BE0821" w:rsidP="00EC21FB">
            <w:pPr>
              <w:rPr>
                <w:sz w:val="18"/>
                <w:szCs w:val="18"/>
              </w:rPr>
            </w:pPr>
          </w:p>
        </w:tc>
        <w:tc>
          <w:tcPr>
            <w:tcW w:w="1260" w:type="dxa"/>
          </w:tcPr>
          <w:p w14:paraId="6C1996EB" w14:textId="07BABE9F" w:rsidR="00BE0821" w:rsidRPr="00C15C33" w:rsidRDefault="00BE0821" w:rsidP="00EC21FB">
            <w:pPr>
              <w:rPr>
                <w:color w:val="000000"/>
                <w:sz w:val="18"/>
                <w:szCs w:val="18"/>
              </w:rPr>
            </w:pPr>
            <w:r w:rsidRPr="00C15C33">
              <w:rPr>
                <w:color w:val="000000"/>
                <w:sz w:val="18"/>
                <w:szCs w:val="18"/>
              </w:rPr>
              <w:t>valm.ch</w:t>
            </w:r>
          </w:p>
        </w:tc>
        <w:tc>
          <w:tcPr>
            <w:tcW w:w="900" w:type="dxa"/>
            <w:vAlign w:val="bottom"/>
          </w:tcPr>
          <w:p w14:paraId="2CBFB247" w14:textId="1F863A2E" w:rsidR="00BE0821" w:rsidRPr="00C15C33" w:rsidRDefault="00BE0821" w:rsidP="00EC21FB">
            <w:pPr>
              <w:jc w:val="right"/>
              <w:rPr>
                <w:color w:val="000000"/>
                <w:sz w:val="18"/>
                <w:szCs w:val="18"/>
              </w:rPr>
            </w:pPr>
            <w:r w:rsidRPr="00C15C33">
              <w:rPr>
                <w:color w:val="000000"/>
                <w:sz w:val="18"/>
                <w:szCs w:val="18"/>
              </w:rPr>
              <w:t>46.63</w:t>
            </w:r>
          </w:p>
        </w:tc>
        <w:tc>
          <w:tcPr>
            <w:tcW w:w="1080" w:type="dxa"/>
            <w:vAlign w:val="bottom"/>
          </w:tcPr>
          <w:p w14:paraId="51271FD7" w14:textId="7B72C336" w:rsidR="00BE0821" w:rsidRPr="00C15C33" w:rsidRDefault="00BE0821" w:rsidP="00EC21FB">
            <w:pPr>
              <w:jc w:val="right"/>
              <w:rPr>
                <w:color w:val="000000"/>
                <w:sz w:val="18"/>
                <w:szCs w:val="18"/>
              </w:rPr>
            </w:pPr>
            <w:r w:rsidRPr="00C15C33">
              <w:rPr>
                <w:color w:val="000000"/>
                <w:sz w:val="18"/>
                <w:szCs w:val="18"/>
              </w:rPr>
              <w:t>10.37</w:t>
            </w:r>
          </w:p>
        </w:tc>
        <w:tc>
          <w:tcPr>
            <w:tcW w:w="990" w:type="dxa"/>
          </w:tcPr>
          <w:p w14:paraId="36454E91" w14:textId="09637396" w:rsidR="00BE0821" w:rsidRPr="00C15C33" w:rsidRDefault="00581754" w:rsidP="00EC21FB">
            <w:pPr>
              <w:jc w:val="right"/>
              <w:rPr>
                <w:color w:val="000000"/>
                <w:sz w:val="18"/>
                <w:szCs w:val="18"/>
              </w:rPr>
            </w:pPr>
            <w:r>
              <w:rPr>
                <w:color w:val="000000"/>
                <w:sz w:val="18"/>
                <w:szCs w:val="18"/>
              </w:rPr>
              <w:t>2233</w:t>
            </w:r>
          </w:p>
        </w:tc>
        <w:tc>
          <w:tcPr>
            <w:tcW w:w="630" w:type="dxa"/>
            <w:vAlign w:val="center"/>
          </w:tcPr>
          <w:p w14:paraId="64FD50F9" w14:textId="4152748B" w:rsidR="00BE0821" w:rsidRPr="00C15C33" w:rsidRDefault="00581754" w:rsidP="00EC21FB">
            <w:pPr>
              <w:jc w:val="right"/>
              <w:rPr>
                <w:color w:val="000000"/>
                <w:sz w:val="18"/>
                <w:szCs w:val="18"/>
              </w:rPr>
            </w:pPr>
            <w:r>
              <w:rPr>
                <w:color w:val="000000"/>
                <w:sz w:val="18"/>
                <w:szCs w:val="18"/>
              </w:rPr>
              <w:t>5.5</w:t>
            </w:r>
          </w:p>
        </w:tc>
        <w:tc>
          <w:tcPr>
            <w:tcW w:w="630" w:type="dxa"/>
            <w:vAlign w:val="center"/>
          </w:tcPr>
          <w:p w14:paraId="65184070" w14:textId="6A1EA054" w:rsidR="00BE0821" w:rsidRPr="00C15C33" w:rsidRDefault="00581754" w:rsidP="00EC21FB">
            <w:pPr>
              <w:jc w:val="right"/>
              <w:rPr>
                <w:color w:val="000000"/>
                <w:sz w:val="18"/>
                <w:szCs w:val="18"/>
              </w:rPr>
            </w:pPr>
            <w:r>
              <w:rPr>
                <w:color w:val="000000"/>
                <w:sz w:val="18"/>
                <w:szCs w:val="18"/>
              </w:rPr>
              <w:t>0.80</w:t>
            </w:r>
          </w:p>
        </w:tc>
        <w:tc>
          <w:tcPr>
            <w:tcW w:w="630" w:type="dxa"/>
          </w:tcPr>
          <w:p w14:paraId="6E6CFCAD" w14:textId="4D0908C9" w:rsidR="00BE0821" w:rsidRPr="00C15C33" w:rsidRDefault="00581754" w:rsidP="00EC21FB">
            <w:pPr>
              <w:jc w:val="right"/>
              <w:rPr>
                <w:color w:val="000000"/>
                <w:sz w:val="18"/>
                <w:szCs w:val="18"/>
              </w:rPr>
            </w:pPr>
            <w:r>
              <w:rPr>
                <w:color w:val="000000"/>
                <w:sz w:val="18"/>
                <w:szCs w:val="18"/>
              </w:rPr>
              <w:t>827</w:t>
            </w:r>
          </w:p>
        </w:tc>
        <w:tc>
          <w:tcPr>
            <w:tcW w:w="1080" w:type="dxa"/>
            <w:vAlign w:val="bottom"/>
          </w:tcPr>
          <w:p w14:paraId="66265994" w14:textId="3D4CE7D1"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68476FC9" w14:textId="4A6616EA"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79856E0" w14:textId="4989EE9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4A499595" w14:textId="4B93F48C"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2587FEC7" w14:textId="77777777" w:rsidTr="00BE0821">
        <w:sdt>
          <w:sdtPr>
            <w:rPr>
              <w:color w:val="000000"/>
              <w:sz w:val="18"/>
              <w:szCs w:val="18"/>
            </w:rPr>
            <w:tag w:val="MENDELEY_CITATION_v3_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"/>
            <w:id w:val="-892269155"/>
            <w:placeholder>
              <w:docPart w:val="7E0088A692D1DE46B5EAF9F665487962"/>
            </w:placeholder>
          </w:sdtPr>
          <w:sdtContent>
            <w:tc>
              <w:tcPr>
                <w:tcW w:w="2245" w:type="dxa"/>
              </w:tcPr>
              <w:p w14:paraId="0290A4B5" w14:textId="2C7B812A" w:rsidR="00BE0821" w:rsidRPr="00C15C33" w:rsidRDefault="00AF7F0F" w:rsidP="00EC21FB">
                <w:pPr>
                  <w:rPr>
                    <w:sz w:val="18"/>
                    <w:szCs w:val="18"/>
                  </w:rPr>
                </w:pPr>
                <w:r w:rsidRPr="00AF7F0F">
                  <w:rPr>
                    <w:rFonts w:eastAsia="Times New Roman"/>
                    <w:color w:val="000000"/>
                    <w:sz w:val="18"/>
                  </w:rPr>
                  <w:t>(Fornara et al., 2013)</w:t>
                </w:r>
              </w:p>
            </w:tc>
          </w:sdtContent>
        </w:sdt>
        <w:tc>
          <w:tcPr>
            <w:tcW w:w="1260" w:type="dxa"/>
          </w:tcPr>
          <w:p w14:paraId="020B6C8E" w14:textId="0BFC27D0" w:rsidR="00BE0821" w:rsidRPr="00C15C33" w:rsidRDefault="00BE0821" w:rsidP="00EC21FB">
            <w:pPr>
              <w:rPr>
                <w:color w:val="000000"/>
                <w:sz w:val="18"/>
                <w:szCs w:val="18"/>
              </w:rPr>
            </w:pPr>
            <w:proofErr w:type="spellStart"/>
            <w:r w:rsidRPr="00C15C33">
              <w:rPr>
                <w:color w:val="000000"/>
                <w:sz w:val="18"/>
                <w:szCs w:val="18"/>
              </w:rPr>
              <w:t>nash</w:t>
            </w:r>
            <w:proofErr w:type="spellEnd"/>
          </w:p>
        </w:tc>
        <w:tc>
          <w:tcPr>
            <w:tcW w:w="900" w:type="dxa"/>
            <w:vAlign w:val="bottom"/>
          </w:tcPr>
          <w:p w14:paraId="0B502AEE" w14:textId="639015BA" w:rsidR="00BE0821" w:rsidRPr="00C15C33" w:rsidRDefault="00BE0821" w:rsidP="00EC21FB">
            <w:pPr>
              <w:jc w:val="right"/>
              <w:rPr>
                <w:color w:val="000000"/>
                <w:sz w:val="18"/>
                <w:szCs w:val="18"/>
              </w:rPr>
            </w:pPr>
            <w:r w:rsidRPr="00C15C33">
              <w:rPr>
                <w:color w:val="000000"/>
                <w:sz w:val="18"/>
                <w:szCs w:val="18"/>
              </w:rPr>
              <w:t>51.41</w:t>
            </w:r>
          </w:p>
        </w:tc>
        <w:tc>
          <w:tcPr>
            <w:tcW w:w="1080" w:type="dxa"/>
            <w:vAlign w:val="bottom"/>
          </w:tcPr>
          <w:p w14:paraId="1D8B9E70" w14:textId="299E5F22" w:rsidR="00BE0821" w:rsidRPr="00C15C33" w:rsidRDefault="00BE0821" w:rsidP="00EC21FB">
            <w:pPr>
              <w:jc w:val="right"/>
              <w:rPr>
                <w:color w:val="000000"/>
                <w:sz w:val="18"/>
                <w:szCs w:val="18"/>
              </w:rPr>
            </w:pPr>
            <w:r w:rsidRPr="00C15C33">
              <w:rPr>
                <w:color w:val="000000"/>
                <w:sz w:val="18"/>
                <w:szCs w:val="18"/>
              </w:rPr>
              <w:t>-0.64</w:t>
            </w:r>
          </w:p>
        </w:tc>
        <w:tc>
          <w:tcPr>
            <w:tcW w:w="990" w:type="dxa"/>
          </w:tcPr>
          <w:p w14:paraId="11DC594D" w14:textId="4F8F34E5" w:rsidR="00BE0821" w:rsidRPr="00C15C33" w:rsidRDefault="00BE0821" w:rsidP="00EC21FB">
            <w:pPr>
              <w:jc w:val="right"/>
              <w:rPr>
                <w:color w:val="000000"/>
                <w:sz w:val="18"/>
                <w:szCs w:val="18"/>
              </w:rPr>
            </w:pPr>
            <w:r>
              <w:rPr>
                <w:color w:val="000000"/>
                <w:sz w:val="18"/>
                <w:szCs w:val="18"/>
              </w:rPr>
              <w:t>61</w:t>
            </w:r>
          </w:p>
        </w:tc>
        <w:tc>
          <w:tcPr>
            <w:tcW w:w="630" w:type="dxa"/>
            <w:vAlign w:val="center"/>
          </w:tcPr>
          <w:p w14:paraId="1049E076" w14:textId="17E00E22" w:rsidR="00BE0821" w:rsidRPr="00C15C33" w:rsidRDefault="00BE0821" w:rsidP="00EC21FB">
            <w:pPr>
              <w:jc w:val="right"/>
              <w:rPr>
                <w:color w:val="000000"/>
                <w:sz w:val="18"/>
                <w:szCs w:val="18"/>
              </w:rPr>
            </w:pPr>
            <w:r>
              <w:rPr>
                <w:color w:val="000000"/>
                <w:sz w:val="18"/>
                <w:szCs w:val="18"/>
              </w:rPr>
              <w:t>10.2</w:t>
            </w:r>
          </w:p>
        </w:tc>
        <w:tc>
          <w:tcPr>
            <w:tcW w:w="630" w:type="dxa"/>
            <w:vAlign w:val="center"/>
          </w:tcPr>
          <w:p w14:paraId="7D34D1E3" w14:textId="74DB09A9" w:rsidR="00BE0821" w:rsidRPr="00C15C33" w:rsidRDefault="00BE0821" w:rsidP="00EC21FB">
            <w:pPr>
              <w:jc w:val="right"/>
              <w:rPr>
                <w:color w:val="000000"/>
                <w:sz w:val="18"/>
                <w:szCs w:val="18"/>
              </w:rPr>
            </w:pPr>
            <w:r>
              <w:rPr>
                <w:color w:val="000000"/>
                <w:sz w:val="18"/>
                <w:szCs w:val="18"/>
              </w:rPr>
              <w:t>1.25</w:t>
            </w:r>
          </w:p>
        </w:tc>
        <w:tc>
          <w:tcPr>
            <w:tcW w:w="630" w:type="dxa"/>
          </w:tcPr>
          <w:p w14:paraId="6E64F0CE" w14:textId="1F748807" w:rsidR="00BE0821" w:rsidRPr="00C15C33" w:rsidRDefault="00BE0821" w:rsidP="00EC21FB">
            <w:pPr>
              <w:jc w:val="right"/>
              <w:rPr>
                <w:color w:val="000000"/>
                <w:sz w:val="18"/>
                <w:szCs w:val="18"/>
              </w:rPr>
            </w:pPr>
            <w:r>
              <w:rPr>
                <w:color w:val="000000"/>
                <w:sz w:val="18"/>
                <w:szCs w:val="18"/>
              </w:rPr>
              <w:t>478</w:t>
            </w:r>
          </w:p>
        </w:tc>
        <w:tc>
          <w:tcPr>
            <w:tcW w:w="1080" w:type="dxa"/>
            <w:vAlign w:val="bottom"/>
          </w:tcPr>
          <w:p w14:paraId="3176F052" w14:textId="37A52E8D"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AEE3967" w14:textId="56F7A167" w:rsidR="00BE0821" w:rsidRPr="00EC21FB" w:rsidRDefault="00BE0821" w:rsidP="00EC21FB">
            <w:pPr>
              <w:jc w:val="right"/>
              <w:rPr>
                <w:color w:val="000000"/>
                <w:sz w:val="18"/>
                <w:szCs w:val="18"/>
              </w:rPr>
            </w:pPr>
            <w:r w:rsidRPr="00EC21FB">
              <w:rPr>
                <w:color w:val="000000"/>
                <w:sz w:val="18"/>
                <w:szCs w:val="18"/>
              </w:rPr>
              <w:t>field</w:t>
            </w:r>
          </w:p>
        </w:tc>
        <w:tc>
          <w:tcPr>
            <w:tcW w:w="1080" w:type="dxa"/>
            <w:vAlign w:val="bottom"/>
          </w:tcPr>
          <w:p w14:paraId="601D066C" w14:textId="74F7BF83"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548C4D8D" w14:textId="5F7AEF49" w:rsidR="00BE0821" w:rsidRPr="00EC21FB" w:rsidRDefault="00BE0821" w:rsidP="00EC21FB">
            <w:pPr>
              <w:jc w:val="right"/>
              <w:rPr>
                <w:color w:val="000000"/>
                <w:sz w:val="18"/>
                <w:szCs w:val="18"/>
              </w:rPr>
            </w:pPr>
            <w:r w:rsidRPr="00EC21FB">
              <w:rPr>
                <w:color w:val="000000"/>
                <w:sz w:val="18"/>
                <w:szCs w:val="18"/>
              </w:rPr>
              <w:t>3.5</w:t>
            </w:r>
          </w:p>
        </w:tc>
      </w:tr>
      <w:tr w:rsidR="00BE0821" w:rsidRPr="00380AE9" w14:paraId="4279F78F" w14:textId="77777777" w:rsidTr="00BE0821">
        <w:sdt>
          <w:sdtPr>
            <w:rPr>
              <w:color w:val="000000"/>
              <w:sz w:val="18"/>
              <w:szCs w:val="18"/>
            </w:rPr>
            <w:tag w:val="MENDELEY_CITATION_v3_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"/>
            <w:id w:val="322010088"/>
            <w:placeholder>
              <w:docPart w:val="C8D23F50D3DE6549A46E32984E1978E8"/>
            </w:placeholder>
          </w:sdtPr>
          <w:sdtContent>
            <w:tc>
              <w:tcPr>
                <w:tcW w:w="2245" w:type="dxa"/>
              </w:tcPr>
              <w:p w14:paraId="6D45E8FD" w14:textId="673576A7" w:rsidR="00BE0821" w:rsidRPr="00C15C33" w:rsidRDefault="00AF7F0F" w:rsidP="00EC21FB">
                <w:pPr>
                  <w:rPr>
                    <w:sz w:val="18"/>
                    <w:szCs w:val="18"/>
                  </w:rPr>
                </w:pPr>
                <w:r w:rsidRPr="00AF7F0F">
                  <w:rPr>
                    <w:rFonts w:eastAsia="Times New Roman"/>
                    <w:color w:val="000000"/>
                    <w:sz w:val="18"/>
                  </w:rPr>
                  <w:t>(Friedrich et al., 2012)</w:t>
                </w:r>
              </w:p>
            </w:tc>
          </w:sdtContent>
        </w:sdt>
        <w:tc>
          <w:tcPr>
            <w:tcW w:w="1260" w:type="dxa"/>
          </w:tcPr>
          <w:p w14:paraId="2E0823CD" w14:textId="6BF5E283" w:rsidR="00BE0821" w:rsidRPr="00C15C33" w:rsidRDefault="00BE0821" w:rsidP="00EC21FB">
            <w:pPr>
              <w:rPr>
                <w:color w:val="000000"/>
                <w:sz w:val="18"/>
                <w:szCs w:val="18"/>
              </w:rPr>
            </w:pPr>
            <w:r w:rsidRPr="00C15C33">
              <w:rPr>
                <w:color w:val="000000"/>
                <w:sz w:val="18"/>
                <w:szCs w:val="18"/>
              </w:rPr>
              <w:t>luneberggh2</w:t>
            </w:r>
          </w:p>
        </w:tc>
        <w:tc>
          <w:tcPr>
            <w:tcW w:w="900" w:type="dxa"/>
            <w:vAlign w:val="bottom"/>
          </w:tcPr>
          <w:p w14:paraId="09524CE9" w14:textId="52FFAF6E" w:rsidR="00BE0821" w:rsidRPr="00C15C33" w:rsidRDefault="00BE0821" w:rsidP="00EC21FB">
            <w:pPr>
              <w:jc w:val="right"/>
              <w:rPr>
                <w:color w:val="000000"/>
                <w:sz w:val="18"/>
                <w:szCs w:val="18"/>
              </w:rPr>
            </w:pPr>
            <w:r w:rsidRPr="00C15C33">
              <w:rPr>
                <w:color w:val="000000"/>
                <w:sz w:val="18"/>
                <w:szCs w:val="18"/>
              </w:rPr>
              <w:t>53.25</w:t>
            </w:r>
          </w:p>
        </w:tc>
        <w:tc>
          <w:tcPr>
            <w:tcW w:w="1080" w:type="dxa"/>
            <w:vAlign w:val="bottom"/>
          </w:tcPr>
          <w:p w14:paraId="355D4D87" w14:textId="35F9E1C2" w:rsidR="00BE0821" w:rsidRPr="00C15C33" w:rsidRDefault="00BE0821" w:rsidP="00EC21FB">
            <w:pPr>
              <w:jc w:val="right"/>
              <w:rPr>
                <w:color w:val="000000"/>
                <w:sz w:val="18"/>
                <w:szCs w:val="18"/>
              </w:rPr>
            </w:pPr>
            <w:r w:rsidRPr="00C15C33">
              <w:rPr>
                <w:color w:val="000000"/>
                <w:sz w:val="18"/>
                <w:szCs w:val="18"/>
              </w:rPr>
              <w:t>9.97</w:t>
            </w:r>
          </w:p>
        </w:tc>
        <w:tc>
          <w:tcPr>
            <w:tcW w:w="990" w:type="dxa"/>
          </w:tcPr>
          <w:p w14:paraId="270193D4" w14:textId="2C451B8F" w:rsidR="00BE0821" w:rsidRPr="00C15C33" w:rsidRDefault="00BE0821" w:rsidP="00EC21FB">
            <w:pPr>
              <w:jc w:val="right"/>
              <w:rPr>
                <w:color w:val="000000"/>
                <w:sz w:val="18"/>
                <w:szCs w:val="18"/>
              </w:rPr>
            </w:pPr>
            <w:r>
              <w:rPr>
                <w:color w:val="000000"/>
                <w:sz w:val="18"/>
                <w:szCs w:val="18"/>
              </w:rPr>
              <w:t>NA</w:t>
            </w:r>
          </w:p>
        </w:tc>
        <w:tc>
          <w:tcPr>
            <w:tcW w:w="630" w:type="dxa"/>
            <w:vAlign w:val="center"/>
          </w:tcPr>
          <w:p w14:paraId="57740770" w14:textId="77AAE873" w:rsidR="00BE0821" w:rsidRPr="00C15C33" w:rsidRDefault="00BE0821" w:rsidP="00EC21FB">
            <w:pPr>
              <w:jc w:val="right"/>
              <w:rPr>
                <w:color w:val="000000"/>
                <w:sz w:val="18"/>
                <w:szCs w:val="18"/>
              </w:rPr>
            </w:pPr>
            <w:r>
              <w:rPr>
                <w:color w:val="000000"/>
                <w:sz w:val="18"/>
                <w:szCs w:val="18"/>
              </w:rPr>
              <w:t>NA</w:t>
            </w:r>
          </w:p>
        </w:tc>
        <w:tc>
          <w:tcPr>
            <w:tcW w:w="630" w:type="dxa"/>
            <w:vAlign w:val="center"/>
          </w:tcPr>
          <w:p w14:paraId="194E33E6" w14:textId="2CFD7F35" w:rsidR="00BE0821" w:rsidRPr="00C15C33" w:rsidRDefault="00BE0821" w:rsidP="00EC21FB">
            <w:pPr>
              <w:jc w:val="right"/>
              <w:rPr>
                <w:color w:val="000000"/>
                <w:sz w:val="18"/>
                <w:szCs w:val="18"/>
              </w:rPr>
            </w:pPr>
            <w:r>
              <w:rPr>
                <w:color w:val="000000"/>
                <w:sz w:val="18"/>
                <w:szCs w:val="18"/>
              </w:rPr>
              <w:t>NA</w:t>
            </w:r>
          </w:p>
        </w:tc>
        <w:tc>
          <w:tcPr>
            <w:tcW w:w="630" w:type="dxa"/>
          </w:tcPr>
          <w:p w14:paraId="6829BAB8" w14:textId="402A7BCF" w:rsidR="00BE0821" w:rsidRPr="00C15C33" w:rsidRDefault="00BE0821" w:rsidP="00EC21FB">
            <w:pPr>
              <w:jc w:val="right"/>
              <w:rPr>
                <w:color w:val="000000"/>
                <w:sz w:val="18"/>
                <w:szCs w:val="18"/>
              </w:rPr>
            </w:pPr>
            <w:r>
              <w:rPr>
                <w:color w:val="000000"/>
                <w:sz w:val="18"/>
                <w:szCs w:val="18"/>
              </w:rPr>
              <w:t>NA</w:t>
            </w:r>
          </w:p>
        </w:tc>
        <w:tc>
          <w:tcPr>
            <w:tcW w:w="1080" w:type="dxa"/>
            <w:vAlign w:val="bottom"/>
          </w:tcPr>
          <w:p w14:paraId="23ED1F94" w14:textId="0A3AB68A" w:rsidR="00BE0821" w:rsidRPr="00EC21FB" w:rsidRDefault="00BE0821" w:rsidP="00EC21FB">
            <w:pPr>
              <w:jc w:val="right"/>
              <w:rPr>
                <w:color w:val="000000"/>
                <w:sz w:val="18"/>
                <w:szCs w:val="18"/>
              </w:rPr>
            </w:pPr>
            <w:r w:rsidRPr="00EC21FB">
              <w:rPr>
                <w:color w:val="000000"/>
                <w:sz w:val="18"/>
                <w:szCs w:val="18"/>
              </w:rPr>
              <w:t>NA</w:t>
            </w:r>
          </w:p>
        </w:tc>
        <w:tc>
          <w:tcPr>
            <w:tcW w:w="1170" w:type="dxa"/>
            <w:vAlign w:val="bottom"/>
          </w:tcPr>
          <w:p w14:paraId="5AE13878" w14:textId="097978A5" w:rsidR="00BE0821" w:rsidRPr="00EC21FB" w:rsidRDefault="00BE0821" w:rsidP="00EC21FB">
            <w:pPr>
              <w:jc w:val="right"/>
              <w:rPr>
                <w:color w:val="000000"/>
                <w:sz w:val="18"/>
                <w:szCs w:val="18"/>
              </w:rPr>
            </w:pPr>
            <w:r w:rsidRPr="00EC21FB">
              <w:rPr>
                <w:color w:val="000000"/>
                <w:sz w:val="18"/>
                <w:szCs w:val="18"/>
              </w:rPr>
              <w:t>pot</w:t>
            </w:r>
          </w:p>
        </w:tc>
        <w:tc>
          <w:tcPr>
            <w:tcW w:w="1080" w:type="dxa"/>
            <w:vAlign w:val="bottom"/>
          </w:tcPr>
          <w:p w14:paraId="0D404D48" w14:textId="14160160" w:rsidR="00BE0821" w:rsidRPr="00EC21FB" w:rsidRDefault="00BE0821" w:rsidP="00EC21FB">
            <w:pPr>
              <w:jc w:val="right"/>
              <w:rPr>
                <w:color w:val="000000"/>
                <w:sz w:val="18"/>
                <w:szCs w:val="18"/>
              </w:rPr>
            </w:pPr>
            <w:r w:rsidRPr="00EC21FB">
              <w:rPr>
                <w:color w:val="000000"/>
                <w:sz w:val="18"/>
                <w:szCs w:val="18"/>
              </w:rPr>
              <w:t>4.8</w:t>
            </w:r>
          </w:p>
        </w:tc>
        <w:tc>
          <w:tcPr>
            <w:tcW w:w="1170" w:type="dxa"/>
          </w:tcPr>
          <w:p w14:paraId="76E17608" w14:textId="2B3F7287" w:rsidR="00BE0821" w:rsidRPr="00EC21FB" w:rsidRDefault="00BE0821" w:rsidP="00EC21FB">
            <w:pPr>
              <w:jc w:val="right"/>
              <w:rPr>
                <w:color w:val="000000"/>
                <w:sz w:val="18"/>
                <w:szCs w:val="18"/>
              </w:rPr>
            </w:pPr>
            <w:r w:rsidRPr="00EC21FB">
              <w:rPr>
                <w:color w:val="000000"/>
                <w:sz w:val="18"/>
                <w:szCs w:val="18"/>
              </w:rPr>
              <w:t>0.4</w:t>
            </w:r>
          </w:p>
        </w:tc>
      </w:tr>
      <w:tr w:rsidR="00BE0821" w:rsidRPr="00380AE9" w14:paraId="0E0E7FEA" w14:textId="77777777" w:rsidTr="00BE0821">
        <w:sdt>
          <w:sdtPr>
            <w:rPr>
              <w:color w:val="000000"/>
              <w:sz w:val="18"/>
              <w:szCs w:val="18"/>
            </w:rPr>
            <w:tag w:val="MENDELEY_CITATION_v3_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"/>
            <w:id w:val="-824126350"/>
            <w:placeholder>
              <w:docPart w:val="5695E74E69925D458DF687F93D3D6E10"/>
            </w:placeholder>
          </w:sdtPr>
          <w:sdtContent>
            <w:tc>
              <w:tcPr>
                <w:tcW w:w="2245" w:type="dxa"/>
              </w:tcPr>
              <w:p w14:paraId="5C1AFCF1" w14:textId="6B7FCA44" w:rsidR="00BE0821" w:rsidRPr="00C15C33" w:rsidRDefault="00AF7F0F" w:rsidP="00EC21FB">
                <w:pPr>
                  <w:rPr>
                    <w:sz w:val="18"/>
                    <w:szCs w:val="18"/>
                  </w:rPr>
                </w:pPr>
                <w:r w:rsidRPr="00AF7F0F">
                  <w:rPr>
                    <w:rFonts w:eastAsia="Times New Roman"/>
                    <w:color w:val="000000"/>
                    <w:sz w:val="18"/>
                  </w:rPr>
                  <w:t>(Frost et al., 2009)</w:t>
                </w:r>
              </w:p>
            </w:tc>
          </w:sdtContent>
        </w:sdt>
        <w:tc>
          <w:tcPr>
            <w:tcW w:w="1260" w:type="dxa"/>
          </w:tcPr>
          <w:p w14:paraId="12669B25" w14:textId="2D828429" w:rsidR="00BE0821" w:rsidRPr="00C15C33" w:rsidRDefault="00BE0821" w:rsidP="00EC21FB">
            <w:pPr>
              <w:rPr>
                <w:color w:val="000000"/>
                <w:sz w:val="18"/>
                <w:szCs w:val="18"/>
              </w:rPr>
            </w:pPr>
            <w:r w:rsidRPr="00C15C33">
              <w:rPr>
                <w:color w:val="000000"/>
                <w:sz w:val="18"/>
                <w:szCs w:val="18"/>
              </w:rPr>
              <w:t>hammersmith</w:t>
            </w:r>
          </w:p>
        </w:tc>
        <w:tc>
          <w:tcPr>
            <w:tcW w:w="900" w:type="dxa"/>
            <w:vAlign w:val="bottom"/>
          </w:tcPr>
          <w:p w14:paraId="055A9C02" w14:textId="0314DBCA" w:rsidR="00BE0821" w:rsidRPr="00C15C33" w:rsidRDefault="00BE0821" w:rsidP="00EC21FB">
            <w:pPr>
              <w:jc w:val="right"/>
              <w:rPr>
                <w:color w:val="000000"/>
                <w:sz w:val="18"/>
                <w:szCs w:val="18"/>
              </w:rPr>
            </w:pPr>
            <w:r w:rsidRPr="00C15C33">
              <w:rPr>
                <w:color w:val="000000"/>
                <w:sz w:val="18"/>
                <w:szCs w:val="18"/>
              </w:rPr>
              <w:t>31.30</w:t>
            </w:r>
          </w:p>
        </w:tc>
        <w:tc>
          <w:tcPr>
            <w:tcW w:w="1080" w:type="dxa"/>
            <w:vAlign w:val="bottom"/>
          </w:tcPr>
          <w:p w14:paraId="001FA9BC" w14:textId="52409798" w:rsidR="00BE0821" w:rsidRPr="00C15C33" w:rsidRDefault="00BE0821" w:rsidP="00EC21FB">
            <w:pPr>
              <w:jc w:val="right"/>
              <w:rPr>
                <w:color w:val="000000"/>
                <w:sz w:val="18"/>
                <w:szCs w:val="18"/>
              </w:rPr>
            </w:pPr>
            <w:r w:rsidRPr="00C15C33">
              <w:rPr>
                <w:color w:val="000000"/>
                <w:sz w:val="18"/>
                <w:szCs w:val="18"/>
              </w:rPr>
              <w:t>-81.28</w:t>
            </w:r>
          </w:p>
        </w:tc>
        <w:tc>
          <w:tcPr>
            <w:tcW w:w="990" w:type="dxa"/>
          </w:tcPr>
          <w:p w14:paraId="107DB587" w14:textId="38DC84E6" w:rsidR="00BE0821" w:rsidRPr="00C15C33" w:rsidRDefault="00BE0821" w:rsidP="00EC21FB">
            <w:pPr>
              <w:jc w:val="right"/>
              <w:rPr>
                <w:color w:val="000000"/>
                <w:sz w:val="18"/>
                <w:szCs w:val="18"/>
              </w:rPr>
            </w:pPr>
            <w:r>
              <w:rPr>
                <w:color w:val="000000"/>
                <w:sz w:val="18"/>
                <w:szCs w:val="18"/>
              </w:rPr>
              <w:t>2</w:t>
            </w:r>
          </w:p>
        </w:tc>
        <w:tc>
          <w:tcPr>
            <w:tcW w:w="630" w:type="dxa"/>
            <w:vAlign w:val="center"/>
          </w:tcPr>
          <w:p w14:paraId="59BF3CD4" w14:textId="572687CA" w:rsidR="00BE0821" w:rsidRPr="00C15C33" w:rsidRDefault="00BE0821" w:rsidP="00EC21FB">
            <w:pPr>
              <w:jc w:val="right"/>
              <w:rPr>
                <w:color w:val="000000"/>
                <w:sz w:val="18"/>
                <w:szCs w:val="18"/>
              </w:rPr>
            </w:pPr>
            <w:r>
              <w:rPr>
                <w:color w:val="000000"/>
                <w:sz w:val="18"/>
                <w:szCs w:val="18"/>
              </w:rPr>
              <w:t>19.7</w:t>
            </w:r>
          </w:p>
        </w:tc>
        <w:tc>
          <w:tcPr>
            <w:tcW w:w="630" w:type="dxa"/>
            <w:vAlign w:val="center"/>
          </w:tcPr>
          <w:p w14:paraId="188D7F50" w14:textId="12D6FF9A" w:rsidR="00BE0821" w:rsidRPr="00C15C33" w:rsidRDefault="00BE0821" w:rsidP="00EC21FB">
            <w:pPr>
              <w:jc w:val="right"/>
              <w:rPr>
                <w:color w:val="000000"/>
                <w:sz w:val="18"/>
                <w:szCs w:val="18"/>
              </w:rPr>
            </w:pPr>
            <w:r>
              <w:rPr>
                <w:color w:val="000000"/>
                <w:sz w:val="18"/>
                <w:szCs w:val="18"/>
              </w:rPr>
              <w:t>0.86</w:t>
            </w:r>
          </w:p>
        </w:tc>
        <w:tc>
          <w:tcPr>
            <w:tcW w:w="630" w:type="dxa"/>
          </w:tcPr>
          <w:p w14:paraId="0759F051" w14:textId="26025C46" w:rsidR="00BE0821" w:rsidRPr="00C15C33" w:rsidRDefault="00BE0821" w:rsidP="00EC21FB">
            <w:pPr>
              <w:jc w:val="right"/>
              <w:rPr>
                <w:color w:val="000000"/>
                <w:sz w:val="18"/>
                <w:szCs w:val="18"/>
              </w:rPr>
            </w:pPr>
            <w:r>
              <w:rPr>
                <w:color w:val="000000"/>
                <w:sz w:val="18"/>
                <w:szCs w:val="18"/>
              </w:rPr>
              <w:t>801</w:t>
            </w:r>
          </w:p>
        </w:tc>
        <w:tc>
          <w:tcPr>
            <w:tcW w:w="1080" w:type="dxa"/>
            <w:vAlign w:val="bottom"/>
          </w:tcPr>
          <w:p w14:paraId="2064F525" w14:textId="3C1976CA" w:rsidR="00BE0821" w:rsidRPr="00EC21FB" w:rsidRDefault="00BE0821" w:rsidP="00EC21FB">
            <w:pPr>
              <w:jc w:val="right"/>
              <w:rPr>
                <w:color w:val="000000"/>
                <w:sz w:val="18"/>
                <w:szCs w:val="18"/>
              </w:rPr>
            </w:pPr>
            <w:r w:rsidRPr="00EC21FB">
              <w:rPr>
                <w:color w:val="000000"/>
                <w:sz w:val="18"/>
                <w:szCs w:val="18"/>
              </w:rPr>
              <w:t>wetland</w:t>
            </w:r>
          </w:p>
        </w:tc>
        <w:tc>
          <w:tcPr>
            <w:tcW w:w="1170" w:type="dxa"/>
            <w:vAlign w:val="bottom"/>
          </w:tcPr>
          <w:p w14:paraId="5C1D5C3D" w14:textId="37EF03BE"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6D687B28" w14:textId="676F5A20" w:rsidR="00BE0821" w:rsidRPr="00EC21FB" w:rsidRDefault="00BE0821" w:rsidP="00EC21FB">
            <w:pPr>
              <w:jc w:val="right"/>
              <w:rPr>
                <w:color w:val="000000"/>
                <w:sz w:val="18"/>
                <w:szCs w:val="18"/>
              </w:rPr>
            </w:pPr>
            <w:r w:rsidRPr="00EC21FB">
              <w:rPr>
                <w:color w:val="000000"/>
                <w:sz w:val="18"/>
                <w:szCs w:val="18"/>
              </w:rPr>
              <w:t>50</w:t>
            </w:r>
          </w:p>
        </w:tc>
        <w:tc>
          <w:tcPr>
            <w:tcW w:w="1170" w:type="dxa"/>
          </w:tcPr>
          <w:p w14:paraId="5C49960E" w14:textId="35E1701E"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77C35444" w14:textId="77777777" w:rsidTr="00BE0821">
        <w:sdt>
          <w:sdtPr>
            <w:rPr>
              <w:color w:val="000000"/>
              <w:sz w:val="18"/>
              <w:szCs w:val="18"/>
            </w:rPr>
            <w:tag w:val="MENDELEY_CITATION_v3_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"/>
            <w:id w:val="609779955"/>
            <w:placeholder>
              <w:docPart w:val="F39F8CD5B34B1B4EBA8F28AE94D3799E"/>
            </w:placeholder>
          </w:sdtPr>
          <w:sdtContent>
            <w:tc>
              <w:tcPr>
                <w:tcW w:w="2245" w:type="dxa"/>
              </w:tcPr>
              <w:p w14:paraId="5D4DEBE7" w14:textId="4599E054" w:rsidR="00BE0821" w:rsidRPr="00C15C33" w:rsidRDefault="00AF7F0F" w:rsidP="00EC21FB">
                <w:pPr>
                  <w:rPr>
                    <w:sz w:val="18"/>
                    <w:szCs w:val="18"/>
                  </w:rPr>
                </w:pPr>
                <w:r w:rsidRPr="00AF7F0F">
                  <w:rPr>
                    <w:rFonts w:eastAsia="Times New Roman"/>
                    <w:color w:val="000000"/>
                    <w:sz w:val="18"/>
                  </w:rPr>
                  <w:t>(Gough &amp; Hobbie, 2003)</w:t>
                </w:r>
              </w:p>
            </w:tc>
          </w:sdtContent>
        </w:sdt>
        <w:tc>
          <w:tcPr>
            <w:tcW w:w="1260" w:type="dxa"/>
          </w:tcPr>
          <w:p w14:paraId="115FEA17" w14:textId="4408DF34" w:rsidR="00BE0821" w:rsidRPr="00BE0821" w:rsidRDefault="00BE0821" w:rsidP="00EC21FB">
            <w:pPr>
              <w:rPr>
                <w:color w:val="000000"/>
                <w:sz w:val="15"/>
                <w:szCs w:val="15"/>
              </w:rPr>
            </w:pPr>
            <w:proofErr w:type="spellStart"/>
            <w:r w:rsidRPr="00BE0821">
              <w:rPr>
                <w:color w:val="000000"/>
                <w:sz w:val="15"/>
                <w:szCs w:val="15"/>
              </w:rPr>
              <w:t>toolik_nonacidic</w:t>
            </w:r>
            <w:proofErr w:type="spellEnd"/>
          </w:p>
        </w:tc>
        <w:tc>
          <w:tcPr>
            <w:tcW w:w="900" w:type="dxa"/>
            <w:vAlign w:val="bottom"/>
          </w:tcPr>
          <w:p w14:paraId="27A440C9" w14:textId="2367A7BB" w:rsidR="00BE0821" w:rsidRPr="00C15C33" w:rsidRDefault="00BE0821" w:rsidP="00EC21FB">
            <w:pPr>
              <w:jc w:val="right"/>
              <w:rPr>
                <w:color w:val="000000"/>
                <w:sz w:val="18"/>
                <w:szCs w:val="18"/>
              </w:rPr>
            </w:pPr>
            <w:r w:rsidRPr="00C15C33">
              <w:rPr>
                <w:color w:val="000000"/>
                <w:sz w:val="18"/>
                <w:szCs w:val="18"/>
              </w:rPr>
              <w:t>68.63</w:t>
            </w:r>
          </w:p>
        </w:tc>
        <w:tc>
          <w:tcPr>
            <w:tcW w:w="1080" w:type="dxa"/>
            <w:vAlign w:val="bottom"/>
          </w:tcPr>
          <w:p w14:paraId="63561CFC" w14:textId="5A9A829B" w:rsidR="00BE0821" w:rsidRPr="00C15C33" w:rsidRDefault="00BE0821" w:rsidP="00EC21FB">
            <w:pPr>
              <w:jc w:val="right"/>
              <w:rPr>
                <w:color w:val="000000"/>
                <w:sz w:val="18"/>
                <w:szCs w:val="18"/>
              </w:rPr>
            </w:pPr>
            <w:r w:rsidRPr="00C15C33">
              <w:rPr>
                <w:color w:val="000000"/>
                <w:sz w:val="18"/>
                <w:szCs w:val="18"/>
              </w:rPr>
              <w:t>-149.72</w:t>
            </w:r>
          </w:p>
        </w:tc>
        <w:tc>
          <w:tcPr>
            <w:tcW w:w="990" w:type="dxa"/>
          </w:tcPr>
          <w:p w14:paraId="261B65DB" w14:textId="706AB23F" w:rsidR="00BE0821" w:rsidRPr="00C15C33" w:rsidRDefault="00BE0821" w:rsidP="00EC21FB">
            <w:pPr>
              <w:jc w:val="right"/>
              <w:rPr>
                <w:color w:val="000000"/>
                <w:sz w:val="18"/>
                <w:szCs w:val="18"/>
              </w:rPr>
            </w:pPr>
            <w:r>
              <w:rPr>
                <w:color w:val="000000"/>
                <w:sz w:val="18"/>
                <w:szCs w:val="18"/>
              </w:rPr>
              <w:t>726</w:t>
            </w:r>
          </w:p>
        </w:tc>
        <w:tc>
          <w:tcPr>
            <w:tcW w:w="630" w:type="dxa"/>
            <w:vAlign w:val="center"/>
          </w:tcPr>
          <w:p w14:paraId="79A2D1B3" w14:textId="3D0A750A" w:rsidR="00BE0821" w:rsidRPr="00C15C33" w:rsidRDefault="00BE0821" w:rsidP="00EC21FB">
            <w:pPr>
              <w:jc w:val="right"/>
              <w:rPr>
                <w:color w:val="000000"/>
                <w:sz w:val="18"/>
                <w:szCs w:val="18"/>
              </w:rPr>
            </w:pPr>
            <w:r>
              <w:rPr>
                <w:color w:val="000000"/>
                <w:sz w:val="18"/>
                <w:szCs w:val="18"/>
              </w:rPr>
              <w:t>6.8</w:t>
            </w:r>
          </w:p>
        </w:tc>
        <w:tc>
          <w:tcPr>
            <w:tcW w:w="630" w:type="dxa"/>
            <w:vAlign w:val="center"/>
          </w:tcPr>
          <w:p w14:paraId="7653BE47" w14:textId="221A6790" w:rsidR="00BE0821" w:rsidRPr="00C15C33" w:rsidRDefault="00BE0821" w:rsidP="00EC21FB">
            <w:pPr>
              <w:jc w:val="right"/>
              <w:rPr>
                <w:color w:val="000000"/>
                <w:sz w:val="18"/>
                <w:szCs w:val="18"/>
              </w:rPr>
            </w:pPr>
            <w:r>
              <w:rPr>
                <w:color w:val="000000"/>
                <w:sz w:val="18"/>
                <w:szCs w:val="18"/>
              </w:rPr>
              <w:t>0.52</w:t>
            </w:r>
          </w:p>
        </w:tc>
        <w:tc>
          <w:tcPr>
            <w:tcW w:w="630" w:type="dxa"/>
          </w:tcPr>
          <w:p w14:paraId="05B7AC8C" w14:textId="0EAB7707" w:rsidR="00BE0821" w:rsidRPr="00C15C33" w:rsidRDefault="00BE0821" w:rsidP="00EC21FB">
            <w:pPr>
              <w:jc w:val="right"/>
              <w:rPr>
                <w:color w:val="000000"/>
                <w:sz w:val="18"/>
                <w:szCs w:val="18"/>
              </w:rPr>
            </w:pPr>
            <w:r>
              <w:rPr>
                <w:color w:val="000000"/>
                <w:sz w:val="18"/>
                <w:szCs w:val="18"/>
              </w:rPr>
              <w:t>592</w:t>
            </w:r>
          </w:p>
        </w:tc>
        <w:tc>
          <w:tcPr>
            <w:tcW w:w="1080" w:type="dxa"/>
            <w:vAlign w:val="bottom"/>
          </w:tcPr>
          <w:p w14:paraId="726328FC" w14:textId="2496F75B" w:rsidR="00BE0821" w:rsidRPr="00EC21FB" w:rsidRDefault="00BE0821" w:rsidP="00EC21FB">
            <w:pPr>
              <w:jc w:val="right"/>
              <w:rPr>
                <w:color w:val="000000"/>
                <w:sz w:val="18"/>
                <w:szCs w:val="18"/>
              </w:rPr>
            </w:pPr>
            <w:r w:rsidRPr="00EC21FB">
              <w:rPr>
                <w:color w:val="000000"/>
                <w:sz w:val="18"/>
                <w:szCs w:val="18"/>
              </w:rPr>
              <w:t>tundra</w:t>
            </w:r>
          </w:p>
        </w:tc>
        <w:tc>
          <w:tcPr>
            <w:tcW w:w="1170" w:type="dxa"/>
            <w:vAlign w:val="bottom"/>
          </w:tcPr>
          <w:p w14:paraId="6128393D" w14:textId="4E9C2A56" w:rsidR="00BE0821" w:rsidRPr="00EC21FB" w:rsidRDefault="00BE0821" w:rsidP="00EC21FB">
            <w:pPr>
              <w:jc w:val="right"/>
              <w:rPr>
                <w:color w:val="000000"/>
                <w:sz w:val="18"/>
                <w:szCs w:val="18"/>
              </w:rPr>
            </w:pPr>
            <w:r w:rsidRPr="00EC21FB">
              <w:rPr>
                <w:color w:val="000000"/>
                <w:sz w:val="18"/>
                <w:szCs w:val="18"/>
              </w:rPr>
              <w:t>field</w:t>
            </w:r>
          </w:p>
        </w:tc>
        <w:tc>
          <w:tcPr>
            <w:tcW w:w="1080" w:type="dxa"/>
            <w:vAlign w:val="bottom"/>
          </w:tcPr>
          <w:p w14:paraId="5F28D65D" w14:textId="5810FBA2"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3CB49BA1" w14:textId="1E926041" w:rsidR="00BE0821" w:rsidRPr="00EC21FB" w:rsidRDefault="00BE0821" w:rsidP="00EC21FB">
            <w:pPr>
              <w:jc w:val="right"/>
              <w:rPr>
                <w:color w:val="000000"/>
                <w:sz w:val="18"/>
                <w:szCs w:val="18"/>
              </w:rPr>
            </w:pPr>
            <w:r w:rsidRPr="00EC21FB">
              <w:rPr>
                <w:color w:val="000000"/>
                <w:sz w:val="18"/>
                <w:szCs w:val="18"/>
              </w:rPr>
              <w:t>5</w:t>
            </w:r>
          </w:p>
        </w:tc>
      </w:tr>
      <w:tr w:rsidR="00BE0821" w:rsidRPr="00380AE9" w14:paraId="7A97C95D" w14:textId="77777777" w:rsidTr="00BE0821">
        <w:sdt>
          <w:sdtPr>
            <w:rPr>
              <w:color w:val="000000"/>
              <w:sz w:val="18"/>
              <w:szCs w:val="18"/>
            </w:rPr>
            <w:tag w:val="MENDELEY_CITATION_v3_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"/>
            <w:id w:val="1945114106"/>
            <w:placeholder>
              <w:docPart w:val="B1DC159B3313394086F35CBEF557FBEA"/>
            </w:placeholder>
          </w:sdtPr>
          <w:sdtContent>
            <w:tc>
              <w:tcPr>
                <w:tcW w:w="2245" w:type="dxa"/>
              </w:tcPr>
              <w:p w14:paraId="1B849A4F" w14:textId="083FE41E" w:rsidR="00BE0821" w:rsidRPr="00C15C33" w:rsidRDefault="00AF7F0F" w:rsidP="00EC21FB">
                <w:pPr>
                  <w:rPr>
                    <w:sz w:val="18"/>
                    <w:szCs w:val="18"/>
                  </w:rPr>
                </w:pPr>
                <w:r w:rsidRPr="00AF7F0F">
                  <w:rPr>
                    <w:rFonts w:eastAsia="Times New Roman"/>
                    <w:color w:val="000000"/>
                    <w:sz w:val="18"/>
                  </w:rPr>
                  <w:t>(</w:t>
                </w:r>
                <w:proofErr w:type="spellStart"/>
                <w:r w:rsidRPr="00AF7F0F">
                  <w:rPr>
                    <w:rFonts w:eastAsia="Times New Roman"/>
                    <w:color w:val="000000"/>
                    <w:sz w:val="18"/>
                  </w:rPr>
                  <w:t>Güsewell</w:t>
                </w:r>
                <w:proofErr w:type="spellEnd"/>
                <w:r w:rsidRPr="00AF7F0F">
                  <w:rPr>
                    <w:rFonts w:eastAsia="Times New Roman"/>
                    <w:color w:val="000000"/>
                    <w:sz w:val="18"/>
                  </w:rPr>
                  <w:t xml:space="preserve"> et al., 2002)</w:t>
                </w:r>
              </w:p>
            </w:tc>
          </w:sdtContent>
        </w:sdt>
        <w:tc>
          <w:tcPr>
            <w:tcW w:w="1260" w:type="dxa"/>
          </w:tcPr>
          <w:p w14:paraId="492087DD" w14:textId="79086B82" w:rsidR="00BE0821" w:rsidRPr="00C15C33" w:rsidRDefault="00BE0821" w:rsidP="00EC21FB">
            <w:pPr>
              <w:rPr>
                <w:color w:val="000000"/>
                <w:sz w:val="18"/>
                <w:szCs w:val="18"/>
              </w:rPr>
            </w:pPr>
            <w:proofErr w:type="spellStart"/>
            <w:r w:rsidRPr="00C15C33">
              <w:rPr>
                <w:color w:val="000000"/>
                <w:sz w:val="18"/>
                <w:szCs w:val="18"/>
              </w:rPr>
              <w:t>vechtplassen</w:t>
            </w:r>
            <w:proofErr w:type="spellEnd"/>
          </w:p>
        </w:tc>
        <w:tc>
          <w:tcPr>
            <w:tcW w:w="900" w:type="dxa"/>
            <w:vAlign w:val="bottom"/>
          </w:tcPr>
          <w:p w14:paraId="000907D9" w14:textId="53114C14" w:rsidR="00BE0821" w:rsidRPr="00C15C33" w:rsidRDefault="00BE0821" w:rsidP="00EC21FB">
            <w:pPr>
              <w:jc w:val="right"/>
              <w:rPr>
                <w:color w:val="000000"/>
                <w:sz w:val="18"/>
                <w:szCs w:val="18"/>
              </w:rPr>
            </w:pPr>
            <w:r w:rsidRPr="00C15C33">
              <w:rPr>
                <w:color w:val="000000"/>
                <w:sz w:val="18"/>
                <w:szCs w:val="18"/>
              </w:rPr>
              <w:t>52.50</w:t>
            </w:r>
          </w:p>
        </w:tc>
        <w:tc>
          <w:tcPr>
            <w:tcW w:w="1080" w:type="dxa"/>
            <w:vAlign w:val="bottom"/>
          </w:tcPr>
          <w:p w14:paraId="757ECC25" w14:textId="59A0886F" w:rsidR="00BE0821" w:rsidRPr="00C15C33" w:rsidRDefault="00BE0821" w:rsidP="00EC21FB">
            <w:pPr>
              <w:jc w:val="right"/>
              <w:rPr>
                <w:color w:val="000000"/>
                <w:sz w:val="18"/>
                <w:szCs w:val="18"/>
              </w:rPr>
            </w:pPr>
            <w:r w:rsidRPr="00C15C33">
              <w:rPr>
                <w:color w:val="000000"/>
                <w:sz w:val="18"/>
                <w:szCs w:val="18"/>
              </w:rPr>
              <w:t>5.70</w:t>
            </w:r>
          </w:p>
        </w:tc>
        <w:tc>
          <w:tcPr>
            <w:tcW w:w="990" w:type="dxa"/>
          </w:tcPr>
          <w:p w14:paraId="3E37941F" w14:textId="5F9A2E62" w:rsidR="00BE0821" w:rsidRPr="00C15C33" w:rsidRDefault="00BE0821" w:rsidP="00EC21FB">
            <w:pPr>
              <w:jc w:val="right"/>
              <w:rPr>
                <w:color w:val="000000"/>
                <w:sz w:val="18"/>
                <w:szCs w:val="18"/>
              </w:rPr>
            </w:pPr>
            <w:r>
              <w:rPr>
                <w:color w:val="000000"/>
                <w:sz w:val="18"/>
                <w:szCs w:val="18"/>
              </w:rPr>
              <w:t>-5</w:t>
            </w:r>
          </w:p>
        </w:tc>
        <w:tc>
          <w:tcPr>
            <w:tcW w:w="630" w:type="dxa"/>
            <w:vAlign w:val="center"/>
          </w:tcPr>
          <w:p w14:paraId="1C6AB01D" w14:textId="27EAB15C" w:rsidR="00BE0821" w:rsidRPr="00C15C33" w:rsidRDefault="00BE0821" w:rsidP="00EC21FB">
            <w:pPr>
              <w:jc w:val="right"/>
              <w:rPr>
                <w:color w:val="000000"/>
                <w:sz w:val="18"/>
                <w:szCs w:val="18"/>
              </w:rPr>
            </w:pPr>
            <w:r>
              <w:rPr>
                <w:color w:val="000000"/>
                <w:sz w:val="18"/>
                <w:szCs w:val="18"/>
              </w:rPr>
              <w:t>9.8</w:t>
            </w:r>
          </w:p>
        </w:tc>
        <w:tc>
          <w:tcPr>
            <w:tcW w:w="630" w:type="dxa"/>
            <w:vAlign w:val="center"/>
          </w:tcPr>
          <w:p w14:paraId="43F315A3" w14:textId="6B11FBF3" w:rsidR="00BE0821" w:rsidRPr="00C15C33" w:rsidRDefault="00BE0821" w:rsidP="00EC21FB">
            <w:pPr>
              <w:jc w:val="right"/>
              <w:rPr>
                <w:color w:val="000000"/>
                <w:sz w:val="18"/>
                <w:szCs w:val="18"/>
              </w:rPr>
            </w:pPr>
            <w:r>
              <w:rPr>
                <w:color w:val="000000"/>
                <w:sz w:val="18"/>
                <w:szCs w:val="18"/>
              </w:rPr>
              <w:t>1.58</w:t>
            </w:r>
          </w:p>
        </w:tc>
        <w:tc>
          <w:tcPr>
            <w:tcW w:w="630" w:type="dxa"/>
          </w:tcPr>
          <w:p w14:paraId="5F91E488" w14:textId="79560D36" w:rsidR="00BE0821" w:rsidRPr="00C15C33" w:rsidRDefault="00C31920" w:rsidP="00EC21FB">
            <w:pPr>
              <w:jc w:val="right"/>
              <w:rPr>
                <w:color w:val="000000"/>
                <w:sz w:val="18"/>
                <w:szCs w:val="18"/>
              </w:rPr>
            </w:pPr>
            <w:r>
              <w:rPr>
                <w:color w:val="000000"/>
                <w:sz w:val="18"/>
                <w:szCs w:val="18"/>
              </w:rPr>
              <w:t>471</w:t>
            </w:r>
          </w:p>
        </w:tc>
        <w:tc>
          <w:tcPr>
            <w:tcW w:w="1080" w:type="dxa"/>
            <w:vAlign w:val="bottom"/>
          </w:tcPr>
          <w:p w14:paraId="7AF918D5" w14:textId="70834E64" w:rsidR="00BE0821" w:rsidRPr="00EC21FB" w:rsidRDefault="00BE0821" w:rsidP="00EC21FB">
            <w:pPr>
              <w:jc w:val="right"/>
              <w:rPr>
                <w:color w:val="000000"/>
                <w:sz w:val="18"/>
                <w:szCs w:val="18"/>
              </w:rPr>
            </w:pPr>
            <w:r w:rsidRPr="00EC21FB">
              <w:rPr>
                <w:color w:val="000000"/>
                <w:sz w:val="18"/>
                <w:szCs w:val="18"/>
              </w:rPr>
              <w:t>wetland</w:t>
            </w:r>
          </w:p>
        </w:tc>
        <w:tc>
          <w:tcPr>
            <w:tcW w:w="1170" w:type="dxa"/>
            <w:vAlign w:val="bottom"/>
          </w:tcPr>
          <w:p w14:paraId="413AA501" w14:textId="786335AE" w:rsidR="00BE0821" w:rsidRPr="00EC21FB" w:rsidRDefault="00BE0821" w:rsidP="00EC21FB">
            <w:pPr>
              <w:jc w:val="right"/>
              <w:rPr>
                <w:color w:val="000000"/>
                <w:sz w:val="18"/>
                <w:szCs w:val="18"/>
              </w:rPr>
            </w:pPr>
            <w:r w:rsidRPr="00EC21FB">
              <w:rPr>
                <w:color w:val="000000"/>
                <w:sz w:val="18"/>
                <w:szCs w:val="18"/>
              </w:rPr>
              <w:t>field</w:t>
            </w:r>
          </w:p>
        </w:tc>
        <w:tc>
          <w:tcPr>
            <w:tcW w:w="1080" w:type="dxa"/>
            <w:vAlign w:val="bottom"/>
          </w:tcPr>
          <w:p w14:paraId="01D8FA59" w14:textId="110F4EDF" w:rsidR="00BE0821" w:rsidRPr="00EC21FB" w:rsidRDefault="00BE0821" w:rsidP="00EC21FB">
            <w:pPr>
              <w:jc w:val="right"/>
              <w:rPr>
                <w:color w:val="000000"/>
                <w:sz w:val="18"/>
                <w:szCs w:val="18"/>
              </w:rPr>
            </w:pPr>
            <w:r w:rsidRPr="00EC21FB">
              <w:rPr>
                <w:color w:val="000000"/>
                <w:sz w:val="18"/>
                <w:szCs w:val="18"/>
              </w:rPr>
              <w:t>20</w:t>
            </w:r>
          </w:p>
        </w:tc>
        <w:tc>
          <w:tcPr>
            <w:tcW w:w="1170" w:type="dxa"/>
          </w:tcPr>
          <w:p w14:paraId="7C08D9C8" w14:textId="135181D4" w:rsidR="00BE0821" w:rsidRPr="00EC21FB" w:rsidRDefault="00BE0821" w:rsidP="00EC21FB">
            <w:pPr>
              <w:jc w:val="right"/>
              <w:rPr>
                <w:color w:val="000000"/>
                <w:sz w:val="18"/>
                <w:szCs w:val="18"/>
              </w:rPr>
            </w:pPr>
            <w:r w:rsidRPr="00EC21FB">
              <w:rPr>
                <w:color w:val="000000"/>
                <w:sz w:val="18"/>
                <w:szCs w:val="18"/>
              </w:rPr>
              <w:t>5</w:t>
            </w:r>
          </w:p>
        </w:tc>
      </w:tr>
      <w:tr w:rsidR="00C31920" w:rsidRPr="00380AE9" w14:paraId="5FBBDE4C" w14:textId="77777777" w:rsidTr="00BE0821">
        <w:sdt>
          <w:sdtPr>
            <w:rPr>
              <w:color w:val="000000"/>
              <w:sz w:val="18"/>
              <w:szCs w:val="18"/>
            </w:rPr>
            <w:tag w:val="MENDELEY_CITATION_v3_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"/>
            <w:id w:val="-577287932"/>
            <w:placeholder>
              <w:docPart w:val="6A534B597EEDE94AA6CD3753C7EB24EF"/>
            </w:placeholder>
          </w:sdtPr>
          <w:sdtContent>
            <w:tc>
              <w:tcPr>
                <w:tcW w:w="2245" w:type="dxa"/>
                <w:vMerge w:val="restart"/>
                <w:vAlign w:val="center"/>
              </w:tcPr>
              <w:p w14:paraId="2C14E15C" w14:textId="2AD84281" w:rsidR="00C31920" w:rsidRPr="00C15C33" w:rsidRDefault="00AF7F0F" w:rsidP="00EC21FB">
                <w:pPr>
                  <w:rPr>
                    <w:sz w:val="18"/>
                    <w:szCs w:val="18"/>
                  </w:rPr>
                </w:pPr>
                <w:r w:rsidRPr="00AF7F0F">
                  <w:rPr>
                    <w:rFonts w:eastAsia="Times New Roman"/>
                    <w:color w:val="000000"/>
                    <w:sz w:val="18"/>
                  </w:rPr>
                  <w:t>(</w:t>
                </w:r>
                <w:proofErr w:type="spellStart"/>
                <w:r w:rsidRPr="00AF7F0F">
                  <w:rPr>
                    <w:rFonts w:eastAsia="Times New Roman"/>
                    <w:color w:val="000000"/>
                    <w:sz w:val="18"/>
                  </w:rPr>
                  <w:t>Güsewell</w:t>
                </w:r>
                <w:proofErr w:type="spellEnd"/>
                <w:r w:rsidRPr="00AF7F0F">
                  <w:rPr>
                    <w:rFonts w:eastAsia="Times New Roman"/>
                    <w:color w:val="000000"/>
                    <w:sz w:val="18"/>
                  </w:rPr>
                  <w:t xml:space="preserve"> et al., 2003)</w:t>
                </w:r>
              </w:p>
            </w:tc>
          </w:sdtContent>
        </w:sdt>
        <w:tc>
          <w:tcPr>
            <w:tcW w:w="1260" w:type="dxa"/>
            <w:vAlign w:val="bottom"/>
          </w:tcPr>
          <w:p w14:paraId="3816418B" w14:textId="337A794B" w:rsidR="00C31920" w:rsidRPr="00C15C33" w:rsidRDefault="00C31920" w:rsidP="00EC21FB">
            <w:pPr>
              <w:rPr>
                <w:color w:val="000000"/>
                <w:sz w:val="18"/>
                <w:szCs w:val="18"/>
              </w:rPr>
            </w:pPr>
            <w:r w:rsidRPr="00C15C33">
              <w:rPr>
                <w:color w:val="000000"/>
                <w:sz w:val="18"/>
                <w:szCs w:val="18"/>
              </w:rPr>
              <w:t>gusewellS1</w:t>
            </w:r>
          </w:p>
        </w:tc>
        <w:tc>
          <w:tcPr>
            <w:tcW w:w="900" w:type="dxa"/>
            <w:vAlign w:val="bottom"/>
          </w:tcPr>
          <w:p w14:paraId="48DD3109" w14:textId="7C8C05B6" w:rsidR="00C31920" w:rsidRPr="00C15C33" w:rsidRDefault="00C31920" w:rsidP="00EC21FB">
            <w:pPr>
              <w:jc w:val="right"/>
              <w:rPr>
                <w:color w:val="000000"/>
                <w:sz w:val="18"/>
                <w:szCs w:val="18"/>
              </w:rPr>
            </w:pPr>
            <w:r w:rsidRPr="00C15C33">
              <w:rPr>
                <w:color w:val="000000"/>
                <w:sz w:val="18"/>
                <w:szCs w:val="18"/>
              </w:rPr>
              <w:t>51.70</w:t>
            </w:r>
          </w:p>
        </w:tc>
        <w:tc>
          <w:tcPr>
            <w:tcW w:w="1080" w:type="dxa"/>
            <w:vAlign w:val="bottom"/>
          </w:tcPr>
          <w:p w14:paraId="68AF014E" w14:textId="22C424A9" w:rsidR="00C31920" w:rsidRPr="00C15C33" w:rsidRDefault="00C31920" w:rsidP="00EC21FB">
            <w:pPr>
              <w:jc w:val="right"/>
              <w:rPr>
                <w:color w:val="000000"/>
                <w:sz w:val="18"/>
                <w:szCs w:val="18"/>
              </w:rPr>
            </w:pPr>
            <w:r w:rsidRPr="00C15C33">
              <w:rPr>
                <w:color w:val="000000"/>
                <w:sz w:val="18"/>
                <w:szCs w:val="18"/>
              </w:rPr>
              <w:t>3.90</w:t>
            </w:r>
          </w:p>
        </w:tc>
        <w:tc>
          <w:tcPr>
            <w:tcW w:w="990" w:type="dxa"/>
          </w:tcPr>
          <w:p w14:paraId="5569C26C" w14:textId="10ED6B1C" w:rsidR="00C31920" w:rsidRPr="00C15C33" w:rsidRDefault="00C31920" w:rsidP="00EC21FB">
            <w:pPr>
              <w:jc w:val="right"/>
              <w:rPr>
                <w:color w:val="000000"/>
                <w:sz w:val="18"/>
                <w:szCs w:val="18"/>
              </w:rPr>
            </w:pPr>
            <w:r>
              <w:rPr>
                <w:color w:val="000000"/>
                <w:sz w:val="18"/>
                <w:szCs w:val="18"/>
              </w:rPr>
              <w:t>-2</w:t>
            </w:r>
          </w:p>
        </w:tc>
        <w:tc>
          <w:tcPr>
            <w:tcW w:w="630" w:type="dxa"/>
            <w:vAlign w:val="center"/>
          </w:tcPr>
          <w:p w14:paraId="1CD201C7" w14:textId="2A472758" w:rsidR="00C31920" w:rsidRPr="00C15C33" w:rsidRDefault="00C31920" w:rsidP="00EC21FB">
            <w:pPr>
              <w:jc w:val="right"/>
              <w:rPr>
                <w:color w:val="000000"/>
                <w:sz w:val="18"/>
                <w:szCs w:val="18"/>
              </w:rPr>
            </w:pPr>
            <w:r>
              <w:rPr>
                <w:color w:val="000000"/>
                <w:sz w:val="18"/>
                <w:szCs w:val="18"/>
              </w:rPr>
              <w:t>10.2</w:t>
            </w:r>
          </w:p>
        </w:tc>
        <w:tc>
          <w:tcPr>
            <w:tcW w:w="630" w:type="dxa"/>
            <w:vAlign w:val="center"/>
          </w:tcPr>
          <w:p w14:paraId="3F9AED1C" w14:textId="23CF1F2F" w:rsidR="00C31920" w:rsidRPr="00C15C33" w:rsidRDefault="00C31920" w:rsidP="00EC21FB">
            <w:pPr>
              <w:jc w:val="right"/>
              <w:rPr>
                <w:color w:val="000000"/>
                <w:sz w:val="18"/>
                <w:szCs w:val="18"/>
              </w:rPr>
            </w:pPr>
            <w:r>
              <w:rPr>
                <w:color w:val="000000"/>
                <w:sz w:val="18"/>
                <w:szCs w:val="18"/>
              </w:rPr>
              <w:t>1.42</w:t>
            </w:r>
          </w:p>
        </w:tc>
        <w:tc>
          <w:tcPr>
            <w:tcW w:w="630" w:type="dxa"/>
          </w:tcPr>
          <w:p w14:paraId="35871F64" w14:textId="35CA1A07" w:rsidR="00C31920" w:rsidRPr="00C15C33" w:rsidRDefault="00C31920" w:rsidP="00EC21FB">
            <w:pPr>
              <w:jc w:val="right"/>
              <w:rPr>
                <w:color w:val="000000"/>
                <w:sz w:val="18"/>
                <w:szCs w:val="18"/>
              </w:rPr>
            </w:pPr>
            <w:r>
              <w:rPr>
                <w:color w:val="000000"/>
                <w:sz w:val="18"/>
                <w:szCs w:val="18"/>
              </w:rPr>
              <w:t>493</w:t>
            </w:r>
          </w:p>
        </w:tc>
        <w:tc>
          <w:tcPr>
            <w:tcW w:w="1080" w:type="dxa"/>
            <w:vAlign w:val="bottom"/>
          </w:tcPr>
          <w:p w14:paraId="1BCC1F77" w14:textId="38EE5A10"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00DFCD6F" w14:textId="2B01EC8F"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24D8CD74" w14:textId="03DCEE23" w:rsidR="00C31920" w:rsidRPr="00EC21FB" w:rsidRDefault="00C31920" w:rsidP="00EC21FB">
            <w:pPr>
              <w:jc w:val="right"/>
              <w:rPr>
                <w:color w:val="000000"/>
                <w:sz w:val="18"/>
                <w:szCs w:val="18"/>
              </w:rPr>
            </w:pPr>
            <w:r w:rsidRPr="00EC21FB">
              <w:rPr>
                <w:color w:val="000000"/>
                <w:sz w:val="18"/>
                <w:szCs w:val="18"/>
              </w:rPr>
              <w:t>20</w:t>
            </w:r>
          </w:p>
        </w:tc>
        <w:tc>
          <w:tcPr>
            <w:tcW w:w="1170" w:type="dxa"/>
          </w:tcPr>
          <w:p w14:paraId="2C4EA27A" w14:textId="4DA8736E" w:rsidR="00C31920" w:rsidRPr="00EC21FB" w:rsidRDefault="00C31920" w:rsidP="00EC21FB">
            <w:pPr>
              <w:jc w:val="right"/>
              <w:rPr>
                <w:color w:val="000000"/>
                <w:sz w:val="18"/>
                <w:szCs w:val="18"/>
              </w:rPr>
            </w:pPr>
            <w:r w:rsidRPr="00EC21FB">
              <w:rPr>
                <w:color w:val="000000"/>
                <w:sz w:val="18"/>
                <w:szCs w:val="18"/>
              </w:rPr>
              <w:t>5</w:t>
            </w:r>
          </w:p>
        </w:tc>
      </w:tr>
      <w:tr w:rsidR="00C31920" w:rsidRPr="00380AE9" w14:paraId="44076EA2" w14:textId="77777777" w:rsidTr="00BE0821">
        <w:tc>
          <w:tcPr>
            <w:tcW w:w="2245" w:type="dxa"/>
            <w:vMerge/>
          </w:tcPr>
          <w:p w14:paraId="454C061A" w14:textId="77777777" w:rsidR="00C31920" w:rsidRPr="00C15C33" w:rsidRDefault="00C31920" w:rsidP="00C31920">
            <w:pPr>
              <w:rPr>
                <w:sz w:val="18"/>
                <w:szCs w:val="18"/>
              </w:rPr>
            </w:pPr>
          </w:p>
        </w:tc>
        <w:tc>
          <w:tcPr>
            <w:tcW w:w="1260" w:type="dxa"/>
            <w:vAlign w:val="bottom"/>
          </w:tcPr>
          <w:p w14:paraId="1092F8AD" w14:textId="59BF1F84" w:rsidR="00C31920" w:rsidRPr="00C15C33" w:rsidRDefault="00C31920" w:rsidP="00C31920">
            <w:pPr>
              <w:rPr>
                <w:color w:val="000000"/>
                <w:sz w:val="18"/>
                <w:szCs w:val="18"/>
              </w:rPr>
            </w:pPr>
            <w:r w:rsidRPr="00C15C33">
              <w:rPr>
                <w:color w:val="000000"/>
                <w:sz w:val="18"/>
                <w:szCs w:val="18"/>
              </w:rPr>
              <w:t>gusewellS2</w:t>
            </w:r>
          </w:p>
        </w:tc>
        <w:tc>
          <w:tcPr>
            <w:tcW w:w="900" w:type="dxa"/>
            <w:vAlign w:val="bottom"/>
          </w:tcPr>
          <w:p w14:paraId="715AC788" w14:textId="1428E6AB" w:rsidR="00C31920" w:rsidRPr="00C15C33" w:rsidRDefault="00C31920" w:rsidP="00C31920">
            <w:pPr>
              <w:jc w:val="right"/>
              <w:rPr>
                <w:color w:val="000000"/>
                <w:sz w:val="18"/>
                <w:szCs w:val="18"/>
              </w:rPr>
            </w:pPr>
            <w:r w:rsidRPr="00C15C33">
              <w:rPr>
                <w:color w:val="000000"/>
                <w:sz w:val="18"/>
                <w:szCs w:val="18"/>
              </w:rPr>
              <w:t>51.70</w:t>
            </w:r>
          </w:p>
        </w:tc>
        <w:tc>
          <w:tcPr>
            <w:tcW w:w="1080" w:type="dxa"/>
            <w:vAlign w:val="bottom"/>
          </w:tcPr>
          <w:p w14:paraId="42A59F92" w14:textId="0025EE30" w:rsidR="00C31920" w:rsidRPr="00C15C33" w:rsidRDefault="00C31920" w:rsidP="00C31920">
            <w:pPr>
              <w:jc w:val="right"/>
              <w:rPr>
                <w:color w:val="000000"/>
                <w:sz w:val="18"/>
                <w:szCs w:val="18"/>
              </w:rPr>
            </w:pPr>
            <w:r w:rsidRPr="00C15C33">
              <w:rPr>
                <w:color w:val="000000"/>
                <w:sz w:val="18"/>
                <w:szCs w:val="18"/>
              </w:rPr>
              <w:t>3.90</w:t>
            </w:r>
          </w:p>
        </w:tc>
        <w:tc>
          <w:tcPr>
            <w:tcW w:w="990" w:type="dxa"/>
          </w:tcPr>
          <w:p w14:paraId="25608B25" w14:textId="476F615B" w:rsidR="00C31920" w:rsidRPr="00C15C33" w:rsidRDefault="00C31920" w:rsidP="00C31920">
            <w:pPr>
              <w:jc w:val="right"/>
              <w:rPr>
                <w:color w:val="000000"/>
                <w:sz w:val="18"/>
                <w:szCs w:val="18"/>
              </w:rPr>
            </w:pPr>
            <w:r>
              <w:rPr>
                <w:color w:val="000000"/>
                <w:sz w:val="18"/>
                <w:szCs w:val="18"/>
              </w:rPr>
              <w:t>-2</w:t>
            </w:r>
          </w:p>
        </w:tc>
        <w:tc>
          <w:tcPr>
            <w:tcW w:w="630" w:type="dxa"/>
            <w:vAlign w:val="center"/>
          </w:tcPr>
          <w:p w14:paraId="66E784EB" w14:textId="16F6B568" w:rsidR="00C31920" w:rsidRPr="00C15C33" w:rsidRDefault="00C31920" w:rsidP="00C31920">
            <w:pPr>
              <w:jc w:val="right"/>
              <w:rPr>
                <w:color w:val="000000"/>
                <w:sz w:val="18"/>
                <w:szCs w:val="18"/>
              </w:rPr>
            </w:pPr>
            <w:r>
              <w:rPr>
                <w:color w:val="000000"/>
                <w:sz w:val="18"/>
                <w:szCs w:val="18"/>
              </w:rPr>
              <w:t>10.2</w:t>
            </w:r>
          </w:p>
        </w:tc>
        <w:tc>
          <w:tcPr>
            <w:tcW w:w="630" w:type="dxa"/>
            <w:vAlign w:val="center"/>
          </w:tcPr>
          <w:p w14:paraId="5AE32641" w14:textId="119A05FD" w:rsidR="00C31920" w:rsidRPr="00C15C33" w:rsidRDefault="00C31920" w:rsidP="00C31920">
            <w:pPr>
              <w:jc w:val="right"/>
              <w:rPr>
                <w:color w:val="000000"/>
                <w:sz w:val="18"/>
                <w:szCs w:val="18"/>
              </w:rPr>
            </w:pPr>
            <w:r>
              <w:rPr>
                <w:color w:val="000000"/>
                <w:sz w:val="18"/>
                <w:szCs w:val="18"/>
              </w:rPr>
              <w:t>1.42</w:t>
            </w:r>
          </w:p>
        </w:tc>
        <w:tc>
          <w:tcPr>
            <w:tcW w:w="630" w:type="dxa"/>
          </w:tcPr>
          <w:p w14:paraId="573F6141" w14:textId="5CE47F05" w:rsidR="00C31920" w:rsidRPr="00C15C33" w:rsidRDefault="00C31920" w:rsidP="00C31920">
            <w:pPr>
              <w:jc w:val="right"/>
              <w:rPr>
                <w:color w:val="000000"/>
                <w:sz w:val="18"/>
                <w:szCs w:val="18"/>
              </w:rPr>
            </w:pPr>
            <w:r>
              <w:rPr>
                <w:color w:val="000000"/>
                <w:sz w:val="18"/>
                <w:szCs w:val="18"/>
              </w:rPr>
              <w:t>493</w:t>
            </w:r>
          </w:p>
        </w:tc>
        <w:tc>
          <w:tcPr>
            <w:tcW w:w="1080" w:type="dxa"/>
            <w:vAlign w:val="bottom"/>
          </w:tcPr>
          <w:p w14:paraId="3582EC0E" w14:textId="52611E13"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7AA6AF12" w14:textId="72CB93F1"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67974B82" w14:textId="06F78AFA"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3238B1BD" w14:textId="619B470D" w:rsidR="00C31920" w:rsidRPr="00EC21FB" w:rsidRDefault="00C31920" w:rsidP="00C31920">
            <w:pPr>
              <w:jc w:val="right"/>
              <w:rPr>
                <w:color w:val="000000"/>
                <w:sz w:val="18"/>
                <w:szCs w:val="18"/>
              </w:rPr>
            </w:pPr>
            <w:r w:rsidRPr="00EC21FB">
              <w:rPr>
                <w:color w:val="000000"/>
                <w:sz w:val="18"/>
                <w:szCs w:val="18"/>
              </w:rPr>
              <w:t>5</w:t>
            </w:r>
          </w:p>
        </w:tc>
      </w:tr>
      <w:tr w:rsidR="00C31920" w:rsidRPr="00380AE9" w14:paraId="3759D97D" w14:textId="77777777" w:rsidTr="00BE0821">
        <w:tc>
          <w:tcPr>
            <w:tcW w:w="2245" w:type="dxa"/>
            <w:vMerge/>
          </w:tcPr>
          <w:p w14:paraId="2C38B575" w14:textId="77777777" w:rsidR="00C31920" w:rsidRPr="00C15C33" w:rsidRDefault="00C31920" w:rsidP="00C31920">
            <w:pPr>
              <w:rPr>
                <w:sz w:val="18"/>
                <w:szCs w:val="18"/>
              </w:rPr>
            </w:pPr>
          </w:p>
        </w:tc>
        <w:tc>
          <w:tcPr>
            <w:tcW w:w="1260" w:type="dxa"/>
            <w:vAlign w:val="bottom"/>
          </w:tcPr>
          <w:p w14:paraId="16961C61" w14:textId="6AC2E4F3" w:rsidR="00C31920" w:rsidRPr="00C15C33" w:rsidRDefault="00C31920" w:rsidP="00C31920">
            <w:pPr>
              <w:rPr>
                <w:color w:val="000000"/>
                <w:sz w:val="18"/>
                <w:szCs w:val="18"/>
              </w:rPr>
            </w:pPr>
            <w:r>
              <w:rPr>
                <w:color w:val="000000"/>
                <w:sz w:val="18"/>
                <w:szCs w:val="18"/>
              </w:rPr>
              <w:t>gusewellV1</w:t>
            </w:r>
          </w:p>
        </w:tc>
        <w:tc>
          <w:tcPr>
            <w:tcW w:w="900" w:type="dxa"/>
            <w:vAlign w:val="bottom"/>
          </w:tcPr>
          <w:p w14:paraId="17CB64AC" w14:textId="3DD21D42" w:rsidR="00C31920" w:rsidRPr="00C31920" w:rsidRDefault="00C31920" w:rsidP="00C31920">
            <w:pPr>
              <w:jc w:val="right"/>
              <w:rPr>
                <w:color w:val="000000"/>
                <w:sz w:val="18"/>
                <w:szCs w:val="18"/>
              </w:rPr>
            </w:pPr>
            <w:r w:rsidRPr="00C31920">
              <w:rPr>
                <w:color w:val="000000"/>
                <w:sz w:val="18"/>
                <w:szCs w:val="18"/>
              </w:rPr>
              <w:t>51.7</w:t>
            </w:r>
          </w:p>
        </w:tc>
        <w:tc>
          <w:tcPr>
            <w:tcW w:w="1080" w:type="dxa"/>
            <w:vAlign w:val="bottom"/>
          </w:tcPr>
          <w:p w14:paraId="70E1CD22" w14:textId="40B9391B" w:rsidR="00C31920" w:rsidRPr="00C31920" w:rsidRDefault="00C31920" w:rsidP="00C31920">
            <w:pPr>
              <w:jc w:val="right"/>
              <w:rPr>
                <w:color w:val="000000"/>
                <w:sz w:val="18"/>
                <w:szCs w:val="18"/>
              </w:rPr>
            </w:pPr>
            <w:r w:rsidRPr="00C31920">
              <w:rPr>
                <w:color w:val="000000"/>
                <w:sz w:val="18"/>
                <w:szCs w:val="18"/>
              </w:rPr>
              <w:t>3.9</w:t>
            </w:r>
          </w:p>
        </w:tc>
        <w:tc>
          <w:tcPr>
            <w:tcW w:w="990" w:type="dxa"/>
          </w:tcPr>
          <w:p w14:paraId="21878977" w14:textId="44E9C0ED" w:rsidR="00C31920" w:rsidRPr="00C15C33" w:rsidRDefault="00C31920" w:rsidP="00C31920">
            <w:pPr>
              <w:jc w:val="right"/>
              <w:rPr>
                <w:color w:val="000000"/>
                <w:sz w:val="18"/>
                <w:szCs w:val="18"/>
              </w:rPr>
            </w:pPr>
            <w:r>
              <w:rPr>
                <w:color w:val="000000"/>
                <w:sz w:val="18"/>
                <w:szCs w:val="18"/>
              </w:rPr>
              <w:t>-2</w:t>
            </w:r>
          </w:p>
        </w:tc>
        <w:tc>
          <w:tcPr>
            <w:tcW w:w="630" w:type="dxa"/>
            <w:vAlign w:val="center"/>
          </w:tcPr>
          <w:p w14:paraId="67B1544C" w14:textId="569B2355" w:rsidR="00C31920" w:rsidRPr="00C15C33" w:rsidRDefault="00C31920" w:rsidP="00C31920">
            <w:pPr>
              <w:jc w:val="right"/>
              <w:rPr>
                <w:color w:val="000000"/>
                <w:sz w:val="18"/>
                <w:szCs w:val="18"/>
              </w:rPr>
            </w:pPr>
            <w:r>
              <w:rPr>
                <w:color w:val="000000"/>
                <w:sz w:val="18"/>
                <w:szCs w:val="18"/>
              </w:rPr>
              <w:t>10.2</w:t>
            </w:r>
          </w:p>
        </w:tc>
        <w:tc>
          <w:tcPr>
            <w:tcW w:w="630" w:type="dxa"/>
            <w:vAlign w:val="center"/>
          </w:tcPr>
          <w:p w14:paraId="18FBDF0C" w14:textId="18A7488D" w:rsidR="00C31920" w:rsidRPr="00C15C33" w:rsidRDefault="00C31920" w:rsidP="00C31920">
            <w:pPr>
              <w:jc w:val="right"/>
              <w:rPr>
                <w:color w:val="000000"/>
                <w:sz w:val="18"/>
                <w:szCs w:val="18"/>
              </w:rPr>
            </w:pPr>
            <w:r>
              <w:rPr>
                <w:color w:val="000000"/>
                <w:sz w:val="18"/>
                <w:szCs w:val="18"/>
              </w:rPr>
              <w:t>1.42</w:t>
            </w:r>
          </w:p>
        </w:tc>
        <w:tc>
          <w:tcPr>
            <w:tcW w:w="630" w:type="dxa"/>
          </w:tcPr>
          <w:p w14:paraId="11A8975E" w14:textId="64970670" w:rsidR="00C31920" w:rsidRPr="00C15C33" w:rsidRDefault="00C31920" w:rsidP="00C31920">
            <w:pPr>
              <w:jc w:val="right"/>
              <w:rPr>
                <w:color w:val="000000"/>
                <w:sz w:val="18"/>
                <w:szCs w:val="18"/>
              </w:rPr>
            </w:pPr>
            <w:r>
              <w:rPr>
                <w:color w:val="000000"/>
                <w:sz w:val="18"/>
                <w:szCs w:val="18"/>
              </w:rPr>
              <w:t>493</w:t>
            </w:r>
          </w:p>
        </w:tc>
        <w:tc>
          <w:tcPr>
            <w:tcW w:w="1080" w:type="dxa"/>
            <w:vAlign w:val="bottom"/>
          </w:tcPr>
          <w:p w14:paraId="0BC3B9FB" w14:textId="7DC69692"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6EC29AF0" w14:textId="468B68C2"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3ABED157" w14:textId="6D3EAEC5"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4571BC83" w14:textId="18C3A2AC" w:rsidR="00C31920" w:rsidRPr="00EC21FB" w:rsidRDefault="00C31920" w:rsidP="00C31920">
            <w:pPr>
              <w:jc w:val="right"/>
              <w:rPr>
                <w:color w:val="000000"/>
                <w:sz w:val="18"/>
                <w:szCs w:val="18"/>
              </w:rPr>
            </w:pPr>
            <w:r w:rsidRPr="00EC21FB">
              <w:rPr>
                <w:color w:val="000000"/>
                <w:sz w:val="18"/>
                <w:szCs w:val="18"/>
              </w:rPr>
              <w:t>5</w:t>
            </w:r>
          </w:p>
        </w:tc>
      </w:tr>
      <w:tr w:rsidR="00C31920" w:rsidRPr="00380AE9" w14:paraId="175F527D" w14:textId="77777777" w:rsidTr="00BE0821">
        <w:tc>
          <w:tcPr>
            <w:tcW w:w="2245" w:type="dxa"/>
            <w:vMerge/>
          </w:tcPr>
          <w:p w14:paraId="04019323" w14:textId="77777777" w:rsidR="00C31920" w:rsidRPr="00C15C33" w:rsidRDefault="00C31920" w:rsidP="00C31920">
            <w:pPr>
              <w:rPr>
                <w:sz w:val="18"/>
                <w:szCs w:val="18"/>
              </w:rPr>
            </w:pPr>
          </w:p>
        </w:tc>
        <w:tc>
          <w:tcPr>
            <w:tcW w:w="1260" w:type="dxa"/>
            <w:vAlign w:val="bottom"/>
          </w:tcPr>
          <w:p w14:paraId="4B765A50" w14:textId="4573556C" w:rsidR="00C31920" w:rsidRPr="00C15C33" w:rsidRDefault="00C31920" w:rsidP="00C31920">
            <w:pPr>
              <w:rPr>
                <w:color w:val="000000"/>
                <w:sz w:val="18"/>
                <w:szCs w:val="18"/>
              </w:rPr>
            </w:pPr>
            <w:r>
              <w:rPr>
                <w:color w:val="000000"/>
                <w:sz w:val="18"/>
                <w:szCs w:val="18"/>
              </w:rPr>
              <w:t>gusewellV2</w:t>
            </w:r>
          </w:p>
        </w:tc>
        <w:tc>
          <w:tcPr>
            <w:tcW w:w="900" w:type="dxa"/>
            <w:vAlign w:val="bottom"/>
          </w:tcPr>
          <w:p w14:paraId="16739C89" w14:textId="1CD08944" w:rsidR="00C31920" w:rsidRPr="00C31920" w:rsidRDefault="00C31920" w:rsidP="00C31920">
            <w:pPr>
              <w:jc w:val="right"/>
              <w:rPr>
                <w:color w:val="000000"/>
                <w:sz w:val="18"/>
                <w:szCs w:val="18"/>
              </w:rPr>
            </w:pPr>
            <w:r w:rsidRPr="00C31920">
              <w:rPr>
                <w:color w:val="000000"/>
                <w:sz w:val="18"/>
                <w:szCs w:val="18"/>
              </w:rPr>
              <w:t>51.7</w:t>
            </w:r>
          </w:p>
        </w:tc>
        <w:tc>
          <w:tcPr>
            <w:tcW w:w="1080" w:type="dxa"/>
            <w:vAlign w:val="bottom"/>
          </w:tcPr>
          <w:p w14:paraId="6C48F5B4" w14:textId="072EC1FC" w:rsidR="00C31920" w:rsidRPr="00C31920" w:rsidRDefault="00C31920" w:rsidP="00C31920">
            <w:pPr>
              <w:jc w:val="right"/>
              <w:rPr>
                <w:color w:val="000000"/>
                <w:sz w:val="18"/>
                <w:szCs w:val="18"/>
              </w:rPr>
            </w:pPr>
            <w:r w:rsidRPr="00C31920">
              <w:rPr>
                <w:color w:val="000000"/>
                <w:sz w:val="18"/>
                <w:szCs w:val="18"/>
              </w:rPr>
              <w:t>3.9</w:t>
            </w:r>
          </w:p>
        </w:tc>
        <w:tc>
          <w:tcPr>
            <w:tcW w:w="990" w:type="dxa"/>
          </w:tcPr>
          <w:p w14:paraId="4606F499" w14:textId="10DEDFE4" w:rsidR="00C31920" w:rsidRPr="00C15C33" w:rsidRDefault="00C31920" w:rsidP="00C31920">
            <w:pPr>
              <w:jc w:val="right"/>
              <w:rPr>
                <w:color w:val="000000"/>
                <w:sz w:val="18"/>
                <w:szCs w:val="18"/>
              </w:rPr>
            </w:pPr>
            <w:r>
              <w:rPr>
                <w:color w:val="000000"/>
                <w:sz w:val="18"/>
                <w:szCs w:val="18"/>
              </w:rPr>
              <w:t>-2</w:t>
            </w:r>
          </w:p>
        </w:tc>
        <w:tc>
          <w:tcPr>
            <w:tcW w:w="630" w:type="dxa"/>
            <w:vAlign w:val="center"/>
          </w:tcPr>
          <w:p w14:paraId="13E27551" w14:textId="513FE234" w:rsidR="00C31920" w:rsidRPr="00C15C33" w:rsidRDefault="00C31920" w:rsidP="00C31920">
            <w:pPr>
              <w:jc w:val="right"/>
              <w:rPr>
                <w:color w:val="000000"/>
                <w:sz w:val="18"/>
                <w:szCs w:val="18"/>
              </w:rPr>
            </w:pPr>
            <w:r>
              <w:rPr>
                <w:color w:val="000000"/>
                <w:sz w:val="18"/>
                <w:szCs w:val="18"/>
              </w:rPr>
              <w:t>10.2</w:t>
            </w:r>
          </w:p>
        </w:tc>
        <w:tc>
          <w:tcPr>
            <w:tcW w:w="630" w:type="dxa"/>
            <w:vAlign w:val="center"/>
          </w:tcPr>
          <w:p w14:paraId="71BB4ED5" w14:textId="1AD5BD75" w:rsidR="00C31920" w:rsidRPr="00C15C33" w:rsidRDefault="00C31920" w:rsidP="00C31920">
            <w:pPr>
              <w:jc w:val="right"/>
              <w:rPr>
                <w:color w:val="000000"/>
                <w:sz w:val="18"/>
                <w:szCs w:val="18"/>
              </w:rPr>
            </w:pPr>
            <w:r>
              <w:rPr>
                <w:color w:val="000000"/>
                <w:sz w:val="18"/>
                <w:szCs w:val="18"/>
              </w:rPr>
              <w:t>1.42</w:t>
            </w:r>
          </w:p>
        </w:tc>
        <w:tc>
          <w:tcPr>
            <w:tcW w:w="630" w:type="dxa"/>
          </w:tcPr>
          <w:p w14:paraId="39CC3A3D" w14:textId="14D1FFCF" w:rsidR="00C31920" w:rsidRPr="00C15C33" w:rsidRDefault="00C31920" w:rsidP="00C31920">
            <w:pPr>
              <w:jc w:val="right"/>
              <w:rPr>
                <w:color w:val="000000"/>
                <w:sz w:val="18"/>
                <w:szCs w:val="18"/>
              </w:rPr>
            </w:pPr>
            <w:r>
              <w:rPr>
                <w:color w:val="000000"/>
                <w:sz w:val="18"/>
                <w:szCs w:val="18"/>
              </w:rPr>
              <w:t>493</w:t>
            </w:r>
          </w:p>
        </w:tc>
        <w:tc>
          <w:tcPr>
            <w:tcW w:w="1080" w:type="dxa"/>
            <w:vAlign w:val="bottom"/>
          </w:tcPr>
          <w:p w14:paraId="6AE30F8C" w14:textId="24445190"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23D86273" w14:textId="6BF9DA2D"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3F45A188" w14:textId="6B33DA85"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6D52AA62" w14:textId="3F5308FE" w:rsidR="00C31920" w:rsidRPr="00EC21FB" w:rsidRDefault="00C31920" w:rsidP="00C31920">
            <w:pPr>
              <w:jc w:val="right"/>
              <w:rPr>
                <w:color w:val="000000"/>
                <w:sz w:val="18"/>
                <w:szCs w:val="18"/>
              </w:rPr>
            </w:pPr>
            <w:r w:rsidRPr="00EC21FB">
              <w:rPr>
                <w:color w:val="000000"/>
                <w:sz w:val="18"/>
                <w:szCs w:val="18"/>
              </w:rPr>
              <w:t>5</w:t>
            </w:r>
          </w:p>
        </w:tc>
      </w:tr>
      <w:tr w:rsidR="00C31920" w:rsidRPr="00380AE9" w14:paraId="65789CA8" w14:textId="77777777" w:rsidTr="00BE0821">
        <w:tc>
          <w:tcPr>
            <w:tcW w:w="2245" w:type="dxa"/>
            <w:vMerge/>
          </w:tcPr>
          <w:p w14:paraId="03207F90" w14:textId="77777777" w:rsidR="00C31920" w:rsidRPr="00C15C33" w:rsidRDefault="00C31920" w:rsidP="00C31920">
            <w:pPr>
              <w:rPr>
                <w:sz w:val="18"/>
                <w:szCs w:val="18"/>
              </w:rPr>
            </w:pPr>
          </w:p>
        </w:tc>
        <w:tc>
          <w:tcPr>
            <w:tcW w:w="1260" w:type="dxa"/>
            <w:vAlign w:val="bottom"/>
          </w:tcPr>
          <w:p w14:paraId="10CA5F67" w14:textId="4550B79E" w:rsidR="00C31920" w:rsidRPr="00C15C33" w:rsidRDefault="00C31920" w:rsidP="00C31920">
            <w:pPr>
              <w:rPr>
                <w:color w:val="000000"/>
                <w:sz w:val="18"/>
                <w:szCs w:val="18"/>
              </w:rPr>
            </w:pPr>
            <w:r>
              <w:rPr>
                <w:color w:val="000000"/>
                <w:sz w:val="18"/>
                <w:szCs w:val="18"/>
              </w:rPr>
              <w:t>gusewellV3</w:t>
            </w:r>
          </w:p>
        </w:tc>
        <w:tc>
          <w:tcPr>
            <w:tcW w:w="900" w:type="dxa"/>
            <w:vAlign w:val="bottom"/>
          </w:tcPr>
          <w:p w14:paraId="3EBAACB7" w14:textId="27D49094" w:rsidR="00C31920" w:rsidRPr="00C31920" w:rsidRDefault="00C31920" w:rsidP="00C31920">
            <w:pPr>
              <w:jc w:val="right"/>
              <w:rPr>
                <w:color w:val="000000"/>
                <w:sz w:val="18"/>
                <w:szCs w:val="18"/>
              </w:rPr>
            </w:pPr>
            <w:r w:rsidRPr="00C31920">
              <w:rPr>
                <w:color w:val="000000"/>
                <w:sz w:val="18"/>
                <w:szCs w:val="18"/>
              </w:rPr>
              <w:t>51.7</w:t>
            </w:r>
          </w:p>
        </w:tc>
        <w:tc>
          <w:tcPr>
            <w:tcW w:w="1080" w:type="dxa"/>
            <w:vAlign w:val="bottom"/>
          </w:tcPr>
          <w:p w14:paraId="1A80BF1A" w14:textId="20BB41CE" w:rsidR="00C31920" w:rsidRPr="00C31920" w:rsidRDefault="00C31920" w:rsidP="00C31920">
            <w:pPr>
              <w:jc w:val="right"/>
              <w:rPr>
                <w:color w:val="000000"/>
                <w:sz w:val="18"/>
                <w:szCs w:val="18"/>
              </w:rPr>
            </w:pPr>
            <w:r w:rsidRPr="00C31920">
              <w:rPr>
                <w:color w:val="000000"/>
                <w:sz w:val="18"/>
                <w:szCs w:val="18"/>
              </w:rPr>
              <w:t>3.9</w:t>
            </w:r>
          </w:p>
        </w:tc>
        <w:tc>
          <w:tcPr>
            <w:tcW w:w="990" w:type="dxa"/>
          </w:tcPr>
          <w:p w14:paraId="582FFB05" w14:textId="574F548E" w:rsidR="00C31920" w:rsidRPr="00C15C33" w:rsidRDefault="00C31920" w:rsidP="00C31920">
            <w:pPr>
              <w:jc w:val="right"/>
              <w:rPr>
                <w:color w:val="000000"/>
                <w:sz w:val="18"/>
                <w:szCs w:val="18"/>
              </w:rPr>
            </w:pPr>
            <w:r>
              <w:rPr>
                <w:color w:val="000000"/>
                <w:sz w:val="18"/>
                <w:szCs w:val="18"/>
              </w:rPr>
              <w:t>-2</w:t>
            </w:r>
          </w:p>
        </w:tc>
        <w:tc>
          <w:tcPr>
            <w:tcW w:w="630" w:type="dxa"/>
            <w:vAlign w:val="center"/>
          </w:tcPr>
          <w:p w14:paraId="43BDDFF5" w14:textId="196BB9CF" w:rsidR="00C31920" w:rsidRPr="00C15C33" w:rsidRDefault="00C31920" w:rsidP="00C31920">
            <w:pPr>
              <w:jc w:val="right"/>
              <w:rPr>
                <w:color w:val="000000"/>
                <w:sz w:val="18"/>
                <w:szCs w:val="18"/>
              </w:rPr>
            </w:pPr>
            <w:r>
              <w:rPr>
                <w:color w:val="000000"/>
                <w:sz w:val="18"/>
                <w:szCs w:val="18"/>
              </w:rPr>
              <w:t>10.2</w:t>
            </w:r>
          </w:p>
        </w:tc>
        <w:tc>
          <w:tcPr>
            <w:tcW w:w="630" w:type="dxa"/>
            <w:vAlign w:val="center"/>
          </w:tcPr>
          <w:p w14:paraId="66459E7B" w14:textId="54C3F518" w:rsidR="00C31920" w:rsidRPr="00C15C33" w:rsidRDefault="00C31920" w:rsidP="00C31920">
            <w:pPr>
              <w:jc w:val="right"/>
              <w:rPr>
                <w:color w:val="000000"/>
                <w:sz w:val="18"/>
                <w:szCs w:val="18"/>
              </w:rPr>
            </w:pPr>
            <w:r>
              <w:rPr>
                <w:color w:val="000000"/>
                <w:sz w:val="18"/>
                <w:szCs w:val="18"/>
              </w:rPr>
              <w:t>1.42</w:t>
            </w:r>
          </w:p>
        </w:tc>
        <w:tc>
          <w:tcPr>
            <w:tcW w:w="630" w:type="dxa"/>
          </w:tcPr>
          <w:p w14:paraId="17DDC4C7" w14:textId="7C9E6AB6" w:rsidR="00C31920" w:rsidRPr="00C15C33" w:rsidRDefault="00C31920" w:rsidP="00C31920">
            <w:pPr>
              <w:jc w:val="right"/>
              <w:rPr>
                <w:color w:val="000000"/>
                <w:sz w:val="18"/>
                <w:szCs w:val="18"/>
              </w:rPr>
            </w:pPr>
            <w:r>
              <w:rPr>
                <w:color w:val="000000"/>
                <w:sz w:val="18"/>
                <w:szCs w:val="18"/>
              </w:rPr>
              <w:t>493</w:t>
            </w:r>
          </w:p>
        </w:tc>
        <w:tc>
          <w:tcPr>
            <w:tcW w:w="1080" w:type="dxa"/>
            <w:vAlign w:val="bottom"/>
          </w:tcPr>
          <w:p w14:paraId="31D2D5F1" w14:textId="6F8CC8AB"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00665B9E" w14:textId="06FB4482"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71D56070" w14:textId="707FD06B"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21E190B1" w14:textId="726B849D" w:rsidR="00C31920" w:rsidRPr="00EC21FB" w:rsidRDefault="00C31920" w:rsidP="00C31920">
            <w:pPr>
              <w:jc w:val="right"/>
              <w:rPr>
                <w:color w:val="000000"/>
                <w:sz w:val="18"/>
                <w:szCs w:val="18"/>
              </w:rPr>
            </w:pPr>
            <w:r w:rsidRPr="00EC21FB">
              <w:rPr>
                <w:color w:val="000000"/>
                <w:sz w:val="18"/>
                <w:szCs w:val="18"/>
              </w:rPr>
              <w:t>5</w:t>
            </w:r>
          </w:p>
        </w:tc>
      </w:tr>
      <w:tr w:rsidR="00C31920" w:rsidRPr="00380AE9" w14:paraId="282B2F7A" w14:textId="77777777" w:rsidTr="00BE0821">
        <w:tc>
          <w:tcPr>
            <w:tcW w:w="2245" w:type="dxa"/>
            <w:vMerge/>
          </w:tcPr>
          <w:p w14:paraId="5F1EC860" w14:textId="77777777" w:rsidR="00C31920" w:rsidRPr="00C15C33" w:rsidRDefault="00C31920" w:rsidP="00C31920">
            <w:pPr>
              <w:rPr>
                <w:sz w:val="18"/>
                <w:szCs w:val="18"/>
              </w:rPr>
            </w:pPr>
          </w:p>
        </w:tc>
        <w:tc>
          <w:tcPr>
            <w:tcW w:w="1260" w:type="dxa"/>
            <w:vAlign w:val="bottom"/>
          </w:tcPr>
          <w:p w14:paraId="3AF9E191" w14:textId="155C5B10" w:rsidR="00C31920" w:rsidRPr="00C15C33" w:rsidRDefault="00C31920" w:rsidP="00C31920">
            <w:pPr>
              <w:rPr>
                <w:color w:val="000000"/>
                <w:sz w:val="18"/>
                <w:szCs w:val="18"/>
              </w:rPr>
            </w:pPr>
            <w:r>
              <w:rPr>
                <w:color w:val="000000"/>
                <w:sz w:val="18"/>
                <w:szCs w:val="18"/>
              </w:rPr>
              <w:t>gusewellT1</w:t>
            </w:r>
          </w:p>
        </w:tc>
        <w:tc>
          <w:tcPr>
            <w:tcW w:w="900" w:type="dxa"/>
            <w:vAlign w:val="bottom"/>
          </w:tcPr>
          <w:p w14:paraId="1F4F5796" w14:textId="664BAAE2"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41DFDC26" w14:textId="7FE79D9A"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440D82A9" w14:textId="57CA0C0D"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555A539A" w14:textId="13F91D82"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05461C5B" w14:textId="14CF40C6" w:rsidR="00C31920" w:rsidRPr="00C15C33" w:rsidRDefault="00C31920" w:rsidP="00C31920">
            <w:pPr>
              <w:jc w:val="right"/>
              <w:rPr>
                <w:color w:val="000000"/>
                <w:sz w:val="18"/>
                <w:szCs w:val="18"/>
              </w:rPr>
            </w:pPr>
            <w:r>
              <w:rPr>
                <w:color w:val="000000"/>
                <w:sz w:val="18"/>
                <w:szCs w:val="18"/>
              </w:rPr>
              <w:t>1.58</w:t>
            </w:r>
          </w:p>
        </w:tc>
        <w:tc>
          <w:tcPr>
            <w:tcW w:w="630" w:type="dxa"/>
          </w:tcPr>
          <w:p w14:paraId="6DBA87A1" w14:textId="3EDC28A0"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27F20AA6" w14:textId="21CB82E2"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0B8F5002" w14:textId="1768D7B8"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13FD1E11" w14:textId="2C28697D"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707734A2" w14:textId="2563AA5E" w:rsidR="00C31920" w:rsidRPr="00EC21FB" w:rsidRDefault="00C31920" w:rsidP="00C31920">
            <w:pPr>
              <w:jc w:val="right"/>
              <w:rPr>
                <w:color w:val="000000"/>
                <w:sz w:val="18"/>
                <w:szCs w:val="18"/>
              </w:rPr>
            </w:pPr>
            <w:r w:rsidRPr="00EC21FB">
              <w:rPr>
                <w:color w:val="000000"/>
                <w:sz w:val="18"/>
                <w:szCs w:val="18"/>
              </w:rPr>
              <w:t>5</w:t>
            </w:r>
          </w:p>
        </w:tc>
      </w:tr>
      <w:tr w:rsidR="00C31920" w:rsidRPr="00380AE9" w14:paraId="351821A6" w14:textId="77777777" w:rsidTr="00BE0821">
        <w:tc>
          <w:tcPr>
            <w:tcW w:w="2245" w:type="dxa"/>
            <w:vMerge/>
          </w:tcPr>
          <w:p w14:paraId="09A7566A" w14:textId="77777777" w:rsidR="00C31920" w:rsidRPr="00C15C33" w:rsidRDefault="00C31920" w:rsidP="00C31920">
            <w:pPr>
              <w:rPr>
                <w:sz w:val="18"/>
                <w:szCs w:val="18"/>
              </w:rPr>
            </w:pPr>
          </w:p>
        </w:tc>
        <w:tc>
          <w:tcPr>
            <w:tcW w:w="1260" w:type="dxa"/>
            <w:vAlign w:val="bottom"/>
          </w:tcPr>
          <w:p w14:paraId="73AACD76" w14:textId="3F06FB8D" w:rsidR="00C31920" w:rsidRDefault="00C31920" w:rsidP="00C31920">
            <w:pPr>
              <w:rPr>
                <w:color w:val="000000"/>
                <w:sz w:val="18"/>
                <w:szCs w:val="18"/>
              </w:rPr>
            </w:pPr>
            <w:r>
              <w:rPr>
                <w:color w:val="000000"/>
                <w:sz w:val="18"/>
                <w:szCs w:val="18"/>
              </w:rPr>
              <w:t>gusewellT2</w:t>
            </w:r>
          </w:p>
        </w:tc>
        <w:tc>
          <w:tcPr>
            <w:tcW w:w="900" w:type="dxa"/>
            <w:vAlign w:val="bottom"/>
          </w:tcPr>
          <w:p w14:paraId="7A992778" w14:textId="739626A9"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608C0D52" w14:textId="62561C0D"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77E7DDD3" w14:textId="22800AD1"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1535DC18" w14:textId="252BA980"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4E494289" w14:textId="17126879" w:rsidR="00C31920" w:rsidRPr="00C15C33" w:rsidRDefault="00C31920" w:rsidP="00C31920">
            <w:pPr>
              <w:jc w:val="right"/>
              <w:rPr>
                <w:color w:val="000000"/>
                <w:sz w:val="18"/>
                <w:szCs w:val="18"/>
              </w:rPr>
            </w:pPr>
            <w:r>
              <w:rPr>
                <w:color w:val="000000"/>
                <w:sz w:val="18"/>
                <w:szCs w:val="18"/>
              </w:rPr>
              <w:t>1.58</w:t>
            </w:r>
          </w:p>
        </w:tc>
        <w:tc>
          <w:tcPr>
            <w:tcW w:w="630" w:type="dxa"/>
          </w:tcPr>
          <w:p w14:paraId="6B8A55FD" w14:textId="383E9CAF"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3511AB0B" w14:textId="7B8B9656"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01DBA0A3" w14:textId="3513584E"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61AE464F" w14:textId="422F73F0"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75CC2E46" w14:textId="317FA298" w:rsidR="00C31920" w:rsidRPr="00EC21FB" w:rsidRDefault="00C31920" w:rsidP="00C31920">
            <w:pPr>
              <w:jc w:val="right"/>
              <w:rPr>
                <w:color w:val="000000"/>
                <w:sz w:val="18"/>
                <w:szCs w:val="18"/>
              </w:rPr>
            </w:pPr>
            <w:r w:rsidRPr="00EC21FB">
              <w:rPr>
                <w:color w:val="000000"/>
                <w:sz w:val="18"/>
                <w:szCs w:val="18"/>
              </w:rPr>
              <w:t>5</w:t>
            </w:r>
          </w:p>
        </w:tc>
      </w:tr>
    </w:tbl>
    <w:p w14:paraId="56C7E87C" w14:textId="31A5AD0C" w:rsidR="00C15C33" w:rsidRDefault="00C15C33" w:rsidP="00C15C33">
      <w:pPr>
        <w:spacing w:after="0" w:line="360" w:lineRule="auto"/>
        <w:rPr>
          <w:b/>
          <w:bCs/>
        </w:rPr>
      </w:pPr>
      <w:r>
        <w:rPr>
          <w:b/>
          <w:bCs/>
        </w:rPr>
        <w:lastRenderedPageBreak/>
        <w:t>Table S1 (cont.)</w:t>
      </w:r>
    </w:p>
    <w:tbl>
      <w:tblPr>
        <w:tblStyle w:val="TableGrid"/>
        <w:tblW w:w="12865" w:type="dxa"/>
        <w:tblLayout w:type="fixed"/>
        <w:tblLook w:val="04A0" w:firstRow="1" w:lastRow="0" w:firstColumn="1" w:lastColumn="0" w:noHBand="0" w:noVBand="1"/>
      </w:tblPr>
      <w:tblGrid>
        <w:gridCol w:w="2335"/>
        <w:gridCol w:w="1260"/>
        <w:gridCol w:w="810"/>
        <w:gridCol w:w="1080"/>
        <w:gridCol w:w="990"/>
        <w:gridCol w:w="630"/>
        <w:gridCol w:w="630"/>
        <w:gridCol w:w="630"/>
        <w:gridCol w:w="1080"/>
        <w:gridCol w:w="1170"/>
        <w:gridCol w:w="1080"/>
        <w:gridCol w:w="1170"/>
      </w:tblGrid>
      <w:tr w:rsidR="00C31920" w:rsidRPr="00D81D83" w14:paraId="4441DB62" w14:textId="77777777" w:rsidTr="001475DC">
        <w:tc>
          <w:tcPr>
            <w:tcW w:w="2335" w:type="dxa"/>
            <w:vAlign w:val="center"/>
          </w:tcPr>
          <w:p w14:paraId="4E2EAF9E" w14:textId="77777777" w:rsidR="00C31920" w:rsidRPr="00D12150" w:rsidRDefault="00C31920" w:rsidP="001475DC">
            <w:pPr>
              <w:rPr>
                <w:b/>
                <w:bCs w:val="0"/>
                <w:sz w:val="16"/>
                <w:szCs w:val="16"/>
              </w:rPr>
            </w:pPr>
            <w:r w:rsidRPr="00D12150">
              <w:rPr>
                <w:b/>
                <w:sz w:val="16"/>
                <w:szCs w:val="16"/>
              </w:rPr>
              <w:t>Citation</w:t>
            </w:r>
          </w:p>
        </w:tc>
        <w:tc>
          <w:tcPr>
            <w:tcW w:w="1260" w:type="dxa"/>
            <w:vAlign w:val="center"/>
          </w:tcPr>
          <w:p w14:paraId="701420AE" w14:textId="77777777" w:rsidR="00C31920" w:rsidRPr="00D12150" w:rsidRDefault="00C31920" w:rsidP="001475DC">
            <w:pPr>
              <w:rPr>
                <w:b/>
                <w:bCs w:val="0"/>
                <w:sz w:val="16"/>
                <w:szCs w:val="16"/>
              </w:rPr>
            </w:pPr>
            <w:r w:rsidRPr="00D12150">
              <w:rPr>
                <w:b/>
                <w:sz w:val="16"/>
                <w:szCs w:val="16"/>
              </w:rPr>
              <w:t>Site name</w:t>
            </w:r>
          </w:p>
        </w:tc>
        <w:tc>
          <w:tcPr>
            <w:tcW w:w="810" w:type="dxa"/>
            <w:vAlign w:val="center"/>
          </w:tcPr>
          <w:p w14:paraId="4F369CB6" w14:textId="77777777" w:rsidR="00C31920" w:rsidRPr="00D12150" w:rsidRDefault="00C31920" w:rsidP="001475DC">
            <w:pPr>
              <w:rPr>
                <w:b/>
                <w:bCs w:val="0"/>
                <w:sz w:val="16"/>
                <w:szCs w:val="16"/>
              </w:rPr>
            </w:pPr>
            <w:r w:rsidRPr="00D12150">
              <w:rPr>
                <w:b/>
                <w:sz w:val="16"/>
                <w:szCs w:val="16"/>
              </w:rPr>
              <w:t>Latitude</w:t>
            </w:r>
          </w:p>
        </w:tc>
        <w:tc>
          <w:tcPr>
            <w:tcW w:w="1080" w:type="dxa"/>
            <w:vAlign w:val="center"/>
          </w:tcPr>
          <w:p w14:paraId="7D26C25D" w14:textId="77777777" w:rsidR="00C31920" w:rsidRPr="00D12150" w:rsidRDefault="00C31920" w:rsidP="001475DC">
            <w:pPr>
              <w:rPr>
                <w:b/>
                <w:bCs w:val="0"/>
                <w:sz w:val="16"/>
                <w:szCs w:val="16"/>
              </w:rPr>
            </w:pPr>
            <w:r w:rsidRPr="00D12150">
              <w:rPr>
                <w:b/>
                <w:sz w:val="16"/>
                <w:szCs w:val="16"/>
              </w:rPr>
              <w:t>Longitude</w:t>
            </w:r>
          </w:p>
        </w:tc>
        <w:tc>
          <w:tcPr>
            <w:tcW w:w="990" w:type="dxa"/>
            <w:vAlign w:val="center"/>
          </w:tcPr>
          <w:p w14:paraId="36FFF23A" w14:textId="67A9134A" w:rsidR="00C31920" w:rsidRPr="00D12150" w:rsidRDefault="00C31920" w:rsidP="001475DC">
            <w:pPr>
              <w:rPr>
                <w:b/>
                <w:sz w:val="16"/>
                <w:szCs w:val="16"/>
              </w:rPr>
            </w:pPr>
            <w:r w:rsidRPr="00D12150">
              <w:rPr>
                <w:b/>
                <w:sz w:val="16"/>
                <w:szCs w:val="16"/>
              </w:rPr>
              <w:t>Elevation</w:t>
            </w:r>
          </w:p>
        </w:tc>
        <w:tc>
          <w:tcPr>
            <w:tcW w:w="630" w:type="dxa"/>
            <w:vAlign w:val="center"/>
          </w:tcPr>
          <w:p w14:paraId="52FB583B" w14:textId="7DA8277D" w:rsidR="00C31920" w:rsidRPr="00D12150" w:rsidRDefault="00C31920" w:rsidP="001475DC">
            <w:pPr>
              <w:rPr>
                <w:b/>
                <w:bCs w:val="0"/>
                <w:sz w:val="16"/>
                <w:szCs w:val="16"/>
              </w:rPr>
            </w:pPr>
            <w:proofErr w:type="spellStart"/>
            <w:r w:rsidRPr="00D12150">
              <w:rPr>
                <w:b/>
                <w:i/>
                <w:iCs/>
                <w:sz w:val="16"/>
                <w:szCs w:val="16"/>
              </w:rPr>
              <w:t>T</w:t>
            </w:r>
            <w:r w:rsidRPr="00D12150">
              <w:rPr>
                <w:b/>
                <w:sz w:val="16"/>
                <w:szCs w:val="16"/>
                <w:vertAlign w:val="subscript"/>
              </w:rPr>
              <w:t>g</w:t>
            </w:r>
            <w:proofErr w:type="spellEnd"/>
          </w:p>
        </w:tc>
        <w:tc>
          <w:tcPr>
            <w:tcW w:w="630" w:type="dxa"/>
            <w:vAlign w:val="center"/>
          </w:tcPr>
          <w:p w14:paraId="0F749F3C" w14:textId="17C8891F" w:rsidR="00C31920" w:rsidRPr="00D12150" w:rsidRDefault="00126A4C" w:rsidP="001475DC">
            <w:pPr>
              <w:rPr>
                <w:b/>
                <w:bCs w:val="0"/>
                <w:sz w:val="16"/>
                <w:szCs w:val="16"/>
              </w:rPr>
            </w:pPr>
            <w:proofErr w:type="spellStart"/>
            <w:r>
              <w:rPr>
                <w:b/>
                <w:i/>
                <w:iCs/>
                <w:sz w:val="16"/>
                <w:szCs w:val="16"/>
              </w:rPr>
              <w:t>M</w:t>
            </w:r>
            <w:r w:rsidR="00C31920" w:rsidRPr="00D12150">
              <w:rPr>
                <w:b/>
                <w:i/>
                <w:iCs/>
                <w:sz w:val="16"/>
                <w:szCs w:val="16"/>
              </w:rPr>
              <w:t>I</w:t>
            </w:r>
            <w:r w:rsidR="00C31920" w:rsidRPr="00D12150">
              <w:rPr>
                <w:b/>
                <w:sz w:val="16"/>
                <w:szCs w:val="16"/>
                <w:vertAlign w:val="subscript"/>
              </w:rPr>
              <w:t>g</w:t>
            </w:r>
            <w:proofErr w:type="spellEnd"/>
          </w:p>
        </w:tc>
        <w:tc>
          <w:tcPr>
            <w:tcW w:w="630" w:type="dxa"/>
            <w:vAlign w:val="center"/>
          </w:tcPr>
          <w:p w14:paraId="080D856F" w14:textId="000CDA5D" w:rsidR="00C31920" w:rsidRPr="00D12150" w:rsidRDefault="00C31920" w:rsidP="001475DC">
            <w:pPr>
              <w:rPr>
                <w:b/>
                <w:bCs w:val="0"/>
                <w:sz w:val="16"/>
                <w:szCs w:val="16"/>
              </w:rPr>
            </w:pPr>
            <w:proofErr w:type="spellStart"/>
            <w:r w:rsidRPr="00D12150">
              <w:rPr>
                <w:b/>
                <w:bCs w:val="0"/>
                <w:i/>
                <w:iCs/>
                <w:sz w:val="16"/>
                <w:szCs w:val="16"/>
              </w:rPr>
              <w:t>PAR</w:t>
            </w:r>
            <w:r w:rsidRPr="00D12150">
              <w:rPr>
                <w:b/>
                <w:bCs w:val="0"/>
                <w:sz w:val="16"/>
                <w:szCs w:val="16"/>
                <w:vertAlign w:val="subscript"/>
              </w:rPr>
              <w:t>g</w:t>
            </w:r>
            <w:proofErr w:type="spellEnd"/>
          </w:p>
        </w:tc>
        <w:tc>
          <w:tcPr>
            <w:tcW w:w="1080" w:type="dxa"/>
            <w:vAlign w:val="center"/>
          </w:tcPr>
          <w:p w14:paraId="09C4B57D" w14:textId="77777777" w:rsidR="00C31920" w:rsidRPr="00D12150" w:rsidRDefault="00C31920" w:rsidP="001475DC">
            <w:pPr>
              <w:rPr>
                <w:b/>
                <w:bCs w:val="0"/>
                <w:sz w:val="16"/>
                <w:szCs w:val="16"/>
              </w:rPr>
            </w:pPr>
            <w:r w:rsidRPr="00D12150">
              <w:rPr>
                <w:b/>
                <w:sz w:val="16"/>
                <w:szCs w:val="16"/>
              </w:rPr>
              <w:t>Ecosystem type</w:t>
            </w:r>
          </w:p>
        </w:tc>
        <w:tc>
          <w:tcPr>
            <w:tcW w:w="1170" w:type="dxa"/>
            <w:vAlign w:val="center"/>
          </w:tcPr>
          <w:p w14:paraId="5A733ECC" w14:textId="77777777" w:rsidR="00C31920" w:rsidRPr="00D12150" w:rsidRDefault="00C31920" w:rsidP="001475DC">
            <w:pPr>
              <w:rPr>
                <w:b/>
                <w:bCs w:val="0"/>
                <w:sz w:val="16"/>
                <w:szCs w:val="16"/>
              </w:rPr>
            </w:pPr>
            <w:r w:rsidRPr="00D12150">
              <w:rPr>
                <w:b/>
                <w:sz w:val="16"/>
                <w:szCs w:val="16"/>
              </w:rPr>
              <w:t>Experiment type</w:t>
            </w:r>
          </w:p>
        </w:tc>
        <w:tc>
          <w:tcPr>
            <w:tcW w:w="1080" w:type="dxa"/>
            <w:vAlign w:val="center"/>
          </w:tcPr>
          <w:p w14:paraId="123CEF67" w14:textId="77777777" w:rsidR="00C31920" w:rsidRPr="00D12150" w:rsidRDefault="00C31920" w:rsidP="001475DC">
            <w:pPr>
              <w:rPr>
                <w:b/>
                <w:bCs w:val="0"/>
                <w:sz w:val="16"/>
                <w:szCs w:val="16"/>
              </w:rPr>
            </w:pPr>
            <w:proofErr w:type="spellStart"/>
            <w:r w:rsidRPr="00D12150">
              <w:rPr>
                <w:b/>
                <w:sz w:val="16"/>
                <w:szCs w:val="16"/>
              </w:rPr>
              <w:t>N</w:t>
            </w:r>
            <w:proofErr w:type="spellEnd"/>
            <w:r w:rsidRPr="00D12150">
              <w:rPr>
                <w:b/>
                <w:sz w:val="16"/>
                <w:szCs w:val="16"/>
              </w:rPr>
              <w:t xml:space="preserve"> addition rate (g m</w:t>
            </w:r>
            <w:r w:rsidRPr="00D12150">
              <w:rPr>
                <w:b/>
                <w:sz w:val="16"/>
                <w:szCs w:val="16"/>
                <w:vertAlign w:val="superscript"/>
              </w:rPr>
              <w:t>-2</w:t>
            </w:r>
            <w:r w:rsidRPr="00D12150">
              <w:rPr>
                <w:b/>
                <w:sz w:val="16"/>
                <w:szCs w:val="16"/>
              </w:rPr>
              <w:t>)</w:t>
            </w:r>
          </w:p>
        </w:tc>
        <w:tc>
          <w:tcPr>
            <w:tcW w:w="1170" w:type="dxa"/>
            <w:vAlign w:val="center"/>
          </w:tcPr>
          <w:p w14:paraId="46B90D59" w14:textId="77777777" w:rsidR="00C31920" w:rsidRPr="00D12150" w:rsidRDefault="00C31920" w:rsidP="001475DC">
            <w:pPr>
              <w:rPr>
                <w:b/>
                <w:bCs w:val="0"/>
                <w:sz w:val="16"/>
                <w:szCs w:val="16"/>
              </w:rPr>
            </w:pPr>
            <w:r w:rsidRPr="00D12150">
              <w:rPr>
                <w:b/>
                <w:sz w:val="16"/>
                <w:szCs w:val="16"/>
              </w:rPr>
              <w:t>P addition rate (g m</w:t>
            </w:r>
            <w:r w:rsidRPr="00D12150">
              <w:rPr>
                <w:b/>
                <w:sz w:val="16"/>
                <w:szCs w:val="16"/>
                <w:vertAlign w:val="superscript"/>
              </w:rPr>
              <w:t>-2</w:t>
            </w:r>
            <w:r w:rsidRPr="00D12150">
              <w:rPr>
                <w:b/>
                <w:sz w:val="16"/>
                <w:szCs w:val="16"/>
              </w:rPr>
              <w:t>)</w:t>
            </w:r>
          </w:p>
        </w:tc>
      </w:tr>
      <w:tr w:rsidR="00C31920" w:rsidRPr="00D81D83" w14:paraId="27693AAD" w14:textId="77777777" w:rsidTr="00D12150">
        <w:sdt>
          <w:sdtPr>
            <w:rPr>
              <w:color w:val="000000"/>
              <w:sz w:val="18"/>
              <w:szCs w:val="18"/>
            </w:rPr>
            <w:tag w:val="MENDELEY_CITATION_v3_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"/>
            <w:id w:val="-2049984958"/>
            <w:placeholder>
              <w:docPart w:val="B02295D75FCBA74081C93E9E87D13E27"/>
            </w:placeholder>
          </w:sdtPr>
          <w:sdtContent>
            <w:tc>
              <w:tcPr>
                <w:tcW w:w="2335" w:type="dxa"/>
                <w:vMerge w:val="restart"/>
                <w:vAlign w:val="center"/>
              </w:tcPr>
              <w:p w14:paraId="2B827834" w14:textId="00901369" w:rsidR="00C31920" w:rsidRPr="00EC21FB" w:rsidRDefault="00AF7F0F" w:rsidP="00C31920">
                <w:pPr>
                  <w:rPr>
                    <w:color w:val="000000"/>
                    <w:sz w:val="18"/>
                    <w:szCs w:val="18"/>
                  </w:rPr>
                </w:pPr>
                <w:r w:rsidRPr="00AF7F0F">
                  <w:rPr>
                    <w:rFonts w:eastAsia="Times New Roman"/>
                    <w:color w:val="000000"/>
                    <w:sz w:val="18"/>
                  </w:rPr>
                  <w:t>(</w:t>
                </w:r>
                <w:proofErr w:type="spellStart"/>
                <w:r w:rsidRPr="00AF7F0F">
                  <w:rPr>
                    <w:rFonts w:eastAsia="Times New Roman"/>
                    <w:color w:val="000000"/>
                    <w:sz w:val="18"/>
                  </w:rPr>
                  <w:t>Güsewell</w:t>
                </w:r>
                <w:proofErr w:type="spellEnd"/>
                <w:r w:rsidRPr="00AF7F0F">
                  <w:rPr>
                    <w:rFonts w:eastAsia="Times New Roman"/>
                    <w:color w:val="000000"/>
                    <w:sz w:val="18"/>
                  </w:rPr>
                  <w:t xml:space="preserve"> et al., 2003)</w:t>
                </w:r>
              </w:p>
            </w:tc>
          </w:sdtContent>
        </w:sdt>
        <w:tc>
          <w:tcPr>
            <w:tcW w:w="1260" w:type="dxa"/>
          </w:tcPr>
          <w:p w14:paraId="474A1BD6" w14:textId="18BC8C8D" w:rsidR="00C31920" w:rsidRPr="00EC21FB" w:rsidRDefault="00C31920" w:rsidP="00C31920">
            <w:pPr>
              <w:rPr>
                <w:color w:val="000000"/>
                <w:sz w:val="18"/>
                <w:szCs w:val="18"/>
              </w:rPr>
            </w:pPr>
            <w:r>
              <w:rPr>
                <w:color w:val="000000"/>
                <w:sz w:val="18"/>
                <w:szCs w:val="18"/>
              </w:rPr>
              <w:t>gusewellW1</w:t>
            </w:r>
          </w:p>
        </w:tc>
        <w:tc>
          <w:tcPr>
            <w:tcW w:w="810" w:type="dxa"/>
            <w:vAlign w:val="bottom"/>
          </w:tcPr>
          <w:p w14:paraId="011ABC62" w14:textId="62C0B916"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79B9B4B2" w14:textId="1689724A"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56C7A432" w14:textId="59A4BE11"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6455FA3D" w14:textId="201C66EC"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516DD8D7" w14:textId="7CA52FEA" w:rsidR="00C31920" w:rsidRPr="00C15C33" w:rsidRDefault="00C31920" w:rsidP="00C31920">
            <w:pPr>
              <w:jc w:val="right"/>
              <w:rPr>
                <w:color w:val="000000"/>
                <w:sz w:val="18"/>
                <w:szCs w:val="18"/>
              </w:rPr>
            </w:pPr>
            <w:r>
              <w:rPr>
                <w:color w:val="000000"/>
                <w:sz w:val="18"/>
                <w:szCs w:val="18"/>
              </w:rPr>
              <w:t>1.58</w:t>
            </w:r>
          </w:p>
        </w:tc>
        <w:tc>
          <w:tcPr>
            <w:tcW w:w="630" w:type="dxa"/>
          </w:tcPr>
          <w:p w14:paraId="7E249268" w14:textId="682C2F72"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5C11ABF8" w14:textId="507522EB"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2CFF439A" w14:textId="38C96451"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57D1441C" w14:textId="211A5430"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122EC5DC" w14:textId="0A1C8A56" w:rsidR="00C31920" w:rsidRPr="00EC21FB" w:rsidRDefault="00C31920" w:rsidP="00C31920">
            <w:pPr>
              <w:jc w:val="right"/>
              <w:rPr>
                <w:color w:val="000000"/>
                <w:sz w:val="18"/>
                <w:szCs w:val="18"/>
              </w:rPr>
            </w:pPr>
            <w:r w:rsidRPr="00EC21FB">
              <w:rPr>
                <w:color w:val="000000"/>
                <w:sz w:val="18"/>
                <w:szCs w:val="18"/>
              </w:rPr>
              <w:t>5</w:t>
            </w:r>
          </w:p>
        </w:tc>
      </w:tr>
      <w:tr w:rsidR="00C31920" w:rsidRPr="00D81D83" w14:paraId="49D6AD56" w14:textId="77777777" w:rsidTr="00D12150">
        <w:tc>
          <w:tcPr>
            <w:tcW w:w="2335" w:type="dxa"/>
            <w:vMerge/>
          </w:tcPr>
          <w:p w14:paraId="0AFCC9B4" w14:textId="77777777" w:rsidR="00C31920" w:rsidRPr="00EC21FB" w:rsidRDefault="00C31920" w:rsidP="00C31920">
            <w:pPr>
              <w:rPr>
                <w:color w:val="000000"/>
                <w:sz w:val="18"/>
                <w:szCs w:val="18"/>
              </w:rPr>
            </w:pPr>
          </w:p>
        </w:tc>
        <w:tc>
          <w:tcPr>
            <w:tcW w:w="1260" w:type="dxa"/>
          </w:tcPr>
          <w:p w14:paraId="1ED2C37A" w14:textId="101B31E9" w:rsidR="00C31920" w:rsidRPr="00EC21FB" w:rsidRDefault="00C31920" w:rsidP="00C31920">
            <w:pPr>
              <w:rPr>
                <w:color w:val="000000"/>
                <w:sz w:val="18"/>
                <w:szCs w:val="18"/>
              </w:rPr>
            </w:pPr>
            <w:r>
              <w:rPr>
                <w:color w:val="000000"/>
                <w:sz w:val="18"/>
                <w:szCs w:val="18"/>
              </w:rPr>
              <w:t>gusewellW2</w:t>
            </w:r>
          </w:p>
        </w:tc>
        <w:tc>
          <w:tcPr>
            <w:tcW w:w="810" w:type="dxa"/>
            <w:vAlign w:val="bottom"/>
          </w:tcPr>
          <w:p w14:paraId="16A1E4EE" w14:textId="31F23209"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5BD84E7C" w14:textId="3376631B"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5A8B2611" w14:textId="022529F8"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1447C497" w14:textId="66C7C4BE"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204D8AA8" w14:textId="18D388F7" w:rsidR="00C31920" w:rsidRPr="00C15C33" w:rsidRDefault="00C31920" w:rsidP="00C31920">
            <w:pPr>
              <w:jc w:val="right"/>
              <w:rPr>
                <w:color w:val="000000"/>
                <w:sz w:val="18"/>
                <w:szCs w:val="18"/>
              </w:rPr>
            </w:pPr>
            <w:r>
              <w:rPr>
                <w:color w:val="000000"/>
                <w:sz w:val="18"/>
                <w:szCs w:val="18"/>
              </w:rPr>
              <w:t>1.58</w:t>
            </w:r>
          </w:p>
        </w:tc>
        <w:tc>
          <w:tcPr>
            <w:tcW w:w="630" w:type="dxa"/>
          </w:tcPr>
          <w:p w14:paraId="59CD128A" w14:textId="063A3158"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2B4D2B39" w14:textId="03F3B101"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4A80038C" w14:textId="36DA29D6"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2C14E388" w14:textId="6A83D29A"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3869B1CC" w14:textId="5E33524F" w:rsidR="00C31920" w:rsidRPr="00EC21FB" w:rsidRDefault="00C31920" w:rsidP="00C31920">
            <w:pPr>
              <w:jc w:val="right"/>
              <w:rPr>
                <w:color w:val="000000"/>
                <w:sz w:val="18"/>
                <w:szCs w:val="18"/>
              </w:rPr>
            </w:pPr>
            <w:r w:rsidRPr="00EC21FB">
              <w:rPr>
                <w:color w:val="000000"/>
                <w:sz w:val="18"/>
                <w:szCs w:val="18"/>
              </w:rPr>
              <w:t>5</w:t>
            </w:r>
          </w:p>
        </w:tc>
      </w:tr>
      <w:tr w:rsidR="00C31920" w:rsidRPr="00D81D83" w14:paraId="1B8FF789" w14:textId="77777777" w:rsidTr="00D12150">
        <w:tc>
          <w:tcPr>
            <w:tcW w:w="2335" w:type="dxa"/>
            <w:vMerge/>
          </w:tcPr>
          <w:p w14:paraId="39093F2C" w14:textId="77777777" w:rsidR="00C31920" w:rsidRPr="00EC21FB" w:rsidRDefault="00C31920" w:rsidP="00C31920">
            <w:pPr>
              <w:rPr>
                <w:color w:val="000000"/>
                <w:sz w:val="18"/>
                <w:szCs w:val="18"/>
              </w:rPr>
            </w:pPr>
          </w:p>
        </w:tc>
        <w:tc>
          <w:tcPr>
            <w:tcW w:w="1260" w:type="dxa"/>
          </w:tcPr>
          <w:p w14:paraId="32C955B9" w14:textId="7FBC9930" w:rsidR="00C31920" w:rsidRPr="00EC21FB" w:rsidRDefault="00C31920" w:rsidP="00C31920">
            <w:pPr>
              <w:rPr>
                <w:color w:val="000000"/>
                <w:sz w:val="18"/>
                <w:szCs w:val="18"/>
              </w:rPr>
            </w:pPr>
            <w:r>
              <w:rPr>
                <w:color w:val="000000"/>
                <w:sz w:val="18"/>
                <w:szCs w:val="18"/>
              </w:rPr>
              <w:t>gusewellW3</w:t>
            </w:r>
          </w:p>
        </w:tc>
        <w:tc>
          <w:tcPr>
            <w:tcW w:w="810" w:type="dxa"/>
            <w:vAlign w:val="bottom"/>
          </w:tcPr>
          <w:p w14:paraId="70EA72C5" w14:textId="5FC4C27F"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6D41E43A" w14:textId="1A666B1D"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67517584" w14:textId="0183A6A2"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13DD7E3B" w14:textId="329C4807"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33406C56" w14:textId="308410B5" w:rsidR="00C31920" w:rsidRPr="00C15C33" w:rsidRDefault="00C31920" w:rsidP="00C31920">
            <w:pPr>
              <w:jc w:val="right"/>
              <w:rPr>
                <w:color w:val="000000"/>
                <w:sz w:val="18"/>
                <w:szCs w:val="18"/>
              </w:rPr>
            </w:pPr>
            <w:r>
              <w:rPr>
                <w:color w:val="000000"/>
                <w:sz w:val="18"/>
                <w:szCs w:val="18"/>
              </w:rPr>
              <w:t>1.58</w:t>
            </w:r>
          </w:p>
        </w:tc>
        <w:tc>
          <w:tcPr>
            <w:tcW w:w="630" w:type="dxa"/>
          </w:tcPr>
          <w:p w14:paraId="4988DCFC" w14:textId="5581BEC4"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22927CCD" w14:textId="71E97DE8"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68CA825C" w14:textId="25902BFD"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3BF804F9" w14:textId="26F44262"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34E3A078" w14:textId="03A3694B" w:rsidR="00C31920" w:rsidRPr="00EC21FB" w:rsidRDefault="00C31920" w:rsidP="00C31920">
            <w:pPr>
              <w:jc w:val="right"/>
              <w:rPr>
                <w:color w:val="000000"/>
                <w:sz w:val="18"/>
                <w:szCs w:val="18"/>
              </w:rPr>
            </w:pPr>
            <w:r w:rsidRPr="00EC21FB">
              <w:rPr>
                <w:color w:val="000000"/>
                <w:sz w:val="18"/>
                <w:szCs w:val="18"/>
              </w:rPr>
              <w:t>5</w:t>
            </w:r>
          </w:p>
        </w:tc>
      </w:tr>
      <w:tr w:rsidR="00C31920" w:rsidRPr="00D81D83" w14:paraId="04A0DCCF" w14:textId="77777777" w:rsidTr="00D12150">
        <w:tc>
          <w:tcPr>
            <w:tcW w:w="2335" w:type="dxa"/>
            <w:vMerge/>
          </w:tcPr>
          <w:p w14:paraId="42F4E189" w14:textId="77777777" w:rsidR="00C31920" w:rsidRPr="00EC21FB" w:rsidRDefault="00C31920" w:rsidP="00C31920">
            <w:pPr>
              <w:rPr>
                <w:color w:val="000000"/>
                <w:sz w:val="18"/>
                <w:szCs w:val="18"/>
              </w:rPr>
            </w:pPr>
          </w:p>
        </w:tc>
        <w:tc>
          <w:tcPr>
            <w:tcW w:w="1260" w:type="dxa"/>
          </w:tcPr>
          <w:p w14:paraId="477D19E3" w14:textId="310C10F1" w:rsidR="00C31920" w:rsidRPr="00EC21FB" w:rsidRDefault="00C31920" w:rsidP="00C31920">
            <w:pPr>
              <w:rPr>
                <w:color w:val="000000"/>
                <w:sz w:val="18"/>
                <w:szCs w:val="18"/>
              </w:rPr>
            </w:pPr>
            <w:r>
              <w:rPr>
                <w:color w:val="000000"/>
                <w:sz w:val="18"/>
                <w:szCs w:val="18"/>
              </w:rPr>
              <w:t>gusewellW4</w:t>
            </w:r>
          </w:p>
        </w:tc>
        <w:tc>
          <w:tcPr>
            <w:tcW w:w="810" w:type="dxa"/>
            <w:vAlign w:val="bottom"/>
          </w:tcPr>
          <w:p w14:paraId="2557007E" w14:textId="6627FD5E"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15BAB240" w14:textId="272FE414"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5F6367D3" w14:textId="6D804093"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3654F7E0" w14:textId="6C3A480D"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74B60FCF" w14:textId="12EB1648" w:rsidR="00C31920" w:rsidRPr="00C15C33" w:rsidRDefault="00C31920" w:rsidP="00C31920">
            <w:pPr>
              <w:jc w:val="right"/>
              <w:rPr>
                <w:color w:val="000000"/>
                <w:sz w:val="18"/>
                <w:szCs w:val="18"/>
              </w:rPr>
            </w:pPr>
            <w:r>
              <w:rPr>
                <w:color w:val="000000"/>
                <w:sz w:val="18"/>
                <w:szCs w:val="18"/>
              </w:rPr>
              <w:t>1.58</w:t>
            </w:r>
          </w:p>
        </w:tc>
        <w:tc>
          <w:tcPr>
            <w:tcW w:w="630" w:type="dxa"/>
          </w:tcPr>
          <w:p w14:paraId="07896453" w14:textId="5FC28FDC"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3CDA7BD3" w14:textId="2F0B24DC"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24CD25EB" w14:textId="5991D1C1"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6D348129" w14:textId="4A28BE0B"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124BE51A" w14:textId="180F792D" w:rsidR="00C31920" w:rsidRPr="00EC21FB" w:rsidRDefault="00C31920" w:rsidP="00C31920">
            <w:pPr>
              <w:jc w:val="right"/>
              <w:rPr>
                <w:color w:val="000000"/>
                <w:sz w:val="18"/>
                <w:szCs w:val="18"/>
              </w:rPr>
            </w:pPr>
            <w:r w:rsidRPr="00EC21FB">
              <w:rPr>
                <w:color w:val="000000"/>
                <w:sz w:val="18"/>
                <w:szCs w:val="18"/>
              </w:rPr>
              <w:t>5</w:t>
            </w:r>
          </w:p>
        </w:tc>
      </w:tr>
      <w:tr w:rsidR="00C31920" w:rsidRPr="00D81D83" w14:paraId="0971E062" w14:textId="77777777" w:rsidTr="00D12150">
        <w:sdt>
          <w:sdtPr>
            <w:rPr>
              <w:color w:val="000000"/>
              <w:sz w:val="18"/>
              <w:szCs w:val="18"/>
            </w:rPr>
            <w:tag w:val="MENDELEY_CITATION_v3_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"/>
            <w:id w:val="-1534884375"/>
            <w:placeholder>
              <w:docPart w:val="106ABD80A4962445A216D98C54781467"/>
            </w:placeholder>
          </w:sdtPr>
          <w:sdtContent>
            <w:tc>
              <w:tcPr>
                <w:tcW w:w="2335" w:type="dxa"/>
              </w:tcPr>
              <w:p w14:paraId="354EBD50" w14:textId="1A33085F" w:rsidR="00C31920" w:rsidRPr="00EC21FB" w:rsidRDefault="00AF7F0F" w:rsidP="00C31920">
                <w:pPr>
                  <w:rPr>
                    <w:color w:val="000000"/>
                    <w:sz w:val="18"/>
                    <w:szCs w:val="18"/>
                  </w:rPr>
                </w:pPr>
                <w:r w:rsidRPr="00AF7F0F">
                  <w:rPr>
                    <w:color w:val="000000"/>
                    <w:sz w:val="18"/>
                    <w:szCs w:val="18"/>
                  </w:rPr>
                  <w:t>(Haag, 1974)</w:t>
                </w:r>
              </w:p>
            </w:tc>
          </w:sdtContent>
        </w:sdt>
        <w:tc>
          <w:tcPr>
            <w:tcW w:w="1260" w:type="dxa"/>
          </w:tcPr>
          <w:p w14:paraId="28C1665A" w14:textId="392B3694" w:rsidR="00C31920" w:rsidRPr="00EC21FB" w:rsidRDefault="00C31920" w:rsidP="00C31920">
            <w:pPr>
              <w:rPr>
                <w:color w:val="000000"/>
                <w:sz w:val="18"/>
                <w:szCs w:val="18"/>
              </w:rPr>
            </w:pPr>
            <w:proofErr w:type="spellStart"/>
            <w:r w:rsidRPr="00C15C33">
              <w:rPr>
                <w:color w:val="000000"/>
                <w:sz w:val="18"/>
                <w:szCs w:val="18"/>
              </w:rPr>
              <w:t>tuktoyaktuk</w:t>
            </w:r>
            <w:proofErr w:type="spellEnd"/>
          </w:p>
        </w:tc>
        <w:tc>
          <w:tcPr>
            <w:tcW w:w="810" w:type="dxa"/>
            <w:vAlign w:val="bottom"/>
          </w:tcPr>
          <w:p w14:paraId="1E805EB1" w14:textId="49D9A00F" w:rsidR="00C31920" w:rsidRPr="00EC21FB" w:rsidRDefault="00C31920" w:rsidP="00C31920">
            <w:pPr>
              <w:jc w:val="right"/>
              <w:rPr>
                <w:color w:val="000000"/>
                <w:sz w:val="18"/>
                <w:szCs w:val="18"/>
              </w:rPr>
            </w:pPr>
            <w:r w:rsidRPr="00C15C33">
              <w:rPr>
                <w:color w:val="000000"/>
                <w:sz w:val="18"/>
                <w:szCs w:val="18"/>
              </w:rPr>
              <w:t>69.43</w:t>
            </w:r>
          </w:p>
        </w:tc>
        <w:tc>
          <w:tcPr>
            <w:tcW w:w="1080" w:type="dxa"/>
            <w:vAlign w:val="bottom"/>
          </w:tcPr>
          <w:p w14:paraId="3DBD7787" w14:textId="3CDE468D" w:rsidR="00C31920" w:rsidRPr="00EC21FB" w:rsidRDefault="00C31920" w:rsidP="00C31920">
            <w:pPr>
              <w:jc w:val="right"/>
              <w:rPr>
                <w:color w:val="000000"/>
                <w:sz w:val="18"/>
                <w:szCs w:val="18"/>
              </w:rPr>
            </w:pPr>
            <w:r w:rsidRPr="00C15C33">
              <w:rPr>
                <w:color w:val="000000"/>
                <w:sz w:val="18"/>
                <w:szCs w:val="18"/>
              </w:rPr>
              <w:t>-133.02</w:t>
            </w:r>
          </w:p>
        </w:tc>
        <w:tc>
          <w:tcPr>
            <w:tcW w:w="990" w:type="dxa"/>
          </w:tcPr>
          <w:p w14:paraId="37CECC2F" w14:textId="426E2B2A" w:rsidR="00C31920" w:rsidRPr="00C15C33" w:rsidRDefault="00D12150" w:rsidP="00C31920">
            <w:pPr>
              <w:jc w:val="right"/>
              <w:rPr>
                <w:color w:val="000000"/>
                <w:sz w:val="18"/>
                <w:szCs w:val="18"/>
              </w:rPr>
            </w:pPr>
            <w:r>
              <w:rPr>
                <w:color w:val="000000"/>
                <w:sz w:val="18"/>
                <w:szCs w:val="18"/>
              </w:rPr>
              <w:t>1</w:t>
            </w:r>
          </w:p>
        </w:tc>
        <w:tc>
          <w:tcPr>
            <w:tcW w:w="630" w:type="dxa"/>
          </w:tcPr>
          <w:p w14:paraId="289F5DF8" w14:textId="19D45EB7" w:rsidR="00C31920" w:rsidRPr="00C15C33" w:rsidRDefault="00D12150" w:rsidP="00C31920">
            <w:pPr>
              <w:jc w:val="right"/>
              <w:rPr>
                <w:color w:val="000000"/>
                <w:sz w:val="18"/>
                <w:szCs w:val="18"/>
              </w:rPr>
            </w:pPr>
            <w:r>
              <w:rPr>
                <w:color w:val="000000"/>
                <w:sz w:val="18"/>
                <w:szCs w:val="18"/>
              </w:rPr>
              <w:t>7.5</w:t>
            </w:r>
          </w:p>
        </w:tc>
        <w:tc>
          <w:tcPr>
            <w:tcW w:w="630" w:type="dxa"/>
            <w:vAlign w:val="center"/>
          </w:tcPr>
          <w:p w14:paraId="04E4CA77" w14:textId="439D67C3" w:rsidR="00C31920" w:rsidRPr="00C15C33" w:rsidRDefault="00D12150" w:rsidP="00C31920">
            <w:pPr>
              <w:jc w:val="right"/>
              <w:rPr>
                <w:color w:val="000000"/>
                <w:sz w:val="18"/>
                <w:szCs w:val="18"/>
              </w:rPr>
            </w:pPr>
            <w:r>
              <w:rPr>
                <w:color w:val="000000"/>
                <w:sz w:val="18"/>
                <w:szCs w:val="18"/>
              </w:rPr>
              <w:t>0.36</w:t>
            </w:r>
          </w:p>
        </w:tc>
        <w:tc>
          <w:tcPr>
            <w:tcW w:w="630" w:type="dxa"/>
            <w:vAlign w:val="center"/>
          </w:tcPr>
          <w:p w14:paraId="5837E2C3" w14:textId="6090F8A5" w:rsidR="00C31920" w:rsidRPr="00C15C33" w:rsidRDefault="00D12150" w:rsidP="00C31920">
            <w:pPr>
              <w:jc w:val="right"/>
              <w:rPr>
                <w:color w:val="000000"/>
                <w:sz w:val="18"/>
                <w:szCs w:val="18"/>
              </w:rPr>
            </w:pPr>
            <w:r>
              <w:rPr>
                <w:color w:val="000000"/>
                <w:sz w:val="18"/>
                <w:szCs w:val="18"/>
              </w:rPr>
              <w:t>712</w:t>
            </w:r>
          </w:p>
        </w:tc>
        <w:tc>
          <w:tcPr>
            <w:tcW w:w="1080" w:type="dxa"/>
            <w:vAlign w:val="bottom"/>
          </w:tcPr>
          <w:p w14:paraId="73034122" w14:textId="72B41380" w:rsidR="00C31920" w:rsidRPr="00EC21FB" w:rsidRDefault="00C31920" w:rsidP="00C31920">
            <w:pPr>
              <w:jc w:val="right"/>
              <w:rPr>
                <w:color w:val="000000"/>
                <w:sz w:val="18"/>
                <w:szCs w:val="18"/>
              </w:rPr>
            </w:pPr>
            <w:r w:rsidRPr="00EC21FB">
              <w:rPr>
                <w:color w:val="000000"/>
                <w:sz w:val="18"/>
                <w:szCs w:val="18"/>
              </w:rPr>
              <w:t>tundra</w:t>
            </w:r>
          </w:p>
        </w:tc>
        <w:tc>
          <w:tcPr>
            <w:tcW w:w="1170" w:type="dxa"/>
            <w:vAlign w:val="bottom"/>
          </w:tcPr>
          <w:p w14:paraId="5EE69D93" w14:textId="6733D8E2"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503803B7" w14:textId="62715750" w:rsidR="00C31920" w:rsidRPr="00EC21FB" w:rsidRDefault="00C31920" w:rsidP="00C31920">
            <w:pPr>
              <w:jc w:val="right"/>
              <w:rPr>
                <w:color w:val="000000"/>
                <w:sz w:val="18"/>
                <w:szCs w:val="18"/>
              </w:rPr>
            </w:pPr>
            <w:r w:rsidRPr="00EC21FB">
              <w:rPr>
                <w:color w:val="000000"/>
                <w:sz w:val="18"/>
                <w:szCs w:val="18"/>
              </w:rPr>
              <w:t>10</w:t>
            </w:r>
          </w:p>
        </w:tc>
        <w:tc>
          <w:tcPr>
            <w:tcW w:w="1170" w:type="dxa"/>
            <w:vAlign w:val="bottom"/>
          </w:tcPr>
          <w:p w14:paraId="0FF3723A" w14:textId="1B079DF0" w:rsidR="00C31920" w:rsidRPr="00EC21FB" w:rsidRDefault="00C31920" w:rsidP="00C31920">
            <w:pPr>
              <w:jc w:val="right"/>
              <w:rPr>
                <w:color w:val="000000"/>
                <w:sz w:val="18"/>
                <w:szCs w:val="18"/>
              </w:rPr>
            </w:pPr>
            <w:r w:rsidRPr="00EC21FB">
              <w:rPr>
                <w:color w:val="000000"/>
                <w:sz w:val="18"/>
                <w:szCs w:val="18"/>
              </w:rPr>
              <w:t>10</w:t>
            </w:r>
          </w:p>
        </w:tc>
      </w:tr>
      <w:tr w:rsidR="00C31920" w:rsidRPr="00D81D83" w14:paraId="40492642" w14:textId="77777777" w:rsidTr="00D12150">
        <w:sdt>
          <w:sdtPr>
            <w:rPr>
              <w:color w:val="000000"/>
              <w:sz w:val="18"/>
              <w:szCs w:val="18"/>
            </w:rPr>
            <w:tag w:val="MENDELEY_CITATION_v3_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"/>
            <w:id w:val="-1699147439"/>
            <w:placeholder>
              <w:docPart w:val="E97E177EA7E13D4DBE0D8913BFF6C69C"/>
            </w:placeholder>
          </w:sdtPr>
          <w:sdtContent>
            <w:tc>
              <w:tcPr>
                <w:tcW w:w="2335" w:type="dxa"/>
              </w:tcPr>
              <w:p w14:paraId="70B9C3C0" w14:textId="350598DE" w:rsidR="00C31920" w:rsidRPr="00EC21FB" w:rsidRDefault="00AF7F0F" w:rsidP="00C31920">
                <w:pPr>
                  <w:rPr>
                    <w:color w:val="000000"/>
                    <w:sz w:val="18"/>
                    <w:szCs w:val="18"/>
                  </w:rPr>
                </w:pPr>
                <w:r w:rsidRPr="00AF7F0F">
                  <w:rPr>
                    <w:rFonts w:eastAsia="Times New Roman"/>
                    <w:color w:val="000000"/>
                    <w:sz w:val="18"/>
                  </w:rPr>
                  <w:t>(Han et al., 2011)</w:t>
                </w:r>
              </w:p>
            </w:tc>
          </w:sdtContent>
        </w:sdt>
        <w:tc>
          <w:tcPr>
            <w:tcW w:w="1260" w:type="dxa"/>
          </w:tcPr>
          <w:p w14:paraId="219786C7" w14:textId="291AD476" w:rsidR="00C31920" w:rsidRPr="00EC21FB" w:rsidRDefault="00C31920" w:rsidP="00C31920">
            <w:pPr>
              <w:rPr>
                <w:color w:val="000000"/>
                <w:sz w:val="18"/>
                <w:szCs w:val="18"/>
              </w:rPr>
            </w:pPr>
            <w:proofErr w:type="spellStart"/>
            <w:r w:rsidRPr="00C15C33">
              <w:rPr>
                <w:color w:val="000000"/>
                <w:sz w:val="18"/>
                <w:szCs w:val="18"/>
              </w:rPr>
              <w:t>seefs_sunny</w:t>
            </w:r>
            <w:proofErr w:type="spellEnd"/>
          </w:p>
        </w:tc>
        <w:tc>
          <w:tcPr>
            <w:tcW w:w="810" w:type="dxa"/>
            <w:vAlign w:val="bottom"/>
          </w:tcPr>
          <w:p w14:paraId="4D1A34AB" w14:textId="0555740F" w:rsidR="00C31920" w:rsidRPr="00EC21FB" w:rsidRDefault="00C31920" w:rsidP="00C31920">
            <w:pPr>
              <w:jc w:val="right"/>
              <w:rPr>
                <w:color w:val="000000"/>
                <w:sz w:val="18"/>
                <w:szCs w:val="18"/>
              </w:rPr>
            </w:pPr>
            <w:r w:rsidRPr="00C15C33">
              <w:rPr>
                <w:color w:val="000000"/>
                <w:sz w:val="18"/>
                <w:szCs w:val="18"/>
              </w:rPr>
              <w:t>38.79</w:t>
            </w:r>
          </w:p>
        </w:tc>
        <w:tc>
          <w:tcPr>
            <w:tcW w:w="1080" w:type="dxa"/>
            <w:vAlign w:val="bottom"/>
          </w:tcPr>
          <w:p w14:paraId="01635CB1" w14:textId="3A5217FA" w:rsidR="00C31920" w:rsidRPr="00EC21FB" w:rsidRDefault="00C31920" w:rsidP="00C31920">
            <w:pPr>
              <w:jc w:val="right"/>
              <w:rPr>
                <w:color w:val="000000"/>
                <w:sz w:val="18"/>
                <w:szCs w:val="18"/>
              </w:rPr>
            </w:pPr>
            <w:r w:rsidRPr="00C15C33">
              <w:rPr>
                <w:color w:val="000000"/>
                <w:sz w:val="18"/>
                <w:szCs w:val="18"/>
              </w:rPr>
              <w:t>110.35</w:t>
            </w:r>
          </w:p>
        </w:tc>
        <w:tc>
          <w:tcPr>
            <w:tcW w:w="990" w:type="dxa"/>
          </w:tcPr>
          <w:p w14:paraId="16616C83" w14:textId="3820285F" w:rsidR="00C31920" w:rsidRPr="00C15C33" w:rsidRDefault="00D12150" w:rsidP="00C31920">
            <w:pPr>
              <w:jc w:val="right"/>
              <w:rPr>
                <w:color w:val="000000"/>
                <w:sz w:val="18"/>
                <w:szCs w:val="18"/>
              </w:rPr>
            </w:pPr>
            <w:r>
              <w:rPr>
                <w:color w:val="000000"/>
                <w:sz w:val="18"/>
                <w:szCs w:val="18"/>
              </w:rPr>
              <w:t>1230</w:t>
            </w:r>
          </w:p>
        </w:tc>
        <w:tc>
          <w:tcPr>
            <w:tcW w:w="630" w:type="dxa"/>
          </w:tcPr>
          <w:p w14:paraId="5BE79A3C" w14:textId="5445CAF8" w:rsidR="00C31920" w:rsidRPr="00C15C33" w:rsidRDefault="00D12150" w:rsidP="00C31920">
            <w:pPr>
              <w:jc w:val="right"/>
              <w:rPr>
                <w:color w:val="000000"/>
                <w:sz w:val="18"/>
                <w:szCs w:val="18"/>
              </w:rPr>
            </w:pPr>
            <w:r>
              <w:rPr>
                <w:color w:val="000000"/>
                <w:sz w:val="18"/>
                <w:szCs w:val="18"/>
              </w:rPr>
              <w:t>14.2</w:t>
            </w:r>
          </w:p>
        </w:tc>
        <w:tc>
          <w:tcPr>
            <w:tcW w:w="630" w:type="dxa"/>
            <w:vAlign w:val="center"/>
          </w:tcPr>
          <w:p w14:paraId="5F14E8E1" w14:textId="32781B72" w:rsidR="00C31920" w:rsidRPr="00C15C33" w:rsidRDefault="00D12150" w:rsidP="00C31920">
            <w:pPr>
              <w:jc w:val="right"/>
              <w:rPr>
                <w:color w:val="000000"/>
                <w:sz w:val="18"/>
                <w:szCs w:val="18"/>
              </w:rPr>
            </w:pPr>
            <w:r>
              <w:rPr>
                <w:color w:val="000000"/>
                <w:sz w:val="18"/>
                <w:szCs w:val="18"/>
              </w:rPr>
              <w:t>0.30</w:t>
            </w:r>
          </w:p>
        </w:tc>
        <w:tc>
          <w:tcPr>
            <w:tcW w:w="630" w:type="dxa"/>
            <w:vAlign w:val="center"/>
          </w:tcPr>
          <w:p w14:paraId="4036F96C" w14:textId="69FE4CB6" w:rsidR="00C31920" w:rsidRPr="00C15C33" w:rsidRDefault="00D12150" w:rsidP="00C31920">
            <w:pPr>
              <w:jc w:val="right"/>
              <w:rPr>
                <w:color w:val="000000"/>
                <w:sz w:val="18"/>
                <w:szCs w:val="18"/>
              </w:rPr>
            </w:pPr>
            <w:r>
              <w:rPr>
                <w:color w:val="000000"/>
                <w:sz w:val="18"/>
                <w:szCs w:val="18"/>
              </w:rPr>
              <w:t>948</w:t>
            </w:r>
          </w:p>
        </w:tc>
        <w:tc>
          <w:tcPr>
            <w:tcW w:w="1080" w:type="dxa"/>
            <w:vAlign w:val="bottom"/>
          </w:tcPr>
          <w:p w14:paraId="180B7D7A" w14:textId="312F7965" w:rsidR="00C31920" w:rsidRPr="00EC21FB" w:rsidRDefault="00C31920" w:rsidP="00C31920">
            <w:pPr>
              <w:jc w:val="right"/>
              <w:rPr>
                <w:color w:val="000000"/>
                <w:sz w:val="18"/>
                <w:szCs w:val="18"/>
              </w:rPr>
            </w:pPr>
            <w:r w:rsidRPr="00EC21FB">
              <w:rPr>
                <w:color w:val="000000"/>
                <w:sz w:val="18"/>
                <w:szCs w:val="18"/>
              </w:rPr>
              <w:t>grassland</w:t>
            </w:r>
          </w:p>
        </w:tc>
        <w:tc>
          <w:tcPr>
            <w:tcW w:w="1170" w:type="dxa"/>
            <w:vAlign w:val="bottom"/>
          </w:tcPr>
          <w:p w14:paraId="0BD9719D" w14:textId="0D06E351"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2FE841AB" w14:textId="4E185E30" w:rsidR="00C31920" w:rsidRPr="00EC21FB" w:rsidRDefault="00C31920" w:rsidP="00C31920">
            <w:pPr>
              <w:jc w:val="right"/>
              <w:rPr>
                <w:color w:val="000000"/>
                <w:sz w:val="18"/>
                <w:szCs w:val="18"/>
              </w:rPr>
            </w:pPr>
            <w:r w:rsidRPr="00EC21FB">
              <w:rPr>
                <w:color w:val="000000"/>
                <w:sz w:val="18"/>
                <w:szCs w:val="18"/>
              </w:rPr>
              <w:t>10</w:t>
            </w:r>
          </w:p>
        </w:tc>
        <w:tc>
          <w:tcPr>
            <w:tcW w:w="1170" w:type="dxa"/>
            <w:vAlign w:val="bottom"/>
          </w:tcPr>
          <w:p w14:paraId="7C2C0859" w14:textId="4B343924" w:rsidR="00C31920" w:rsidRPr="00EC21FB" w:rsidRDefault="00C31920" w:rsidP="00C31920">
            <w:pPr>
              <w:jc w:val="right"/>
              <w:rPr>
                <w:color w:val="000000"/>
                <w:sz w:val="18"/>
                <w:szCs w:val="18"/>
              </w:rPr>
            </w:pPr>
            <w:r w:rsidRPr="00EC21FB">
              <w:rPr>
                <w:color w:val="000000"/>
                <w:sz w:val="18"/>
                <w:szCs w:val="18"/>
              </w:rPr>
              <w:t>10</w:t>
            </w:r>
          </w:p>
        </w:tc>
      </w:tr>
      <w:tr w:rsidR="00D12150" w:rsidRPr="00D81D83" w14:paraId="79734DD4" w14:textId="77777777" w:rsidTr="00D12150">
        <w:sdt>
          <w:sdtPr>
            <w:rPr>
              <w:color w:val="000000"/>
              <w:sz w:val="18"/>
              <w:szCs w:val="18"/>
            </w:rPr>
            <w:tag w:val="MENDELEY_CITATION_v3_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"/>
            <w:id w:val="-1796673018"/>
            <w:placeholder>
              <w:docPart w:val="B37BE83EB17F274CADB73296DB2AB06E"/>
            </w:placeholder>
          </w:sdtPr>
          <w:sdtContent>
            <w:tc>
              <w:tcPr>
                <w:tcW w:w="2335" w:type="dxa"/>
                <w:vMerge w:val="restart"/>
                <w:vAlign w:val="center"/>
              </w:tcPr>
              <w:p w14:paraId="615BFA1A" w14:textId="4B346DE4" w:rsidR="00D12150" w:rsidRPr="00EC21FB" w:rsidRDefault="00AF7F0F" w:rsidP="00C31920">
                <w:pPr>
                  <w:rPr>
                    <w:color w:val="000000"/>
                    <w:sz w:val="18"/>
                    <w:szCs w:val="18"/>
                  </w:rPr>
                </w:pPr>
                <w:r w:rsidRPr="00AF7F0F">
                  <w:rPr>
                    <w:rFonts w:eastAsia="Times New Roman"/>
                    <w:color w:val="000000"/>
                    <w:sz w:val="18"/>
                  </w:rPr>
                  <w:t>(Harrington et al., 2001)</w:t>
                </w:r>
              </w:p>
            </w:tc>
          </w:sdtContent>
        </w:sdt>
        <w:tc>
          <w:tcPr>
            <w:tcW w:w="1260" w:type="dxa"/>
          </w:tcPr>
          <w:p w14:paraId="209691F6" w14:textId="6F90F7A9" w:rsidR="00D12150" w:rsidRPr="00EC21FB" w:rsidRDefault="00D12150" w:rsidP="00C31920">
            <w:pPr>
              <w:rPr>
                <w:color w:val="000000"/>
                <w:sz w:val="18"/>
                <w:szCs w:val="18"/>
              </w:rPr>
            </w:pPr>
            <w:proofErr w:type="spellStart"/>
            <w:r w:rsidRPr="00C15C33">
              <w:rPr>
                <w:color w:val="000000"/>
                <w:sz w:val="18"/>
                <w:szCs w:val="18"/>
              </w:rPr>
              <w:t>volcanoNP</w:t>
            </w:r>
            <w:proofErr w:type="spellEnd"/>
          </w:p>
        </w:tc>
        <w:tc>
          <w:tcPr>
            <w:tcW w:w="810" w:type="dxa"/>
            <w:vAlign w:val="bottom"/>
          </w:tcPr>
          <w:p w14:paraId="4B6A4E07" w14:textId="277A1052" w:rsidR="00D12150" w:rsidRPr="00EC21FB" w:rsidRDefault="00D12150" w:rsidP="00C31920">
            <w:pPr>
              <w:jc w:val="right"/>
              <w:rPr>
                <w:color w:val="000000"/>
                <w:sz w:val="18"/>
                <w:szCs w:val="18"/>
              </w:rPr>
            </w:pPr>
            <w:r w:rsidRPr="00C15C33">
              <w:rPr>
                <w:color w:val="000000"/>
                <w:sz w:val="18"/>
                <w:szCs w:val="18"/>
              </w:rPr>
              <w:t>19.10</w:t>
            </w:r>
          </w:p>
        </w:tc>
        <w:tc>
          <w:tcPr>
            <w:tcW w:w="1080" w:type="dxa"/>
            <w:vAlign w:val="bottom"/>
          </w:tcPr>
          <w:p w14:paraId="48403D35" w14:textId="10D0F248" w:rsidR="00D12150" w:rsidRPr="00EC21FB" w:rsidRDefault="00D12150" w:rsidP="00C31920">
            <w:pPr>
              <w:jc w:val="right"/>
              <w:rPr>
                <w:color w:val="000000"/>
                <w:sz w:val="18"/>
                <w:szCs w:val="18"/>
              </w:rPr>
            </w:pPr>
            <w:r w:rsidRPr="00C15C33">
              <w:rPr>
                <w:color w:val="000000"/>
                <w:sz w:val="18"/>
                <w:szCs w:val="18"/>
              </w:rPr>
              <w:t>-155.55</w:t>
            </w:r>
          </w:p>
        </w:tc>
        <w:tc>
          <w:tcPr>
            <w:tcW w:w="990" w:type="dxa"/>
          </w:tcPr>
          <w:p w14:paraId="568640C2" w14:textId="5F592542" w:rsidR="00D12150" w:rsidRPr="00C15C33" w:rsidRDefault="00D12150" w:rsidP="00C31920">
            <w:pPr>
              <w:jc w:val="right"/>
              <w:rPr>
                <w:color w:val="000000"/>
                <w:sz w:val="18"/>
                <w:szCs w:val="18"/>
              </w:rPr>
            </w:pPr>
            <w:r>
              <w:rPr>
                <w:color w:val="000000"/>
                <w:sz w:val="18"/>
                <w:szCs w:val="18"/>
              </w:rPr>
              <w:t>148</w:t>
            </w:r>
          </w:p>
        </w:tc>
        <w:tc>
          <w:tcPr>
            <w:tcW w:w="630" w:type="dxa"/>
          </w:tcPr>
          <w:p w14:paraId="6378EBD9" w14:textId="11995238" w:rsidR="00D12150" w:rsidRPr="00C15C33" w:rsidRDefault="00D12150" w:rsidP="00C31920">
            <w:pPr>
              <w:jc w:val="right"/>
              <w:rPr>
                <w:color w:val="000000"/>
                <w:sz w:val="18"/>
                <w:szCs w:val="18"/>
              </w:rPr>
            </w:pPr>
            <w:r>
              <w:rPr>
                <w:color w:val="000000"/>
                <w:sz w:val="18"/>
                <w:szCs w:val="18"/>
              </w:rPr>
              <w:t>22.8</w:t>
            </w:r>
          </w:p>
        </w:tc>
        <w:tc>
          <w:tcPr>
            <w:tcW w:w="630" w:type="dxa"/>
            <w:vAlign w:val="center"/>
          </w:tcPr>
          <w:p w14:paraId="30FCDC9E" w14:textId="1EDBD390" w:rsidR="00D12150" w:rsidRPr="00C15C33" w:rsidRDefault="00D12150" w:rsidP="00C31920">
            <w:pPr>
              <w:jc w:val="right"/>
              <w:rPr>
                <w:color w:val="000000"/>
                <w:sz w:val="18"/>
                <w:szCs w:val="18"/>
              </w:rPr>
            </w:pPr>
            <w:r>
              <w:rPr>
                <w:color w:val="000000"/>
                <w:sz w:val="18"/>
                <w:szCs w:val="18"/>
              </w:rPr>
              <w:t>0.95</w:t>
            </w:r>
          </w:p>
        </w:tc>
        <w:tc>
          <w:tcPr>
            <w:tcW w:w="630" w:type="dxa"/>
            <w:vAlign w:val="center"/>
          </w:tcPr>
          <w:p w14:paraId="6FA86BBE" w14:textId="795965A2" w:rsidR="00D12150" w:rsidRPr="00C15C33" w:rsidRDefault="00D12150" w:rsidP="00C31920">
            <w:pPr>
              <w:jc w:val="right"/>
              <w:rPr>
                <w:color w:val="000000"/>
                <w:sz w:val="18"/>
                <w:szCs w:val="18"/>
              </w:rPr>
            </w:pPr>
            <w:r>
              <w:rPr>
                <w:color w:val="000000"/>
                <w:sz w:val="18"/>
                <w:szCs w:val="18"/>
              </w:rPr>
              <w:t>860</w:t>
            </w:r>
          </w:p>
        </w:tc>
        <w:tc>
          <w:tcPr>
            <w:tcW w:w="1080" w:type="dxa"/>
            <w:vAlign w:val="bottom"/>
          </w:tcPr>
          <w:p w14:paraId="2B3A49C4" w14:textId="17E22E82" w:rsidR="00D12150" w:rsidRPr="00EC21FB" w:rsidRDefault="00D12150" w:rsidP="00C31920">
            <w:pPr>
              <w:jc w:val="right"/>
              <w:rPr>
                <w:color w:val="000000"/>
                <w:sz w:val="18"/>
                <w:szCs w:val="18"/>
              </w:rPr>
            </w:pPr>
            <w:r w:rsidRPr="00EC21FB">
              <w:rPr>
                <w:color w:val="000000"/>
                <w:sz w:val="18"/>
                <w:szCs w:val="18"/>
              </w:rPr>
              <w:t>forest</w:t>
            </w:r>
          </w:p>
        </w:tc>
        <w:tc>
          <w:tcPr>
            <w:tcW w:w="1170" w:type="dxa"/>
            <w:vAlign w:val="bottom"/>
          </w:tcPr>
          <w:p w14:paraId="762CB3B3" w14:textId="4B9A5AAA" w:rsidR="00D12150" w:rsidRPr="00EC21FB" w:rsidRDefault="00D12150" w:rsidP="00C31920">
            <w:pPr>
              <w:jc w:val="right"/>
              <w:rPr>
                <w:color w:val="000000"/>
                <w:sz w:val="18"/>
                <w:szCs w:val="18"/>
              </w:rPr>
            </w:pPr>
            <w:r w:rsidRPr="00EC21FB">
              <w:rPr>
                <w:color w:val="000000"/>
                <w:sz w:val="18"/>
                <w:szCs w:val="18"/>
              </w:rPr>
              <w:t>field</w:t>
            </w:r>
          </w:p>
        </w:tc>
        <w:tc>
          <w:tcPr>
            <w:tcW w:w="1080" w:type="dxa"/>
            <w:vAlign w:val="bottom"/>
          </w:tcPr>
          <w:p w14:paraId="2BF6CF84" w14:textId="20F2FA03" w:rsidR="00D12150" w:rsidRPr="00EC21FB" w:rsidRDefault="00D12150" w:rsidP="00C31920">
            <w:pPr>
              <w:jc w:val="right"/>
              <w:rPr>
                <w:color w:val="000000"/>
                <w:sz w:val="18"/>
                <w:szCs w:val="18"/>
              </w:rPr>
            </w:pPr>
            <w:r w:rsidRPr="00EC21FB">
              <w:rPr>
                <w:color w:val="000000"/>
                <w:sz w:val="18"/>
                <w:szCs w:val="18"/>
              </w:rPr>
              <w:t>10</w:t>
            </w:r>
          </w:p>
        </w:tc>
        <w:tc>
          <w:tcPr>
            <w:tcW w:w="1170" w:type="dxa"/>
            <w:vAlign w:val="bottom"/>
          </w:tcPr>
          <w:p w14:paraId="3683CD9A" w14:textId="06ED2219" w:rsidR="00D12150" w:rsidRPr="00EC21FB" w:rsidRDefault="00D12150" w:rsidP="00C31920">
            <w:pPr>
              <w:jc w:val="right"/>
              <w:rPr>
                <w:color w:val="000000"/>
                <w:sz w:val="18"/>
                <w:szCs w:val="18"/>
              </w:rPr>
            </w:pPr>
            <w:r w:rsidRPr="00EC21FB">
              <w:rPr>
                <w:color w:val="000000"/>
                <w:sz w:val="18"/>
                <w:szCs w:val="18"/>
              </w:rPr>
              <w:t>10</w:t>
            </w:r>
          </w:p>
        </w:tc>
      </w:tr>
      <w:tr w:rsidR="00D12150" w:rsidRPr="00D81D83" w14:paraId="6BEAC065" w14:textId="77777777" w:rsidTr="00D12150">
        <w:tc>
          <w:tcPr>
            <w:tcW w:w="2335" w:type="dxa"/>
            <w:vMerge/>
            <w:vAlign w:val="center"/>
          </w:tcPr>
          <w:p w14:paraId="1A6C2381" w14:textId="77777777" w:rsidR="00D12150" w:rsidRPr="00C15C33" w:rsidRDefault="00D12150" w:rsidP="00D12150">
            <w:pPr>
              <w:rPr>
                <w:color w:val="000000"/>
                <w:sz w:val="18"/>
                <w:szCs w:val="18"/>
              </w:rPr>
            </w:pPr>
          </w:p>
        </w:tc>
        <w:tc>
          <w:tcPr>
            <w:tcW w:w="1260" w:type="dxa"/>
          </w:tcPr>
          <w:p w14:paraId="419AD452" w14:textId="5862FF9D" w:rsidR="00D12150" w:rsidRPr="00C15C33" w:rsidRDefault="00D12150" w:rsidP="00D12150">
            <w:pPr>
              <w:rPr>
                <w:color w:val="000000"/>
                <w:sz w:val="18"/>
                <w:szCs w:val="18"/>
              </w:rPr>
            </w:pPr>
            <w:proofErr w:type="spellStart"/>
            <w:r w:rsidRPr="00EC21FB">
              <w:rPr>
                <w:color w:val="000000"/>
                <w:sz w:val="18"/>
                <w:szCs w:val="18"/>
              </w:rPr>
              <w:t>naPaliKona</w:t>
            </w:r>
            <w:proofErr w:type="spellEnd"/>
          </w:p>
        </w:tc>
        <w:tc>
          <w:tcPr>
            <w:tcW w:w="810" w:type="dxa"/>
            <w:vAlign w:val="bottom"/>
          </w:tcPr>
          <w:p w14:paraId="6BD01A10" w14:textId="0D1CE06B" w:rsidR="00D12150" w:rsidRPr="00D12150" w:rsidRDefault="00D12150" w:rsidP="00D12150">
            <w:pPr>
              <w:jc w:val="right"/>
              <w:rPr>
                <w:color w:val="000000"/>
                <w:sz w:val="18"/>
                <w:szCs w:val="18"/>
              </w:rPr>
            </w:pPr>
            <w:r w:rsidRPr="00D12150">
              <w:rPr>
                <w:color w:val="000000"/>
                <w:sz w:val="18"/>
                <w:szCs w:val="18"/>
              </w:rPr>
              <w:t>22.13</w:t>
            </w:r>
          </w:p>
        </w:tc>
        <w:tc>
          <w:tcPr>
            <w:tcW w:w="1080" w:type="dxa"/>
            <w:vAlign w:val="bottom"/>
          </w:tcPr>
          <w:p w14:paraId="2984D492" w14:textId="27DA24AA" w:rsidR="00D12150" w:rsidRPr="00D12150" w:rsidRDefault="00D12150" w:rsidP="00D12150">
            <w:pPr>
              <w:jc w:val="right"/>
              <w:rPr>
                <w:color w:val="000000"/>
                <w:sz w:val="18"/>
                <w:szCs w:val="18"/>
              </w:rPr>
            </w:pPr>
            <w:r w:rsidRPr="00D12150">
              <w:rPr>
                <w:color w:val="000000"/>
                <w:sz w:val="18"/>
                <w:szCs w:val="18"/>
              </w:rPr>
              <w:t>-159.63</w:t>
            </w:r>
          </w:p>
        </w:tc>
        <w:tc>
          <w:tcPr>
            <w:tcW w:w="990" w:type="dxa"/>
            <w:vAlign w:val="bottom"/>
          </w:tcPr>
          <w:p w14:paraId="67DBA926" w14:textId="76BD65A5" w:rsidR="00D12150" w:rsidRPr="00D12150" w:rsidRDefault="00D12150" w:rsidP="00D12150">
            <w:pPr>
              <w:jc w:val="right"/>
              <w:rPr>
                <w:color w:val="000000"/>
                <w:sz w:val="18"/>
                <w:szCs w:val="18"/>
              </w:rPr>
            </w:pPr>
            <w:r w:rsidRPr="00D12150">
              <w:rPr>
                <w:color w:val="000000"/>
                <w:sz w:val="18"/>
                <w:szCs w:val="18"/>
              </w:rPr>
              <w:t>1056</w:t>
            </w:r>
          </w:p>
        </w:tc>
        <w:tc>
          <w:tcPr>
            <w:tcW w:w="630" w:type="dxa"/>
          </w:tcPr>
          <w:p w14:paraId="70F4F4E9" w14:textId="7238E4FC" w:rsidR="00D12150" w:rsidRDefault="00D12150" w:rsidP="00D12150">
            <w:pPr>
              <w:jc w:val="right"/>
              <w:rPr>
                <w:color w:val="000000"/>
                <w:sz w:val="18"/>
                <w:szCs w:val="18"/>
              </w:rPr>
            </w:pPr>
            <w:r>
              <w:rPr>
                <w:color w:val="000000"/>
                <w:sz w:val="18"/>
                <w:szCs w:val="18"/>
              </w:rPr>
              <w:t>15.7</w:t>
            </w:r>
          </w:p>
        </w:tc>
        <w:tc>
          <w:tcPr>
            <w:tcW w:w="630" w:type="dxa"/>
            <w:vAlign w:val="center"/>
          </w:tcPr>
          <w:p w14:paraId="0064943F" w14:textId="24522FAC" w:rsidR="00D12150" w:rsidRDefault="00D12150" w:rsidP="00D12150">
            <w:pPr>
              <w:jc w:val="right"/>
              <w:rPr>
                <w:color w:val="000000"/>
                <w:sz w:val="18"/>
                <w:szCs w:val="18"/>
              </w:rPr>
            </w:pPr>
            <w:r>
              <w:rPr>
                <w:color w:val="000000"/>
                <w:sz w:val="18"/>
                <w:szCs w:val="18"/>
              </w:rPr>
              <w:t>1.27</w:t>
            </w:r>
          </w:p>
        </w:tc>
        <w:tc>
          <w:tcPr>
            <w:tcW w:w="630" w:type="dxa"/>
            <w:vAlign w:val="center"/>
          </w:tcPr>
          <w:p w14:paraId="2D97E345" w14:textId="2BFA9367" w:rsidR="00D12150" w:rsidRDefault="00D12150" w:rsidP="00D12150">
            <w:pPr>
              <w:jc w:val="right"/>
              <w:rPr>
                <w:color w:val="000000"/>
                <w:sz w:val="18"/>
                <w:szCs w:val="18"/>
              </w:rPr>
            </w:pPr>
            <w:r>
              <w:rPr>
                <w:color w:val="000000"/>
                <w:sz w:val="18"/>
                <w:szCs w:val="18"/>
              </w:rPr>
              <w:t>879</w:t>
            </w:r>
          </w:p>
        </w:tc>
        <w:tc>
          <w:tcPr>
            <w:tcW w:w="1080" w:type="dxa"/>
            <w:vAlign w:val="bottom"/>
          </w:tcPr>
          <w:p w14:paraId="36F69241" w14:textId="5906A58A" w:rsidR="00D12150" w:rsidRPr="00EC21FB" w:rsidRDefault="00D12150" w:rsidP="00D12150">
            <w:pPr>
              <w:jc w:val="right"/>
              <w:rPr>
                <w:color w:val="000000"/>
                <w:sz w:val="18"/>
                <w:szCs w:val="18"/>
              </w:rPr>
            </w:pPr>
            <w:r w:rsidRPr="00EC21FB">
              <w:rPr>
                <w:color w:val="000000"/>
                <w:sz w:val="18"/>
                <w:szCs w:val="18"/>
              </w:rPr>
              <w:t>forest</w:t>
            </w:r>
          </w:p>
        </w:tc>
        <w:tc>
          <w:tcPr>
            <w:tcW w:w="1170" w:type="dxa"/>
            <w:vAlign w:val="bottom"/>
          </w:tcPr>
          <w:p w14:paraId="2C5594B7" w14:textId="6F097BAB" w:rsidR="00D12150" w:rsidRPr="00EC21FB" w:rsidRDefault="00D12150" w:rsidP="00D12150">
            <w:pPr>
              <w:jc w:val="right"/>
              <w:rPr>
                <w:color w:val="000000"/>
                <w:sz w:val="18"/>
                <w:szCs w:val="18"/>
              </w:rPr>
            </w:pPr>
            <w:r w:rsidRPr="00EC21FB">
              <w:rPr>
                <w:color w:val="000000"/>
                <w:sz w:val="18"/>
                <w:szCs w:val="18"/>
              </w:rPr>
              <w:t>field</w:t>
            </w:r>
          </w:p>
        </w:tc>
        <w:tc>
          <w:tcPr>
            <w:tcW w:w="1080" w:type="dxa"/>
            <w:vAlign w:val="bottom"/>
          </w:tcPr>
          <w:p w14:paraId="6A3706CC" w14:textId="59DA3579" w:rsidR="00D12150" w:rsidRPr="00EC21FB" w:rsidRDefault="00D12150" w:rsidP="00D12150">
            <w:pPr>
              <w:jc w:val="right"/>
              <w:rPr>
                <w:color w:val="000000"/>
                <w:sz w:val="18"/>
                <w:szCs w:val="18"/>
              </w:rPr>
            </w:pPr>
            <w:r w:rsidRPr="00EC21FB">
              <w:rPr>
                <w:color w:val="000000"/>
                <w:sz w:val="18"/>
                <w:szCs w:val="18"/>
              </w:rPr>
              <w:t>10</w:t>
            </w:r>
          </w:p>
        </w:tc>
        <w:tc>
          <w:tcPr>
            <w:tcW w:w="1170" w:type="dxa"/>
            <w:vAlign w:val="bottom"/>
          </w:tcPr>
          <w:p w14:paraId="5C0CA38A" w14:textId="23424172" w:rsidR="00D12150" w:rsidRPr="00EC21FB" w:rsidRDefault="00D12150" w:rsidP="00D12150">
            <w:pPr>
              <w:jc w:val="right"/>
              <w:rPr>
                <w:color w:val="000000"/>
                <w:sz w:val="18"/>
                <w:szCs w:val="18"/>
              </w:rPr>
            </w:pPr>
            <w:r w:rsidRPr="00EC21FB">
              <w:rPr>
                <w:color w:val="000000"/>
                <w:sz w:val="18"/>
                <w:szCs w:val="18"/>
              </w:rPr>
              <w:t>10</w:t>
            </w:r>
          </w:p>
        </w:tc>
      </w:tr>
      <w:tr w:rsidR="00C31920" w:rsidRPr="00D81D83" w14:paraId="10712538" w14:textId="77777777" w:rsidTr="00D12150">
        <w:sdt>
          <w:sdtPr>
            <w:rPr>
              <w:color w:val="000000"/>
              <w:sz w:val="16"/>
              <w:szCs w:val="18"/>
            </w:rPr>
            <w:tag w:val="MENDELEY_CITATION_v3_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"/>
            <w:id w:val="-795523033"/>
            <w:placeholder>
              <w:docPart w:val="B8F23271AC623947AC9949D14ADAEBDC"/>
            </w:placeholder>
          </w:sdtPr>
          <w:sdtContent>
            <w:tc>
              <w:tcPr>
                <w:tcW w:w="2335" w:type="dxa"/>
              </w:tcPr>
              <w:p w14:paraId="2D8A2674" w14:textId="76BA394C" w:rsidR="00C31920" w:rsidRPr="00EC21FB" w:rsidRDefault="00AF7F0F" w:rsidP="00EC21FB">
                <w:pPr>
                  <w:rPr>
                    <w:sz w:val="18"/>
                    <w:szCs w:val="18"/>
                  </w:rPr>
                </w:pPr>
                <w:r w:rsidRPr="00AF7F0F">
                  <w:rPr>
                    <w:rFonts w:eastAsia="Times New Roman"/>
                    <w:color w:val="000000"/>
                    <w:sz w:val="16"/>
                  </w:rPr>
                  <w:t>(</w:t>
                </w:r>
                <w:proofErr w:type="spellStart"/>
                <w:r w:rsidRPr="00AF7F0F">
                  <w:rPr>
                    <w:rFonts w:eastAsia="Times New Roman"/>
                    <w:color w:val="000000"/>
                    <w:sz w:val="16"/>
                  </w:rPr>
                  <w:t>Haubensak</w:t>
                </w:r>
                <w:proofErr w:type="spellEnd"/>
                <w:r w:rsidRPr="00AF7F0F">
                  <w:rPr>
                    <w:rFonts w:eastAsia="Times New Roman"/>
                    <w:color w:val="000000"/>
                    <w:sz w:val="16"/>
                  </w:rPr>
                  <w:t xml:space="preserve"> &amp; D’Antonio, 2011)</w:t>
                </w:r>
              </w:p>
            </w:tc>
          </w:sdtContent>
        </w:sdt>
        <w:tc>
          <w:tcPr>
            <w:tcW w:w="1260" w:type="dxa"/>
          </w:tcPr>
          <w:p w14:paraId="27F2008A" w14:textId="498BDF5B" w:rsidR="00C31920" w:rsidRPr="00EC21FB" w:rsidRDefault="00C31920" w:rsidP="00EC21FB">
            <w:pPr>
              <w:rPr>
                <w:color w:val="000000"/>
                <w:sz w:val="18"/>
                <w:szCs w:val="18"/>
              </w:rPr>
            </w:pPr>
            <w:proofErr w:type="spellStart"/>
            <w:r w:rsidRPr="00EC21FB">
              <w:rPr>
                <w:color w:val="000000"/>
                <w:sz w:val="18"/>
                <w:szCs w:val="18"/>
              </w:rPr>
              <w:t>ggnra</w:t>
            </w:r>
            <w:proofErr w:type="spellEnd"/>
          </w:p>
        </w:tc>
        <w:tc>
          <w:tcPr>
            <w:tcW w:w="810" w:type="dxa"/>
            <w:vAlign w:val="bottom"/>
          </w:tcPr>
          <w:p w14:paraId="0A0B8427" w14:textId="16048106" w:rsidR="00C31920" w:rsidRPr="00EC21FB" w:rsidRDefault="00C31920" w:rsidP="00EC21FB">
            <w:pPr>
              <w:jc w:val="right"/>
              <w:rPr>
                <w:color w:val="000000"/>
                <w:sz w:val="18"/>
                <w:szCs w:val="18"/>
              </w:rPr>
            </w:pPr>
            <w:r w:rsidRPr="00EC21FB">
              <w:rPr>
                <w:color w:val="000000"/>
                <w:sz w:val="18"/>
                <w:szCs w:val="18"/>
              </w:rPr>
              <w:t>37.87</w:t>
            </w:r>
          </w:p>
        </w:tc>
        <w:tc>
          <w:tcPr>
            <w:tcW w:w="1080" w:type="dxa"/>
            <w:vAlign w:val="bottom"/>
          </w:tcPr>
          <w:p w14:paraId="76D993B9" w14:textId="45D68A49" w:rsidR="00C31920" w:rsidRPr="00EC21FB" w:rsidRDefault="00C31920" w:rsidP="00EC21FB">
            <w:pPr>
              <w:jc w:val="right"/>
              <w:rPr>
                <w:color w:val="000000"/>
                <w:sz w:val="18"/>
                <w:szCs w:val="18"/>
              </w:rPr>
            </w:pPr>
            <w:r w:rsidRPr="00EC21FB">
              <w:rPr>
                <w:color w:val="000000"/>
                <w:sz w:val="18"/>
                <w:szCs w:val="18"/>
              </w:rPr>
              <w:t>-122.52</w:t>
            </w:r>
          </w:p>
        </w:tc>
        <w:tc>
          <w:tcPr>
            <w:tcW w:w="990" w:type="dxa"/>
          </w:tcPr>
          <w:p w14:paraId="0284C8C1" w14:textId="20A2247C" w:rsidR="00C31920" w:rsidRPr="00C15C33" w:rsidRDefault="00D12150" w:rsidP="00EC21FB">
            <w:pPr>
              <w:jc w:val="right"/>
              <w:rPr>
                <w:color w:val="000000"/>
                <w:sz w:val="18"/>
                <w:szCs w:val="18"/>
              </w:rPr>
            </w:pPr>
            <w:r>
              <w:rPr>
                <w:color w:val="000000"/>
                <w:sz w:val="18"/>
                <w:szCs w:val="18"/>
              </w:rPr>
              <w:t>87</w:t>
            </w:r>
          </w:p>
        </w:tc>
        <w:tc>
          <w:tcPr>
            <w:tcW w:w="630" w:type="dxa"/>
            <w:vAlign w:val="center"/>
          </w:tcPr>
          <w:p w14:paraId="14050BF5" w14:textId="44F89288" w:rsidR="00C31920" w:rsidRPr="00C15C33" w:rsidRDefault="00D12150" w:rsidP="00EC21FB">
            <w:pPr>
              <w:jc w:val="right"/>
              <w:rPr>
                <w:color w:val="000000"/>
                <w:sz w:val="18"/>
                <w:szCs w:val="18"/>
              </w:rPr>
            </w:pPr>
            <w:r>
              <w:rPr>
                <w:color w:val="000000"/>
                <w:sz w:val="18"/>
                <w:szCs w:val="18"/>
              </w:rPr>
              <w:t>14.1</w:t>
            </w:r>
          </w:p>
        </w:tc>
        <w:tc>
          <w:tcPr>
            <w:tcW w:w="630" w:type="dxa"/>
            <w:vAlign w:val="center"/>
          </w:tcPr>
          <w:p w14:paraId="20A87120" w14:textId="51BDD03F" w:rsidR="00C31920" w:rsidRPr="00C15C33" w:rsidRDefault="00D12150" w:rsidP="00EC21FB">
            <w:pPr>
              <w:jc w:val="right"/>
              <w:rPr>
                <w:color w:val="000000"/>
                <w:sz w:val="18"/>
                <w:szCs w:val="18"/>
              </w:rPr>
            </w:pPr>
            <w:r>
              <w:rPr>
                <w:color w:val="000000"/>
                <w:sz w:val="18"/>
                <w:szCs w:val="18"/>
              </w:rPr>
              <w:t>1.18</w:t>
            </w:r>
          </w:p>
        </w:tc>
        <w:tc>
          <w:tcPr>
            <w:tcW w:w="630" w:type="dxa"/>
          </w:tcPr>
          <w:p w14:paraId="79089829" w14:textId="74F3B11F" w:rsidR="00C31920" w:rsidRPr="00C15C33" w:rsidRDefault="00D12150" w:rsidP="00EC21FB">
            <w:pPr>
              <w:jc w:val="right"/>
              <w:rPr>
                <w:color w:val="000000"/>
                <w:sz w:val="18"/>
                <w:szCs w:val="18"/>
              </w:rPr>
            </w:pPr>
            <w:r>
              <w:rPr>
                <w:color w:val="000000"/>
                <w:sz w:val="18"/>
                <w:szCs w:val="18"/>
              </w:rPr>
              <w:t>793</w:t>
            </w:r>
          </w:p>
        </w:tc>
        <w:tc>
          <w:tcPr>
            <w:tcW w:w="1080" w:type="dxa"/>
            <w:vAlign w:val="bottom"/>
          </w:tcPr>
          <w:p w14:paraId="59C25E4B" w14:textId="73ED7A47"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10A857C3" w14:textId="7878F4A5"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253B98A0" w14:textId="534E4BB6"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7A5B0238" w14:textId="7DBB6300" w:rsidR="00C31920" w:rsidRPr="00EC21FB" w:rsidRDefault="00C31920" w:rsidP="00EC21FB">
            <w:pPr>
              <w:jc w:val="right"/>
              <w:rPr>
                <w:color w:val="000000"/>
                <w:sz w:val="18"/>
                <w:szCs w:val="18"/>
              </w:rPr>
            </w:pPr>
            <w:r w:rsidRPr="00EC21FB">
              <w:rPr>
                <w:color w:val="000000"/>
                <w:sz w:val="18"/>
                <w:szCs w:val="18"/>
              </w:rPr>
              <w:t>10</w:t>
            </w:r>
          </w:p>
        </w:tc>
      </w:tr>
      <w:tr w:rsidR="00C31920" w:rsidRPr="00D81D83" w14:paraId="75687016" w14:textId="77777777" w:rsidTr="00D12150">
        <w:sdt>
          <w:sdtPr>
            <w:rPr>
              <w:color w:val="000000"/>
              <w:sz w:val="18"/>
              <w:szCs w:val="18"/>
            </w:rPr>
            <w:tag w:val="MENDELEY_CITATION_v3_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"/>
            <w:id w:val="1495370957"/>
            <w:placeholder>
              <w:docPart w:val="525A3EF633DF71419C7C70E508826945"/>
            </w:placeholder>
          </w:sdtPr>
          <w:sdtContent>
            <w:tc>
              <w:tcPr>
                <w:tcW w:w="2335" w:type="dxa"/>
              </w:tcPr>
              <w:p w14:paraId="5FAD8705" w14:textId="72E90CDF" w:rsidR="00C31920" w:rsidRPr="00EC21FB" w:rsidRDefault="00AF7F0F" w:rsidP="00EC21FB">
                <w:pPr>
                  <w:rPr>
                    <w:color w:val="000000"/>
                    <w:sz w:val="18"/>
                    <w:szCs w:val="18"/>
                  </w:rPr>
                </w:pPr>
                <w:r w:rsidRPr="00AF7F0F">
                  <w:rPr>
                    <w:rFonts w:eastAsia="Times New Roman"/>
                    <w:color w:val="000000"/>
                    <w:sz w:val="18"/>
                  </w:rPr>
                  <w:t>(He et al., 2016)</w:t>
                </w:r>
              </w:p>
            </w:tc>
          </w:sdtContent>
        </w:sdt>
        <w:tc>
          <w:tcPr>
            <w:tcW w:w="1260" w:type="dxa"/>
          </w:tcPr>
          <w:p w14:paraId="1F21B511" w14:textId="1D118221" w:rsidR="00C31920" w:rsidRPr="00EC21FB" w:rsidRDefault="00C31920" w:rsidP="00EC21FB">
            <w:pPr>
              <w:rPr>
                <w:color w:val="000000"/>
                <w:sz w:val="18"/>
                <w:szCs w:val="18"/>
              </w:rPr>
            </w:pPr>
            <w:proofErr w:type="spellStart"/>
            <w:r w:rsidRPr="00EC21FB">
              <w:rPr>
                <w:color w:val="000000"/>
                <w:sz w:val="18"/>
                <w:szCs w:val="18"/>
              </w:rPr>
              <w:t>haibei</w:t>
            </w:r>
            <w:proofErr w:type="spellEnd"/>
          </w:p>
        </w:tc>
        <w:tc>
          <w:tcPr>
            <w:tcW w:w="810" w:type="dxa"/>
            <w:vAlign w:val="bottom"/>
          </w:tcPr>
          <w:p w14:paraId="6B2C1661" w14:textId="43B9E1C9" w:rsidR="00C31920" w:rsidRPr="00EC21FB" w:rsidRDefault="00C31920" w:rsidP="00EC21FB">
            <w:pPr>
              <w:jc w:val="right"/>
              <w:rPr>
                <w:color w:val="000000"/>
                <w:sz w:val="18"/>
                <w:szCs w:val="18"/>
              </w:rPr>
            </w:pPr>
            <w:r w:rsidRPr="00EC21FB">
              <w:rPr>
                <w:color w:val="000000"/>
                <w:sz w:val="18"/>
                <w:szCs w:val="18"/>
              </w:rPr>
              <w:t>37.62</w:t>
            </w:r>
          </w:p>
        </w:tc>
        <w:tc>
          <w:tcPr>
            <w:tcW w:w="1080" w:type="dxa"/>
            <w:vAlign w:val="bottom"/>
          </w:tcPr>
          <w:p w14:paraId="156372D7" w14:textId="4D17C5E5" w:rsidR="00C31920" w:rsidRPr="00EC21FB" w:rsidRDefault="00C31920" w:rsidP="00EC21FB">
            <w:pPr>
              <w:jc w:val="right"/>
              <w:rPr>
                <w:color w:val="000000"/>
                <w:sz w:val="18"/>
                <w:szCs w:val="18"/>
              </w:rPr>
            </w:pPr>
            <w:r w:rsidRPr="00EC21FB">
              <w:rPr>
                <w:color w:val="000000"/>
                <w:sz w:val="18"/>
                <w:szCs w:val="18"/>
              </w:rPr>
              <w:t>101.2</w:t>
            </w:r>
          </w:p>
        </w:tc>
        <w:tc>
          <w:tcPr>
            <w:tcW w:w="990" w:type="dxa"/>
          </w:tcPr>
          <w:p w14:paraId="5DBD2072" w14:textId="68BD0AA2" w:rsidR="00C31920" w:rsidRPr="00C15C33" w:rsidRDefault="00D12150" w:rsidP="00EC21FB">
            <w:pPr>
              <w:jc w:val="right"/>
              <w:rPr>
                <w:color w:val="000000"/>
                <w:sz w:val="18"/>
                <w:szCs w:val="18"/>
              </w:rPr>
            </w:pPr>
            <w:r>
              <w:rPr>
                <w:color w:val="000000"/>
                <w:sz w:val="18"/>
                <w:szCs w:val="18"/>
              </w:rPr>
              <w:t>3157</w:t>
            </w:r>
          </w:p>
        </w:tc>
        <w:tc>
          <w:tcPr>
            <w:tcW w:w="630" w:type="dxa"/>
            <w:vAlign w:val="center"/>
          </w:tcPr>
          <w:p w14:paraId="23394F4A" w14:textId="41E995A6" w:rsidR="00C31920" w:rsidRPr="00C15C33" w:rsidRDefault="00D12150" w:rsidP="00EC21FB">
            <w:pPr>
              <w:jc w:val="right"/>
              <w:rPr>
                <w:color w:val="000000"/>
                <w:sz w:val="18"/>
                <w:szCs w:val="18"/>
              </w:rPr>
            </w:pPr>
            <w:r>
              <w:rPr>
                <w:color w:val="000000"/>
                <w:sz w:val="18"/>
                <w:szCs w:val="18"/>
              </w:rPr>
              <w:t>6.2</w:t>
            </w:r>
          </w:p>
        </w:tc>
        <w:tc>
          <w:tcPr>
            <w:tcW w:w="630" w:type="dxa"/>
            <w:vAlign w:val="center"/>
          </w:tcPr>
          <w:p w14:paraId="68A391A9" w14:textId="46D43113" w:rsidR="00C31920" w:rsidRPr="00C15C33" w:rsidRDefault="00D12150" w:rsidP="00EC21FB">
            <w:pPr>
              <w:jc w:val="right"/>
              <w:rPr>
                <w:color w:val="000000"/>
                <w:sz w:val="18"/>
                <w:szCs w:val="18"/>
              </w:rPr>
            </w:pPr>
            <w:r>
              <w:rPr>
                <w:color w:val="000000"/>
                <w:sz w:val="18"/>
                <w:szCs w:val="18"/>
              </w:rPr>
              <w:t>0.52</w:t>
            </w:r>
          </w:p>
        </w:tc>
        <w:tc>
          <w:tcPr>
            <w:tcW w:w="630" w:type="dxa"/>
          </w:tcPr>
          <w:p w14:paraId="6618010B" w14:textId="21AED363" w:rsidR="00C31920" w:rsidRPr="00C15C33" w:rsidRDefault="00D12150" w:rsidP="00EC21FB">
            <w:pPr>
              <w:jc w:val="right"/>
              <w:rPr>
                <w:color w:val="000000"/>
                <w:sz w:val="18"/>
                <w:szCs w:val="18"/>
              </w:rPr>
            </w:pPr>
            <w:r>
              <w:rPr>
                <w:color w:val="000000"/>
                <w:sz w:val="18"/>
                <w:szCs w:val="18"/>
              </w:rPr>
              <w:t>930</w:t>
            </w:r>
          </w:p>
        </w:tc>
        <w:tc>
          <w:tcPr>
            <w:tcW w:w="1080" w:type="dxa"/>
            <w:vAlign w:val="bottom"/>
          </w:tcPr>
          <w:p w14:paraId="41ECFE7A" w14:textId="18D1E7B2"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3BEB7559" w14:textId="47B25255"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5301A7CE" w14:textId="1F0D6956"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018F66D3" w14:textId="608ED5A4" w:rsidR="00C31920" w:rsidRPr="00EC21FB" w:rsidRDefault="00C31920" w:rsidP="00EC21FB">
            <w:pPr>
              <w:jc w:val="right"/>
              <w:rPr>
                <w:color w:val="000000"/>
                <w:sz w:val="18"/>
                <w:szCs w:val="18"/>
              </w:rPr>
            </w:pPr>
            <w:r w:rsidRPr="00EC21FB">
              <w:rPr>
                <w:color w:val="000000"/>
                <w:sz w:val="18"/>
                <w:szCs w:val="18"/>
              </w:rPr>
              <w:t>5</w:t>
            </w:r>
          </w:p>
        </w:tc>
      </w:tr>
      <w:tr w:rsidR="00D12150" w:rsidRPr="006A7EA7" w14:paraId="0033ED7E" w14:textId="77777777" w:rsidTr="00D12150">
        <w:sdt>
          <w:sdtPr>
            <w:rPr>
              <w:color w:val="000000"/>
              <w:sz w:val="18"/>
              <w:szCs w:val="18"/>
            </w:rPr>
            <w:tag w:val="MENDELEY_CITATION_v3_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"/>
            <w:id w:val="-332987506"/>
            <w:placeholder>
              <w:docPart w:val="EF8854514B17054795217C82F6789CE0"/>
            </w:placeholder>
          </w:sdtPr>
          <w:sdtContent>
            <w:tc>
              <w:tcPr>
                <w:tcW w:w="2335" w:type="dxa"/>
              </w:tcPr>
              <w:p w14:paraId="42A0E81D" w14:textId="4DC4E350" w:rsidR="00D12150" w:rsidRPr="00EC21FB" w:rsidRDefault="00AF7F0F" w:rsidP="00D12150">
                <w:pPr>
                  <w:rPr>
                    <w:sz w:val="18"/>
                    <w:szCs w:val="18"/>
                  </w:rPr>
                </w:pPr>
                <w:r w:rsidRPr="00AF7F0F">
                  <w:rPr>
                    <w:rFonts w:eastAsia="Times New Roman"/>
                    <w:color w:val="000000"/>
                    <w:sz w:val="18"/>
                  </w:rPr>
                  <w:t>(Herbert &amp; Fownes, 1995)</w:t>
                </w:r>
              </w:p>
            </w:tc>
          </w:sdtContent>
        </w:sdt>
        <w:tc>
          <w:tcPr>
            <w:tcW w:w="1260" w:type="dxa"/>
          </w:tcPr>
          <w:p w14:paraId="31F589F6" w14:textId="27392A0B" w:rsidR="00D12150" w:rsidRPr="00EC21FB" w:rsidRDefault="00D12150" w:rsidP="00D12150">
            <w:pPr>
              <w:rPr>
                <w:color w:val="000000"/>
                <w:sz w:val="18"/>
                <w:szCs w:val="18"/>
              </w:rPr>
            </w:pPr>
            <w:proofErr w:type="spellStart"/>
            <w:r w:rsidRPr="00EC21FB">
              <w:rPr>
                <w:color w:val="000000"/>
                <w:sz w:val="18"/>
                <w:szCs w:val="18"/>
              </w:rPr>
              <w:t>naPaliKona</w:t>
            </w:r>
            <w:proofErr w:type="spellEnd"/>
          </w:p>
        </w:tc>
        <w:tc>
          <w:tcPr>
            <w:tcW w:w="810" w:type="dxa"/>
            <w:vAlign w:val="bottom"/>
          </w:tcPr>
          <w:p w14:paraId="33BA6BA6" w14:textId="570EC1FC" w:rsidR="00D12150" w:rsidRPr="00EC21FB" w:rsidRDefault="00D12150" w:rsidP="00D12150">
            <w:pPr>
              <w:jc w:val="right"/>
              <w:rPr>
                <w:color w:val="000000"/>
                <w:sz w:val="18"/>
                <w:szCs w:val="18"/>
              </w:rPr>
            </w:pPr>
            <w:r w:rsidRPr="00EC21FB">
              <w:rPr>
                <w:color w:val="000000"/>
                <w:sz w:val="18"/>
                <w:szCs w:val="18"/>
              </w:rPr>
              <w:t>22.13</w:t>
            </w:r>
          </w:p>
        </w:tc>
        <w:tc>
          <w:tcPr>
            <w:tcW w:w="1080" w:type="dxa"/>
            <w:vAlign w:val="bottom"/>
          </w:tcPr>
          <w:p w14:paraId="11C08B83" w14:textId="6C34CBA8" w:rsidR="00D12150" w:rsidRPr="00EC21FB" w:rsidRDefault="00D12150" w:rsidP="00D12150">
            <w:pPr>
              <w:jc w:val="right"/>
              <w:rPr>
                <w:color w:val="000000"/>
                <w:sz w:val="18"/>
                <w:szCs w:val="18"/>
              </w:rPr>
            </w:pPr>
            <w:r w:rsidRPr="00EC21FB">
              <w:rPr>
                <w:color w:val="000000"/>
                <w:sz w:val="18"/>
                <w:szCs w:val="18"/>
              </w:rPr>
              <w:t>-159.63</w:t>
            </w:r>
          </w:p>
        </w:tc>
        <w:tc>
          <w:tcPr>
            <w:tcW w:w="990" w:type="dxa"/>
            <w:vAlign w:val="bottom"/>
          </w:tcPr>
          <w:p w14:paraId="03F57B1A" w14:textId="77EC1F07" w:rsidR="00D12150" w:rsidRPr="00C15C33" w:rsidRDefault="00D12150" w:rsidP="00D12150">
            <w:pPr>
              <w:jc w:val="right"/>
              <w:rPr>
                <w:color w:val="000000"/>
                <w:sz w:val="18"/>
                <w:szCs w:val="18"/>
              </w:rPr>
            </w:pPr>
            <w:r w:rsidRPr="00D12150">
              <w:rPr>
                <w:color w:val="000000"/>
                <w:sz w:val="18"/>
                <w:szCs w:val="18"/>
              </w:rPr>
              <w:t>1056</w:t>
            </w:r>
          </w:p>
        </w:tc>
        <w:tc>
          <w:tcPr>
            <w:tcW w:w="630" w:type="dxa"/>
          </w:tcPr>
          <w:p w14:paraId="22B4C9A7" w14:textId="386F5092" w:rsidR="00D12150" w:rsidRPr="00C15C33" w:rsidRDefault="00D12150" w:rsidP="00D12150">
            <w:pPr>
              <w:jc w:val="right"/>
              <w:rPr>
                <w:color w:val="000000"/>
                <w:sz w:val="18"/>
                <w:szCs w:val="18"/>
              </w:rPr>
            </w:pPr>
            <w:r>
              <w:rPr>
                <w:color w:val="000000"/>
                <w:sz w:val="18"/>
                <w:szCs w:val="18"/>
              </w:rPr>
              <w:t>15.7</w:t>
            </w:r>
          </w:p>
        </w:tc>
        <w:tc>
          <w:tcPr>
            <w:tcW w:w="630" w:type="dxa"/>
            <w:vAlign w:val="center"/>
          </w:tcPr>
          <w:p w14:paraId="0CA8D3D4" w14:textId="2172C2A3" w:rsidR="00D12150" w:rsidRPr="00C15C33" w:rsidRDefault="00D12150" w:rsidP="00D12150">
            <w:pPr>
              <w:jc w:val="right"/>
              <w:rPr>
                <w:color w:val="000000"/>
                <w:sz w:val="18"/>
                <w:szCs w:val="18"/>
              </w:rPr>
            </w:pPr>
            <w:r>
              <w:rPr>
                <w:color w:val="000000"/>
                <w:sz w:val="18"/>
                <w:szCs w:val="18"/>
              </w:rPr>
              <w:t>1.27</w:t>
            </w:r>
          </w:p>
        </w:tc>
        <w:tc>
          <w:tcPr>
            <w:tcW w:w="630" w:type="dxa"/>
            <w:vAlign w:val="center"/>
          </w:tcPr>
          <w:p w14:paraId="43D31C6B" w14:textId="4AA1B9A3" w:rsidR="00D12150" w:rsidRPr="00C15C33" w:rsidRDefault="00D12150" w:rsidP="00D12150">
            <w:pPr>
              <w:jc w:val="right"/>
              <w:rPr>
                <w:color w:val="000000"/>
                <w:sz w:val="18"/>
                <w:szCs w:val="18"/>
              </w:rPr>
            </w:pPr>
            <w:r>
              <w:rPr>
                <w:color w:val="000000"/>
                <w:sz w:val="18"/>
                <w:szCs w:val="18"/>
              </w:rPr>
              <w:t>879</w:t>
            </w:r>
          </w:p>
        </w:tc>
        <w:tc>
          <w:tcPr>
            <w:tcW w:w="1080" w:type="dxa"/>
            <w:vAlign w:val="bottom"/>
          </w:tcPr>
          <w:p w14:paraId="14F61BC0" w14:textId="62A6E6C4" w:rsidR="00D12150" w:rsidRPr="00EC21FB" w:rsidRDefault="00D12150" w:rsidP="00D12150">
            <w:pPr>
              <w:jc w:val="right"/>
              <w:rPr>
                <w:color w:val="000000"/>
                <w:sz w:val="18"/>
                <w:szCs w:val="18"/>
              </w:rPr>
            </w:pPr>
            <w:r w:rsidRPr="00EC21FB">
              <w:rPr>
                <w:color w:val="000000"/>
                <w:sz w:val="18"/>
                <w:szCs w:val="18"/>
              </w:rPr>
              <w:t>forest</w:t>
            </w:r>
          </w:p>
        </w:tc>
        <w:tc>
          <w:tcPr>
            <w:tcW w:w="1170" w:type="dxa"/>
            <w:vAlign w:val="bottom"/>
          </w:tcPr>
          <w:p w14:paraId="40935749" w14:textId="37EFE683" w:rsidR="00D12150" w:rsidRPr="00EC21FB" w:rsidRDefault="00D12150" w:rsidP="00D12150">
            <w:pPr>
              <w:jc w:val="right"/>
              <w:rPr>
                <w:color w:val="000000"/>
                <w:sz w:val="18"/>
                <w:szCs w:val="18"/>
              </w:rPr>
            </w:pPr>
            <w:r w:rsidRPr="00EC21FB">
              <w:rPr>
                <w:color w:val="000000"/>
                <w:sz w:val="18"/>
                <w:szCs w:val="18"/>
              </w:rPr>
              <w:t>field</w:t>
            </w:r>
          </w:p>
        </w:tc>
        <w:tc>
          <w:tcPr>
            <w:tcW w:w="1080" w:type="dxa"/>
            <w:vAlign w:val="bottom"/>
          </w:tcPr>
          <w:p w14:paraId="6F8870BF" w14:textId="096B0C5B" w:rsidR="00D12150" w:rsidRPr="00EC21FB" w:rsidRDefault="00D12150" w:rsidP="00D12150">
            <w:pPr>
              <w:jc w:val="right"/>
              <w:rPr>
                <w:color w:val="000000"/>
                <w:sz w:val="18"/>
                <w:szCs w:val="18"/>
              </w:rPr>
            </w:pPr>
            <w:r w:rsidRPr="00EC21FB">
              <w:rPr>
                <w:color w:val="000000"/>
                <w:sz w:val="18"/>
                <w:szCs w:val="18"/>
              </w:rPr>
              <w:t>10</w:t>
            </w:r>
          </w:p>
        </w:tc>
        <w:tc>
          <w:tcPr>
            <w:tcW w:w="1170" w:type="dxa"/>
          </w:tcPr>
          <w:p w14:paraId="605A386F" w14:textId="6AC5AD96" w:rsidR="00D12150" w:rsidRPr="00EC21FB" w:rsidRDefault="00D12150" w:rsidP="00D12150">
            <w:pPr>
              <w:jc w:val="right"/>
              <w:rPr>
                <w:color w:val="000000"/>
                <w:sz w:val="18"/>
                <w:szCs w:val="18"/>
              </w:rPr>
            </w:pPr>
            <w:r w:rsidRPr="00EC21FB">
              <w:rPr>
                <w:color w:val="000000"/>
                <w:sz w:val="18"/>
                <w:szCs w:val="18"/>
              </w:rPr>
              <w:t>10</w:t>
            </w:r>
          </w:p>
        </w:tc>
      </w:tr>
      <w:tr w:rsidR="00C31920" w:rsidRPr="006A7EA7" w14:paraId="1E87E863" w14:textId="77777777" w:rsidTr="00D12150">
        <w:sdt>
          <w:sdtPr>
            <w:rPr>
              <w:color w:val="000000"/>
              <w:sz w:val="18"/>
              <w:szCs w:val="18"/>
            </w:rPr>
            <w:tag w:val="MENDELEY_CITATION_v3_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"/>
            <w:id w:val="841900032"/>
            <w:placeholder>
              <w:docPart w:val="3E43BF73E1AFFE40AAC25A152DA20F67"/>
            </w:placeholder>
          </w:sdtPr>
          <w:sdtContent>
            <w:tc>
              <w:tcPr>
                <w:tcW w:w="2335" w:type="dxa"/>
                <w:vMerge w:val="restart"/>
                <w:vAlign w:val="center"/>
              </w:tcPr>
              <w:p w14:paraId="632AB537" w14:textId="6652CB09" w:rsidR="00C31920" w:rsidRPr="00EC21FB" w:rsidRDefault="00AF7F0F" w:rsidP="00EC21FB">
                <w:pPr>
                  <w:rPr>
                    <w:sz w:val="18"/>
                    <w:szCs w:val="18"/>
                  </w:rPr>
                </w:pPr>
                <w:r w:rsidRPr="00AF7F0F">
                  <w:rPr>
                    <w:rFonts w:eastAsia="Times New Roman"/>
                    <w:color w:val="000000"/>
                    <w:sz w:val="18"/>
                  </w:rPr>
                  <w:t>(Hersch-Green et al., 2024)</w:t>
                </w:r>
              </w:p>
            </w:tc>
          </w:sdtContent>
        </w:sdt>
        <w:tc>
          <w:tcPr>
            <w:tcW w:w="1260" w:type="dxa"/>
          </w:tcPr>
          <w:p w14:paraId="7876F2E5" w14:textId="7AF62CAF" w:rsidR="00C31920" w:rsidRPr="00EC21FB" w:rsidRDefault="00C31920" w:rsidP="00EC21FB">
            <w:pPr>
              <w:rPr>
                <w:color w:val="000000"/>
                <w:sz w:val="18"/>
                <w:szCs w:val="18"/>
              </w:rPr>
            </w:pPr>
            <w:r w:rsidRPr="00EC21FB">
              <w:rPr>
                <w:color w:val="000000"/>
                <w:sz w:val="18"/>
                <w:szCs w:val="18"/>
              </w:rPr>
              <w:t>kbs.us</w:t>
            </w:r>
          </w:p>
        </w:tc>
        <w:tc>
          <w:tcPr>
            <w:tcW w:w="810" w:type="dxa"/>
            <w:vAlign w:val="bottom"/>
          </w:tcPr>
          <w:p w14:paraId="06512358" w14:textId="511D2B5C" w:rsidR="00C31920" w:rsidRPr="00EC21FB" w:rsidRDefault="00C31920" w:rsidP="00EC21FB">
            <w:pPr>
              <w:jc w:val="right"/>
              <w:rPr>
                <w:color w:val="000000"/>
                <w:sz w:val="18"/>
                <w:szCs w:val="18"/>
              </w:rPr>
            </w:pPr>
            <w:r w:rsidRPr="00EC21FB">
              <w:rPr>
                <w:color w:val="000000"/>
                <w:sz w:val="18"/>
                <w:szCs w:val="18"/>
              </w:rPr>
              <w:t>42.41</w:t>
            </w:r>
          </w:p>
        </w:tc>
        <w:tc>
          <w:tcPr>
            <w:tcW w:w="1080" w:type="dxa"/>
            <w:vAlign w:val="bottom"/>
          </w:tcPr>
          <w:p w14:paraId="71C5ACE0" w14:textId="671556F0" w:rsidR="00C31920" w:rsidRPr="00EC21FB" w:rsidRDefault="00C31920" w:rsidP="00EC21FB">
            <w:pPr>
              <w:jc w:val="right"/>
              <w:rPr>
                <w:color w:val="000000"/>
                <w:sz w:val="18"/>
                <w:szCs w:val="18"/>
              </w:rPr>
            </w:pPr>
            <w:r w:rsidRPr="00EC21FB">
              <w:rPr>
                <w:color w:val="000000"/>
                <w:sz w:val="18"/>
                <w:szCs w:val="18"/>
              </w:rPr>
              <w:t>-85.39</w:t>
            </w:r>
          </w:p>
        </w:tc>
        <w:tc>
          <w:tcPr>
            <w:tcW w:w="990" w:type="dxa"/>
          </w:tcPr>
          <w:p w14:paraId="05DABD50" w14:textId="712D8005" w:rsidR="00C31920" w:rsidRPr="00C15C33" w:rsidRDefault="00D73409" w:rsidP="00EC21FB">
            <w:pPr>
              <w:jc w:val="right"/>
              <w:rPr>
                <w:color w:val="000000"/>
                <w:sz w:val="18"/>
                <w:szCs w:val="18"/>
              </w:rPr>
            </w:pPr>
            <w:r>
              <w:rPr>
                <w:color w:val="000000"/>
                <w:sz w:val="18"/>
                <w:szCs w:val="18"/>
              </w:rPr>
              <w:t>289</w:t>
            </w:r>
          </w:p>
        </w:tc>
        <w:tc>
          <w:tcPr>
            <w:tcW w:w="630" w:type="dxa"/>
            <w:vAlign w:val="center"/>
          </w:tcPr>
          <w:p w14:paraId="4785F946" w14:textId="1C481BB1" w:rsidR="00C31920" w:rsidRPr="00C15C33" w:rsidRDefault="00D73409" w:rsidP="00EC21FB">
            <w:pPr>
              <w:jc w:val="right"/>
              <w:rPr>
                <w:color w:val="000000"/>
                <w:sz w:val="18"/>
                <w:szCs w:val="18"/>
              </w:rPr>
            </w:pPr>
            <w:r>
              <w:rPr>
                <w:color w:val="000000"/>
                <w:sz w:val="18"/>
                <w:szCs w:val="18"/>
              </w:rPr>
              <w:t>13.0</w:t>
            </w:r>
          </w:p>
        </w:tc>
        <w:tc>
          <w:tcPr>
            <w:tcW w:w="630" w:type="dxa"/>
            <w:vAlign w:val="center"/>
          </w:tcPr>
          <w:p w14:paraId="79B8BB7B" w14:textId="3174B237" w:rsidR="00C31920" w:rsidRPr="00C15C33" w:rsidRDefault="00D73409" w:rsidP="00EC21FB">
            <w:pPr>
              <w:jc w:val="right"/>
              <w:rPr>
                <w:color w:val="000000"/>
                <w:sz w:val="18"/>
                <w:szCs w:val="18"/>
              </w:rPr>
            </w:pPr>
            <w:r>
              <w:rPr>
                <w:color w:val="000000"/>
                <w:sz w:val="18"/>
                <w:szCs w:val="18"/>
              </w:rPr>
              <w:t>0.86</w:t>
            </w:r>
          </w:p>
        </w:tc>
        <w:tc>
          <w:tcPr>
            <w:tcW w:w="630" w:type="dxa"/>
          </w:tcPr>
          <w:p w14:paraId="3EFD61B5" w14:textId="054DD2B4" w:rsidR="00C31920" w:rsidRPr="00C15C33" w:rsidRDefault="00D73409" w:rsidP="00EC21FB">
            <w:pPr>
              <w:jc w:val="right"/>
              <w:rPr>
                <w:color w:val="000000"/>
                <w:sz w:val="18"/>
                <w:szCs w:val="18"/>
              </w:rPr>
            </w:pPr>
            <w:r>
              <w:rPr>
                <w:color w:val="000000"/>
                <w:sz w:val="18"/>
                <w:szCs w:val="18"/>
              </w:rPr>
              <w:t>739</w:t>
            </w:r>
          </w:p>
        </w:tc>
        <w:tc>
          <w:tcPr>
            <w:tcW w:w="1080" w:type="dxa"/>
            <w:vAlign w:val="bottom"/>
          </w:tcPr>
          <w:p w14:paraId="199A388B" w14:textId="3CA14BFA"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4C77F387" w14:textId="12EC92A9"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30C66360" w14:textId="18C312E5"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45DF31D7" w14:textId="0EB8A932" w:rsidR="00C31920" w:rsidRPr="00EC21FB" w:rsidRDefault="00C31920" w:rsidP="00EC21FB">
            <w:pPr>
              <w:jc w:val="right"/>
              <w:rPr>
                <w:color w:val="000000"/>
                <w:sz w:val="18"/>
                <w:szCs w:val="18"/>
              </w:rPr>
            </w:pPr>
            <w:r w:rsidRPr="00EC21FB">
              <w:rPr>
                <w:color w:val="000000"/>
                <w:sz w:val="18"/>
                <w:szCs w:val="18"/>
              </w:rPr>
              <w:t>10</w:t>
            </w:r>
          </w:p>
        </w:tc>
      </w:tr>
      <w:tr w:rsidR="00C31920" w:rsidRPr="006A7EA7" w14:paraId="31E7F1EE" w14:textId="77777777" w:rsidTr="00D12150">
        <w:tc>
          <w:tcPr>
            <w:tcW w:w="2335" w:type="dxa"/>
            <w:vMerge/>
          </w:tcPr>
          <w:p w14:paraId="5EEAEB4A" w14:textId="3711CCB4" w:rsidR="00C31920" w:rsidRPr="00EC21FB" w:rsidRDefault="00C31920" w:rsidP="00EC21FB">
            <w:pPr>
              <w:rPr>
                <w:sz w:val="18"/>
                <w:szCs w:val="18"/>
              </w:rPr>
            </w:pPr>
          </w:p>
        </w:tc>
        <w:tc>
          <w:tcPr>
            <w:tcW w:w="1260" w:type="dxa"/>
          </w:tcPr>
          <w:p w14:paraId="7551611A" w14:textId="38B53252" w:rsidR="00C31920" w:rsidRPr="00EC21FB" w:rsidRDefault="00C31920" w:rsidP="00EC21FB">
            <w:pPr>
              <w:rPr>
                <w:color w:val="000000"/>
                <w:sz w:val="18"/>
                <w:szCs w:val="18"/>
              </w:rPr>
            </w:pPr>
            <w:r w:rsidRPr="00EC21FB">
              <w:rPr>
                <w:color w:val="000000"/>
                <w:sz w:val="18"/>
                <w:szCs w:val="18"/>
              </w:rPr>
              <w:t>konz.us</w:t>
            </w:r>
          </w:p>
        </w:tc>
        <w:tc>
          <w:tcPr>
            <w:tcW w:w="810" w:type="dxa"/>
            <w:vAlign w:val="bottom"/>
          </w:tcPr>
          <w:p w14:paraId="4E071FE0" w14:textId="1A58344E" w:rsidR="00C31920" w:rsidRPr="00EC21FB" w:rsidRDefault="00C31920" w:rsidP="00EC21FB">
            <w:pPr>
              <w:jc w:val="right"/>
              <w:rPr>
                <w:color w:val="000000"/>
                <w:sz w:val="18"/>
                <w:szCs w:val="18"/>
              </w:rPr>
            </w:pPr>
            <w:r w:rsidRPr="00EC21FB">
              <w:rPr>
                <w:color w:val="000000"/>
                <w:sz w:val="18"/>
                <w:szCs w:val="18"/>
              </w:rPr>
              <w:t>39.07</w:t>
            </w:r>
          </w:p>
        </w:tc>
        <w:tc>
          <w:tcPr>
            <w:tcW w:w="1080" w:type="dxa"/>
            <w:vAlign w:val="bottom"/>
          </w:tcPr>
          <w:p w14:paraId="025EB0C4" w14:textId="44DB56DF" w:rsidR="00C31920" w:rsidRPr="00EC21FB" w:rsidRDefault="00C31920" w:rsidP="00EC21FB">
            <w:pPr>
              <w:jc w:val="right"/>
              <w:rPr>
                <w:color w:val="000000"/>
                <w:sz w:val="18"/>
                <w:szCs w:val="18"/>
              </w:rPr>
            </w:pPr>
            <w:r w:rsidRPr="00EC21FB">
              <w:rPr>
                <w:color w:val="000000"/>
                <w:sz w:val="18"/>
                <w:szCs w:val="18"/>
              </w:rPr>
              <w:t>-96.58</w:t>
            </w:r>
          </w:p>
        </w:tc>
        <w:tc>
          <w:tcPr>
            <w:tcW w:w="990" w:type="dxa"/>
          </w:tcPr>
          <w:p w14:paraId="357860B4" w14:textId="13E2A7D0" w:rsidR="00C31920" w:rsidRPr="00C15C33" w:rsidRDefault="00D73409" w:rsidP="00EC21FB">
            <w:pPr>
              <w:jc w:val="right"/>
              <w:rPr>
                <w:color w:val="000000"/>
                <w:sz w:val="18"/>
                <w:szCs w:val="18"/>
              </w:rPr>
            </w:pPr>
            <w:r>
              <w:rPr>
                <w:color w:val="000000"/>
                <w:sz w:val="18"/>
                <w:szCs w:val="18"/>
              </w:rPr>
              <w:t>421</w:t>
            </w:r>
          </w:p>
        </w:tc>
        <w:tc>
          <w:tcPr>
            <w:tcW w:w="630" w:type="dxa"/>
            <w:vAlign w:val="center"/>
          </w:tcPr>
          <w:p w14:paraId="05B00142" w14:textId="33E623F4" w:rsidR="00C31920" w:rsidRPr="00C15C33" w:rsidRDefault="00D73409" w:rsidP="00EC21FB">
            <w:pPr>
              <w:jc w:val="right"/>
              <w:rPr>
                <w:color w:val="000000"/>
                <w:sz w:val="18"/>
                <w:szCs w:val="18"/>
              </w:rPr>
            </w:pPr>
            <w:r>
              <w:rPr>
                <w:color w:val="000000"/>
                <w:sz w:val="18"/>
                <w:szCs w:val="18"/>
              </w:rPr>
              <w:t>15.0</w:t>
            </w:r>
          </w:p>
        </w:tc>
        <w:tc>
          <w:tcPr>
            <w:tcW w:w="630" w:type="dxa"/>
            <w:vAlign w:val="center"/>
          </w:tcPr>
          <w:p w14:paraId="4C2D0158" w14:textId="7E004D9E" w:rsidR="00C31920" w:rsidRPr="00C15C33" w:rsidRDefault="00D73409" w:rsidP="00EC21FB">
            <w:pPr>
              <w:jc w:val="right"/>
              <w:rPr>
                <w:color w:val="000000"/>
                <w:sz w:val="18"/>
                <w:szCs w:val="18"/>
              </w:rPr>
            </w:pPr>
            <w:r>
              <w:rPr>
                <w:color w:val="000000"/>
                <w:sz w:val="18"/>
                <w:szCs w:val="18"/>
              </w:rPr>
              <w:t>0.58</w:t>
            </w:r>
          </w:p>
        </w:tc>
        <w:tc>
          <w:tcPr>
            <w:tcW w:w="630" w:type="dxa"/>
          </w:tcPr>
          <w:p w14:paraId="75995890" w14:textId="5B689302" w:rsidR="00C31920" w:rsidRPr="00C15C33" w:rsidRDefault="00D73409" w:rsidP="00EC21FB">
            <w:pPr>
              <w:jc w:val="right"/>
              <w:rPr>
                <w:color w:val="000000"/>
                <w:sz w:val="18"/>
                <w:szCs w:val="18"/>
              </w:rPr>
            </w:pPr>
            <w:r>
              <w:rPr>
                <w:color w:val="000000"/>
                <w:sz w:val="18"/>
                <w:szCs w:val="18"/>
              </w:rPr>
              <w:t>817</w:t>
            </w:r>
          </w:p>
        </w:tc>
        <w:tc>
          <w:tcPr>
            <w:tcW w:w="1080" w:type="dxa"/>
            <w:vAlign w:val="bottom"/>
          </w:tcPr>
          <w:p w14:paraId="16E78F71" w14:textId="5D3F9A03"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4C769095" w14:textId="6C043D6E"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7B95763F" w14:textId="79B584B7"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2FE65216" w14:textId="43B165EE" w:rsidR="00C31920" w:rsidRPr="00EC21FB" w:rsidRDefault="00C31920" w:rsidP="00EC21FB">
            <w:pPr>
              <w:jc w:val="right"/>
              <w:rPr>
                <w:color w:val="000000"/>
                <w:sz w:val="18"/>
                <w:szCs w:val="18"/>
              </w:rPr>
            </w:pPr>
            <w:r w:rsidRPr="00EC21FB">
              <w:rPr>
                <w:color w:val="000000"/>
                <w:sz w:val="18"/>
                <w:szCs w:val="18"/>
              </w:rPr>
              <w:t>10</w:t>
            </w:r>
          </w:p>
        </w:tc>
      </w:tr>
      <w:tr w:rsidR="00C31920" w:rsidRPr="006A7EA7" w14:paraId="663654DB" w14:textId="77777777" w:rsidTr="00D12150">
        <w:tc>
          <w:tcPr>
            <w:tcW w:w="2335" w:type="dxa"/>
            <w:vMerge/>
          </w:tcPr>
          <w:p w14:paraId="2A390C6E" w14:textId="77777777" w:rsidR="00C31920" w:rsidRPr="00EC21FB" w:rsidRDefault="00C31920" w:rsidP="00EC21FB">
            <w:pPr>
              <w:rPr>
                <w:sz w:val="18"/>
                <w:szCs w:val="18"/>
              </w:rPr>
            </w:pPr>
          </w:p>
        </w:tc>
        <w:tc>
          <w:tcPr>
            <w:tcW w:w="1260" w:type="dxa"/>
          </w:tcPr>
          <w:p w14:paraId="699EB10C" w14:textId="2DA08E3E" w:rsidR="00C31920" w:rsidRPr="00EC21FB" w:rsidRDefault="00C31920" w:rsidP="00EC21FB">
            <w:pPr>
              <w:rPr>
                <w:color w:val="000000"/>
                <w:sz w:val="18"/>
                <w:szCs w:val="18"/>
              </w:rPr>
            </w:pPr>
            <w:r w:rsidRPr="00EC21FB">
              <w:rPr>
                <w:color w:val="000000"/>
                <w:sz w:val="18"/>
                <w:szCs w:val="18"/>
              </w:rPr>
              <w:t>spin.us</w:t>
            </w:r>
          </w:p>
        </w:tc>
        <w:tc>
          <w:tcPr>
            <w:tcW w:w="810" w:type="dxa"/>
            <w:vAlign w:val="bottom"/>
          </w:tcPr>
          <w:p w14:paraId="07FB1871" w14:textId="037DA337" w:rsidR="00C31920" w:rsidRPr="00EC21FB" w:rsidRDefault="00C31920" w:rsidP="00EC21FB">
            <w:pPr>
              <w:jc w:val="right"/>
              <w:rPr>
                <w:color w:val="000000"/>
                <w:sz w:val="18"/>
                <w:szCs w:val="18"/>
              </w:rPr>
            </w:pPr>
            <w:r w:rsidRPr="00EC21FB">
              <w:rPr>
                <w:color w:val="000000"/>
                <w:sz w:val="18"/>
                <w:szCs w:val="18"/>
              </w:rPr>
              <w:t>38.14</w:t>
            </w:r>
          </w:p>
        </w:tc>
        <w:tc>
          <w:tcPr>
            <w:tcW w:w="1080" w:type="dxa"/>
            <w:vAlign w:val="bottom"/>
          </w:tcPr>
          <w:p w14:paraId="46E55CED" w14:textId="05EB1B6C" w:rsidR="00C31920" w:rsidRPr="00EC21FB" w:rsidRDefault="00C31920" w:rsidP="00EC21FB">
            <w:pPr>
              <w:jc w:val="right"/>
              <w:rPr>
                <w:color w:val="000000"/>
                <w:sz w:val="18"/>
                <w:szCs w:val="18"/>
              </w:rPr>
            </w:pPr>
            <w:r w:rsidRPr="00EC21FB">
              <w:rPr>
                <w:color w:val="000000"/>
                <w:sz w:val="18"/>
                <w:szCs w:val="18"/>
              </w:rPr>
              <w:t>-84.50</w:t>
            </w:r>
          </w:p>
        </w:tc>
        <w:tc>
          <w:tcPr>
            <w:tcW w:w="990" w:type="dxa"/>
          </w:tcPr>
          <w:p w14:paraId="5B84F8A4" w14:textId="7098F224" w:rsidR="00C31920" w:rsidRPr="00C15C33" w:rsidRDefault="00D73409" w:rsidP="00EC21FB">
            <w:pPr>
              <w:jc w:val="right"/>
              <w:rPr>
                <w:color w:val="000000"/>
                <w:sz w:val="18"/>
                <w:szCs w:val="18"/>
              </w:rPr>
            </w:pPr>
            <w:r>
              <w:rPr>
                <w:color w:val="000000"/>
                <w:sz w:val="18"/>
                <w:szCs w:val="18"/>
              </w:rPr>
              <w:t>284</w:t>
            </w:r>
          </w:p>
        </w:tc>
        <w:tc>
          <w:tcPr>
            <w:tcW w:w="630" w:type="dxa"/>
            <w:vAlign w:val="center"/>
          </w:tcPr>
          <w:p w14:paraId="682ABA93" w14:textId="5F517A29" w:rsidR="00C31920" w:rsidRPr="00C15C33" w:rsidRDefault="00D73409" w:rsidP="00EC21FB">
            <w:pPr>
              <w:jc w:val="right"/>
              <w:rPr>
                <w:color w:val="000000"/>
                <w:sz w:val="18"/>
                <w:szCs w:val="18"/>
              </w:rPr>
            </w:pPr>
            <w:r>
              <w:rPr>
                <w:color w:val="000000"/>
                <w:sz w:val="18"/>
                <w:szCs w:val="18"/>
              </w:rPr>
              <w:t>13.6</w:t>
            </w:r>
          </w:p>
        </w:tc>
        <w:tc>
          <w:tcPr>
            <w:tcW w:w="630" w:type="dxa"/>
            <w:vAlign w:val="center"/>
          </w:tcPr>
          <w:p w14:paraId="4A44885F" w14:textId="7C66E0C3" w:rsidR="00C31920" w:rsidRPr="00C15C33" w:rsidRDefault="00D73409" w:rsidP="00EC21FB">
            <w:pPr>
              <w:jc w:val="right"/>
              <w:rPr>
                <w:color w:val="000000"/>
                <w:sz w:val="18"/>
                <w:szCs w:val="18"/>
              </w:rPr>
            </w:pPr>
            <w:r>
              <w:rPr>
                <w:color w:val="000000"/>
                <w:sz w:val="18"/>
                <w:szCs w:val="18"/>
              </w:rPr>
              <w:t>1.07</w:t>
            </w:r>
          </w:p>
        </w:tc>
        <w:tc>
          <w:tcPr>
            <w:tcW w:w="630" w:type="dxa"/>
          </w:tcPr>
          <w:p w14:paraId="42307EBA" w14:textId="28D61C7F" w:rsidR="00C31920" w:rsidRPr="00C15C33" w:rsidRDefault="00D73409" w:rsidP="00EC21FB">
            <w:pPr>
              <w:jc w:val="right"/>
              <w:rPr>
                <w:color w:val="000000"/>
                <w:sz w:val="18"/>
                <w:szCs w:val="18"/>
              </w:rPr>
            </w:pPr>
            <w:r>
              <w:rPr>
                <w:color w:val="000000"/>
                <w:sz w:val="18"/>
                <w:szCs w:val="18"/>
              </w:rPr>
              <w:t>718</w:t>
            </w:r>
          </w:p>
        </w:tc>
        <w:tc>
          <w:tcPr>
            <w:tcW w:w="1080" w:type="dxa"/>
            <w:vAlign w:val="bottom"/>
          </w:tcPr>
          <w:p w14:paraId="597A73B8" w14:textId="07A02246"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49B644FE" w14:textId="254F7D7F"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7081945F" w14:textId="758E2F19"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3625E105" w14:textId="6AB1DA99" w:rsidR="00C31920" w:rsidRPr="00EC21FB" w:rsidRDefault="00C31920" w:rsidP="00EC21FB">
            <w:pPr>
              <w:jc w:val="right"/>
              <w:rPr>
                <w:color w:val="000000"/>
                <w:sz w:val="18"/>
                <w:szCs w:val="18"/>
              </w:rPr>
            </w:pPr>
            <w:r w:rsidRPr="00EC21FB">
              <w:rPr>
                <w:color w:val="000000"/>
                <w:sz w:val="18"/>
                <w:szCs w:val="18"/>
              </w:rPr>
              <w:t>10</w:t>
            </w:r>
          </w:p>
        </w:tc>
      </w:tr>
      <w:tr w:rsidR="00C31920" w:rsidRPr="006A7EA7" w14:paraId="5FB12F93" w14:textId="77777777" w:rsidTr="00D12150">
        <w:sdt>
          <w:sdtPr>
            <w:rPr>
              <w:color w:val="000000"/>
              <w:sz w:val="18"/>
              <w:szCs w:val="18"/>
            </w:rPr>
            <w:tag w:val="MENDELEY_CITATION_v3_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"/>
            <w:id w:val="1848138059"/>
            <w:placeholder>
              <w:docPart w:val="895C090C84E8D74E918C3A29B492D23E"/>
            </w:placeholder>
          </w:sdtPr>
          <w:sdtContent>
            <w:tc>
              <w:tcPr>
                <w:tcW w:w="2335" w:type="dxa"/>
              </w:tcPr>
              <w:p w14:paraId="4D623FCE" w14:textId="0F70AC2D" w:rsidR="00C31920" w:rsidRPr="00EC21FB" w:rsidRDefault="00AF7F0F" w:rsidP="00EC21FB">
                <w:pPr>
                  <w:rPr>
                    <w:sz w:val="18"/>
                    <w:szCs w:val="18"/>
                  </w:rPr>
                </w:pPr>
                <w:r w:rsidRPr="00AF7F0F">
                  <w:rPr>
                    <w:rFonts w:eastAsia="Times New Roman"/>
                    <w:color w:val="000000"/>
                    <w:sz w:val="18"/>
                  </w:rPr>
                  <w:t>(Huff et al., 2015)</w:t>
                </w:r>
              </w:p>
            </w:tc>
          </w:sdtContent>
        </w:sdt>
        <w:tc>
          <w:tcPr>
            <w:tcW w:w="1260" w:type="dxa"/>
          </w:tcPr>
          <w:p w14:paraId="4D36B167" w14:textId="3CB24622" w:rsidR="00C31920" w:rsidRPr="00EC21FB" w:rsidRDefault="00C31920" w:rsidP="00EC21FB">
            <w:pPr>
              <w:rPr>
                <w:color w:val="000000"/>
                <w:sz w:val="18"/>
                <w:szCs w:val="18"/>
              </w:rPr>
            </w:pPr>
            <w:proofErr w:type="spellStart"/>
            <w:r w:rsidRPr="00EC21FB">
              <w:rPr>
                <w:color w:val="000000"/>
                <w:sz w:val="18"/>
                <w:szCs w:val="18"/>
              </w:rPr>
              <w:t>tifft</w:t>
            </w:r>
            <w:proofErr w:type="spellEnd"/>
          </w:p>
        </w:tc>
        <w:tc>
          <w:tcPr>
            <w:tcW w:w="810" w:type="dxa"/>
            <w:vAlign w:val="bottom"/>
          </w:tcPr>
          <w:p w14:paraId="4640A804" w14:textId="1E394F09" w:rsidR="00C31920" w:rsidRPr="00EC21FB" w:rsidRDefault="00C31920" w:rsidP="00EC21FB">
            <w:pPr>
              <w:jc w:val="right"/>
              <w:rPr>
                <w:color w:val="000000"/>
                <w:sz w:val="18"/>
                <w:szCs w:val="18"/>
              </w:rPr>
            </w:pPr>
            <w:r w:rsidRPr="00EC21FB">
              <w:rPr>
                <w:color w:val="000000"/>
                <w:sz w:val="18"/>
                <w:szCs w:val="18"/>
              </w:rPr>
              <w:t>42.87</w:t>
            </w:r>
          </w:p>
        </w:tc>
        <w:tc>
          <w:tcPr>
            <w:tcW w:w="1080" w:type="dxa"/>
            <w:vAlign w:val="bottom"/>
          </w:tcPr>
          <w:p w14:paraId="397A7500" w14:textId="1799C717" w:rsidR="00C31920" w:rsidRPr="00EC21FB" w:rsidRDefault="00C31920" w:rsidP="00EC21FB">
            <w:pPr>
              <w:jc w:val="right"/>
              <w:rPr>
                <w:color w:val="000000"/>
                <w:sz w:val="18"/>
                <w:szCs w:val="18"/>
              </w:rPr>
            </w:pPr>
            <w:r w:rsidRPr="00EC21FB">
              <w:rPr>
                <w:color w:val="000000"/>
                <w:sz w:val="18"/>
                <w:szCs w:val="18"/>
              </w:rPr>
              <w:t>-78.87</w:t>
            </w:r>
          </w:p>
        </w:tc>
        <w:tc>
          <w:tcPr>
            <w:tcW w:w="990" w:type="dxa"/>
          </w:tcPr>
          <w:p w14:paraId="14D5265F" w14:textId="6B5727B8" w:rsidR="00C31920" w:rsidRPr="00C15C33" w:rsidRDefault="00D12150" w:rsidP="00EC21FB">
            <w:pPr>
              <w:jc w:val="right"/>
              <w:rPr>
                <w:color w:val="000000"/>
                <w:sz w:val="18"/>
                <w:szCs w:val="18"/>
              </w:rPr>
            </w:pPr>
            <w:r>
              <w:rPr>
                <w:color w:val="000000"/>
                <w:sz w:val="18"/>
                <w:szCs w:val="18"/>
              </w:rPr>
              <w:t>178</w:t>
            </w:r>
          </w:p>
        </w:tc>
        <w:tc>
          <w:tcPr>
            <w:tcW w:w="630" w:type="dxa"/>
            <w:vAlign w:val="center"/>
          </w:tcPr>
          <w:p w14:paraId="29E748C8" w14:textId="23FED5E0" w:rsidR="00C31920" w:rsidRPr="00C15C33" w:rsidRDefault="00D12150" w:rsidP="00EC21FB">
            <w:pPr>
              <w:jc w:val="right"/>
              <w:rPr>
                <w:color w:val="000000"/>
                <w:sz w:val="18"/>
                <w:szCs w:val="18"/>
              </w:rPr>
            </w:pPr>
            <w:r>
              <w:rPr>
                <w:color w:val="000000"/>
                <w:sz w:val="18"/>
                <w:szCs w:val="18"/>
              </w:rPr>
              <w:t>12.5</w:t>
            </w:r>
          </w:p>
        </w:tc>
        <w:tc>
          <w:tcPr>
            <w:tcW w:w="630" w:type="dxa"/>
            <w:vAlign w:val="center"/>
          </w:tcPr>
          <w:p w14:paraId="28DFFAF2" w14:textId="5C0C0522" w:rsidR="00C31920" w:rsidRPr="00C15C33" w:rsidRDefault="00D12150" w:rsidP="00EC21FB">
            <w:pPr>
              <w:jc w:val="right"/>
              <w:rPr>
                <w:color w:val="000000"/>
                <w:sz w:val="18"/>
                <w:szCs w:val="18"/>
              </w:rPr>
            </w:pPr>
            <w:r>
              <w:rPr>
                <w:color w:val="000000"/>
                <w:sz w:val="18"/>
                <w:szCs w:val="18"/>
              </w:rPr>
              <w:t>0.97</w:t>
            </w:r>
          </w:p>
        </w:tc>
        <w:tc>
          <w:tcPr>
            <w:tcW w:w="630" w:type="dxa"/>
          </w:tcPr>
          <w:p w14:paraId="33AAEB09" w14:textId="783F8518" w:rsidR="00C31920" w:rsidRPr="00C15C33" w:rsidRDefault="00D12150" w:rsidP="00EC21FB">
            <w:pPr>
              <w:jc w:val="right"/>
              <w:rPr>
                <w:color w:val="000000"/>
                <w:sz w:val="18"/>
                <w:szCs w:val="18"/>
              </w:rPr>
            </w:pPr>
            <w:r>
              <w:rPr>
                <w:color w:val="000000"/>
                <w:sz w:val="18"/>
                <w:szCs w:val="18"/>
              </w:rPr>
              <w:t>729</w:t>
            </w:r>
          </w:p>
        </w:tc>
        <w:tc>
          <w:tcPr>
            <w:tcW w:w="1080" w:type="dxa"/>
            <w:vAlign w:val="bottom"/>
          </w:tcPr>
          <w:p w14:paraId="3F0778EF" w14:textId="441C1DD6"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1CB7394D" w14:textId="05B1770F"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3C1DF599" w14:textId="04312589"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6463B204" w14:textId="6C79BD40" w:rsidR="00C31920" w:rsidRPr="00EC21FB" w:rsidRDefault="00C31920" w:rsidP="00EC21FB">
            <w:pPr>
              <w:jc w:val="right"/>
              <w:rPr>
                <w:color w:val="000000"/>
                <w:sz w:val="18"/>
                <w:szCs w:val="18"/>
              </w:rPr>
            </w:pPr>
            <w:r w:rsidRPr="00EC21FB">
              <w:rPr>
                <w:color w:val="000000"/>
                <w:sz w:val="18"/>
                <w:szCs w:val="18"/>
              </w:rPr>
              <w:t>8.6</w:t>
            </w:r>
          </w:p>
        </w:tc>
      </w:tr>
      <w:tr w:rsidR="00C31920" w:rsidRPr="006A7EA7" w14:paraId="7C3955AA" w14:textId="77777777" w:rsidTr="00D12150">
        <w:sdt>
          <w:sdtPr>
            <w:rPr>
              <w:color w:val="000000"/>
              <w:sz w:val="18"/>
              <w:szCs w:val="18"/>
            </w:rPr>
            <w:tag w:val="MENDELEY_CITATION_v3_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"/>
            <w:id w:val="-628244817"/>
            <w:placeholder>
              <w:docPart w:val="3C5285FF6DC9DA46BC9AEFF3F346623A"/>
            </w:placeholder>
          </w:sdtPr>
          <w:sdtContent>
            <w:tc>
              <w:tcPr>
                <w:tcW w:w="2335" w:type="dxa"/>
                <w:vMerge w:val="restart"/>
                <w:vAlign w:val="center"/>
              </w:tcPr>
              <w:p w14:paraId="2B7AF85D" w14:textId="348AFC2B" w:rsidR="00C31920" w:rsidRPr="00EC21FB" w:rsidRDefault="00AF7F0F" w:rsidP="00EC21FB">
                <w:pPr>
                  <w:rPr>
                    <w:sz w:val="18"/>
                    <w:szCs w:val="18"/>
                  </w:rPr>
                </w:pPr>
                <w:r w:rsidRPr="00AF7F0F">
                  <w:rPr>
                    <w:rFonts w:eastAsia="Times New Roman"/>
                    <w:color w:val="000000"/>
                    <w:sz w:val="18"/>
                  </w:rPr>
                  <w:t>(Iversen et al., 2010)</w:t>
                </w:r>
              </w:p>
            </w:tc>
          </w:sdtContent>
        </w:sdt>
        <w:tc>
          <w:tcPr>
            <w:tcW w:w="1260" w:type="dxa"/>
          </w:tcPr>
          <w:p w14:paraId="2796D916" w14:textId="0BF0C149" w:rsidR="00C31920" w:rsidRPr="00EC21FB" w:rsidRDefault="00C31920" w:rsidP="00EC21FB">
            <w:pPr>
              <w:rPr>
                <w:color w:val="000000"/>
                <w:sz w:val="18"/>
                <w:szCs w:val="18"/>
              </w:rPr>
            </w:pPr>
            <w:proofErr w:type="spellStart"/>
            <w:r w:rsidRPr="00EC21FB">
              <w:rPr>
                <w:color w:val="000000"/>
                <w:sz w:val="18"/>
                <w:szCs w:val="18"/>
              </w:rPr>
              <w:t>undercBog</w:t>
            </w:r>
            <w:proofErr w:type="spellEnd"/>
          </w:p>
        </w:tc>
        <w:tc>
          <w:tcPr>
            <w:tcW w:w="810" w:type="dxa"/>
            <w:vAlign w:val="bottom"/>
          </w:tcPr>
          <w:p w14:paraId="6112D78A" w14:textId="2E33D4C7" w:rsidR="00C31920" w:rsidRPr="00EC21FB" w:rsidRDefault="00C31920" w:rsidP="00EC21FB">
            <w:pPr>
              <w:jc w:val="right"/>
              <w:rPr>
                <w:color w:val="000000"/>
                <w:sz w:val="18"/>
                <w:szCs w:val="18"/>
              </w:rPr>
            </w:pPr>
            <w:r w:rsidRPr="00EC21FB">
              <w:rPr>
                <w:color w:val="000000"/>
                <w:sz w:val="18"/>
                <w:szCs w:val="18"/>
              </w:rPr>
              <w:t>46</w:t>
            </w:r>
          </w:p>
        </w:tc>
        <w:tc>
          <w:tcPr>
            <w:tcW w:w="1080" w:type="dxa"/>
            <w:vAlign w:val="bottom"/>
          </w:tcPr>
          <w:p w14:paraId="2AE3ABF7" w14:textId="1576A62B" w:rsidR="00C31920" w:rsidRPr="00EC21FB" w:rsidRDefault="00C31920" w:rsidP="00EC21FB">
            <w:pPr>
              <w:jc w:val="right"/>
              <w:rPr>
                <w:color w:val="000000"/>
                <w:sz w:val="18"/>
                <w:szCs w:val="18"/>
              </w:rPr>
            </w:pPr>
            <w:r w:rsidRPr="00EC21FB">
              <w:rPr>
                <w:color w:val="000000"/>
                <w:sz w:val="18"/>
                <w:szCs w:val="18"/>
              </w:rPr>
              <w:t>-89</w:t>
            </w:r>
          </w:p>
        </w:tc>
        <w:tc>
          <w:tcPr>
            <w:tcW w:w="990" w:type="dxa"/>
          </w:tcPr>
          <w:p w14:paraId="09D7F6CE" w14:textId="59FEF718" w:rsidR="00C31920" w:rsidRPr="00C15C33" w:rsidRDefault="00B7167A" w:rsidP="00EC21FB">
            <w:pPr>
              <w:jc w:val="right"/>
              <w:rPr>
                <w:color w:val="000000"/>
                <w:sz w:val="18"/>
                <w:szCs w:val="18"/>
              </w:rPr>
            </w:pPr>
            <w:r>
              <w:rPr>
                <w:color w:val="000000"/>
                <w:sz w:val="18"/>
                <w:szCs w:val="18"/>
              </w:rPr>
              <w:t>523</w:t>
            </w:r>
          </w:p>
        </w:tc>
        <w:tc>
          <w:tcPr>
            <w:tcW w:w="630" w:type="dxa"/>
            <w:vAlign w:val="center"/>
          </w:tcPr>
          <w:p w14:paraId="7B48EC9B" w14:textId="3A143E4E" w:rsidR="00C31920" w:rsidRPr="00C15C33" w:rsidRDefault="00B7167A" w:rsidP="00EC21FB">
            <w:pPr>
              <w:jc w:val="right"/>
              <w:rPr>
                <w:color w:val="000000"/>
                <w:sz w:val="18"/>
                <w:szCs w:val="18"/>
              </w:rPr>
            </w:pPr>
            <w:r>
              <w:rPr>
                <w:color w:val="000000"/>
                <w:sz w:val="18"/>
                <w:szCs w:val="18"/>
              </w:rPr>
              <w:t>12.1</w:t>
            </w:r>
          </w:p>
        </w:tc>
        <w:tc>
          <w:tcPr>
            <w:tcW w:w="630" w:type="dxa"/>
            <w:vAlign w:val="center"/>
          </w:tcPr>
          <w:p w14:paraId="37A9FA42" w14:textId="0ED05F73" w:rsidR="00C31920" w:rsidRPr="00C15C33" w:rsidRDefault="00B7167A" w:rsidP="00EC21FB">
            <w:pPr>
              <w:jc w:val="right"/>
              <w:rPr>
                <w:color w:val="000000"/>
                <w:sz w:val="18"/>
                <w:szCs w:val="18"/>
              </w:rPr>
            </w:pPr>
            <w:r>
              <w:rPr>
                <w:color w:val="000000"/>
                <w:sz w:val="18"/>
                <w:szCs w:val="18"/>
              </w:rPr>
              <w:t>0.85</w:t>
            </w:r>
          </w:p>
        </w:tc>
        <w:tc>
          <w:tcPr>
            <w:tcW w:w="630" w:type="dxa"/>
          </w:tcPr>
          <w:p w14:paraId="0EF28AE0" w14:textId="5B710142" w:rsidR="00C31920" w:rsidRPr="00C15C33" w:rsidRDefault="00B7167A" w:rsidP="00EC21FB">
            <w:pPr>
              <w:jc w:val="right"/>
              <w:rPr>
                <w:color w:val="000000"/>
                <w:sz w:val="18"/>
                <w:szCs w:val="18"/>
              </w:rPr>
            </w:pPr>
            <w:r>
              <w:rPr>
                <w:color w:val="000000"/>
                <w:sz w:val="18"/>
                <w:szCs w:val="18"/>
              </w:rPr>
              <w:t>799</w:t>
            </w:r>
          </w:p>
        </w:tc>
        <w:tc>
          <w:tcPr>
            <w:tcW w:w="1080" w:type="dxa"/>
            <w:vAlign w:val="bottom"/>
          </w:tcPr>
          <w:p w14:paraId="09C65F23" w14:textId="155E4134"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1A3C7831" w14:textId="5BF83298"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1CDBA54D" w14:textId="5BB9CEBA" w:rsidR="00C31920" w:rsidRPr="00EC21FB" w:rsidRDefault="00C31920" w:rsidP="00EC21FB">
            <w:pPr>
              <w:jc w:val="right"/>
              <w:rPr>
                <w:color w:val="000000"/>
                <w:sz w:val="18"/>
                <w:szCs w:val="18"/>
              </w:rPr>
            </w:pPr>
            <w:r w:rsidRPr="00EC21FB">
              <w:rPr>
                <w:color w:val="000000"/>
                <w:sz w:val="18"/>
                <w:szCs w:val="18"/>
              </w:rPr>
              <w:t>6</w:t>
            </w:r>
          </w:p>
        </w:tc>
        <w:tc>
          <w:tcPr>
            <w:tcW w:w="1170" w:type="dxa"/>
          </w:tcPr>
          <w:p w14:paraId="316148F9" w14:textId="023CA9CA" w:rsidR="00C31920" w:rsidRPr="00EC21FB" w:rsidRDefault="00C31920" w:rsidP="00EC21FB">
            <w:pPr>
              <w:jc w:val="right"/>
              <w:rPr>
                <w:color w:val="000000"/>
                <w:sz w:val="18"/>
                <w:szCs w:val="18"/>
              </w:rPr>
            </w:pPr>
            <w:r w:rsidRPr="00EC21FB">
              <w:rPr>
                <w:color w:val="000000"/>
                <w:sz w:val="18"/>
                <w:szCs w:val="18"/>
              </w:rPr>
              <w:t>2</w:t>
            </w:r>
          </w:p>
        </w:tc>
      </w:tr>
      <w:tr w:rsidR="00C31920" w:rsidRPr="004F689E" w14:paraId="342D865D" w14:textId="77777777" w:rsidTr="00D12150">
        <w:tc>
          <w:tcPr>
            <w:tcW w:w="2335" w:type="dxa"/>
            <w:vMerge/>
          </w:tcPr>
          <w:p w14:paraId="3E985976" w14:textId="727F6BE4" w:rsidR="00C31920" w:rsidRPr="00EC21FB" w:rsidRDefault="00C31920" w:rsidP="00EC21FB">
            <w:pPr>
              <w:rPr>
                <w:color w:val="000000"/>
                <w:sz w:val="18"/>
                <w:szCs w:val="18"/>
              </w:rPr>
            </w:pPr>
          </w:p>
        </w:tc>
        <w:tc>
          <w:tcPr>
            <w:tcW w:w="1260" w:type="dxa"/>
          </w:tcPr>
          <w:p w14:paraId="75ACE3B3" w14:textId="03D18B3A" w:rsidR="00C31920" w:rsidRPr="00D12150" w:rsidRDefault="00C31920" w:rsidP="00EC21FB">
            <w:pPr>
              <w:rPr>
                <w:color w:val="000000"/>
                <w:sz w:val="16"/>
                <w:szCs w:val="16"/>
              </w:rPr>
            </w:pPr>
            <w:proofErr w:type="spellStart"/>
            <w:r w:rsidRPr="00D12150">
              <w:rPr>
                <w:color w:val="000000"/>
                <w:sz w:val="16"/>
                <w:szCs w:val="16"/>
              </w:rPr>
              <w:t>undercRichFen</w:t>
            </w:r>
            <w:proofErr w:type="spellEnd"/>
          </w:p>
        </w:tc>
        <w:tc>
          <w:tcPr>
            <w:tcW w:w="810" w:type="dxa"/>
            <w:vAlign w:val="bottom"/>
          </w:tcPr>
          <w:p w14:paraId="04A83015" w14:textId="18D6EE1D" w:rsidR="00C31920" w:rsidRPr="00EC21FB" w:rsidRDefault="00C31920" w:rsidP="00EC21FB">
            <w:pPr>
              <w:jc w:val="right"/>
              <w:rPr>
                <w:color w:val="000000"/>
                <w:sz w:val="18"/>
                <w:szCs w:val="18"/>
              </w:rPr>
            </w:pPr>
            <w:r w:rsidRPr="00EC21FB">
              <w:rPr>
                <w:color w:val="000000"/>
                <w:sz w:val="18"/>
                <w:szCs w:val="18"/>
              </w:rPr>
              <w:t>46</w:t>
            </w:r>
          </w:p>
        </w:tc>
        <w:tc>
          <w:tcPr>
            <w:tcW w:w="1080" w:type="dxa"/>
            <w:vAlign w:val="bottom"/>
          </w:tcPr>
          <w:p w14:paraId="4349583E" w14:textId="0879914D" w:rsidR="00C31920" w:rsidRPr="00EC21FB" w:rsidRDefault="00C31920" w:rsidP="00EC21FB">
            <w:pPr>
              <w:jc w:val="right"/>
              <w:rPr>
                <w:color w:val="000000"/>
                <w:sz w:val="18"/>
                <w:szCs w:val="18"/>
              </w:rPr>
            </w:pPr>
            <w:r w:rsidRPr="00EC21FB">
              <w:rPr>
                <w:color w:val="000000"/>
                <w:sz w:val="18"/>
                <w:szCs w:val="18"/>
              </w:rPr>
              <w:t>-89</w:t>
            </w:r>
          </w:p>
        </w:tc>
        <w:tc>
          <w:tcPr>
            <w:tcW w:w="990" w:type="dxa"/>
          </w:tcPr>
          <w:p w14:paraId="268D8153" w14:textId="0F787E16" w:rsidR="00C31920" w:rsidRPr="00C15C33" w:rsidRDefault="00B7167A" w:rsidP="00EC21FB">
            <w:pPr>
              <w:jc w:val="right"/>
              <w:rPr>
                <w:color w:val="000000"/>
                <w:sz w:val="18"/>
                <w:szCs w:val="18"/>
              </w:rPr>
            </w:pPr>
            <w:r>
              <w:rPr>
                <w:color w:val="000000"/>
                <w:sz w:val="18"/>
                <w:szCs w:val="18"/>
              </w:rPr>
              <w:t>523</w:t>
            </w:r>
          </w:p>
        </w:tc>
        <w:tc>
          <w:tcPr>
            <w:tcW w:w="630" w:type="dxa"/>
            <w:vAlign w:val="center"/>
          </w:tcPr>
          <w:p w14:paraId="6FCB085B" w14:textId="5959B680" w:rsidR="00C31920" w:rsidRPr="00C15C33" w:rsidRDefault="00B7167A" w:rsidP="00EC21FB">
            <w:pPr>
              <w:jc w:val="right"/>
              <w:rPr>
                <w:color w:val="000000"/>
                <w:sz w:val="18"/>
                <w:szCs w:val="18"/>
              </w:rPr>
            </w:pPr>
            <w:r>
              <w:rPr>
                <w:color w:val="000000"/>
                <w:sz w:val="18"/>
                <w:szCs w:val="18"/>
              </w:rPr>
              <w:t>12.1</w:t>
            </w:r>
          </w:p>
        </w:tc>
        <w:tc>
          <w:tcPr>
            <w:tcW w:w="630" w:type="dxa"/>
            <w:vAlign w:val="center"/>
          </w:tcPr>
          <w:p w14:paraId="5B0C6FFC" w14:textId="3F61548E" w:rsidR="00C31920" w:rsidRPr="00C15C33" w:rsidRDefault="00B7167A" w:rsidP="00EC21FB">
            <w:pPr>
              <w:jc w:val="right"/>
              <w:rPr>
                <w:color w:val="000000"/>
                <w:sz w:val="18"/>
                <w:szCs w:val="18"/>
              </w:rPr>
            </w:pPr>
            <w:r>
              <w:rPr>
                <w:color w:val="000000"/>
                <w:sz w:val="18"/>
                <w:szCs w:val="18"/>
              </w:rPr>
              <w:t>0.85</w:t>
            </w:r>
          </w:p>
        </w:tc>
        <w:tc>
          <w:tcPr>
            <w:tcW w:w="630" w:type="dxa"/>
          </w:tcPr>
          <w:p w14:paraId="07310A2A" w14:textId="5EBE9012" w:rsidR="00C31920" w:rsidRPr="00C15C33" w:rsidRDefault="00B7167A" w:rsidP="00EC21FB">
            <w:pPr>
              <w:jc w:val="right"/>
              <w:rPr>
                <w:color w:val="000000"/>
                <w:sz w:val="18"/>
                <w:szCs w:val="18"/>
              </w:rPr>
            </w:pPr>
            <w:r>
              <w:rPr>
                <w:color w:val="000000"/>
                <w:sz w:val="18"/>
                <w:szCs w:val="18"/>
              </w:rPr>
              <w:t>799</w:t>
            </w:r>
          </w:p>
        </w:tc>
        <w:tc>
          <w:tcPr>
            <w:tcW w:w="1080" w:type="dxa"/>
            <w:vAlign w:val="bottom"/>
          </w:tcPr>
          <w:p w14:paraId="7F5FAB25" w14:textId="6C4A534B"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1435ABFF" w14:textId="7A6A44D4"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6A140B5C" w14:textId="59DF6F07" w:rsidR="00C31920" w:rsidRPr="00EC21FB" w:rsidRDefault="00C31920" w:rsidP="00EC21FB">
            <w:pPr>
              <w:jc w:val="right"/>
              <w:rPr>
                <w:color w:val="000000"/>
                <w:sz w:val="18"/>
                <w:szCs w:val="18"/>
              </w:rPr>
            </w:pPr>
            <w:r w:rsidRPr="00EC21FB">
              <w:rPr>
                <w:color w:val="000000"/>
                <w:sz w:val="18"/>
                <w:szCs w:val="18"/>
              </w:rPr>
              <w:t>6</w:t>
            </w:r>
          </w:p>
        </w:tc>
        <w:tc>
          <w:tcPr>
            <w:tcW w:w="1170" w:type="dxa"/>
          </w:tcPr>
          <w:p w14:paraId="1E04AB54" w14:textId="6BB33CAD" w:rsidR="00C31920" w:rsidRPr="00EC21FB" w:rsidRDefault="00C31920" w:rsidP="00EC21FB">
            <w:pPr>
              <w:jc w:val="right"/>
              <w:rPr>
                <w:color w:val="000000"/>
                <w:sz w:val="18"/>
                <w:szCs w:val="18"/>
              </w:rPr>
            </w:pPr>
            <w:r w:rsidRPr="00EC21FB">
              <w:rPr>
                <w:color w:val="000000"/>
                <w:sz w:val="18"/>
                <w:szCs w:val="18"/>
              </w:rPr>
              <w:t>2</w:t>
            </w:r>
          </w:p>
        </w:tc>
      </w:tr>
      <w:tr w:rsidR="00C31920" w:rsidRPr="004F689E" w14:paraId="7E8726E3" w14:textId="77777777" w:rsidTr="00D12150">
        <w:sdt>
          <w:sdtPr>
            <w:rPr>
              <w:color w:val="000000"/>
              <w:sz w:val="18"/>
              <w:szCs w:val="18"/>
            </w:rPr>
            <w:tag w:val="MENDELEY_CITATION_v3_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"/>
            <w:id w:val="1519037159"/>
            <w:placeholder>
              <w:docPart w:val="A79E1028F3DF6148BB68ABA81FAA50D8"/>
            </w:placeholder>
          </w:sdtPr>
          <w:sdtContent>
            <w:tc>
              <w:tcPr>
                <w:tcW w:w="2335" w:type="dxa"/>
              </w:tcPr>
              <w:p w14:paraId="51887740" w14:textId="6DE8EA81" w:rsidR="00C31920" w:rsidRPr="00EC21FB" w:rsidRDefault="00AF7F0F" w:rsidP="00EC21FB">
                <w:pPr>
                  <w:rPr>
                    <w:color w:val="000000"/>
                    <w:sz w:val="18"/>
                    <w:szCs w:val="18"/>
                  </w:rPr>
                </w:pPr>
                <w:r w:rsidRPr="00AF7F0F">
                  <w:rPr>
                    <w:rFonts w:eastAsia="Times New Roman"/>
                    <w:color w:val="000000"/>
                    <w:sz w:val="18"/>
                  </w:rPr>
                  <w:t>(Jing et al., 2016)</w:t>
                </w:r>
              </w:p>
            </w:tc>
          </w:sdtContent>
        </w:sdt>
        <w:tc>
          <w:tcPr>
            <w:tcW w:w="1260" w:type="dxa"/>
          </w:tcPr>
          <w:p w14:paraId="7B53A771" w14:textId="3E367382" w:rsidR="00C31920" w:rsidRPr="00EC21FB" w:rsidRDefault="00C31920" w:rsidP="00EC21FB">
            <w:pPr>
              <w:rPr>
                <w:color w:val="000000"/>
                <w:sz w:val="18"/>
                <w:szCs w:val="18"/>
              </w:rPr>
            </w:pPr>
            <w:proofErr w:type="spellStart"/>
            <w:r w:rsidRPr="00EC21FB">
              <w:rPr>
                <w:color w:val="000000"/>
                <w:sz w:val="18"/>
                <w:szCs w:val="18"/>
              </w:rPr>
              <w:t>haibeiAGERS</w:t>
            </w:r>
            <w:proofErr w:type="spellEnd"/>
          </w:p>
        </w:tc>
        <w:tc>
          <w:tcPr>
            <w:tcW w:w="810" w:type="dxa"/>
            <w:vAlign w:val="bottom"/>
          </w:tcPr>
          <w:p w14:paraId="534B880B" w14:textId="49FA1446" w:rsidR="00C31920" w:rsidRPr="00EC21FB" w:rsidRDefault="00C31920" w:rsidP="00EC21FB">
            <w:pPr>
              <w:jc w:val="right"/>
              <w:rPr>
                <w:color w:val="000000"/>
                <w:sz w:val="18"/>
                <w:szCs w:val="18"/>
              </w:rPr>
            </w:pPr>
            <w:r w:rsidRPr="00EC21FB">
              <w:rPr>
                <w:color w:val="000000"/>
                <w:sz w:val="18"/>
                <w:szCs w:val="18"/>
              </w:rPr>
              <w:t>37.6</w:t>
            </w:r>
          </w:p>
        </w:tc>
        <w:tc>
          <w:tcPr>
            <w:tcW w:w="1080" w:type="dxa"/>
            <w:vAlign w:val="bottom"/>
          </w:tcPr>
          <w:p w14:paraId="13AF00B7" w14:textId="19E8974D" w:rsidR="00C31920" w:rsidRPr="00EC21FB" w:rsidRDefault="00C31920" w:rsidP="00EC21FB">
            <w:pPr>
              <w:jc w:val="right"/>
              <w:rPr>
                <w:color w:val="000000"/>
                <w:sz w:val="18"/>
                <w:szCs w:val="18"/>
              </w:rPr>
            </w:pPr>
            <w:r w:rsidRPr="00EC21FB">
              <w:rPr>
                <w:color w:val="000000"/>
                <w:sz w:val="18"/>
                <w:szCs w:val="18"/>
              </w:rPr>
              <w:t>101.32</w:t>
            </w:r>
          </w:p>
        </w:tc>
        <w:tc>
          <w:tcPr>
            <w:tcW w:w="990" w:type="dxa"/>
          </w:tcPr>
          <w:p w14:paraId="2B99291C" w14:textId="29579E87" w:rsidR="00C31920" w:rsidRPr="00C15C33" w:rsidRDefault="00B7167A" w:rsidP="00EC21FB">
            <w:pPr>
              <w:jc w:val="right"/>
              <w:rPr>
                <w:color w:val="000000"/>
                <w:sz w:val="18"/>
                <w:szCs w:val="18"/>
              </w:rPr>
            </w:pPr>
            <w:r>
              <w:rPr>
                <w:color w:val="000000"/>
                <w:sz w:val="18"/>
                <w:szCs w:val="18"/>
              </w:rPr>
              <w:t>3311</w:t>
            </w:r>
          </w:p>
        </w:tc>
        <w:tc>
          <w:tcPr>
            <w:tcW w:w="630" w:type="dxa"/>
            <w:vAlign w:val="center"/>
          </w:tcPr>
          <w:p w14:paraId="3BBB237A" w14:textId="78434C35" w:rsidR="00C31920" w:rsidRPr="00C15C33" w:rsidRDefault="00B7167A" w:rsidP="00EC21FB">
            <w:pPr>
              <w:jc w:val="right"/>
              <w:rPr>
                <w:color w:val="000000"/>
                <w:sz w:val="18"/>
                <w:szCs w:val="18"/>
              </w:rPr>
            </w:pPr>
            <w:r>
              <w:rPr>
                <w:color w:val="000000"/>
                <w:sz w:val="18"/>
                <w:szCs w:val="18"/>
              </w:rPr>
              <w:t>5.6</w:t>
            </w:r>
          </w:p>
        </w:tc>
        <w:tc>
          <w:tcPr>
            <w:tcW w:w="630" w:type="dxa"/>
            <w:vAlign w:val="center"/>
          </w:tcPr>
          <w:p w14:paraId="154CE59A" w14:textId="7BBCD25C" w:rsidR="00C31920" w:rsidRPr="00C15C33" w:rsidRDefault="00B7167A" w:rsidP="00EC21FB">
            <w:pPr>
              <w:jc w:val="right"/>
              <w:rPr>
                <w:color w:val="000000"/>
                <w:sz w:val="18"/>
                <w:szCs w:val="18"/>
              </w:rPr>
            </w:pPr>
            <w:r>
              <w:rPr>
                <w:color w:val="000000"/>
                <w:sz w:val="18"/>
                <w:szCs w:val="18"/>
              </w:rPr>
              <w:t>0.54</w:t>
            </w:r>
          </w:p>
        </w:tc>
        <w:tc>
          <w:tcPr>
            <w:tcW w:w="630" w:type="dxa"/>
          </w:tcPr>
          <w:p w14:paraId="4210F619" w14:textId="3D56DE2C" w:rsidR="00C31920" w:rsidRPr="00C15C33" w:rsidRDefault="00B7167A" w:rsidP="00EC21FB">
            <w:pPr>
              <w:jc w:val="right"/>
              <w:rPr>
                <w:color w:val="000000"/>
                <w:sz w:val="18"/>
                <w:szCs w:val="18"/>
              </w:rPr>
            </w:pPr>
            <w:r>
              <w:rPr>
                <w:color w:val="000000"/>
                <w:sz w:val="18"/>
                <w:szCs w:val="18"/>
              </w:rPr>
              <w:t>927</w:t>
            </w:r>
          </w:p>
        </w:tc>
        <w:tc>
          <w:tcPr>
            <w:tcW w:w="1080" w:type="dxa"/>
            <w:vAlign w:val="bottom"/>
          </w:tcPr>
          <w:p w14:paraId="1FBDFCEB" w14:textId="562BB095"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569C830F" w14:textId="65222802"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4D5CBF6C" w14:textId="6A65B36F"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7A287E6D" w14:textId="5AA199F1" w:rsidR="00C31920" w:rsidRPr="00EC21FB" w:rsidRDefault="00C31920" w:rsidP="00EC21FB">
            <w:pPr>
              <w:jc w:val="right"/>
              <w:rPr>
                <w:color w:val="000000"/>
                <w:sz w:val="18"/>
                <w:szCs w:val="18"/>
              </w:rPr>
            </w:pPr>
            <w:r w:rsidRPr="00EC21FB">
              <w:rPr>
                <w:color w:val="000000"/>
                <w:sz w:val="18"/>
                <w:szCs w:val="18"/>
              </w:rPr>
              <w:t>5</w:t>
            </w:r>
          </w:p>
        </w:tc>
      </w:tr>
      <w:tr w:rsidR="00C31920" w:rsidRPr="004F689E" w14:paraId="7CBD22B6" w14:textId="77777777" w:rsidTr="00D12150">
        <w:sdt>
          <w:sdtPr>
            <w:rPr>
              <w:color w:val="000000"/>
              <w:sz w:val="18"/>
              <w:szCs w:val="18"/>
            </w:rPr>
            <w:tag w:val="MENDELEY_CITATION_v3_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"/>
            <w:id w:val="-1846235638"/>
            <w:placeholder>
              <w:docPart w:val="C2E9AA455AC1484A9C9175DD1BB270A0"/>
            </w:placeholder>
          </w:sdtPr>
          <w:sdtContent>
            <w:tc>
              <w:tcPr>
                <w:tcW w:w="2335" w:type="dxa"/>
              </w:tcPr>
              <w:p w14:paraId="21EBC615" w14:textId="2D635FD4" w:rsidR="00C31920" w:rsidRPr="00EC21FB" w:rsidRDefault="00AF7F0F" w:rsidP="00EC21FB">
                <w:pPr>
                  <w:rPr>
                    <w:sz w:val="18"/>
                    <w:szCs w:val="18"/>
                  </w:rPr>
                </w:pPr>
                <w:r w:rsidRPr="00AF7F0F">
                  <w:rPr>
                    <w:rFonts w:eastAsia="Times New Roman"/>
                    <w:color w:val="000000"/>
                    <w:sz w:val="18"/>
                  </w:rPr>
                  <w:t>(Ket et al., 2011)</w:t>
                </w:r>
              </w:p>
            </w:tc>
          </w:sdtContent>
        </w:sdt>
        <w:tc>
          <w:tcPr>
            <w:tcW w:w="1260" w:type="dxa"/>
          </w:tcPr>
          <w:p w14:paraId="6D1AD198" w14:textId="2826B4F7" w:rsidR="00C31920" w:rsidRPr="00EC21FB" w:rsidRDefault="00C31920" w:rsidP="00EC21FB">
            <w:pPr>
              <w:rPr>
                <w:color w:val="000000"/>
                <w:sz w:val="18"/>
                <w:szCs w:val="18"/>
              </w:rPr>
            </w:pPr>
            <w:proofErr w:type="spellStart"/>
            <w:r w:rsidRPr="00EC21FB">
              <w:rPr>
                <w:color w:val="000000"/>
                <w:sz w:val="18"/>
                <w:szCs w:val="18"/>
              </w:rPr>
              <w:t>altamaha</w:t>
            </w:r>
            <w:proofErr w:type="spellEnd"/>
          </w:p>
        </w:tc>
        <w:tc>
          <w:tcPr>
            <w:tcW w:w="810" w:type="dxa"/>
            <w:vAlign w:val="bottom"/>
          </w:tcPr>
          <w:p w14:paraId="38E79660" w14:textId="6FF93DAC" w:rsidR="00C31920" w:rsidRPr="00EC21FB" w:rsidRDefault="00C31920" w:rsidP="00EC21FB">
            <w:pPr>
              <w:jc w:val="right"/>
              <w:rPr>
                <w:color w:val="000000"/>
                <w:sz w:val="18"/>
                <w:szCs w:val="18"/>
              </w:rPr>
            </w:pPr>
            <w:r w:rsidRPr="00EC21FB">
              <w:rPr>
                <w:color w:val="000000"/>
                <w:sz w:val="18"/>
                <w:szCs w:val="18"/>
              </w:rPr>
              <w:t>31.33</w:t>
            </w:r>
          </w:p>
        </w:tc>
        <w:tc>
          <w:tcPr>
            <w:tcW w:w="1080" w:type="dxa"/>
            <w:vAlign w:val="bottom"/>
          </w:tcPr>
          <w:p w14:paraId="2780B8C5" w14:textId="47BFD670" w:rsidR="00C31920" w:rsidRPr="00EC21FB" w:rsidRDefault="00C31920" w:rsidP="00EC21FB">
            <w:pPr>
              <w:jc w:val="right"/>
              <w:rPr>
                <w:color w:val="000000"/>
                <w:sz w:val="18"/>
                <w:szCs w:val="18"/>
              </w:rPr>
            </w:pPr>
            <w:r w:rsidRPr="00EC21FB">
              <w:rPr>
                <w:color w:val="000000"/>
                <w:sz w:val="18"/>
                <w:szCs w:val="18"/>
              </w:rPr>
              <w:t>-81.47</w:t>
            </w:r>
          </w:p>
        </w:tc>
        <w:tc>
          <w:tcPr>
            <w:tcW w:w="990" w:type="dxa"/>
          </w:tcPr>
          <w:p w14:paraId="5A7EF4F0" w14:textId="48960AC9" w:rsidR="00C31920" w:rsidRPr="00B7167A" w:rsidRDefault="00B7167A" w:rsidP="00EC21FB">
            <w:pPr>
              <w:jc w:val="right"/>
              <w:rPr>
                <w:color w:val="000000"/>
                <w:sz w:val="18"/>
                <w:szCs w:val="18"/>
              </w:rPr>
            </w:pPr>
            <w:r w:rsidRPr="00B7167A">
              <w:rPr>
                <w:color w:val="000000"/>
                <w:sz w:val="18"/>
                <w:szCs w:val="18"/>
              </w:rPr>
              <w:t>6</w:t>
            </w:r>
          </w:p>
        </w:tc>
        <w:tc>
          <w:tcPr>
            <w:tcW w:w="630" w:type="dxa"/>
          </w:tcPr>
          <w:p w14:paraId="103D1385" w14:textId="710144C0" w:rsidR="00C31920" w:rsidRPr="00B7167A" w:rsidRDefault="00B7167A" w:rsidP="00EC21FB">
            <w:pPr>
              <w:jc w:val="right"/>
              <w:rPr>
                <w:color w:val="000000"/>
                <w:sz w:val="18"/>
                <w:szCs w:val="18"/>
              </w:rPr>
            </w:pPr>
            <w:r w:rsidRPr="00B7167A">
              <w:rPr>
                <w:color w:val="000000"/>
                <w:sz w:val="18"/>
                <w:szCs w:val="18"/>
              </w:rPr>
              <w:t>19.6</w:t>
            </w:r>
          </w:p>
        </w:tc>
        <w:tc>
          <w:tcPr>
            <w:tcW w:w="630" w:type="dxa"/>
          </w:tcPr>
          <w:p w14:paraId="12228067" w14:textId="7EC0974C" w:rsidR="00C31920" w:rsidRPr="00B7167A" w:rsidRDefault="00B7167A" w:rsidP="00EC21FB">
            <w:pPr>
              <w:jc w:val="right"/>
              <w:rPr>
                <w:color w:val="000000"/>
                <w:sz w:val="18"/>
                <w:szCs w:val="18"/>
              </w:rPr>
            </w:pPr>
            <w:r w:rsidRPr="00B7167A">
              <w:rPr>
                <w:color w:val="000000"/>
                <w:sz w:val="18"/>
                <w:szCs w:val="18"/>
              </w:rPr>
              <w:t>0.85</w:t>
            </w:r>
          </w:p>
        </w:tc>
        <w:tc>
          <w:tcPr>
            <w:tcW w:w="630" w:type="dxa"/>
          </w:tcPr>
          <w:p w14:paraId="50A4B3E7" w14:textId="55ABE41C" w:rsidR="00B7167A" w:rsidRPr="00C15C33" w:rsidRDefault="00B7167A" w:rsidP="00B7167A">
            <w:pPr>
              <w:jc w:val="right"/>
              <w:rPr>
                <w:color w:val="000000"/>
                <w:sz w:val="18"/>
                <w:szCs w:val="18"/>
              </w:rPr>
            </w:pPr>
            <w:r>
              <w:rPr>
                <w:color w:val="000000"/>
                <w:sz w:val="18"/>
                <w:szCs w:val="18"/>
              </w:rPr>
              <w:t>795</w:t>
            </w:r>
          </w:p>
        </w:tc>
        <w:tc>
          <w:tcPr>
            <w:tcW w:w="1080" w:type="dxa"/>
            <w:vAlign w:val="bottom"/>
          </w:tcPr>
          <w:p w14:paraId="59967F81" w14:textId="049B8C9E"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7DA668DA" w14:textId="5E6E499C"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74117019" w14:textId="480AD910" w:rsidR="00C31920" w:rsidRPr="00EC21FB" w:rsidRDefault="00C31920" w:rsidP="00EC21FB">
            <w:pPr>
              <w:jc w:val="right"/>
              <w:rPr>
                <w:color w:val="000000"/>
                <w:sz w:val="18"/>
                <w:szCs w:val="18"/>
              </w:rPr>
            </w:pPr>
            <w:r w:rsidRPr="00EC21FB">
              <w:rPr>
                <w:color w:val="000000"/>
                <w:sz w:val="18"/>
                <w:szCs w:val="18"/>
              </w:rPr>
              <w:t>50</w:t>
            </w:r>
          </w:p>
        </w:tc>
        <w:tc>
          <w:tcPr>
            <w:tcW w:w="1170" w:type="dxa"/>
          </w:tcPr>
          <w:p w14:paraId="5C06677E" w14:textId="63360A29" w:rsidR="00C31920" w:rsidRPr="00EC21FB" w:rsidRDefault="00C31920" w:rsidP="00EC21FB">
            <w:pPr>
              <w:jc w:val="right"/>
              <w:rPr>
                <w:color w:val="000000"/>
                <w:sz w:val="18"/>
                <w:szCs w:val="18"/>
              </w:rPr>
            </w:pPr>
            <w:r w:rsidRPr="00EC21FB">
              <w:rPr>
                <w:color w:val="000000"/>
                <w:sz w:val="18"/>
                <w:szCs w:val="18"/>
              </w:rPr>
              <w:t>10</w:t>
            </w:r>
          </w:p>
        </w:tc>
      </w:tr>
      <w:tr w:rsidR="00C31920" w:rsidRPr="004F689E" w14:paraId="58761833" w14:textId="77777777" w:rsidTr="00D12150">
        <w:sdt>
          <w:sdtPr>
            <w:rPr>
              <w:color w:val="000000"/>
              <w:sz w:val="18"/>
              <w:szCs w:val="18"/>
            </w:rPr>
            <w:tag w:val="MENDELEY_CITATION_v3_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"/>
            <w:id w:val="-1167330771"/>
            <w:placeholder>
              <w:docPart w:val="386CF127FFCEDD4F9732338CD9D963C0"/>
            </w:placeholder>
          </w:sdtPr>
          <w:sdtContent>
            <w:tc>
              <w:tcPr>
                <w:tcW w:w="2335" w:type="dxa"/>
              </w:tcPr>
              <w:p w14:paraId="7EE9AD6E" w14:textId="766E4CF8" w:rsidR="00C31920" w:rsidRPr="00EC21FB" w:rsidRDefault="00AF7F0F" w:rsidP="00EC21FB">
                <w:pPr>
                  <w:rPr>
                    <w:color w:val="000000"/>
                    <w:sz w:val="18"/>
                    <w:szCs w:val="18"/>
                  </w:rPr>
                </w:pPr>
                <w:r w:rsidRPr="00AF7F0F">
                  <w:rPr>
                    <w:color w:val="000000"/>
                    <w:sz w:val="18"/>
                    <w:szCs w:val="18"/>
                  </w:rPr>
                  <w:t>(Lawrence, 2001)</w:t>
                </w:r>
              </w:p>
            </w:tc>
          </w:sdtContent>
        </w:sdt>
        <w:tc>
          <w:tcPr>
            <w:tcW w:w="1260" w:type="dxa"/>
          </w:tcPr>
          <w:p w14:paraId="65AF44D4" w14:textId="129C7614" w:rsidR="00C31920" w:rsidRPr="00EC21FB" w:rsidRDefault="00C31920" w:rsidP="00EC21FB">
            <w:pPr>
              <w:rPr>
                <w:color w:val="000000"/>
                <w:sz w:val="18"/>
                <w:szCs w:val="18"/>
              </w:rPr>
            </w:pPr>
            <w:proofErr w:type="spellStart"/>
            <w:r w:rsidRPr="00EC21FB">
              <w:rPr>
                <w:color w:val="000000"/>
                <w:sz w:val="18"/>
                <w:szCs w:val="18"/>
              </w:rPr>
              <w:t>kembera</w:t>
            </w:r>
            <w:proofErr w:type="spellEnd"/>
          </w:p>
        </w:tc>
        <w:tc>
          <w:tcPr>
            <w:tcW w:w="810" w:type="dxa"/>
            <w:vAlign w:val="bottom"/>
          </w:tcPr>
          <w:p w14:paraId="0FF05A33" w14:textId="176AA5B9" w:rsidR="00C31920" w:rsidRPr="00EC21FB" w:rsidRDefault="00C31920" w:rsidP="00EC21FB">
            <w:pPr>
              <w:jc w:val="right"/>
              <w:rPr>
                <w:color w:val="000000"/>
                <w:sz w:val="18"/>
                <w:szCs w:val="18"/>
              </w:rPr>
            </w:pPr>
            <w:r w:rsidRPr="00EC21FB">
              <w:rPr>
                <w:color w:val="000000"/>
                <w:sz w:val="18"/>
                <w:szCs w:val="18"/>
              </w:rPr>
              <w:t>0.12</w:t>
            </w:r>
          </w:p>
        </w:tc>
        <w:tc>
          <w:tcPr>
            <w:tcW w:w="1080" w:type="dxa"/>
            <w:vAlign w:val="bottom"/>
          </w:tcPr>
          <w:p w14:paraId="12C1208F" w14:textId="7164767B" w:rsidR="00C31920" w:rsidRPr="00EC21FB" w:rsidRDefault="00C31920" w:rsidP="00EC21FB">
            <w:pPr>
              <w:jc w:val="right"/>
              <w:rPr>
                <w:color w:val="000000"/>
                <w:sz w:val="18"/>
                <w:szCs w:val="18"/>
              </w:rPr>
            </w:pPr>
            <w:r w:rsidRPr="00EC21FB">
              <w:rPr>
                <w:color w:val="000000"/>
                <w:sz w:val="18"/>
                <w:szCs w:val="18"/>
              </w:rPr>
              <w:t>110.5</w:t>
            </w:r>
          </w:p>
        </w:tc>
        <w:tc>
          <w:tcPr>
            <w:tcW w:w="990" w:type="dxa"/>
          </w:tcPr>
          <w:p w14:paraId="0FD21182" w14:textId="7BA4B549" w:rsidR="00C31920" w:rsidRPr="00C15C33" w:rsidRDefault="00B7167A" w:rsidP="00EC21FB">
            <w:pPr>
              <w:jc w:val="right"/>
              <w:rPr>
                <w:color w:val="000000"/>
                <w:sz w:val="18"/>
                <w:szCs w:val="18"/>
              </w:rPr>
            </w:pPr>
            <w:r>
              <w:rPr>
                <w:color w:val="000000"/>
                <w:sz w:val="18"/>
                <w:szCs w:val="18"/>
              </w:rPr>
              <w:t>133</w:t>
            </w:r>
          </w:p>
        </w:tc>
        <w:tc>
          <w:tcPr>
            <w:tcW w:w="630" w:type="dxa"/>
            <w:vAlign w:val="bottom"/>
          </w:tcPr>
          <w:p w14:paraId="160AD31C" w14:textId="5C7E0E03" w:rsidR="00C31920" w:rsidRPr="00C15C33" w:rsidRDefault="00B7167A" w:rsidP="00EC21FB">
            <w:pPr>
              <w:jc w:val="right"/>
              <w:rPr>
                <w:color w:val="000000"/>
                <w:sz w:val="18"/>
                <w:szCs w:val="18"/>
              </w:rPr>
            </w:pPr>
            <w:r>
              <w:rPr>
                <w:color w:val="000000"/>
                <w:sz w:val="18"/>
                <w:szCs w:val="18"/>
              </w:rPr>
              <w:t>26.4</w:t>
            </w:r>
          </w:p>
        </w:tc>
        <w:tc>
          <w:tcPr>
            <w:tcW w:w="630" w:type="dxa"/>
            <w:vAlign w:val="bottom"/>
          </w:tcPr>
          <w:p w14:paraId="3851A5C0" w14:textId="72926CDD" w:rsidR="00C31920" w:rsidRPr="00C15C33" w:rsidRDefault="00B7167A" w:rsidP="00EC21FB">
            <w:pPr>
              <w:jc w:val="right"/>
              <w:rPr>
                <w:color w:val="000000"/>
                <w:sz w:val="18"/>
                <w:szCs w:val="18"/>
              </w:rPr>
            </w:pPr>
            <w:r>
              <w:rPr>
                <w:color w:val="000000"/>
                <w:sz w:val="18"/>
                <w:szCs w:val="18"/>
              </w:rPr>
              <w:t>2.15</w:t>
            </w:r>
          </w:p>
        </w:tc>
        <w:tc>
          <w:tcPr>
            <w:tcW w:w="630" w:type="dxa"/>
          </w:tcPr>
          <w:p w14:paraId="2F5082A7" w14:textId="7F99673C" w:rsidR="00C31920" w:rsidRPr="00C15C33" w:rsidRDefault="00B7167A" w:rsidP="00EC21FB">
            <w:pPr>
              <w:jc w:val="right"/>
              <w:rPr>
                <w:color w:val="000000"/>
                <w:sz w:val="18"/>
                <w:szCs w:val="18"/>
              </w:rPr>
            </w:pPr>
            <w:r>
              <w:rPr>
                <w:color w:val="000000"/>
                <w:sz w:val="18"/>
                <w:szCs w:val="18"/>
              </w:rPr>
              <w:t>773</w:t>
            </w:r>
          </w:p>
        </w:tc>
        <w:tc>
          <w:tcPr>
            <w:tcW w:w="1080" w:type="dxa"/>
            <w:vAlign w:val="bottom"/>
          </w:tcPr>
          <w:p w14:paraId="3EB11A95" w14:textId="2B30AE72" w:rsidR="00C31920" w:rsidRPr="00EC21FB" w:rsidRDefault="00C31920" w:rsidP="00EC21FB">
            <w:pPr>
              <w:jc w:val="right"/>
              <w:rPr>
                <w:color w:val="000000"/>
                <w:sz w:val="18"/>
                <w:szCs w:val="18"/>
              </w:rPr>
            </w:pPr>
            <w:r w:rsidRPr="00EC21FB">
              <w:rPr>
                <w:color w:val="000000"/>
                <w:sz w:val="18"/>
                <w:szCs w:val="18"/>
              </w:rPr>
              <w:t>forest</w:t>
            </w:r>
          </w:p>
        </w:tc>
        <w:tc>
          <w:tcPr>
            <w:tcW w:w="1170" w:type="dxa"/>
            <w:vAlign w:val="bottom"/>
          </w:tcPr>
          <w:p w14:paraId="2B559EC5" w14:textId="05A1264E"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0EB8C0D7" w14:textId="12473E7A" w:rsidR="00C31920" w:rsidRPr="00EC21FB" w:rsidRDefault="00C31920" w:rsidP="00EC21FB">
            <w:pPr>
              <w:jc w:val="right"/>
              <w:rPr>
                <w:color w:val="000000"/>
                <w:sz w:val="18"/>
                <w:szCs w:val="18"/>
              </w:rPr>
            </w:pPr>
            <w:r w:rsidRPr="00EC21FB">
              <w:rPr>
                <w:color w:val="000000"/>
                <w:sz w:val="18"/>
                <w:szCs w:val="18"/>
              </w:rPr>
              <w:t>54</w:t>
            </w:r>
          </w:p>
        </w:tc>
        <w:tc>
          <w:tcPr>
            <w:tcW w:w="1170" w:type="dxa"/>
          </w:tcPr>
          <w:p w14:paraId="60CAA057" w14:textId="52349461" w:rsidR="00C31920" w:rsidRPr="00EC21FB" w:rsidRDefault="00C31920" w:rsidP="00EC21FB">
            <w:pPr>
              <w:jc w:val="right"/>
              <w:rPr>
                <w:color w:val="000000"/>
                <w:sz w:val="18"/>
                <w:szCs w:val="18"/>
              </w:rPr>
            </w:pPr>
            <w:r w:rsidRPr="00EC21FB">
              <w:rPr>
                <w:color w:val="000000"/>
                <w:sz w:val="18"/>
                <w:szCs w:val="18"/>
              </w:rPr>
              <w:t>60</w:t>
            </w:r>
          </w:p>
        </w:tc>
      </w:tr>
      <w:tr w:rsidR="00C31920" w:rsidRPr="00877723" w14:paraId="434662DA" w14:textId="77777777" w:rsidTr="00D12150">
        <w:sdt>
          <w:sdtPr>
            <w:rPr>
              <w:color w:val="000000"/>
              <w:sz w:val="18"/>
              <w:szCs w:val="18"/>
            </w:rPr>
            <w:tag w:val="MENDELEY_CITATION_v3_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"/>
            <w:id w:val="-345250185"/>
            <w:placeholder>
              <w:docPart w:val="1F95A04D20B50047A246E13CD6D7CBD6"/>
            </w:placeholder>
          </w:sdtPr>
          <w:sdtContent>
            <w:tc>
              <w:tcPr>
                <w:tcW w:w="2335" w:type="dxa"/>
              </w:tcPr>
              <w:p w14:paraId="458B3A43" w14:textId="06319299" w:rsidR="00C31920" w:rsidRPr="00EC21FB" w:rsidRDefault="00AF7F0F" w:rsidP="00EC21FB">
                <w:pPr>
                  <w:rPr>
                    <w:sz w:val="18"/>
                    <w:szCs w:val="18"/>
                  </w:rPr>
                </w:pPr>
                <w:r w:rsidRPr="00AF7F0F">
                  <w:rPr>
                    <w:rFonts w:eastAsia="Times New Roman"/>
                    <w:color w:val="000000"/>
                    <w:sz w:val="18"/>
                  </w:rPr>
                  <w:t>(L. J. Li et al., 2011)</w:t>
                </w:r>
              </w:p>
            </w:tc>
          </w:sdtContent>
        </w:sdt>
        <w:tc>
          <w:tcPr>
            <w:tcW w:w="1260" w:type="dxa"/>
          </w:tcPr>
          <w:p w14:paraId="0946FF19" w14:textId="241A1B23" w:rsidR="00C31920" w:rsidRPr="00EC21FB" w:rsidRDefault="00C31920" w:rsidP="00EC21FB">
            <w:pPr>
              <w:rPr>
                <w:color w:val="000000"/>
                <w:sz w:val="18"/>
                <w:szCs w:val="18"/>
              </w:rPr>
            </w:pPr>
            <w:proofErr w:type="spellStart"/>
            <w:r w:rsidRPr="00EC21FB">
              <w:rPr>
                <w:color w:val="000000"/>
                <w:sz w:val="18"/>
                <w:szCs w:val="18"/>
              </w:rPr>
              <w:t>daqinggou</w:t>
            </w:r>
            <w:proofErr w:type="spellEnd"/>
          </w:p>
        </w:tc>
        <w:tc>
          <w:tcPr>
            <w:tcW w:w="810" w:type="dxa"/>
            <w:vAlign w:val="bottom"/>
          </w:tcPr>
          <w:p w14:paraId="03B524FF" w14:textId="188FD593" w:rsidR="00C31920" w:rsidRPr="00EC21FB" w:rsidRDefault="00C31920" w:rsidP="00EC21FB">
            <w:pPr>
              <w:jc w:val="right"/>
              <w:rPr>
                <w:color w:val="000000"/>
                <w:sz w:val="18"/>
                <w:szCs w:val="18"/>
              </w:rPr>
            </w:pPr>
            <w:r w:rsidRPr="00EC21FB">
              <w:rPr>
                <w:color w:val="000000"/>
                <w:sz w:val="18"/>
                <w:szCs w:val="18"/>
              </w:rPr>
              <w:t>42.97</w:t>
            </w:r>
          </w:p>
        </w:tc>
        <w:tc>
          <w:tcPr>
            <w:tcW w:w="1080" w:type="dxa"/>
            <w:vAlign w:val="bottom"/>
          </w:tcPr>
          <w:p w14:paraId="575905FB" w14:textId="6101234B" w:rsidR="00C31920" w:rsidRPr="00EC21FB" w:rsidRDefault="00C31920" w:rsidP="00EC21FB">
            <w:pPr>
              <w:jc w:val="right"/>
              <w:rPr>
                <w:color w:val="000000"/>
                <w:sz w:val="18"/>
                <w:szCs w:val="18"/>
              </w:rPr>
            </w:pPr>
            <w:r w:rsidRPr="00EC21FB">
              <w:rPr>
                <w:color w:val="000000"/>
                <w:sz w:val="18"/>
                <w:szCs w:val="18"/>
              </w:rPr>
              <w:t>122.35</w:t>
            </w:r>
          </w:p>
        </w:tc>
        <w:tc>
          <w:tcPr>
            <w:tcW w:w="990" w:type="dxa"/>
          </w:tcPr>
          <w:p w14:paraId="719E323A" w14:textId="688DACD7" w:rsidR="00C31920" w:rsidRPr="00C15C33" w:rsidRDefault="00B7167A" w:rsidP="00EC21FB">
            <w:pPr>
              <w:jc w:val="right"/>
              <w:rPr>
                <w:color w:val="000000"/>
                <w:sz w:val="18"/>
                <w:szCs w:val="18"/>
              </w:rPr>
            </w:pPr>
            <w:r>
              <w:rPr>
                <w:color w:val="000000"/>
                <w:sz w:val="18"/>
                <w:szCs w:val="18"/>
              </w:rPr>
              <w:t>249</w:t>
            </w:r>
          </w:p>
        </w:tc>
        <w:tc>
          <w:tcPr>
            <w:tcW w:w="630" w:type="dxa"/>
          </w:tcPr>
          <w:p w14:paraId="0D4742A2" w14:textId="5FC367A6" w:rsidR="00C31920" w:rsidRPr="00C15C33" w:rsidRDefault="00B7167A" w:rsidP="00EC21FB">
            <w:pPr>
              <w:jc w:val="right"/>
              <w:rPr>
                <w:color w:val="000000"/>
                <w:sz w:val="18"/>
                <w:szCs w:val="18"/>
              </w:rPr>
            </w:pPr>
            <w:r>
              <w:rPr>
                <w:color w:val="000000"/>
                <w:sz w:val="18"/>
                <w:szCs w:val="18"/>
              </w:rPr>
              <w:t>16.8</w:t>
            </w:r>
          </w:p>
        </w:tc>
        <w:tc>
          <w:tcPr>
            <w:tcW w:w="630" w:type="dxa"/>
          </w:tcPr>
          <w:p w14:paraId="01D3E92B" w14:textId="491106AB" w:rsidR="00C31920" w:rsidRPr="00C15C33" w:rsidRDefault="00B7167A" w:rsidP="00EC21FB">
            <w:pPr>
              <w:jc w:val="right"/>
              <w:rPr>
                <w:color w:val="000000"/>
                <w:sz w:val="18"/>
                <w:szCs w:val="18"/>
              </w:rPr>
            </w:pPr>
            <w:r>
              <w:rPr>
                <w:color w:val="000000"/>
                <w:sz w:val="18"/>
                <w:szCs w:val="18"/>
              </w:rPr>
              <w:t>0.41</w:t>
            </w:r>
          </w:p>
        </w:tc>
        <w:tc>
          <w:tcPr>
            <w:tcW w:w="630" w:type="dxa"/>
          </w:tcPr>
          <w:p w14:paraId="39A4BF75" w14:textId="6BEB8C2A" w:rsidR="00C31920" w:rsidRPr="00C15C33" w:rsidRDefault="00B7167A" w:rsidP="00EC21FB">
            <w:pPr>
              <w:jc w:val="right"/>
              <w:rPr>
                <w:color w:val="000000"/>
                <w:sz w:val="18"/>
                <w:szCs w:val="18"/>
              </w:rPr>
            </w:pPr>
            <w:r>
              <w:rPr>
                <w:color w:val="000000"/>
                <w:sz w:val="18"/>
                <w:szCs w:val="18"/>
              </w:rPr>
              <w:t>912</w:t>
            </w:r>
          </w:p>
        </w:tc>
        <w:tc>
          <w:tcPr>
            <w:tcW w:w="1080" w:type="dxa"/>
            <w:vAlign w:val="bottom"/>
          </w:tcPr>
          <w:p w14:paraId="0051C520" w14:textId="462D20B5"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5C040A08" w14:textId="4C4CA6EE"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2201B199" w14:textId="33ACD6DF" w:rsidR="00C31920" w:rsidRPr="00EC21FB" w:rsidRDefault="00C31920" w:rsidP="00EC21FB">
            <w:pPr>
              <w:jc w:val="right"/>
              <w:rPr>
                <w:color w:val="000000"/>
                <w:sz w:val="18"/>
                <w:szCs w:val="18"/>
              </w:rPr>
            </w:pPr>
            <w:r w:rsidRPr="00EC21FB">
              <w:rPr>
                <w:color w:val="000000"/>
                <w:sz w:val="18"/>
                <w:szCs w:val="18"/>
              </w:rPr>
              <w:t>20</w:t>
            </w:r>
          </w:p>
        </w:tc>
        <w:tc>
          <w:tcPr>
            <w:tcW w:w="1170" w:type="dxa"/>
          </w:tcPr>
          <w:p w14:paraId="3606F088" w14:textId="08BBFDC2" w:rsidR="00C31920" w:rsidRPr="00EC21FB" w:rsidRDefault="00C31920" w:rsidP="00EC21FB">
            <w:pPr>
              <w:jc w:val="right"/>
              <w:rPr>
                <w:color w:val="000000"/>
                <w:sz w:val="18"/>
                <w:szCs w:val="18"/>
              </w:rPr>
            </w:pPr>
            <w:r w:rsidRPr="00EC21FB">
              <w:rPr>
                <w:color w:val="000000"/>
                <w:sz w:val="18"/>
                <w:szCs w:val="18"/>
              </w:rPr>
              <w:t>10</w:t>
            </w:r>
          </w:p>
        </w:tc>
      </w:tr>
      <w:tr w:rsidR="00C31920" w:rsidRPr="00D81D83" w14:paraId="49441300" w14:textId="77777777" w:rsidTr="00D12150">
        <w:sdt>
          <w:sdtPr>
            <w:rPr>
              <w:color w:val="000000"/>
              <w:sz w:val="18"/>
              <w:szCs w:val="18"/>
            </w:rPr>
            <w:tag w:val="MENDELEY_CITATION_v3_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"/>
            <w:id w:val="626135041"/>
            <w:placeholder>
              <w:docPart w:val="18DA27012DD2E147B6C62026908EF6D7"/>
            </w:placeholder>
          </w:sdtPr>
          <w:sdtContent>
            <w:tc>
              <w:tcPr>
                <w:tcW w:w="2335" w:type="dxa"/>
              </w:tcPr>
              <w:p w14:paraId="7E4B300A" w14:textId="11A6A636" w:rsidR="00C31920" w:rsidRPr="00EC21FB" w:rsidRDefault="00AF7F0F" w:rsidP="00EC21FB">
                <w:pPr>
                  <w:rPr>
                    <w:sz w:val="18"/>
                    <w:szCs w:val="18"/>
                  </w:rPr>
                </w:pPr>
                <w:r w:rsidRPr="00AF7F0F">
                  <w:rPr>
                    <w:rFonts w:eastAsia="Times New Roman"/>
                    <w:color w:val="000000"/>
                    <w:sz w:val="18"/>
                  </w:rPr>
                  <w:t>(J. H. Li et al., 2014)</w:t>
                </w:r>
              </w:p>
            </w:tc>
          </w:sdtContent>
        </w:sdt>
        <w:tc>
          <w:tcPr>
            <w:tcW w:w="1260" w:type="dxa"/>
          </w:tcPr>
          <w:p w14:paraId="257EF096" w14:textId="7D65007B" w:rsidR="00C31920" w:rsidRPr="00EC21FB" w:rsidRDefault="00C31920" w:rsidP="00EC21FB">
            <w:pPr>
              <w:rPr>
                <w:color w:val="000000"/>
                <w:sz w:val="18"/>
                <w:szCs w:val="18"/>
              </w:rPr>
            </w:pPr>
            <w:proofErr w:type="spellStart"/>
            <w:r w:rsidRPr="00EC21FB">
              <w:rPr>
                <w:color w:val="000000"/>
                <w:sz w:val="18"/>
                <w:szCs w:val="18"/>
              </w:rPr>
              <w:t>amwelu</w:t>
            </w:r>
            <w:proofErr w:type="spellEnd"/>
          </w:p>
        </w:tc>
        <w:tc>
          <w:tcPr>
            <w:tcW w:w="810" w:type="dxa"/>
            <w:vAlign w:val="bottom"/>
          </w:tcPr>
          <w:p w14:paraId="11E07533" w14:textId="26D05CE8" w:rsidR="00C31920" w:rsidRPr="00EC21FB" w:rsidRDefault="00C31920" w:rsidP="00EC21FB">
            <w:pPr>
              <w:jc w:val="right"/>
              <w:rPr>
                <w:color w:val="000000"/>
                <w:sz w:val="18"/>
                <w:szCs w:val="18"/>
              </w:rPr>
            </w:pPr>
            <w:r w:rsidRPr="00EC21FB">
              <w:rPr>
                <w:color w:val="000000"/>
                <w:sz w:val="18"/>
                <w:szCs w:val="18"/>
              </w:rPr>
              <w:t>34.92</w:t>
            </w:r>
          </w:p>
        </w:tc>
        <w:tc>
          <w:tcPr>
            <w:tcW w:w="1080" w:type="dxa"/>
            <w:vAlign w:val="bottom"/>
          </w:tcPr>
          <w:p w14:paraId="6AFCDCAC" w14:textId="2288EB40" w:rsidR="00C31920" w:rsidRPr="00EC21FB" w:rsidRDefault="00C31920" w:rsidP="00EC21FB">
            <w:pPr>
              <w:jc w:val="right"/>
              <w:rPr>
                <w:color w:val="000000"/>
                <w:sz w:val="18"/>
                <w:szCs w:val="18"/>
              </w:rPr>
            </w:pPr>
            <w:r w:rsidRPr="00EC21FB">
              <w:rPr>
                <w:color w:val="000000"/>
                <w:sz w:val="18"/>
                <w:szCs w:val="18"/>
              </w:rPr>
              <w:t>102.88</w:t>
            </w:r>
          </w:p>
        </w:tc>
        <w:tc>
          <w:tcPr>
            <w:tcW w:w="990" w:type="dxa"/>
          </w:tcPr>
          <w:p w14:paraId="77CE24A4" w14:textId="199185AC" w:rsidR="00C31920" w:rsidRPr="00C15C33" w:rsidRDefault="00B7167A" w:rsidP="00EC21FB">
            <w:pPr>
              <w:jc w:val="right"/>
              <w:rPr>
                <w:color w:val="000000"/>
                <w:sz w:val="18"/>
                <w:szCs w:val="18"/>
              </w:rPr>
            </w:pPr>
            <w:r>
              <w:rPr>
                <w:color w:val="000000"/>
                <w:sz w:val="18"/>
                <w:szCs w:val="18"/>
              </w:rPr>
              <w:t>3213</w:t>
            </w:r>
          </w:p>
        </w:tc>
        <w:tc>
          <w:tcPr>
            <w:tcW w:w="630" w:type="dxa"/>
            <w:vAlign w:val="bottom"/>
          </w:tcPr>
          <w:p w14:paraId="01AAA6B4" w14:textId="16035D49" w:rsidR="00C31920" w:rsidRPr="00C15C33" w:rsidRDefault="00B7167A" w:rsidP="00EC21FB">
            <w:pPr>
              <w:jc w:val="right"/>
              <w:rPr>
                <w:color w:val="000000"/>
                <w:sz w:val="18"/>
                <w:szCs w:val="18"/>
              </w:rPr>
            </w:pPr>
            <w:r>
              <w:rPr>
                <w:color w:val="000000"/>
                <w:sz w:val="18"/>
                <w:szCs w:val="18"/>
              </w:rPr>
              <w:t>7.5</w:t>
            </w:r>
          </w:p>
        </w:tc>
        <w:tc>
          <w:tcPr>
            <w:tcW w:w="630" w:type="dxa"/>
            <w:vAlign w:val="bottom"/>
          </w:tcPr>
          <w:p w14:paraId="0AC9F061" w14:textId="332958AD" w:rsidR="00C31920" w:rsidRPr="00C15C33" w:rsidRDefault="00B7167A" w:rsidP="00EC21FB">
            <w:pPr>
              <w:jc w:val="right"/>
              <w:rPr>
                <w:color w:val="000000"/>
                <w:sz w:val="18"/>
                <w:szCs w:val="18"/>
              </w:rPr>
            </w:pPr>
            <w:r>
              <w:rPr>
                <w:color w:val="000000"/>
                <w:sz w:val="18"/>
                <w:szCs w:val="18"/>
              </w:rPr>
              <w:t>0.76</w:t>
            </w:r>
          </w:p>
        </w:tc>
        <w:tc>
          <w:tcPr>
            <w:tcW w:w="630" w:type="dxa"/>
          </w:tcPr>
          <w:p w14:paraId="00177A6F" w14:textId="5A4378A4" w:rsidR="00C31920" w:rsidRPr="00C15C33" w:rsidRDefault="00B7167A" w:rsidP="00EC21FB">
            <w:pPr>
              <w:jc w:val="right"/>
              <w:rPr>
                <w:color w:val="000000"/>
                <w:sz w:val="18"/>
                <w:szCs w:val="18"/>
              </w:rPr>
            </w:pPr>
            <w:r>
              <w:rPr>
                <w:color w:val="000000"/>
                <w:sz w:val="18"/>
                <w:szCs w:val="18"/>
              </w:rPr>
              <w:t>822</w:t>
            </w:r>
          </w:p>
        </w:tc>
        <w:tc>
          <w:tcPr>
            <w:tcW w:w="1080" w:type="dxa"/>
            <w:vAlign w:val="bottom"/>
          </w:tcPr>
          <w:p w14:paraId="1FC0997B" w14:textId="2F02BFAA"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3ACCD1DD" w14:textId="177F9B7A"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5E9BE51F" w14:textId="157C4C13"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1DB1CE4D" w14:textId="5C7F2395" w:rsidR="00C31920" w:rsidRPr="00EC21FB" w:rsidRDefault="00C31920" w:rsidP="00EC21FB">
            <w:pPr>
              <w:jc w:val="right"/>
              <w:rPr>
                <w:color w:val="000000"/>
                <w:sz w:val="18"/>
                <w:szCs w:val="18"/>
              </w:rPr>
            </w:pPr>
            <w:r w:rsidRPr="00EC21FB">
              <w:rPr>
                <w:color w:val="000000"/>
                <w:sz w:val="18"/>
                <w:szCs w:val="18"/>
              </w:rPr>
              <w:t>10</w:t>
            </w:r>
          </w:p>
        </w:tc>
      </w:tr>
      <w:tr w:rsidR="00C31920" w:rsidRPr="00D81D83" w14:paraId="674D3B3F" w14:textId="77777777" w:rsidTr="00D12150">
        <w:sdt>
          <w:sdtPr>
            <w:rPr>
              <w:color w:val="000000"/>
              <w:sz w:val="18"/>
              <w:szCs w:val="18"/>
            </w:rPr>
            <w:tag w:val="MENDELEY_CITATION_v3_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"/>
            <w:id w:val="-1684434824"/>
            <w:placeholder>
              <w:docPart w:val="A06EF2DBC838E94D80A749ECB826DF93"/>
            </w:placeholder>
          </w:sdtPr>
          <w:sdtContent>
            <w:tc>
              <w:tcPr>
                <w:tcW w:w="2335" w:type="dxa"/>
              </w:tcPr>
              <w:p w14:paraId="5399B539" w14:textId="3E3DD067" w:rsidR="00C31920" w:rsidRPr="00EC21FB" w:rsidRDefault="00AF7F0F" w:rsidP="00EC21FB">
                <w:pPr>
                  <w:rPr>
                    <w:color w:val="000000"/>
                    <w:sz w:val="18"/>
                    <w:szCs w:val="18"/>
                  </w:rPr>
                </w:pPr>
                <w:r w:rsidRPr="00AF7F0F">
                  <w:rPr>
                    <w:rFonts w:eastAsia="Times New Roman"/>
                    <w:color w:val="000000"/>
                    <w:sz w:val="18"/>
                  </w:rPr>
                  <w:t>(Ludwig et al., 2001)</w:t>
                </w:r>
              </w:p>
            </w:tc>
          </w:sdtContent>
        </w:sdt>
        <w:tc>
          <w:tcPr>
            <w:tcW w:w="1260" w:type="dxa"/>
          </w:tcPr>
          <w:p w14:paraId="4ACA3DD3" w14:textId="1FBCADEB" w:rsidR="00C31920" w:rsidRPr="00EC21FB" w:rsidRDefault="00C31920" w:rsidP="00EC21FB">
            <w:pPr>
              <w:rPr>
                <w:color w:val="000000"/>
                <w:sz w:val="18"/>
                <w:szCs w:val="18"/>
              </w:rPr>
            </w:pPr>
            <w:proofErr w:type="spellStart"/>
            <w:r w:rsidRPr="00EC21FB">
              <w:rPr>
                <w:color w:val="000000"/>
                <w:sz w:val="18"/>
                <w:szCs w:val="18"/>
              </w:rPr>
              <w:t>tarangire</w:t>
            </w:r>
            <w:proofErr w:type="spellEnd"/>
          </w:p>
        </w:tc>
        <w:tc>
          <w:tcPr>
            <w:tcW w:w="810" w:type="dxa"/>
            <w:vAlign w:val="bottom"/>
          </w:tcPr>
          <w:p w14:paraId="4BB293A1" w14:textId="2468C74C" w:rsidR="00C31920" w:rsidRPr="00EC21FB" w:rsidRDefault="00C31920" w:rsidP="00EC21FB">
            <w:pPr>
              <w:jc w:val="right"/>
              <w:rPr>
                <w:color w:val="000000"/>
                <w:sz w:val="18"/>
                <w:szCs w:val="18"/>
              </w:rPr>
            </w:pPr>
            <w:r w:rsidRPr="00EC21FB">
              <w:rPr>
                <w:color w:val="000000"/>
                <w:sz w:val="18"/>
                <w:szCs w:val="18"/>
              </w:rPr>
              <w:t>-3.5</w:t>
            </w:r>
          </w:p>
        </w:tc>
        <w:tc>
          <w:tcPr>
            <w:tcW w:w="1080" w:type="dxa"/>
            <w:vAlign w:val="bottom"/>
          </w:tcPr>
          <w:p w14:paraId="1CD6685F" w14:textId="62B2678E" w:rsidR="00C31920" w:rsidRPr="00EC21FB" w:rsidRDefault="00C31920" w:rsidP="00EC21FB">
            <w:pPr>
              <w:jc w:val="right"/>
              <w:rPr>
                <w:color w:val="000000"/>
                <w:sz w:val="18"/>
                <w:szCs w:val="18"/>
              </w:rPr>
            </w:pPr>
            <w:r w:rsidRPr="00EC21FB">
              <w:rPr>
                <w:color w:val="000000"/>
                <w:sz w:val="18"/>
                <w:szCs w:val="18"/>
              </w:rPr>
              <w:t>36</w:t>
            </w:r>
          </w:p>
        </w:tc>
        <w:tc>
          <w:tcPr>
            <w:tcW w:w="990" w:type="dxa"/>
          </w:tcPr>
          <w:p w14:paraId="266DF3B9" w14:textId="36AFEF85" w:rsidR="00C31920" w:rsidRPr="00C15C33" w:rsidRDefault="00B7167A" w:rsidP="00EC21FB">
            <w:pPr>
              <w:jc w:val="right"/>
              <w:rPr>
                <w:color w:val="000000"/>
                <w:sz w:val="18"/>
                <w:szCs w:val="18"/>
              </w:rPr>
            </w:pPr>
            <w:r>
              <w:rPr>
                <w:color w:val="000000"/>
                <w:sz w:val="18"/>
                <w:szCs w:val="18"/>
              </w:rPr>
              <w:t>1045</w:t>
            </w:r>
          </w:p>
        </w:tc>
        <w:tc>
          <w:tcPr>
            <w:tcW w:w="630" w:type="dxa"/>
            <w:vAlign w:val="bottom"/>
          </w:tcPr>
          <w:p w14:paraId="686ED907" w14:textId="3909B4CD" w:rsidR="00C31920" w:rsidRPr="00C15C33" w:rsidRDefault="00B7167A" w:rsidP="00EC21FB">
            <w:pPr>
              <w:jc w:val="right"/>
              <w:rPr>
                <w:color w:val="000000"/>
                <w:sz w:val="18"/>
                <w:szCs w:val="18"/>
              </w:rPr>
            </w:pPr>
            <w:r>
              <w:rPr>
                <w:color w:val="000000"/>
                <w:sz w:val="18"/>
                <w:szCs w:val="18"/>
              </w:rPr>
              <w:t>22.0</w:t>
            </w:r>
          </w:p>
        </w:tc>
        <w:tc>
          <w:tcPr>
            <w:tcW w:w="630" w:type="dxa"/>
            <w:vAlign w:val="bottom"/>
          </w:tcPr>
          <w:p w14:paraId="7F88DD8C" w14:textId="2B6C4A5A" w:rsidR="00C31920" w:rsidRPr="00C15C33" w:rsidRDefault="00B7167A" w:rsidP="00EC21FB">
            <w:pPr>
              <w:jc w:val="right"/>
              <w:rPr>
                <w:color w:val="000000"/>
                <w:sz w:val="18"/>
                <w:szCs w:val="18"/>
              </w:rPr>
            </w:pPr>
            <w:r>
              <w:rPr>
                <w:color w:val="000000"/>
                <w:sz w:val="18"/>
                <w:szCs w:val="18"/>
              </w:rPr>
              <w:t>0.40</w:t>
            </w:r>
          </w:p>
        </w:tc>
        <w:tc>
          <w:tcPr>
            <w:tcW w:w="630" w:type="dxa"/>
          </w:tcPr>
          <w:p w14:paraId="40A8354D" w14:textId="3D8A1571" w:rsidR="00C31920" w:rsidRPr="00C15C33" w:rsidRDefault="00B7167A" w:rsidP="00EC21FB">
            <w:pPr>
              <w:jc w:val="right"/>
              <w:rPr>
                <w:color w:val="000000"/>
                <w:sz w:val="18"/>
                <w:szCs w:val="18"/>
              </w:rPr>
            </w:pPr>
            <w:r>
              <w:rPr>
                <w:color w:val="000000"/>
                <w:sz w:val="18"/>
                <w:szCs w:val="18"/>
              </w:rPr>
              <w:t>792</w:t>
            </w:r>
          </w:p>
        </w:tc>
        <w:tc>
          <w:tcPr>
            <w:tcW w:w="1080" w:type="dxa"/>
            <w:vAlign w:val="bottom"/>
          </w:tcPr>
          <w:p w14:paraId="1011A4F7" w14:textId="1484EB31"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0FF250FB" w14:textId="4A3F6508"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5E1957F7" w14:textId="7D13C084" w:rsidR="00C31920" w:rsidRPr="00EC21FB" w:rsidRDefault="00C31920" w:rsidP="00EC21FB">
            <w:pPr>
              <w:jc w:val="right"/>
              <w:rPr>
                <w:color w:val="000000"/>
                <w:sz w:val="18"/>
                <w:szCs w:val="18"/>
              </w:rPr>
            </w:pPr>
            <w:r w:rsidRPr="00EC21FB">
              <w:rPr>
                <w:color w:val="000000"/>
                <w:sz w:val="18"/>
                <w:szCs w:val="18"/>
              </w:rPr>
              <w:t>20</w:t>
            </w:r>
          </w:p>
        </w:tc>
        <w:tc>
          <w:tcPr>
            <w:tcW w:w="1170" w:type="dxa"/>
          </w:tcPr>
          <w:p w14:paraId="0D509412" w14:textId="79CD7545" w:rsidR="00C31920" w:rsidRPr="00EC21FB" w:rsidRDefault="00C31920" w:rsidP="00EC21FB">
            <w:pPr>
              <w:jc w:val="right"/>
              <w:rPr>
                <w:color w:val="000000"/>
                <w:sz w:val="18"/>
                <w:szCs w:val="18"/>
              </w:rPr>
            </w:pPr>
            <w:r w:rsidRPr="00EC21FB">
              <w:rPr>
                <w:color w:val="000000"/>
                <w:sz w:val="18"/>
                <w:szCs w:val="18"/>
              </w:rPr>
              <w:t>8</w:t>
            </w:r>
          </w:p>
        </w:tc>
      </w:tr>
      <w:tr w:rsidR="00C31920" w:rsidRPr="00D81D83" w14:paraId="1BCBFCBE" w14:textId="77777777" w:rsidTr="00D12150">
        <w:sdt>
          <w:sdtPr>
            <w:rPr>
              <w:color w:val="000000"/>
              <w:sz w:val="18"/>
              <w:szCs w:val="18"/>
            </w:rPr>
            <w:tag w:val="MENDELEY_CITATION_v3_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"/>
            <w:id w:val="408581977"/>
            <w:placeholder>
              <w:docPart w:val="51EB36AA2244154AAD012BE3332B19F6"/>
            </w:placeholder>
          </w:sdtPr>
          <w:sdtContent>
            <w:tc>
              <w:tcPr>
                <w:tcW w:w="2335" w:type="dxa"/>
              </w:tcPr>
              <w:p w14:paraId="18E6CF62" w14:textId="2037ABF3" w:rsidR="00C31920" w:rsidRPr="00EC21FB" w:rsidRDefault="00AF7F0F" w:rsidP="00EC21FB">
                <w:pPr>
                  <w:rPr>
                    <w:color w:val="000000"/>
                    <w:sz w:val="18"/>
                    <w:szCs w:val="18"/>
                  </w:rPr>
                </w:pPr>
                <w:r w:rsidRPr="00AF7F0F">
                  <w:rPr>
                    <w:rFonts w:eastAsia="Times New Roman"/>
                    <w:color w:val="000000"/>
                    <w:sz w:val="18"/>
                  </w:rPr>
                  <w:t>(Lund et al., 2009)</w:t>
                </w:r>
              </w:p>
            </w:tc>
          </w:sdtContent>
        </w:sdt>
        <w:tc>
          <w:tcPr>
            <w:tcW w:w="1260" w:type="dxa"/>
          </w:tcPr>
          <w:p w14:paraId="69AEA0DD" w14:textId="4CE3B2B1" w:rsidR="00C31920" w:rsidRPr="00EC21FB" w:rsidRDefault="00C31920" w:rsidP="00EC21FB">
            <w:pPr>
              <w:rPr>
                <w:color w:val="000000"/>
                <w:sz w:val="18"/>
                <w:szCs w:val="18"/>
              </w:rPr>
            </w:pPr>
            <w:proofErr w:type="spellStart"/>
            <w:r w:rsidRPr="00EC21FB">
              <w:rPr>
                <w:color w:val="000000"/>
                <w:sz w:val="18"/>
                <w:szCs w:val="18"/>
              </w:rPr>
              <w:t>fajemyr</w:t>
            </w:r>
            <w:proofErr w:type="spellEnd"/>
          </w:p>
        </w:tc>
        <w:tc>
          <w:tcPr>
            <w:tcW w:w="810" w:type="dxa"/>
            <w:vAlign w:val="bottom"/>
          </w:tcPr>
          <w:p w14:paraId="6B5E3C50" w14:textId="564B05B8" w:rsidR="00C31920" w:rsidRPr="00EC21FB" w:rsidRDefault="00C31920" w:rsidP="00EC21FB">
            <w:pPr>
              <w:jc w:val="right"/>
              <w:rPr>
                <w:color w:val="000000"/>
                <w:sz w:val="18"/>
                <w:szCs w:val="18"/>
              </w:rPr>
            </w:pPr>
            <w:r w:rsidRPr="00EC21FB">
              <w:rPr>
                <w:color w:val="000000"/>
                <w:sz w:val="18"/>
                <w:szCs w:val="18"/>
              </w:rPr>
              <w:t>56.25</w:t>
            </w:r>
          </w:p>
        </w:tc>
        <w:tc>
          <w:tcPr>
            <w:tcW w:w="1080" w:type="dxa"/>
            <w:vAlign w:val="bottom"/>
          </w:tcPr>
          <w:p w14:paraId="193CB6D6" w14:textId="17274062" w:rsidR="00C31920" w:rsidRPr="00EC21FB" w:rsidRDefault="00C31920" w:rsidP="00EC21FB">
            <w:pPr>
              <w:jc w:val="right"/>
              <w:rPr>
                <w:color w:val="000000"/>
                <w:sz w:val="18"/>
                <w:szCs w:val="18"/>
              </w:rPr>
            </w:pPr>
            <w:r w:rsidRPr="00EC21FB">
              <w:rPr>
                <w:color w:val="000000"/>
                <w:sz w:val="18"/>
                <w:szCs w:val="18"/>
              </w:rPr>
              <w:t>13.55</w:t>
            </w:r>
          </w:p>
        </w:tc>
        <w:tc>
          <w:tcPr>
            <w:tcW w:w="990" w:type="dxa"/>
          </w:tcPr>
          <w:p w14:paraId="1FEF22DC" w14:textId="121BE7EA" w:rsidR="00C31920" w:rsidRPr="00C15C33" w:rsidRDefault="00B7167A" w:rsidP="00EC21FB">
            <w:pPr>
              <w:jc w:val="right"/>
              <w:rPr>
                <w:color w:val="000000"/>
                <w:sz w:val="18"/>
                <w:szCs w:val="18"/>
              </w:rPr>
            </w:pPr>
            <w:r>
              <w:rPr>
                <w:color w:val="000000"/>
                <w:sz w:val="18"/>
                <w:szCs w:val="18"/>
              </w:rPr>
              <w:t>141</w:t>
            </w:r>
          </w:p>
        </w:tc>
        <w:tc>
          <w:tcPr>
            <w:tcW w:w="630" w:type="dxa"/>
            <w:vAlign w:val="bottom"/>
          </w:tcPr>
          <w:p w14:paraId="493EE744" w14:textId="105C3ACA" w:rsidR="00C31920" w:rsidRPr="00C15C33" w:rsidRDefault="00B7167A" w:rsidP="00EC21FB">
            <w:pPr>
              <w:jc w:val="right"/>
              <w:rPr>
                <w:color w:val="000000"/>
                <w:sz w:val="18"/>
                <w:szCs w:val="18"/>
              </w:rPr>
            </w:pPr>
            <w:r>
              <w:rPr>
                <w:color w:val="000000"/>
                <w:sz w:val="18"/>
                <w:szCs w:val="18"/>
              </w:rPr>
              <w:t>8.3</w:t>
            </w:r>
          </w:p>
        </w:tc>
        <w:tc>
          <w:tcPr>
            <w:tcW w:w="630" w:type="dxa"/>
            <w:vAlign w:val="bottom"/>
          </w:tcPr>
          <w:p w14:paraId="0D3AE609" w14:textId="0849483E" w:rsidR="00C31920" w:rsidRPr="00C15C33" w:rsidRDefault="00B7167A" w:rsidP="00EC21FB">
            <w:pPr>
              <w:jc w:val="right"/>
              <w:rPr>
                <w:color w:val="000000"/>
                <w:sz w:val="18"/>
                <w:szCs w:val="18"/>
              </w:rPr>
            </w:pPr>
            <w:r>
              <w:rPr>
                <w:color w:val="000000"/>
                <w:sz w:val="18"/>
                <w:szCs w:val="18"/>
              </w:rPr>
              <w:t>2.22</w:t>
            </w:r>
          </w:p>
        </w:tc>
        <w:tc>
          <w:tcPr>
            <w:tcW w:w="630" w:type="dxa"/>
          </w:tcPr>
          <w:p w14:paraId="2797A1F1" w14:textId="7EB4011F" w:rsidR="00C31920" w:rsidRPr="00C15C33" w:rsidRDefault="00B7167A" w:rsidP="00EC21FB">
            <w:pPr>
              <w:jc w:val="right"/>
              <w:rPr>
                <w:color w:val="000000"/>
                <w:sz w:val="18"/>
                <w:szCs w:val="18"/>
              </w:rPr>
            </w:pPr>
            <w:r>
              <w:rPr>
                <w:color w:val="000000"/>
                <w:sz w:val="18"/>
                <w:szCs w:val="18"/>
              </w:rPr>
              <w:t>544</w:t>
            </w:r>
          </w:p>
        </w:tc>
        <w:tc>
          <w:tcPr>
            <w:tcW w:w="1080" w:type="dxa"/>
            <w:vAlign w:val="bottom"/>
          </w:tcPr>
          <w:p w14:paraId="7F2C56A4" w14:textId="5A18D8DE"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6304C557" w14:textId="06449FC8"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49138CDF" w14:textId="11B27B0C" w:rsidR="00C31920" w:rsidRPr="00EC21FB" w:rsidRDefault="00C31920" w:rsidP="00EC21FB">
            <w:pPr>
              <w:jc w:val="right"/>
              <w:rPr>
                <w:color w:val="000000"/>
                <w:sz w:val="18"/>
                <w:szCs w:val="18"/>
              </w:rPr>
            </w:pPr>
            <w:r w:rsidRPr="00EC21FB">
              <w:rPr>
                <w:color w:val="000000"/>
                <w:sz w:val="18"/>
                <w:szCs w:val="18"/>
              </w:rPr>
              <w:t>4</w:t>
            </w:r>
          </w:p>
        </w:tc>
        <w:tc>
          <w:tcPr>
            <w:tcW w:w="1170" w:type="dxa"/>
          </w:tcPr>
          <w:p w14:paraId="0E1020EE" w14:textId="07274877" w:rsidR="00C31920" w:rsidRPr="00EC21FB" w:rsidRDefault="00C31920" w:rsidP="00EC21FB">
            <w:pPr>
              <w:jc w:val="right"/>
              <w:rPr>
                <w:color w:val="000000"/>
                <w:sz w:val="18"/>
                <w:szCs w:val="18"/>
              </w:rPr>
            </w:pPr>
            <w:r w:rsidRPr="00EC21FB">
              <w:rPr>
                <w:color w:val="000000"/>
                <w:sz w:val="18"/>
                <w:szCs w:val="18"/>
              </w:rPr>
              <w:t>0.4</w:t>
            </w:r>
          </w:p>
        </w:tc>
      </w:tr>
      <w:tr w:rsidR="00C31920" w:rsidRPr="00380AE9" w14:paraId="2E8629F9" w14:textId="77777777" w:rsidTr="00D12150">
        <w:sdt>
          <w:sdtPr>
            <w:rPr>
              <w:color w:val="000000"/>
              <w:sz w:val="18"/>
              <w:szCs w:val="18"/>
            </w:rPr>
            <w:tag w:val="MENDELEY_CITATION_v3_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"/>
            <w:id w:val="-383411870"/>
            <w:placeholder>
              <w:docPart w:val="311A6A98FEE082438FB4691D646987E2"/>
            </w:placeholder>
          </w:sdtPr>
          <w:sdtContent>
            <w:tc>
              <w:tcPr>
                <w:tcW w:w="2335" w:type="dxa"/>
              </w:tcPr>
              <w:p w14:paraId="7BABB3ED" w14:textId="3CB93A05" w:rsidR="00C31920" w:rsidRPr="00EC21FB" w:rsidRDefault="00AF7F0F" w:rsidP="00EC21FB">
                <w:pPr>
                  <w:rPr>
                    <w:sz w:val="18"/>
                    <w:szCs w:val="18"/>
                  </w:rPr>
                </w:pPr>
                <w:r w:rsidRPr="00AF7F0F">
                  <w:rPr>
                    <w:rFonts w:eastAsia="Times New Roman"/>
                    <w:color w:val="000000"/>
                    <w:sz w:val="18"/>
                  </w:rPr>
                  <w:t>(Mayor et al., 2014)</w:t>
                </w:r>
              </w:p>
            </w:tc>
          </w:sdtContent>
        </w:sdt>
        <w:tc>
          <w:tcPr>
            <w:tcW w:w="1260" w:type="dxa"/>
          </w:tcPr>
          <w:p w14:paraId="05228011" w14:textId="75CAFA38" w:rsidR="00C31920" w:rsidRPr="00EC21FB" w:rsidRDefault="00C31920" w:rsidP="00EC21FB">
            <w:pPr>
              <w:rPr>
                <w:color w:val="000000"/>
                <w:sz w:val="18"/>
                <w:szCs w:val="18"/>
              </w:rPr>
            </w:pPr>
            <w:proofErr w:type="spellStart"/>
            <w:r w:rsidRPr="00EC21FB">
              <w:rPr>
                <w:color w:val="000000"/>
                <w:sz w:val="18"/>
                <w:szCs w:val="18"/>
              </w:rPr>
              <w:t>gigante</w:t>
            </w:r>
            <w:proofErr w:type="spellEnd"/>
          </w:p>
        </w:tc>
        <w:tc>
          <w:tcPr>
            <w:tcW w:w="810" w:type="dxa"/>
            <w:vAlign w:val="bottom"/>
          </w:tcPr>
          <w:p w14:paraId="1797AE1F" w14:textId="06EE1A27" w:rsidR="00C31920" w:rsidRPr="00EC21FB" w:rsidRDefault="00C31920" w:rsidP="00EC21FB">
            <w:pPr>
              <w:jc w:val="right"/>
              <w:rPr>
                <w:color w:val="000000"/>
                <w:sz w:val="18"/>
                <w:szCs w:val="18"/>
              </w:rPr>
            </w:pPr>
            <w:r w:rsidRPr="00EC21FB">
              <w:rPr>
                <w:color w:val="000000"/>
                <w:sz w:val="18"/>
                <w:szCs w:val="18"/>
              </w:rPr>
              <w:t>9.11</w:t>
            </w:r>
          </w:p>
        </w:tc>
        <w:tc>
          <w:tcPr>
            <w:tcW w:w="1080" w:type="dxa"/>
            <w:vAlign w:val="bottom"/>
          </w:tcPr>
          <w:p w14:paraId="30FF999A" w14:textId="776DFB8B" w:rsidR="00C31920" w:rsidRPr="00EC21FB" w:rsidRDefault="00C31920" w:rsidP="00EC21FB">
            <w:pPr>
              <w:jc w:val="right"/>
              <w:rPr>
                <w:color w:val="000000"/>
                <w:sz w:val="18"/>
                <w:szCs w:val="18"/>
              </w:rPr>
            </w:pPr>
            <w:r w:rsidRPr="00EC21FB">
              <w:rPr>
                <w:color w:val="000000"/>
                <w:sz w:val="18"/>
                <w:szCs w:val="18"/>
              </w:rPr>
              <w:t>-79.84</w:t>
            </w:r>
          </w:p>
        </w:tc>
        <w:tc>
          <w:tcPr>
            <w:tcW w:w="990" w:type="dxa"/>
          </w:tcPr>
          <w:p w14:paraId="401EBE26" w14:textId="0BDC6A97" w:rsidR="00C31920" w:rsidRPr="00C15C33" w:rsidRDefault="00462F71" w:rsidP="00EC21FB">
            <w:pPr>
              <w:jc w:val="right"/>
              <w:rPr>
                <w:color w:val="000000"/>
                <w:sz w:val="18"/>
                <w:szCs w:val="18"/>
              </w:rPr>
            </w:pPr>
            <w:r>
              <w:rPr>
                <w:color w:val="000000"/>
                <w:sz w:val="18"/>
                <w:szCs w:val="18"/>
              </w:rPr>
              <w:t>83</w:t>
            </w:r>
          </w:p>
        </w:tc>
        <w:tc>
          <w:tcPr>
            <w:tcW w:w="630" w:type="dxa"/>
            <w:vAlign w:val="center"/>
          </w:tcPr>
          <w:p w14:paraId="58B48794" w14:textId="72417891" w:rsidR="00C31920" w:rsidRPr="00C15C33" w:rsidRDefault="00462F71" w:rsidP="00EC21FB">
            <w:pPr>
              <w:jc w:val="right"/>
              <w:rPr>
                <w:color w:val="000000"/>
                <w:sz w:val="18"/>
                <w:szCs w:val="18"/>
              </w:rPr>
            </w:pPr>
            <w:r>
              <w:rPr>
                <w:color w:val="000000"/>
                <w:sz w:val="18"/>
                <w:szCs w:val="18"/>
              </w:rPr>
              <w:t>26.4</w:t>
            </w:r>
          </w:p>
        </w:tc>
        <w:tc>
          <w:tcPr>
            <w:tcW w:w="630" w:type="dxa"/>
            <w:vAlign w:val="center"/>
          </w:tcPr>
          <w:p w14:paraId="20C2226B" w14:textId="6CF5B11E" w:rsidR="00C31920" w:rsidRPr="00C15C33" w:rsidRDefault="00462F71" w:rsidP="00EC21FB">
            <w:pPr>
              <w:jc w:val="right"/>
              <w:rPr>
                <w:color w:val="000000"/>
                <w:sz w:val="18"/>
                <w:szCs w:val="18"/>
              </w:rPr>
            </w:pPr>
            <w:r>
              <w:rPr>
                <w:color w:val="000000"/>
                <w:sz w:val="18"/>
                <w:szCs w:val="18"/>
              </w:rPr>
              <w:t>1.38</w:t>
            </w:r>
          </w:p>
        </w:tc>
        <w:tc>
          <w:tcPr>
            <w:tcW w:w="630" w:type="dxa"/>
          </w:tcPr>
          <w:p w14:paraId="52AF1AB1" w14:textId="520D1EBC" w:rsidR="00C31920" w:rsidRPr="00C15C33" w:rsidRDefault="00462F71" w:rsidP="00EC21FB">
            <w:pPr>
              <w:jc w:val="right"/>
              <w:rPr>
                <w:color w:val="000000"/>
                <w:sz w:val="18"/>
                <w:szCs w:val="18"/>
              </w:rPr>
            </w:pPr>
            <w:r>
              <w:rPr>
                <w:color w:val="000000"/>
                <w:sz w:val="18"/>
                <w:szCs w:val="18"/>
              </w:rPr>
              <w:t>939</w:t>
            </w:r>
          </w:p>
        </w:tc>
        <w:tc>
          <w:tcPr>
            <w:tcW w:w="1080" w:type="dxa"/>
            <w:vAlign w:val="bottom"/>
          </w:tcPr>
          <w:p w14:paraId="229FDE81" w14:textId="0913AD30" w:rsidR="00C31920" w:rsidRPr="00EC21FB" w:rsidRDefault="00C31920" w:rsidP="00EC21FB">
            <w:pPr>
              <w:jc w:val="right"/>
              <w:rPr>
                <w:color w:val="000000"/>
                <w:sz w:val="18"/>
                <w:szCs w:val="18"/>
              </w:rPr>
            </w:pPr>
            <w:r w:rsidRPr="00EC21FB">
              <w:rPr>
                <w:color w:val="000000"/>
                <w:sz w:val="18"/>
                <w:szCs w:val="18"/>
              </w:rPr>
              <w:t>forest</w:t>
            </w:r>
          </w:p>
        </w:tc>
        <w:tc>
          <w:tcPr>
            <w:tcW w:w="1170" w:type="dxa"/>
            <w:vAlign w:val="bottom"/>
          </w:tcPr>
          <w:p w14:paraId="6A27CB69" w14:textId="52E7C781"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13B35F1A" w14:textId="20DD7B21" w:rsidR="00C31920" w:rsidRPr="00EC21FB" w:rsidRDefault="00C31920" w:rsidP="00EC21FB">
            <w:pPr>
              <w:jc w:val="right"/>
              <w:rPr>
                <w:color w:val="000000"/>
                <w:sz w:val="18"/>
                <w:szCs w:val="18"/>
              </w:rPr>
            </w:pPr>
            <w:r w:rsidRPr="00EC21FB">
              <w:rPr>
                <w:color w:val="000000"/>
                <w:sz w:val="18"/>
                <w:szCs w:val="18"/>
              </w:rPr>
              <w:t>12.5</w:t>
            </w:r>
          </w:p>
        </w:tc>
        <w:tc>
          <w:tcPr>
            <w:tcW w:w="1170" w:type="dxa"/>
          </w:tcPr>
          <w:p w14:paraId="635427C2" w14:textId="6BC95D9A" w:rsidR="00C31920" w:rsidRPr="00EC21FB" w:rsidRDefault="00C31920" w:rsidP="00EC21FB">
            <w:pPr>
              <w:jc w:val="right"/>
              <w:rPr>
                <w:color w:val="000000"/>
                <w:sz w:val="18"/>
                <w:szCs w:val="18"/>
              </w:rPr>
            </w:pPr>
            <w:r w:rsidRPr="00EC21FB">
              <w:rPr>
                <w:color w:val="000000"/>
                <w:sz w:val="18"/>
                <w:szCs w:val="18"/>
              </w:rPr>
              <w:t>5</w:t>
            </w:r>
          </w:p>
        </w:tc>
      </w:tr>
      <w:tr w:rsidR="00C31920" w:rsidRPr="00380AE9" w14:paraId="6B6EE1C3" w14:textId="77777777" w:rsidTr="00D12150">
        <w:sdt>
          <w:sdtPr>
            <w:rPr>
              <w:color w:val="000000"/>
              <w:sz w:val="18"/>
              <w:szCs w:val="18"/>
            </w:rPr>
            <w:tag w:val="MENDELEY_CITATION_v3_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"/>
            <w:id w:val="1019825235"/>
            <w:placeholder>
              <w:docPart w:val="C1C126DDC7C1354F84AFF9B31BC3C55B"/>
            </w:placeholder>
          </w:sdtPr>
          <w:sdtContent>
            <w:tc>
              <w:tcPr>
                <w:tcW w:w="2335" w:type="dxa"/>
              </w:tcPr>
              <w:p w14:paraId="6C050FE5" w14:textId="6675D389" w:rsidR="00C31920" w:rsidRPr="00EC21FB" w:rsidRDefault="00AF7F0F" w:rsidP="00EC21FB">
                <w:pPr>
                  <w:rPr>
                    <w:sz w:val="18"/>
                    <w:szCs w:val="18"/>
                  </w:rPr>
                </w:pPr>
                <w:r w:rsidRPr="00AF7F0F">
                  <w:rPr>
                    <w:rFonts w:eastAsia="Times New Roman"/>
                    <w:color w:val="000000"/>
                    <w:sz w:val="18"/>
                  </w:rPr>
                  <w:t>(McMaster et al., 1982)</w:t>
                </w:r>
              </w:p>
            </w:tc>
          </w:sdtContent>
        </w:sdt>
        <w:tc>
          <w:tcPr>
            <w:tcW w:w="1260" w:type="dxa"/>
          </w:tcPr>
          <w:p w14:paraId="193FA740" w14:textId="2449029B" w:rsidR="00C31920" w:rsidRPr="00EC21FB" w:rsidRDefault="00C31920" w:rsidP="00EC21FB">
            <w:pPr>
              <w:rPr>
                <w:color w:val="000000"/>
                <w:sz w:val="18"/>
                <w:szCs w:val="18"/>
              </w:rPr>
            </w:pPr>
            <w:proofErr w:type="spellStart"/>
            <w:r w:rsidRPr="00EC21FB">
              <w:rPr>
                <w:color w:val="000000"/>
                <w:sz w:val="18"/>
                <w:szCs w:val="18"/>
              </w:rPr>
              <w:t>echoValley</w:t>
            </w:r>
            <w:proofErr w:type="spellEnd"/>
          </w:p>
        </w:tc>
        <w:tc>
          <w:tcPr>
            <w:tcW w:w="810" w:type="dxa"/>
            <w:vAlign w:val="bottom"/>
          </w:tcPr>
          <w:p w14:paraId="39FFFAAC" w14:textId="1FF5B50D" w:rsidR="00C31920" w:rsidRPr="00EC21FB" w:rsidRDefault="00C31920" w:rsidP="00EC21FB">
            <w:pPr>
              <w:jc w:val="right"/>
              <w:rPr>
                <w:color w:val="000000"/>
                <w:sz w:val="18"/>
                <w:szCs w:val="18"/>
              </w:rPr>
            </w:pPr>
            <w:r w:rsidRPr="00EC21FB">
              <w:rPr>
                <w:color w:val="000000"/>
                <w:sz w:val="18"/>
                <w:szCs w:val="18"/>
              </w:rPr>
              <w:t>32.9</w:t>
            </w:r>
          </w:p>
        </w:tc>
        <w:tc>
          <w:tcPr>
            <w:tcW w:w="1080" w:type="dxa"/>
            <w:vAlign w:val="bottom"/>
          </w:tcPr>
          <w:p w14:paraId="2C4069B5" w14:textId="302F64CD" w:rsidR="00C31920" w:rsidRPr="00EC21FB" w:rsidRDefault="00C31920" w:rsidP="00EC21FB">
            <w:pPr>
              <w:jc w:val="right"/>
              <w:rPr>
                <w:color w:val="000000"/>
                <w:sz w:val="18"/>
                <w:szCs w:val="18"/>
              </w:rPr>
            </w:pPr>
            <w:r w:rsidRPr="00EC21FB">
              <w:rPr>
                <w:color w:val="000000"/>
                <w:sz w:val="18"/>
                <w:szCs w:val="18"/>
              </w:rPr>
              <w:t>70</w:t>
            </w:r>
          </w:p>
        </w:tc>
        <w:tc>
          <w:tcPr>
            <w:tcW w:w="990" w:type="dxa"/>
          </w:tcPr>
          <w:p w14:paraId="7C40EBE1" w14:textId="21DFC0B8" w:rsidR="00C31920" w:rsidRPr="00C15C33" w:rsidRDefault="00B7167A" w:rsidP="00EC21FB">
            <w:pPr>
              <w:jc w:val="right"/>
              <w:rPr>
                <w:color w:val="000000"/>
                <w:sz w:val="18"/>
                <w:szCs w:val="18"/>
              </w:rPr>
            </w:pPr>
            <w:r>
              <w:rPr>
                <w:color w:val="000000"/>
                <w:sz w:val="18"/>
                <w:szCs w:val="18"/>
              </w:rPr>
              <w:t>1472</w:t>
            </w:r>
          </w:p>
        </w:tc>
        <w:tc>
          <w:tcPr>
            <w:tcW w:w="630" w:type="dxa"/>
            <w:vAlign w:val="center"/>
          </w:tcPr>
          <w:p w14:paraId="3E241AB2" w14:textId="78D86D71" w:rsidR="00C31920" w:rsidRPr="00C15C33" w:rsidRDefault="00B7167A" w:rsidP="00EC21FB">
            <w:pPr>
              <w:jc w:val="right"/>
              <w:rPr>
                <w:color w:val="000000"/>
                <w:sz w:val="18"/>
                <w:szCs w:val="18"/>
              </w:rPr>
            </w:pPr>
            <w:r>
              <w:rPr>
                <w:color w:val="000000"/>
                <w:sz w:val="18"/>
                <w:szCs w:val="18"/>
              </w:rPr>
              <w:t>17.2</w:t>
            </w:r>
          </w:p>
        </w:tc>
        <w:tc>
          <w:tcPr>
            <w:tcW w:w="630" w:type="dxa"/>
            <w:vAlign w:val="center"/>
          </w:tcPr>
          <w:p w14:paraId="0A21059F" w14:textId="2F467D0E" w:rsidR="00C31920" w:rsidRPr="00C15C33" w:rsidRDefault="00B7167A" w:rsidP="00EC21FB">
            <w:pPr>
              <w:jc w:val="right"/>
              <w:rPr>
                <w:color w:val="000000"/>
                <w:sz w:val="18"/>
                <w:szCs w:val="18"/>
              </w:rPr>
            </w:pPr>
            <w:r>
              <w:rPr>
                <w:color w:val="000000"/>
                <w:sz w:val="18"/>
                <w:szCs w:val="18"/>
              </w:rPr>
              <w:t>0.31</w:t>
            </w:r>
          </w:p>
        </w:tc>
        <w:tc>
          <w:tcPr>
            <w:tcW w:w="630" w:type="dxa"/>
          </w:tcPr>
          <w:p w14:paraId="2FE147E8" w14:textId="222CDCD6" w:rsidR="00C31920" w:rsidRPr="00C15C33" w:rsidRDefault="00B7167A" w:rsidP="00EC21FB">
            <w:pPr>
              <w:jc w:val="right"/>
              <w:rPr>
                <w:color w:val="000000"/>
                <w:sz w:val="18"/>
                <w:szCs w:val="18"/>
              </w:rPr>
            </w:pPr>
            <w:r>
              <w:rPr>
                <w:color w:val="000000"/>
                <w:sz w:val="18"/>
                <w:szCs w:val="18"/>
              </w:rPr>
              <w:t>874</w:t>
            </w:r>
          </w:p>
        </w:tc>
        <w:tc>
          <w:tcPr>
            <w:tcW w:w="1080" w:type="dxa"/>
            <w:vAlign w:val="bottom"/>
          </w:tcPr>
          <w:p w14:paraId="70904A06" w14:textId="574517DD" w:rsidR="00C31920" w:rsidRPr="00EC21FB" w:rsidRDefault="00C31920" w:rsidP="00EC21FB">
            <w:pPr>
              <w:jc w:val="right"/>
              <w:rPr>
                <w:color w:val="000000"/>
                <w:sz w:val="18"/>
                <w:szCs w:val="18"/>
              </w:rPr>
            </w:pPr>
            <w:r w:rsidRPr="00EC21FB">
              <w:rPr>
                <w:color w:val="000000"/>
                <w:sz w:val="18"/>
                <w:szCs w:val="18"/>
              </w:rPr>
              <w:t>shrubland</w:t>
            </w:r>
          </w:p>
        </w:tc>
        <w:tc>
          <w:tcPr>
            <w:tcW w:w="1170" w:type="dxa"/>
            <w:vAlign w:val="bottom"/>
          </w:tcPr>
          <w:p w14:paraId="6A74B19A" w14:textId="10B1602A"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19CE50AB" w14:textId="7FC2EDCA" w:rsidR="00C31920" w:rsidRPr="00EC21FB" w:rsidRDefault="00C31920" w:rsidP="00EC21FB">
            <w:pPr>
              <w:jc w:val="right"/>
              <w:rPr>
                <w:color w:val="000000"/>
                <w:sz w:val="18"/>
                <w:szCs w:val="18"/>
              </w:rPr>
            </w:pPr>
            <w:r w:rsidRPr="00EC21FB">
              <w:rPr>
                <w:color w:val="000000"/>
                <w:sz w:val="18"/>
                <w:szCs w:val="18"/>
              </w:rPr>
              <w:t>4</w:t>
            </w:r>
          </w:p>
        </w:tc>
        <w:tc>
          <w:tcPr>
            <w:tcW w:w="1170" w:type="dxa"/>
          </w:tcPr>
          <w:p w14:paraId="1AF95CEE" w14:textId="742969F9" w:rsidR="00C31920" w:rsidRPr="00EC21FB" w:rsidRDefault="00C31920" w:rsidP="00EC21FB">
            <w:pPr>
              <w:jc w:val="right"/>
              <w:rPr>
                <w:color w:val="000000"/>
                <w:sz w:val="18"/>
                <w:szCs w:val="18"/>
              </w:rPr>
            </w:pPr>
            <w:r w:rsidRPr="00EC21FB">
              <w:rPr>
                <w:color w:val="000000"/>
                <w:sz w:val="18"/>
                <w:szCs w:val="18"/>
              </w:rPr>
              <w:t>2</w:t>
            </w:r>
          </w:p>
        </w:tc>
      </w:tr>
      <w:tr w:rsidR="00C31920" w:rsidRPr="00380AE9" w14:paraId="2850F00B" w14:textId="77777777" w:rsidTr="00D12150">
        <w:sdt>
          <w:sdtPr>
            <w:rPr>
              <w:color w:val="000000"/>
              <w:sz w:val="18"/>
              <w:szCs w:val="18"/>
            </w:rPr>
            <w:tag w:val="MENDELEY_CITATION_v3_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"/>
            <w:id w:val="-434374570"/>
            <w:placeholder>
              <w:docPart w:val="3016D8C0483E02429DA62EEC04A29D09"/>
            </w:placeholder>
          </w:sdtPr>
          <w:sdtContent>
            <w:tc>
              <w:tcPr>
                <w:tcW w:w="2335" w:type="dxa"/>
              </w:tcPr>
              <w:p w14:paraId="17D7E4BD" w14:textId="35F4C8C4" w:rsidR="00C31920" w:rsidRPr="00EC21FB" w:rsidRDefault="00AF7F0F" w:rsidP="00EC21FB">
                <w:pPr>
                  <w:rPr>
                    <w:sz w:val="18"/>
                    <w:szCs w:val="18"/>
                  </w:rPr>
                </w:pPr>
                <w:r w:rsidRPr="00AF7F0F">
                  <w:rPr>
                    <w:rFonts w:eastAsia="Times New Roman"/>
                    <w:color w:val="000000"/>
                    <w:sz w:val="18"/>
                  </w:rPr>
                  <w:t>(Mo et al., 2019)</w:t>
                </w:r>
              </w:p>
            </w:tc>
          </w:sdtContent>
        </w:sdt>
        <w:tc>
          <w:tcPr>
            <w:tcW w:w="1260" w:type="dxa"/>
          </w:tcPr>
          <w:p w14:paraId="506ED38B" w14:textId="7C4E2C91" w:rsidR="00C31920" w:rsidRPr="00EC21FB" w:rsidRDefault="00C31920" w:rsidP="00EC21FB">
            <w:pPr>
              <w:rPr>
                <w:color w:val="000000"/>
                <w:sz w:val="18"/>
                <w:szCs w:val="18"/>
              </w:rPr>
            </w:pPr>
            <w:proofErr w:type="spellStart"/>
            <w:r w:rsidRPr="00EC21FB">
              <w:rPr>
                <w:color w:val="000000"/>
                <w:sz w:val="18"/>
                <w:szCs w:val="18"/>
              </w:rPr>
              <w:t>xiaolongRS</w:t>
            </w:r>
            <w:proofErr w:type="spellEnd"/>
          </w:p>
        </w:tc>
        <w:tc>
          <w:tcPr>
            <w:tcW w:w="810" w:type="dxa"/>
            <w:vAlign w:val="bottom"/>
          </w:tcPr>
          <w:p w14:paraId="46B64DC4" w14:textId="5E10ABCA" w:rsidR="00C31920" w:rsidRPr="00EC21FB" w:rsidRDefault="00C31920" w:rsidP="00EC21FB">
            <w:pPr>
              <w:jc w:val="right"/>
              <w:rPr>
                <w:color w:val="000000"/>
                <w:sz w:val="18"/>
                <w:szCs w:val="18"/>
              </w:rPr>
            </w:pPr>
            <w:r w:rsidRPr="00EC21FB">
              <w:rPr>
                <w:color w:val="000000"/>
                <w:sz w:val="18"/>
                <w:szCs w:val="18"/>
              </w:rPr>
              <w:t>21.45</w:t>
            </w:r>
          </w:p>
        </w:tc>
        <w:tc>
          <w:tcPr>
            <w:tcW w:w="1080" w:type="dxa"/>
            <w:vAlign w:val="bottom"/>
          </w:tcPr>
          <w:p w14:paraId="5AD242FA" w14:textId="409B3AA0" w:rsidR="00C31920" w:rsidRPr="00EC21FB" w:rsidRDefault="00C31920" w:rsidP="00EC21FB">
            <w:pPr>
              <w:jc w:val="right"/>
              <w:rPr>
                <w:color w:val="000000"/>
                <w:sz w:val="18"/>
                <w:szCs w:val="18"/>
              </w:rPr>
            </w:pPr>
            <w:r w:rsidRPr="00EC21FB">
              <w:rPr>
                <w:color w:val="000000"/>
                <w:sz w:val="18"/>
                <w:szCs w:val="18"/>
              </w:rPr>
              <w:t>110.9</w:t>
            </w:r>
          </w:p>
        </w:tc>
        <w:tc>
          <w:tcPr>
            <w:tcW w:w="990" w:type="dxa"/>
          </w:tcPr>
          <w:p w14:paraId="3BC52D8F" w14:textId="3516A3A3" w:rsidR="00C31920" w:rsidRPr="00C15C33" w:rsidRDefault="00CF35B0" w:rsidP="00EC21FB">
            <w:pPr>
              <w:jc w:val="right"/>
              <w:rPr>
                <w:color w:val="000000"/>
                <w:sz w:val="18"/>
                <w:szCs w:val="18"/>
              </w:rPr>
            </w:pPr>
            <w:r>
              <w:rPr>
                <w:color w:val="000000"/>
                <w:sz w:val="18"/>
                <w:szCs w:val="18"/>
              </w:rPr>
              <w:t>27</w:t>
            </w:r>
          </w:p>
        </w:tc>
        <w:tc>
          <w:tcPr>
            <w:tcW w:w="630" w:type="dxa"/>
            <w:vAlign w:val="center"/>
          </w:tcPr>
          <w:p w14:paraId="4F604471" w14:textId="19AD6B8E" w:rsidR="00C31920" w:rsidRPr="00C15C33" w:rsidRDefault="00CF35B0" w:rsidP="00EC21FB">
            <w:pPr>
              <w:jc w:val="right"/>
              <w:rPr>
                <w:color w:val="000000"/>
                <w:sz w:val="18"/>
                <w:szCs w:val="18"/>
              </w:rPr>
            </w:pPr>
            <w:r>
              <w:rPr>
                <w:color w:val="000000"/>
                <w:sz w:val="18"/>
                <w:szCs w:val="18"/>
              </w:rPr>
              <w:t>23.3</w:t>
            </w:r>
          </w:p>
        </w:tc>
        <w:tc>
          <w:tcPr>
            <w:tcW w:w="630" w:type="dxa"/>
            <w:vAlign w:val="center"/>
          </w:tcPr>
          <w:p w14:paraId="3B2E71CD" w14:textId="105A5306" w:rsidR="00C31920" w:rsidRPr="00C15C33" w:rsidRDefault="00CF35B0" w:rsidP="00EC21FB">
            <w:pPr>
              <w:jc w:val="right"/>
              <w:rPr>
                <w:color w:val="000000"/>
                <w:sz w:val="18"/>
                <w:szCs w:val="18"/>
              </w:rPr>
            </w:pPr>
            <w:r>
              <w:rPr>
                <w:color w:val="000000"/>
                <w:sz w:val="18"/>
                <w:szCs w:val="18"/>
              </w:rPr>
              <w:t>1.11</w:t>
            </w:r>
          </w:p>
        </w:tc>
        <w:tc>
          <w:tcPr>
            <w:tcW w:w="630" w:type="dxa"/>
          </w:tcPr>
          <w:p w14:paraId="7FD09BA3" w14:textId="3885B026" w:rsidR="00C31920" w:rsidRPr="00C15C33" w:rsidRDefault="00CF35B0" w:rsidP="00EC21FB">
            <w:pPr>
              <w:jc w:val="right"/>
              <w:rPr>
                <w:color w:val="000000"/>
                <w:sz w:val="18"/>
                <w:szCs w:val="18"/>
              </w:rPr>
            </w:pPr>
            <w:r>
              <w:rPr>
                <w:color w:val="000000"/>
                <w:sz w:val="18"/>
                <w:szCs w:val="18"/>
              </w:rPr>
              <w:t>794</w:t>
            </w:r>
          </w:p>
        </w:tc>
        <w:tc>
          <w:tcPr>
            <w:tcW w:w="1080" w:type="dxa"/>
            <w:vAlign w:val="bottom"/>
          </w:tcPr>
          <w:p w14:paraId="00EFB813" w14:textId="73D35E94" w:rsidR="00C31920" w:rsidRPr="00EC21FB" w:rsidRDefault="00C31920" w:rsidP="00EC21FB">
            <w:pPr>
              <w:jc w:val="right"/>
              <w:rPr>
                <w:color w:val="000000"/>
                <w:sz w:val="18"/>
                <w:szCs w:val="18"/>
              </w:rPr>
            </w:pPr>
            <w:r w:rsidRPr="00EC21FB">
              <w:rPr>
                <w:color w:val="000000"/>
                <w:sz w:val="18"/>
                <w:szCs w:val="18"/>
              </w:rPr>
              <w:t>forest</w:t>
            </w:r>
          </w:p>
        </w:tc>
        <w:tc>
          <w:tcPr>
            <w:tcW w:w="1170" w:type="dxa"/>
            <w:vAlign w:val="bottom"/>
          </w:tcPr>
          <w:p w14:paraId="07756E1F" w14:textId="0EE04DFA"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3F0E5E19" w14:textId="4E1C2D30"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253CCB53" w14:textId="29FE5B36" w:rsidR="00C31920" w:rsidRPr="00EC21FB" w:rsidRDefault="00C31920" w:rsidP="00EC21FB">
            <w:pPr>
              <w:jc w:val="right"/>
              <w:rPr>
                <w:color w:val="000000"/>
                <w:sz w:val="18"/>
                <w:szCs w:val="18"/>
              </w:rPr>
            </w:pPr>
            <w:r w:rsidRPr="00EC21FB">
              <w:rPr>
                <w:color w:val="000000"/>
                <w:sz w:val="18"/>
                <w:szCs w:val="18"/>
              </w:rPr>
              <w:t>10</w:t>
            </w:r>
          </w:p>
        </w:tc>
      </w:tr>
      <w:tr w:rsidR="00CF35B0" w:rsidRPr="00380AE9" w14:paraId="3BB447DA" w14:textId="77777777" w:rsidTr="00D12150">
        <w:sdt>
          <w:sdtPr>
            <w:rPr>
              <w:color w:val="000000"/>
              <w:sz w:val="18"/>
              <w:szCs w:val="18"/>
            </w:rPr>
            <w:tag w:val="MENDELEY_CITATION_v3_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"/>
            <w:id w:val="540104730"/>
            <w:placeholder>
              <w:docPart w:val="5FA3E2F210E70B42A5EC4C0B2871BD29"/>
            </w:placeholder>
          </w:sdtPr>
          <w:sdtContent>
            <w:tc>
              <w:tcPr>
                <w:tcW w:w="2335" w:type="dxa"/>
              </w:tcPr>
              <w:p w14:paraId="44159503" w14:textId="441ECD1F" w:rsidR="00CF35B0" w:rsidRPr="00EC21FB" w:rsidRDefault="00AF7F0F" w:rsidP="00CF35B0">
                <w:pPr>
                  <w:rPr>
                    <w:sz w:val="18"/>
                    <w:szCs w:val="18"/>
                  </w:rPr>
                </w:pPr>
                <w:r w:rsidRPr="00AF7F0F">
                  <w:rPr>
                    <w:rFonts w:eastAsia="Times New Roman"/>
                    <w:color w:val="000000"/>
                    <w:sz w:val="18"/>
                  </w:rPr>
                  <w:t>(Mo et al., 2021)</w:t>
                </w:r>
              </w:p>
            </w:tc>
          </w:sdtContent>
        </w:sdt>
        <w:tc>
          <w:tcPr>
            <w:tcW w:w="1260" w:type="dxa"/>
          </w:tcPr>
          <w:p w14:paraId="0B0264B7" w14:textId="37BC3D5C" w:rsidR="00CF35B0" w:rsidRPr="00EC21FB" w:rsidRDefault="00CF35B0" w:rsidP="00CF35B0">
            <w:pPr>
              <w:rPr>
                <w:color w:val="000000"/>
                <w:sz w:val="18"/>
                <w:szCs w:val="18"/>
              </w:rPr>
            </w:pPr>
            <w:proofErr w:type="spellStart"/>
            <w:r w:rsidRPr="00EC21FB">
              <w:rPr>
                <w:color w:val="000000"/>
                <w:sz w:val="18"/>
                <w:szCs w:val="18"/>
              </w:rPr>
              <w:t>xiaoliangRS</w:t>
            </w:r>
            <w:proofErr w:type="spellEnd"/>
          </w:p>
        </w:tc>
        <w:tc>
          <w:tcPr>
            <w:tcW w:w="810" w:type="dxa"/>
            <w:vAlign w:val="bottom"/>
          </w:tcPr>
          <w:p w14:paraId="75DE8509" w14:textId="4B8AD327" w:rsidR="00CF35B0" w:rsidRPr="00EC21FB" w:rsidRDefault="00CF35B0" w:rsidP="00CF35B0">
            <w:pPr>
              <w:jc w:val="right"/>
              <w:rPr>
                <w:color w:val="000000"/>
                <w:sz w:val="18"/>
                <w:szCs w:val="18"/>
              </w:rPr>
            </w:pPr>
            <w:r w:rsidRPr="00EC21FB">
              <w:rPr>
                <w:color w:val="000000"/>
                <w:sz w:val="18"/>
                <w:szCs w:val="18"/>
              </w:rPr>
              <w:t>21.45</w:t>
            </w:r>
          </w:p>
        </w:tc>
        <w:tc>
          <w:tcPr>
            <w:tcW w:w="1080" w:type="dxa"/>
            <w:vAlign w:val="bottom"/>
          </w:tcPr>
          <w:p w14:paraId="74A2B230" w14:textId="27D36C1E" w:rsidR="00CF35B0" w:rsidRPr="00EC21FB" w:rsidRDefault="00CF35B0" w:rsidP="00CF35B0">
            <w:pPr>
              <w:jc w:val="right"/>
              <w:rPr>
                <w:color w:val="000000"/>
                <w:sz w:val="18"/>
                <w:szCs w:val="18"/>
              </w:rPr>
            </w:pPr>
            <w:r w:rsidRPr="00EC21FB">
              <w:rPr>
                <w:color w:val="000000"/>
                <w:sz w:val="18"/>
                <w:szCs w:val="18"/>
              </w:rPr>
              <w:t>110.9</w:t>
            </w:r>
          </w:p>
        </w:tc>
        <w:tc>
          <w:tcPr>
            <w:tcW w:w="990" w:type="dxa"/>
          </w:tcPr>
          <w:p w14:paraId="1CA8BFCB" w14:textId="2B4498B6" w:rsidR="00CF35B0" w:rsidRPr="00C15C33" w:rsidRDefault="00CF35B0" w:rsidP="00CF35B0">
            <w:pPr>
              <w:jc w:val="right"/>
              <w:rPr>
                <w:color w:val="000000"/>
                <w:sz w:val="18"/>
                <w:szCs w:val="18"/>
              </w:rPr>
            </w:pPr>
            <w:r>
              <w:rPr>
                <w:color w:val="000000"/>
                <w:sz w:val="18"/>
                <w:szCs w:val="18"/>
              </w:rPr>
              <w:t>27</w:t>
            </w:r>
          </w:p>
        </w:tc>
        <w:tc>
          <w:tcPr>
            <w:tcW w:w="630" w:type="dxa"/>
            <w:vAlign w:val="center"/>
          </w:tcPr>
          <w:p w14:paraId="209AC850" w14:textId="01A33F29" w:rsidR="00CF35B0" w:rsidRPr="00C15C33" w:rsidRDefault="00CF35B0" w:rsidP="00CF35B0">
            <w:pPr>
              <w:jc w:val="right"/>
              <w:rPr>
                <w:color w:val="000000"/>
                <w:sz w:val="18"/>
                <w:szCs w:val="18"/>
              </w:rPr>
            </w:pPr>
            <w:r>
              <w:rPr>
                <w:color w:val="000000"/>
                <w:sz w:val="18"/>
                <w:szCs w:val="18"/>
              </w:rPr>
              <w:t>23.3</w:t>
            </w:r>
          </w:p>
        </w:tc>
        <w:tc>
          <w:tcPr>
            <w:tcW w:w="630" w:type="dxa"/>
            <w:vAlign w:val="center"/>
          </w:tcPr>
          <w:p w14:paraId="6D0355B0" w14:textId="6EBAAE7B" w:rsidR="00CF35B0" w:rsidRPr="00C15C33" w:rsidRDefault="00CF35B0" w:rsidP="00CF35B0">
            <w:pPr>
              <w:jc w:val="right"/>
              <w:rPr>
                <w:color w:val="000000"/>
                <w:sz w:val="18"/>
                <w:szCs w:val="18"/>
              </w:rPr>
            </w:pPr>
            <w:r>
              <w:rPr>
                <w:color w:val="000000"/>
                <w:sz w:val="18"/>
                <w:szCs w:val="18"/>
              </w:rPr>
              <w:t>1.11</w:t>
            </w:r>
          </w:p>
        </w:tc>
        <w:tc>
          <w:tcPr>
            <w:tcW w:w="630" w:type="dxa"/>
          </w:tcPr>
          <w:p w14:paraId="33FB3CB8" w14:textId="0AC4936F" w:rsidR="00CF35B0" w:rsidRPr="00C15C33" w:rsidRDefault="00CF35B0" w:rsidP="00CF35B0">
            <w:pPr>
              <w:jc w:val="right"/>
              <w:rPr>
                <w:color w:val="000000"/>
                <w:sz w:val="18"/>
                <w:szCs w:val="18"/>
              </w:rPr>
            </w:pPr>
            <w:r>
              <w:rPr>
                <w:color w:val="000000"/>
                <w:sz w:val="18"/>
                <w:szCs w:val="18"/>
              </w:rPr>
              <w:t>794</w:t>
            </w:r>
          </w:p>
        </w:tc>
        <w:tc>
          <w:tcPr>
            <w:tcW w:w="1080" w:type="dxa"/>
            <w:vAlign w:val="bottom"/>
          </w:tcPr>
          <w:p w14:paraId="48553B61" w14:textId="1DFDF91E" w:rsidR="00CF35B0" w:rsidRPr="00EC21FB" w:rsidRDefault="00CF35B0" w:rsidP="00CF35B0">
            <w:pPr>
              <w:jc w:val="right"/>
              <w:rPr>
                <w:color w:val="000000"/>
                <w:sz w:val="18"/>
                <w:szCs w:val="18"/>
              </w:rPr>
            </w:pPr>
            <w:r w:rsidRPr="00EC21FB">
              <w:rPr>
                <w:color w:val="000000"/>
                <w:sz w:val="18"/>
                <w:szCs w:val="18"/>
              </w:rPr>
              <w:t>forest</w:t>
            </w:r>
          </w:p>
        </w:tc>
        <w:tc>
          <w:tcPr>
            <w:tcW w:w="1170" w:type="dxa"/>
            <w:vAlign w:val="bottom"/>
          </w:tcPr>
          <w:p w14:paraId="08D3DE98" w14:textId="334AA6DA" w:rsidR="00CF35B0" w:rsidRPr="00EC21FB" w:rsidRDefault="00CF35B0" w:rsidP="00CF35B0">
            <w:pPr>
              <w:jc w:val="right"/>
              <w:rPr>
                <w:color w:val="000000"/>
                <w:sz w:val="18"/>
                <w:szCs w:val="18"/>
              </w:rPr>
            </w:pPr>
            <w:r w:rsidRPr="00EC21FB">
              <w:rPr>
                <w:color w:val="000000"/>
                <w:sz w:val="18"/>
                <w:szCs w:val="18"/>
              </w:rPr>
              <w:t>field</w:t>
            </w:r>
          </w:p>
        </w:tc>
        <w:tc>
          <w:tcPr>
            <w:tcW w:w="1080" w:type="dxa"/>
          </w:tcPr>
          <w:p w14:paraId="430F2557" w14:textId="51EFC074" w:rsidR="00CF35B0" w:rsidRPr="00EC21FB" w:rsidRDefault="00CF35B0" w:rsidP="00CF35B0">
            <w:pPr>
              <w:jc w:val="right"/>
              <w:rPr>
                <w:color w:val="000000"/>
                <w:sz w:val="18"/>
                <w:szCs w:val="18"/>
              </w:rPr>
            </w:pPr>
            <w:r w:rsidRPr="00EC21FB">
              <w:rPr>
                <w:color w:val="000000"/>
                <w:sz w:val="18"/>
                <w:szCs w:val="18"/>
              </w:rPr>
              <w:t>10</w:t>
            </w:r>
          </w:p>
        </w:tc>
        <w:tc>
          <w:tcPr>
            <w:tcW w:w="1170" w:type="dxa"/>
          </w:tcPr>
          <w:p w14:paraId="37185652" w14:textId="75B6F203" w:rsidR="00CF35B0" w:rsidRPr="00EC21FB" w:rsidRDefault="00CF35B0" w:rsidP="00CF35B0">
            <w:pPr>
              <w:jc w:val="right"/>
              <w:rPr>
                <w:color w:val="000000"/>
                <w:sz w:val="18"/>
                <w:szCs w:val="18"/>
              </w:rPr>
            </w:pPr>
            <w:r w:rsidRPr="00EC21FB">
              <w:rPr>
                <w:color w:val="000000"/>
                <w:sz w:val="18"/>
                <w:szCs w:val="18"/>
              </w:rPr>
              <w:t>10</w:t>
            </w:r>
          </w:p>
        </w:tc>
      </w:tr>
      <w:tr w:rsidR="00C31920" w:rsidRPr="00380AE9" w14:paraId="3D6AEB3F" w14:textId="77777777" w:rsidTr="00D12150">
        <w:sdt>
          <w:sdtPr>
            <w:rPr>
              <w:color w:val="000000"/>
              <w:sz w:val="18"/>
              <w:szCs w:val="18"/>
            </w:rPr>
            <w:tag w:val="MENDELEY_CITATION_v3_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"/>
            <w:id w:val="1050117780"/>
            <w:placeholder>
              <w:docPart w:val="5ACF09582475564EA634A05755174068"/>
            </w:placeholder>
          </w:sdtPr>
          <w:sdtContent>
            <w:tc>
              <w:tcPr>
                <w:tcW w:w="2335" w:type="dxa"/>
              </w:tcPr>
              <w:p w14:paraId="0E355BA7" w14:textId="4FF379F1" w:rsidR="00C31920" w:rsidRPr="00EC21FB" w:rsidRDefault="00AF7F0F" w:rsidP="00EC21FB">
                <w:pPr>
                  <w:rPr>
                    <w:sz w:val="18"/>
                    <w:szCs w:val="18"/>
                  </w:rPr>
                </w:pPr>
                <w:r w:rsidRPr="00AF7F0F">
                  <w:rPr>
                    <w:rFonts w:eastAsia="Times New Roman"/>
                    <w:color w:val="000000"/>
                    <w:sz w:val="18"/>
                  </w:rPr>
                  <w:t>(Ngai &amp; Jefferies, 2004)</w:t>
                </w:r>
              </w:p>
            </w:tc>
          </w:sdtContent>
        </w:sdt>
        <w:tc>
          <w:tcPr>
            <w:tcW w:w="1260" w:type="dxa"/>
            <w:vAlign w:val="bottom"/>
          </w:tcPr>
          <w:p w14:paraId="3009C6E6" w14:textId="314DE39F" w:rsidR="00C31920" w:rsidRPr="00EC21FB" w:rsidRDefault="00C31920" w:rsidP="00EC21FB">
            <w:pPr>
              <w:rPr>
                <w:color w:val="000000"/>
                <w:sz w:val="18"/>
                <w:szCs w:val="18"/>
              </w:rPr>
            </w:pPr>
            <w:proofErr w:type="spellStart"/>
            <w:r w:rsidRPr="00EC21FB">
              <w:rPr>
                <w:color w:val="000000"/>
                <w:sz w:val="18"/>
                <w:szCs w:val="18"/>
              </w:rPr>
              <w:t>laPerouse</w:t>
            </w:r>
            <w:proofErr w:type="spellEnd"/>
          </w:p>
        </w:tc>
        <w:tc>
          <w:tcPr>
            <w:tcW w:w="810" w:type="dxa"/>
            <w:vAlign w:val="bottom"/>
          </w:tcPr>
          <w:p w14:paraId="022025FF" w14:textId="249B2A59" w:rsidR="00C31920" w:rsidRPr="00EC21FB" w:rsidRDefault="005E2591" w:rsidP="00EC21FB">
            <w:pPr>
              <w:jc w:val="right"/>
              <w:rPr>
                <w:color w:val="000000"/>
                <w:sz w:val="18"/>
                <w:szCs w:val="18"/>
              </w:rPr>
            </w:pPr>
            <w:r>
              <w:rPr>
                <w:color w:val="000000"/>
                <w:sz w:val="18"/>
                <w:szCs w:val="18"/>
              </w:rPr>
              <w:t>58.744</w:t>
            </w:r>
          </w:p>
        </w:tc>
        <w:tc>
          <w:tcPr>
            <w:tcW w:w="1080" w:type="dxa"/>
            <w:vAlign w:val="bottom"/>
          </w:tcPr>
          <w:p w14:paraId="265E6335" w14:textId="2E7CBD97" w:rsidR="00C31920" w:rsidRPr="00EC21FB" w:rsidRDefault="005E2591" w:rsidP="00EC21FB">
            <w:pPr>
              <w:jc w:val="right"/>
              <w:rPr>
                <w:color w:val="000000"/>
                <w:sz w:val="18"/>
                <w:szCs w:val="18"/>
              </w:rPr>
            </w:pPr>
            <w:r>
              <w:rPr>
                <w:color w:val="000000"/>
                <w:sz w:val="18"/>
                <w:szCs w:val="18"/>
              </w:rPr>
              <w:t>-93.601</w:t>
            </w:r>
          </w:p>
        </w:tc>
        <w:tc>
          <w:tcPr>
            <w:tcW w:w="990" w:type="dxa"/>
          </w:tcPr>
          <w:p w14:paraId="7B9A7FAC" w14:textId="0D1DCCE3" w:rsidR="00C31920" w:rsidRPr="00C15C33" w:rsidRDefault="005E2591" w:rsidP="00EC21FB">
            <w:pPr>
              <w:jc w:val="right"/>
              <w:rPr>
                <w:color w:val="000000"/>
                <w:sz w:val="18"/>
                <w:szCs w:val="18"/>
              </w:rPr>
            </w:pPr>
            <w:r>
              <w:rPr>
                <w:color w:val="000000"/>
                <w:sz w:val="18"/>
                <w:szCs w:val="18"/>
              </w:rPr>
              <w:t>6</w:t>
            </w:r>
          </w:p>
        </w:tc>
        <w:tc>
          <w:tcPr>
            <w:tcW w:w="630" w:type="dxa"/>
            <w:vAlign w:val="center"/>
          </w:tcPr>
          <w:p w14:paraId="0E10AB3F" w14:textId="57E092F8" w:rsidR="00C31920" w:rsidRPr="00C15C33" w:rsidRDefault="005E2591" w:rsidP="00EC21FB">
            <w:pPr>
              <w:jc w:val="right"/>
              <w:rPr>
                <w:color w:val="000000"/>
                <w:sz w:val="18"/>
                <w:szCs w:val="18"/>
              </w:rPr>
            </w:pPr>
            <w:r>
              <w:rPr>
                <w:color w:val="000000"/>
                <w:sz w:val="18"/>
                <w:szCs w:val="18"/>
              </w:rPr>
              <w:t>9.8</w:t>
            </w:r>
          </w:p>
        </w:tc>
        <w:tc>
          <w:tcPr>
            <w:tcW w:w="630" w:type="dxa"/>
            <w:vAlign w:val="center"/>
          </w:tcPr>
          <w:p w14:paraId="308642D7" w14:textId="51CB898B" w:rsidR="00C31920" w:rsidRPr="00C15C33" w:rsidRDefault="005E2591" w:rsidP="00EC21FB">
            <w:pPr>
              <w:jc w:val="right"/>
              <w:rPr>
                <w:color w:val="000000"/>
                <w:sz w:val="18"/>
                <w:szCs w:val="18"/>
              </w:rPr>
            </w:pPr>
            <w:r>
              <w:rPr>
                <w:color w:val="000000"/>
                <w:sz w:val="18"/>
                <w:szCs w:val="18"/>
              </w:rPr>
              <w:t>0.69</w:t>
            </w:r>
          </w:p>
        </w:tc>
        <w:tc>
          <w:tcPr>
            <w:tcW w:w="630" w:type="dxa"/>
          </w:tcPr>
          <w:p w14:paraId="29BEF95D" w14:textId="613E858C" w:rsidR="00C31920" w:rsidRPr="00C15C33" w:rsidRDefault="005E2591" w:rsidP="00EC21FB">
            <w:pPr>
              <w:jc w:val="right"/>
              <w:rPr>
                <w:color w:val="000000"/>
                <w:sz w:val="18"/>
                <w:szCs w:val="18"/>
              </w:rPr>
            </w:pPr>
            <w:r>
              <w:rPr>
                <w:color w:val="000000"/>
                <w:sz w:val="18"/>
                <w:szCs w:val="18"/>
              </w:rPr>
              <w:t>799</w:t>
            </w:r>
          </w:p>
        </w:tc>
        <w:tc>
          <w:tcPr>
            <w:tcW w:w="1080" w:type="dxa"/>
            <w:vAlign w:val="bottom"/>
          </w:tcPr>
          <w:p w14:paraId="1E7134A9" w14:textId="066F4F0F"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77FE02FE" w14:textId="7738B090"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66C5D50A" w14:textId="54DA7467" w:rsidR="00C31920" w:rsidRPr="00EC21FB" w:rsidRDefault="00C31920" w:rsidP="00EC21FB">
            <w:pPr>
              <w:jc w:val="right"/>
              <w:rPr>
                <w:color w:val="000000"/>
                <w:sz w:val="18"/>
                <w:szCs w:val="18"/>
              </w:rPr>
            </w:pPr>
            <w:r w:rsidRPr="00EC21FB">
              <w:rPr>
                <w:color w:val="000000"/>
                <w:sz w:val="18"/>
                <w:szCs w:val="18"/>
              </w:rPr>
              <w:t>17</w:t>
            </w:r>
          </w:p>
        </w:tc>
        <w:tc>
          <w:tcPr>
            <w:tcW w:w="1170" w:type="dxa"/>
          </w:tcPr>
          <w:p w14:paraId="4E8AC9C2" w14:textId="5BB0896E" w:rsidR="00C31920" w:rsidRPr="00EC21FB" w:rsidRDefault="00C31920" w:rsidP="00EC21FB">
            <w:pPr>
              <w:jc w:val="right"/>
              <w:rPr>
                <w:color w:val="000000"/>
                <w:sz w:val="18"/>
                <w:szCs w:val="18"/>
              </w:rPr>
            </w:pPr>
            <w:r w:rsidRPr="00EC21FB">
              <w:rPr>
                <w:color w:val="000000"/>
                <w:sz w:val="18"/>
                <w:szCs w:val="18"/>
              </w:rPr>
              <w:t>12</w:t>
            </w:r>
          </w:p>
        </w:tc>
      </w:tr>
      <w:tr w:rsidR="00C31920" w:rsidRPr="00380AE9" w14:paraId="01B31B4B" w14:textId="77777777" w:rsidTr="00D12150">
        <w:sdt>
          <w:sdtPr>
            <w:rPr>
              <w:color w:val="000000"/>
              <w:sz w:val="18"/>
              <w:szCs w:val="18"/>
            </w:rPr>
            <w:tag w:val="MENDELEY_CITATION_v3_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"/>
            <w:id w:val="100542136"/>
            <w:placeholder>
              <w:docPart w:val="882BC6A1950EF146A46AF912648DAC2A"/>
            </w:placeholder>
          </w:sdtPr>
          <w:sdtContent>
            <w:tc>
              <w:tcPr>
                <w:tcW w:w="2335" w:type="dxa"/>
              </w:tcPr>
              <w:p w14:paraId="49CFAC93" w14:textId="59815B10" w:rsidR="00C31920" w:rsidRPr="00EC21FB" w:rsidRDefault="00AF7F0F" w:rsidP="00EC21FB">
                <w:pPr>
                  <w:rPr>
                    <w:sz w:val="18"/>
                    <w:szCs w:val="18"/>
                  </w:rPr>
                </w:pPr>
                <w:r w:rsidRPr="00AF7F0F">
                  <w:rPr>
                    <w:rFonts w:eastAsia="Times New Roman"/>
                    <w:color w:val="000000"/>
                    <w:sz w:val="18"/>
                  </w:rPr>
                  <w:t>(Ngatia et al., 2015)</w:t>
                </w:r>
              </w:p>
            </w:tc>
          </w:sdtContent>
        </w:sdt>
        <w:tc>
          <w:tcPr>
            <w:tcW w:w="1260" w:type="dxa"/>
            <w:vAlign w:val="bottom"/>
          </w:tcPr>
          <w:p w14:paraId="3F1C5154" w14:textId="342EA4AA" w:rsidR="00C31920" w:rsidRPr="00EC21FB" w:rsidRDefault="00C31920" w:rsidP="00EC21FB">
            <w:pPr>
              <w:rPr>
                <w:color w:val="000000"/>
                <w:sz w:val="18"/>
                <w:szCs w:val="18"/>
              </w:rPr>
            </w:pPr>
            <w:proofErr w:type="spellStart"/>
            <w:r w:rsidRPr="00EC21FB">
              <w:rPr>
                <w:color w:val="000000"/>
                <w:sz w:val="18"/>
                <w:szCs w:val="18"/>
              </w:rPr>
              <w:t>mpala</w:t>
            </w:r>
            <w:proofErr w:type="spellEnd"/>
          </w:p>
        </w:tc>
        <w:tc>
          <w:tcPr>
            <w:tcW w:w="810" w:type="dxa"/>
            <w:vAlign w:val="bottom"/>
          </w:tcPr>
          <w:p w14:paraId="3C68D9C2" w14:textId="7C6FCB7F" w:rsidR="00C31920" w:rsidRPr="00EC21FB" w:rsidRDefault="00C31920" w:rsidP="00EC21FB">
            <w:pPr>
              <w:jc w:val="right"/>
              <w:rPr>
                <w:color w:val="000000"/>
                <w:sz w:val="18"/>
                <w:szCs w:val="18"/>
              </w:rPr>
            </w:pPr>
            <w:r w:rsidRPr="00EC21FB">
              <w:rPr>
                <w:color w:val="000000"/>
                <w:sz w:val="18"/>
                <w:szCs w:val="18"/>
              </w:rPr>
              <w:t>0</w:t>
            </w:r>
          </w:p>
        </w:tc>
        <w:tc>
          <w:tcPr>
            <w:tcW w:w="1080" w:type="dxa"/>
            <w:vAlign w:val="bottom"/>
          </w:tcPr>
          <w:p w14:paraId="1D76C3F1" w14:textId="67DEBAC0" w:rsidR="00C31920" w:rsidRPr="00EC21FB" w:rsidRDefault="00C31920" w:rsidP="00EC21FB">
            <w:pPr>
              <w:jc w:val="right"/>
              <w:rPr>
                <w:color w:val="000000"/>
                <w:sz w:val="18"/>
                <w:szCs w:val="18"/>
              </w:rPr>
            </w:pPr>
            <w:r w:rsidRPr="00EC21FB">
              <w:rPr>
                <w:color w:val="000000"/>
                <w:sz w:val="18"/>
                <w:szCs w:val="18"/>
              </w:rPr>
              <w:t>37</w:t>
            </w:r>
          </w:p>
        </w:tc>
        <w:tc>
          <w:tcPr>
            <w:tcW w:w="990" w:type="dxa"/>
          </w:tcPr>
          <w:p w14:paraId="1419D47D" w14:textId="4BCB8625" w:rsidR="00C31920" w:rsidRPr="00C15C33" w:rsidRDefault="00B7167A" w:rsidP="00EC21FB">
            <w:pPr>
              <w:jc w:val="right"/>
              <w:rPr>
                <w:color w:val="000000"/>
                <w:sz w:val="18"/>
                <w:szCs w:val="18"/>
              </w:rPr>
            </w:pPr>
            <w:r>
              <w:rPr>
                <w:color w:val="000000"/>
                <w:sz w:val="18"/>
                <w:szCs w:val="18"/>
              </w:rPr>
              <w:t>1852</w:t>
            </w:r>
          </w:p>
        </w:tc>
        <w:tc>
          <w:tcPr>
            <w:tcW w:w="630" w:type="dxa"/>
            <w:vAlign w:val="center"/>
          </w:tcPr>
          <w:p w14:paraId="7047AD92" w14:textId="2EB284A3" w:rsidR="00C31920" w:rsidRPr="00C15C33" w:rsidRDefault="00B7167A" w:rsidP="00EC21FB">
            <w:pPr>
              <w:jc w:val="right"/>
              <w:rPr>
                <w:color w:val="000000"/>
                <w:sz w:val="18"/>
                <w:szCs w:val="18"/>
              </w:rPr>
            </w:pPr>
            <w:r>
              <w:rPr>
                <w:color w:val="000000"/>
                <w:sz w:val="18"/>
                <w:szCs w:val="18"/>
              </w:rPr>
              <w:t>16.5</w:t>
            </w:r>
          </w:p>
        </w:tc>
        <w:tc>
          <w:tcPr>
            <w:tcW w:w="630" w:type="dxa"/>
            <w:vAlign w:val="center"/>
          </w:tcPr>
          <w:p w14:paraId="08DA9CA6" w14:textId="10A2EA4E" w:rsidR="00C31920" w:rsidRPr="00C15C33" w:rsidRDefault="00B7167A" w:rsidP="00EC21FB">
            <w:pPr>
              <w:jc w:val="right"/>
              <w:rPr>
                <w:color w:val="000000"/>
                <w:sz w:val="18"/>
                <w:szCs w:val="18"/>
              </w:rPr>
            </w:pPr>
            <w:r>
              <w:rPr>
                <w:color w:val="000000"/>
                <w:sz w:val="18"/>
                <w:szCs w:val="18"/>
              </w:rPr>
              <w:t>0.52</w:t>
            </w:r>
          </w:p>
        </w:tc>
        <w:tc>
          <w:tcPr>
            <w:tcW w:w="630" w:type="dxa"/>
          </w:tcPr>
          <w:p w14:paraId="45B84147" w14:textId="64822B68" w:rsidR="00C31920" w:rsidRPr="00C15C33" w:rsidRDefault="00B7167A" w:rsidP="00EC21FB">
            <w:pPr>
              <w:jc w:val="right"/>
              <w:rPr>
                <w:color w:val="000000"/>
                <w:sz w:val="18"/>
                <w:szCs w:val="18"/>
              </w:rPr>
            </w:pPr>
            <w:r>
              <w:rPr>
                <w:color w:val="000000"/>
                <w:sz w:val="18"/>
                <w:szCs w:val="18"/>
              </w:rPr>
              <w:t>852</w:t>
            </w:r>
          </w:p>
        </w:tc>
        <w:tc>
          <w:tcPr>
            <w:tcW w:w="1080" w:type="dxa"/>
            <w:vAlign w:val="bottom"/>
          </w:tcPr>
          <w:p w14:paraId="48AD2ABE" w14:textId="1E951E06"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364D8EB8" w14:textId="59AD9695"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5868FE90" w14:textId="7376BA20"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4EFAAC5C" w14:textId="2CCF6253" w:rsidR="00C31920" w:rsidRPr="00EC21FB" w:rsidRDefault="00C31920" w:rsidP="00EC21FB">
            <w:pPr>
              <w:jc w:val="right"/>
              <w:rPr>
                <w:color w:val="000000"/>
                <w:sz w:val="18"/>
                <w:szCs w:val="18"/>
              </w:rPr>
            </w:pPr>
            <w:r w:rsidRPr="00EC21FB">
              <w:rPr>
                <w:color w:val="000000"/>
                <w:sz w:val="18"/>
                <w:szCs w:val="18"/>
              </w:rPr>
              <w:t>5</w:t>
            </w:r>
          </w:p>
        </w:tc>
      </w:tr>
      <w:tr w:rsidR="00C31920" w:rsidRPr="00380AE9" w14:paraId="041F9056" w14:textId="77777777" w:rsidTr="00D12150">
        <w:sdt>
          <w:sdtPr>
            <w:rPr>
              <w:color w:val="000000"/>
              <w:sz w:val="18"/>
              <w:szCs w:val="18"/>
            </w:rPr>
            <w:tag w:val="MENDELEY_CITATION_v3_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"/>
            <w:id w:val="1838805210"/>
            <w:placeholder>
              <w:docPart w:val="C63CDCC8732348449465B0F20DF4D5BC"/>
            </w:placeholder>
          </w:sdtPr>
          <w:sdtContent>
            <w:tc>
              <w:tcPr>
                <w:tcW w:w="2335" w:type="dxa"/>
              </w:tcPr>
              <w:p w14:paraId="4F2AC5DE" w14:textId="4A528233" w:rsidR="00C31920" w:rsidRPr="00EC21FB" w:rsidRDefault="00AF7F0F" w:rsidP="00EC21FB">
                <w:pPr>
                  <w:rPr>
                    <w:sz w:val="18"/>
                    <w:szCs w:val="18"/>
                  </w:rPr>
                </w:pPr>
                <w:r w:rsidRPr="00AF7F0F">
                  <w:rPr>
                    <w:rFonts w:eastAsia="Times New Roman"/>
                    <w:color w:val="000000"/>
                    <w:sz w:val="18"/>
                  </w:rPr>
                  <w:t>(Nielsen et al., 2009)</w:t>
                </w:r>
              </w:p>
            </w:tc>
          </w:sdtContent>
        </w:sdt>
        <w:tc>
          <w:tcPr>
            <w:tcW w:w="1260" w:type="dxa"/>
            <w:vAlign w:val="bottom"/>
          </w:tcPr>
          <w:p w14:paraId="36F5A347" w14:textId="52A3BA71" w:rsidR="00C31920" w:rsidRPr="00EC21FB" w:rsidRDefault="00C31920" w:rsidP="00EC21FB">
            <w:pPr>
              <w:rPr>
                <w:color w:val="000000"/>
                <w:sz w:val="18"/>
                <w:szCs w:val="18"/>
              </w:rPr>
            </w:pPr>
            <w:proofErr w:type="spellStart"/>
            <w:r w:rsidRPr="00EC21FB">
              <w:rPr>
                <w:color w:val="000000"/>
                <w:sz w:val="18"/>
                <w:szCs w:val="18"/>
              </w:rPr>
              <w:t>brandbjerg</w:t>
            </w:r>
            <w:proofErr w:type="spellEnd"/>
          </w:p>
        </w:tc>
        <w:tc>
          <w:tcPr>
            <w:tcW w:w="810" w:type="dxa"/>
            <w:vAlign w:val="bottom"/>
          </w:tcPr>
          <w:p w14:paraId="0885AC2B" w14:textId="6E347197" w:rsidR="00C31920" w:rsidRPr="00EC21FB" w:rsidRDefault="00C31920" w:rsidP="00EC21FB">
            <w:pPr>
              <w:jc w:val="right"/>
              <w:rPr>
                <w:color w:val="000000"/>
                <w:sz w:val="18"/>
                <w:szCs w:val="18"/>
              </w:rPr>
            </w:pPr>
            <w:r w:rsidRPr="00EC21FB">
              <w:rPr>
                <w:color w:val="000000"/>
                <w:sz w:val="18"/>
                <w:szCs w:val="18"/>
              </w:rPr>
              <w:t>55.88</w:t>
            </w:r>
          </w:p>
        </w:tc>
        <w:tc>
          <w:tcPr>
            <w:tcW w:w="1080" w:type="dxa"/>
            <w:vAlign w:val="bottom"/>
          </w:tcPr>
          <w:p w14:paraId="0B2AAB24" w14:textId="6CF6A750" w:rsidR="00C31920" w:rsidRPr="00EC21FB" w:rsidRDefault="00C31920" w:rsidP="00EC21FB">
            <w:pPr>
              <w:jc w:val="right"/>
              <w:rPr>
                <w:color w:val="000000"/>
                <w:sz w:val="18"/>
                <w:szCs w:val="18"/>
              </w:rPr>
            </w:pPr>
            <w:r w:rsidRPr="00EC21FB">
              <w:rPr>
                <w:color w:val="000000"/>
                <w:sz w:val="18"/>
                <w:szCs w:val="18"/>
              </w:rPr>
              <w:t>11.97</w:t>
            </w:r>
          </w:p>
        </w:tc>
        <w:tc>
          <w:tcPr>
            <w:tcW w:w="990" w:type="dxa"/>
          </w:tcPr>
          <w:p w14:paraId="2499CD12" w14:textId="70C83249" w:rsidR="00C31920" w:rsidRPr="00C15C33" w:rsidRDefault="00B7167A" w:rsidP="00EC21FB">
            <w:pPr>
              <w:jc w:val="right"/>
              <w:rPr>
                <w:color w:val="000000"/>
                <w:sz w:val="18"/>
                <w:szCs w:val="18"/>
              </w:rPr>
            </w:pPr>
            <w:r>
              <w:rPr>
                <w:color w:val="000000"/>
                <w:sz w:val="18"/>
                <w:szCs w:val="18"/>
              </w:rPr>
              <w:t>9</w:t>
            </w:r>
          </w:p>
        </w:tc>
        <w:tc>
          <w:tcPr>
            <w:tcW w:w="630" w:type="dxa"/>
            <w:vAlign w:val="center"/>
          </w:tcPr>
          <w:p w14:paraId="7EF43C6C" w14:textId="7873DD38" w:rsidR="00C31920" w:rsidRPr="00C15C33" w:rsidRDefault="00B7167A" w:rsidP="00EC21FB">
            <w:pPr>
              <w:jc w:val="right"/>
              <w:rPr>
                <w:color w:val="000000"/>
                <w:sz w:val="18"/>
                <w:szCs w:val="18"/>
              </w:rPr>
            </w:pPr>
            <w:r>
              <w:rPr>
                <w:color w:val="000000"/>
                <w:sz w:val="18"/>
                <w:szCs w:val="18"/>
              </w:rPr>
              <w:t>9.7</w:t>
            </w:r>
          </w:p>
        </w:tc>
        <w:tc>
          <w:tcPr>
            <w:tcW w:w="630" w:type="dxa"/>
            <w:vAlign w:val="center"/>
          </w:tcPr>
          <w:p w14:paraId="7ABEEBD9" w14:textId="1CC862BD" w:rsidR="00C31920" w:rsidRPr="00C15C33" w:rsidRDefault="00B7167A" w:rsidP="00EC21FB">
            <w:pPr>
              <w:jc w:val="right"/>
              <w:rPr>
                <w:color w:val="000000"/>
                <w:sz w:val="18"/>
                <w:szCs w:val="18"/>
              </w:rPr>
            </w:pPr>
            <w:r>
              <w:rPr>
                <w:color w:val="000000"/>
                <w:sz w:val="18"/>
                <w:szCs w:val="18"/>
              </w:rPr>
              <w:t>1.67</w:t>
            </w:r>
          </w:p>
        </w:tc>
        <w:tc>
          <w:tcPr>
            <w:tcW w:w="630" w:type="dxa"/>
          </w:tcPr>
          <w:p w14:paraId="096AE456" w14:textId="00FE9C65" w:rsidR="00C31920" w:rsidRPr="00C15C33" w:rsidRDefault="00B7167A" w:rsidP="00EC21FB">
            <w:pPr>
              <w:jc w:val="right"/>
              <w:rPr>
                <w:color w:val="000000"/>
                <w:sz w:val="18"/>
                <w:szCs w:val="18"/>
              </w:rPr>
            </w:pPr>
            <w:r>
              <w:rPr>
                <w:color w:val="000000"/>
                <w:sz w:val="18"/>
                <w:szCs w:val="18"/>
              </w:rPr>
              <w:t>551</w:t>
            </w:r>
          </w:p>
        </w:tc>
        <w:tc>
          <w:tcPr>
            <w:tcW w:w="1080" w:type="dxa"/>
            <w:vAlign w:val="bottom"/>
          </w:tcPr>
          <w:p w14:paraId="64C67E7F" w14:textId="2AFBD801"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2DEFC460" w14:textId="1A9A6DA4"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624D627A" w14:textId="316CE6CC" w:rsidR="00C31920" w:rsidRPr="00EC21FB" w:rsidRDefault="00C31920" w:rsidP="00EC21FB">
            <w:pPr>
              <w:jc w:val="right"/>
              <w:rPr>
                <w:color w:val="000000"/>
                <w:sz w:val="18"/>
                <w:szCs w:val="18"/>
              </w:rPr>
            </w:pPr>
            <w:r w:rsidRPr="00EC21FB">
              <w:rPr>
                <w:color w:val="000000"/>
                <w:sz w:val="18"/>
                <w:szCs w:val="18"/>
              </w:rPr>
              <w:t>7.5</w:t>
            </w:r>
          </w:p>
        </w:tc>
        <w:tc>
          <w:tcPr>
            <w:tcW w:w="1170" w:type="dxa"/>
          </w:tcPr>
          <w:p w14:paraId="4DC7C6B9" w14:textId="39DEFF1F" w:rsidR="00C31920" w:rsidRPr="00EC21FB" w:rsidRDefault="00C31920" w:rsidP="00EC21FB">
            <w:pPr>
              <w:jc w:val="right"/>
              <w:rPr>
                <w:color w:val="000000"/>
                <w:sz w:val="18"/>
                <w:szCs w:val="18"/>
              </w:rPr>
            </w:pPr>
            <w:r w:rsidRPr="00EC21FB">
              <w:rPr>
                <w:color w:val="000000"/>
                <w:sz w:val="18"/>
                <w:szCs w:val="18"/>
              </w:rPr>
              <w:t>1</w:t>
            </w:r>
          </w:p>
        </w:tc>
      </w:tr>
      <w:tr w:rsidR="00C31920" w:rsidRPr="00380AE9" w14:paraId="5BD8391D" w14:textId="77777777" w:rsidTr="00D12150">
        <w:sdt>
          <w:sdtPr>
            <w:rPr>
              <w:color w:val="000000"/>
              <w:sz w:val="18"/>
              <w:szCs w:val="18"/>
            </w:rPr>
            <w:tag w:val="MENDELEY_CITATION_v3_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"/>
            <w:id w:val="893081373"/>
            <w:placeholder>
              <w:docPart w:val="A59ABCB8D4BD1241B7C9053AA97960C9"/>
            </w:placeholder>
          </w:sdtPr>
          <w:sdtContent>
            <w:tc>
              <w:tcPr>
                <w:tcW w:w="2335" w:type="dxa"/>
              </w:tcPr>
              <w:p w14:paraId="49F0E0A6" w14:textId="729AE000" w:rsidR="00C31920" w:rsidRPr="00EC21FB" w:rsidRDefault="00AF7F0F" w:rsidP="00EC21FB">
                <w:pPr>
                  <w:rPr>
                    <w:sz w:val="18"/>
                    <w:szCs w:val="18"/>
                  </w:rPr>
                </w:pPr>
                <w:r w:rsidRPr="00AF7F0F">
                  <w:rPr>
                    <w:rFonts w:eastAsia="Times New Roman"/>
                    <w:color w:val="000000"/>
                    <w:sz w:val="18"/>
                  </w:rPr>
                  <w:t>(O’Halloran et al., 2010)</w:t>
                </w:r>
              </w:p>
            </w:tc>
          </w:sdtContent>
        </w:sdt>
        <w:tc>
          <w:tcPr>
            <w:tcW w:w="1260" w:type="dxa"/>
            <w:vAlign w:val="bottom"/>
          </w:tcPr>
          <w:p w14:paraId="38E71CFE" w14:textId="48C43785" w:rsidR="00C31920" w:rsidRPr="00EC21FB" w:rsidRDefault="00C31920" w:rsidP="00EC21FB">
            <w:pPr>
              <w:rPr>
                <w:color w:val="000000"/>
                <w:sz w:val="18"/>
                <w:szCs w:val="18"/>
              </w:rPr>
            </w:pPr>
            <w:proofErr w:type="spellStart"/>
            <w:r w:rsidRPr="00EC21FB">
              <w:rPr>
                <w:color w:val="000000"/>
                <w:sz w:val="18"/>
                <w:szCs w:val="18"/>
              </w:rPr>
              <w:t>tshane</w:t>
            </w:r>
            <w:proofErr w:type="spellEnd"/>
          </w:p>
        </w:tc>
        <w:tc>
          <w:tcPr>
            <w:tcW w:w="810" w:type="dxa"/>
            <w:vAlign w:val="bottom"/>
          </w:tcPr>
          <w:p w14:paraId="15500A34" w14:textId="2A92D152" w:rsidR="00C31920" w:rsidRPr="00EC21FB" w:rsidRDefault="00C31920" w:rsidP="00EC21FB">
            <w:pPr>
              <w:jc w:val="right"/>
              <w:rPr>
                <w:color w:val="000000"/>
                <w:sz w:val="18"/>
                <w:szCs w:val="18"/>
              </w:rPr>
            </w:pPr>
            <w:r w:rsidRPr="00EC21FB">
              <w:rPr>
                <w:color w:val="000000"/>
                <w:sz w:val="18"/>
                <w:szCs w:val="18"/>
              </w:rPr>
              <w:t>-24.17</w:t>
            </w:r>
          </w:p>
        </w:tc>
        <w:tc>
          <w:tcPr>
            <w:tcW w:w="1080" w:type="dxa"/>
            <w:vAlign w:val="bottom"/>
          </w:tcPr>
          <w:p w14:paraId="3AA41CC5" w14:textId="5D74EEC2" w:rsidR="00C31920" w:rsidRPr="00EC21FB" w:rsidRDefault="00C31920" w:rsidP="00EC21FB">
            <w:pPr>
              <w:jc w:val="right"/>
              <w:rPr>
                <w:color w:val="000000"/>
                <w:sz w:val="18"/>
                <w:szCs w:val="18"/>
              </w:rPr>
            </w:pPr>
            <w:r w:rsidRPr="00EC21FB">
              <w:rPr>
                <w:color w:val="000000"/>
                <w:sz w:val="18"/>
                <w:szCs w:val="18"/>
              </w:rPr>
              <w:t>21.89</w:t>
            </w:r>
          </w:p>
        </w:tc>
        <w:tc>
          <w:tcPr>
            <w:tcW w:w="990" w:type="dxa"/>
          </w:tcPr>
          <w:p w14:paraId="79177DC1" w14:textId="3BE837A1" w:rsidR="00C31920" w:rsidRPr="00C15C33" w:rsidRDefault="00B7167A" w:rsidP="00EC21FB">
            <w:pPr>
              <w:jc w:val="right"/>
              <w:rPr>
                <w:color w:val="000000"/>
                <w:sz w:val="18"/>
                <w:szCs w:val="18"/>
              </w:rPr>
            </w:pPr>
            <w:r>
              <w:rPr>
                <w:color w:val="000000"/>
                <w:sz w:val="18"/>
                <w:szCs w:val="18"/>
              </w:rPr>
              <w:t>1117</w:t>
            </w:r>
          </w:p>
        </w:tc>
        <w:tc>
          <w:tcPr>
            <w:tcW w:w="630" w:type="dxa"/>
            <w:vAlign w:val="center"/>
          </w:tcPr>
          <w:p w14:paraId="44F08E07" w14:textId="5B9957B2" w:rsidR="00C31920" w:rsidRPr="00C15C33" w:rsidRDefault="00B7167A" w:rsidP="00EC21FB">
            <w:pPr>
              <w:jc w:val="right"/>
              <w:rPr>
                <w:color w:val="000000"/>
                <w:sz w:val="18"/>
                <w:szCs w:val="18"/>
              </w:rPr>
            </w:pPr>
            <w:r>
              <w:rPr>
                <w:color w:val="000000"/>
                <w:sz w:val="18"/>
                <w:szCs w:val="18"/>
              </w:rPr>
              <w:t>21.3</w:t>
            </w:r>
          </w:p>
        </w:tc>
        <w:tc>
          <w:tcPr>
            <w:tcW w:w="630" w:type="dxa"/>
            <w:vAlign w:val="center"/>
          </w:tcPr>
          <w:p w14:paraId="5B8581ED" w14:textId="36C5AD9C" w:rsidR="00C31920" w:rsidRPr="00C15C33" w:rsidRDefault="00B7167A" w:rsidP="00EC21FB">
            <w:pPr>
              <w:jc w:val="right"/>
              <w:rPr>
                <w:color w:val="000000"/>
                <w:sz w:val="18"/>
                <w:szCs w:val="18"/>
              </w:rPr>
            </w:pPr>
            <w:r>
              <w:rPr>
                <w:color w:val="000000"/>
                <w:sz w:val="18"/>
                <w:szCs w:val="18"/>
              </w:rPr>
              <w:t>0.12</w:t>
            </w:r>
          </w:p>
        </w:tc>
        <w:tc>
          <w:tcPr>
            <w:tcW w:w="630" w:type="dxa"/>
          </w:tcPr>
          <w:p w14:paraId="2BD643B4" w14:textId="6E46EDD7" w:rsidR="00C31920" w:rsidRPr="00C15C33" w:rsidRDefault="00B7167A" w:rsidP="00EC21FB">
            <w:pPr>
              <w:jc w:val="right"/>
              <w:rPr>
                <w:color w:val="000000"/>
                <w:sz w:val="18"/>
                <w:szCs w:val="18"/>
              </w:rPr>
            </w:pPr>
            <w:r>
              <w:rPr>
                <w:color w:val="000000"/>
                <w:sz w:val="18"/>
                <w:szCs w:val="18"/>
              </w:rPr>
              <w:t>1067</w:t>
            </w:r>
          </w:p>
        </w:tc>
        <w:tc>
          <w:tcPr>
            <w:tcW w:w="1080" w:type="dxa"/>
            <w:vAlign w:val="bottom"/>
          </w:tcPr>
          <w:p w14:paraId="55F02BBA" w14:textId="3AEE0807"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79CA6884" w14:textId="58B6BE1F"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65188A02" w14:textId="75A89356" w:rsidR="00C31920" w:rsidRPr="00EC21FB" w:rsidRDefault="00C31920" w:rsidP="00EC21FB">
            <w:pPr>
              <w:jc w:val="right"/>
              <w:rPr>
                <w:color w:val="000000"/>
                <w:sz w:val="18"/>
                <w:szCs w:val="18"/>
              </w:rPr>
            </w:pPr>
            <w:r w:rsidRPr="00EC21FB">
              <w:rPr>
                <w:color w:val="000000"/>
                <w:sz w:val="18"/>
                <w:szCs w:val="18"/>
              </w:rPr>
              <w:t>6.7</w:t>
            </w:r>
          </w:p>
        </w:tc>
        <w:tc>
          <w:tcPr>
            <w:tcW w:w="1170" w:type="dxa"/>
          </w:tcPr>
          <w:p w14:paraId="79736AE1" w14:textId="5F292F8B" w:rsidR="00C31920" w:rsidRPr="00EC21FB" w:rsidRDefault="00C31920" w:rsidP="00EC21FB">
            <w:pPr>
              <w:jc w:val="right"/>
              <w:rPr>
                <w:color w:val="000000"/>
                <w:sz w:val="18"/>
                <w:szCs w:val="18"/>
              </w:rPr>
            </w:pPr>
            <w:r w:rsidRPr="00EC21FB">
              <w:rPr>
                <w:color w:val="000000"/>
                <w:sz w:val="18"/>
                <w:szCs w:val="18"/>
              </w:rPr>
              <w:t>3.3</w:t>
            </w:r>
          </w:p>
        </w:tc>
      </w:tr>
      <w:tr w:rsidR="00C31920" w:rsidRPr="00380AE9" w14:paraId="617AB867" w14:textId="77777777" w:rsidTr="00D12150">
        <w:sdt>
          <w:sdtPr>
            <w:rPr>
              <w:color w:val="000000"/>
              <w:sz w:val="18"/>
              <w:szCs w:val="18"/>
            </w:rPr>
            <w:tag w:val="MENDELEY_CITATION_v3_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"/>
            <w:id w:val="2129665827"/>
            <w:placeholder>
              <w:docPart w:val="4F56B7329633104CA38B4B0B07CC56A9"/>
            </w:placeholder>
          </w:sdtPr>
          <w:sdtContent>
            <w:tc>
              <w:tcPr>
                <w:tcW w:w="2335" w:type="dxa"/>
              </w:tcPr>
              <w:p w14:paraId="111405A6" w14:textId="42D880B2" w:rsidR="00C31920" w:rsidRPr="00EC21FB" w:rsidRDefault="00AF7F0F" w:rsidP="00EC21FB">
                <w:pPr>
                  <w:rPr>
                    <w:sz w:val="18"/>
                    <w:szCs w:val="18"/>
                  </w:rPr>
                </w:pPr>
                <w:r w:rsidRPr="00AF7F0F">
                  <w:rPr>
                    <w:color w:val="000000"/>
                    <w:sz w:val="18"/>
                    <w:szCs w:val="18"/>
                  </w:rPr>
                  <w:t>(Øien, 2004)</w:t>
                </w:r>
              </w:p>
            </w:tc>
          </w:sdtContent>
        </w:sdt>
        <w:tc>
          <w:tcPr>
            <w:tcW w:w="1260" w:type="dxa"/>
            <w:vAlign w:val="bottom"/>
          </w:tcPr>
          <w:p w14:paraId="48296B4D" w14:textId="1F558A38" w:rsidR="00C31920" w:rsidRPr="00EC21FB" w:rsidRDefault="00C31920" w:rsidP="00EC21FB">
            <w:pPr>
              <w:rPr>
                <w:color w:val="000000"/>
                <w:sz w:val="18"/>
                <w:szCs w:val="18"/>
              </w:rPr>
            </w:pPr>
            <w:proofErr w:type="spellStart"/>
            <w:r w:rsidRPr="00EC21FB">
              <w:rPr>
                <w:color w:val="000000"/>
                <w:sz w:val="18"/>
                <w:szCs w:val="18"/>
              </w:rPr>
              <w:t>solendet</w:t>
            </w:r>
            <w:proofErr w:type="spellEnd"/>
          </w:p>
        </w:tc>
        <w:tc>
          <w:tcPr>
            <w:tcW w:w="810" w:type="dxa"/>
            <w:vAlign w:val="bottom"/>
          </w:tcPr>
          <w:p w14:paraId="78063313" w14:textId="2FA43A6C" w:rsidR="00C31920" w:rsidRPr="00EC21FB" w:rsidRDefault="00C31920" w:rsidP="00EC21FB">
            <w:pPr>
              <w:jc w:val="right"/>
              <w:rPr>
                <w:color w:val="000000"/>
                <w:sz w:val="18"/>
                <w:szCs w:val="18"/>
              </w:rPr>
            </w:pPr>
            <w:r w:rsidRPr="00EC21FB">
              <w:rPr>
                <w:color w:val="000000"/>
                <w:sz w:val="18"/>
                <w:szCs w:val="18"/>
              </w:rPr>
              <w:t>62.67</w:t>
            </w:r>
          </w:p>
        </w:tc>
        <w:tc>
          <w:tcPr>
            <w:tcW w:w="1080" w:type="dxa"/>
            <w:vAlign w:val="bottom"/>
          </w:tcPr>
          <w:p w14:paraId="20E25265" w14:textId="4A61FDED" w:rsidR="00C31920" w:rsidRPr="00EC21FB" w:rsidRDefault="00C31920" w:rsidP="00EC21FB">
            <w:pPr>
              <w:jc w:val="right"/>
              <w:rPr>
                <w:color w:val="000000"/>
                <w:sz w:val="18"/>
                <w:szCs w:val="18"/>
              </w:rPr>
            </w:pPr>
            <w:r w:rsidRPr="00EC21FB">
              <w:rPr>
                <w:color w:val="000000"/>
                <w:sz w:val="18"/>
                <w:szCs w:val="18"/>
              </w:rPr>
              <w:t>11.83</w:t>
            </w:r>
          </w:p>
        </w:tc>
        <w:tc>
          <w:tcPr>
            <w:tcW w:w="990" w:type="dxa"/>
          </w:tcPr>
          <w:p w14:paraId="5F01E296" w14:textId="403E0E47" w:rsidR="00C31920" w:rsidRPr="00C15C33" w:rsidRDefault="00B7167A" w:rsidP="00EC21FB">
            <w:pPr>
              <w:jc w:val="right"/>
              <w:rPr>
                <w:color w:val="000000"/>
                <w:sz w:val="18"/>
                <w:szCs w:val="18"/>
              </w:rPr>
            </w:pPr>
            <w:r>
              <w:rPr>
                <w:color w:val="000000"/>
                <w:sz w:val="18"/>
                <w:szCs w:val="18"/>
              </w:rPr>
              <w:t>696</w:t>
            </w:r>
          </w:p>
        </w:tc>
        <w:tc>
          <w:tcPr>
            <w:tcW w:w="630" w:type="dxa"/>
            <w:vAlign w:val="center"/>
          </w:tcPr>
          <w:p w14:paraId="257FB526" w14:textId="38FBC8F8" w:rsidR="00C31920" w:rsidRPr="00C15C33" w:rsidRDefault="00B7167A" w:rsidP="00EC21FB">
            <w:pPr>
              <w:jc w:val="right"/>
              <w:rPr>
                <w:color w:val="000000"/>
                <w:sz w:val="18"/>
                <w:szCs w:val="18"/>
              </w:rPr>
            </w:pPr>
            <w:r>
              <w:rPr>
                <w:color w:val="000000"/>
                <w:sz w:val="18"/>
                <w:szCs w:val="18"/>
              </w:rPr>
              <w:t>7.1</w:t>
            </w:r>
          </w:p>
        </w:tc>
        <w:tc>
          <w:tcPr>
            <w:tcW w:w="630" w:type="dxa"/>
            <w:vAlign w:val="center"/>
          </w:tcPr>
          <w:p w14:paraId="2F553F15" w14:textId="2F0476F5" w:rsidR="00C31920" w:rsidRPr="00C15C33" w:rsidRDefault="00B7167A" w:rsidP="00EC21FB">
            <w:pPr>
              <w:jc w:val="right"/>
              <w:rPr>
                <w:color w:val="000000"/>
                <w:sz w:val="18"/>
                <w:szCs w:val="18"/>
              </w:rPr>
            </w:pPr>
            <w:r>
              <w:rPr>
                <w:color w:val="000000"/>
                <w:sz w:val="18"/>
                <w:szCs w:val="18"/>
              </w:rPr>
              <w:t>1.42</w:t>
            </w:r>
          </w:p>
        </w:tc>
        <w:tc>
          <w:tcPr>
            <w:tcW w:w="630" w:type="dxa"/>
          </w:tcPr>
          <w:p w14:paraId="7461DF05" w14:textId="1F1F3C41" w:rsidR="00C31920" w:rsidRPr="00C15C33" w:rsidRDefault="00B7167A" w:rsidP="00EC21FB">
            <w:pPr>
              <w:jc w:val="right"/>
              <w:rPr>
                <w:color w:val="000000"/>
                <w:sz w:val="18"/>
                <w:szCs w:val="18"/>
              </w:rPr>
            </w:pPr>
            <w:r>
              <w:rPr>
                <w:color w:val="000000"/>
                <w:sz w:val="18"/>
                <w:szCs w:val="18"/>
              </w:rPr>
              <w:t>631</w:t>
            </w:r>
          </w:p>
        </w:tc>
        <w:tc>
          <w:tcPr>
            <w:tcW w:w="1080" w:type="dxa"/>
            <w:vAlign w:val="bottom"/>
          </w:tcPr>
          <w:p w14:paraId="69B5AD36" w14:textId="4A11D783"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79C2EE1E" w14:textId="2985ABA3"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4635FE9E" w14:textId="0816470A" w:rsidR="00C31920" w:rsidRPr="00EC21FB" w:rsidRDefault="00C31920" w:rsidP="00EC21FB">
            <w:pPr>
              <w:jc w:val="right"/>
              <w:rPr>
                <w:color w:val="000000"/>
                <w:sz w:val="18"/>
                <w:szCs w:val="18"/>
              </w:rPr>
            </w:pPr>
            <w:r w:rsidRPr="00EC21FB">
              <w:rPr>
                <w:color w:val="000000"/>
                <w:sz w:val="18"/>
                <w:szCs w:val="18"/>
              </w:rPr>
              <w:t>12</w:t>
            </w:r>
          </w:p>
        </w:tc>
        <w:tc>
          <w:tcPr>
            <w:tcW w:w="1170" w:type="dxa"/>
          </w:tcPr>
          <w:p w14:paraId="2075C7B2" w14:textId="59AFEE4C" w:rsidR="00C31920" w:rsidRPr="00EC21FB" w:rsidRDefault="00C31920" w:rsidP="00EC21FB">
            <w:pPr>
              <w:jc w:val="right"/>
              <w:rPr>
                <w:color w:val="000000"/>
                <w:sz w:val="18"/>
                <w:szCs w:val="18"/>
              </w:rPr>
            </w:pPr>
            <w:r w:rsidRPr="00EC21FB">
              <w:rPr>
                <w:color w:val="000000"/>
                <w:sz w:val="18"/>
                <w:szCs w:val="18"/>
              </w:rPr>
              <w:t>3</w:t>
            </w:r>
          </w:p>
        </w:tc>
      </w:tr>
      <w:tr w:rsidR="00C31920" w:rsidRPr="00380AE9" w14:paraId="7D9B4E17" w14:textId="77777777" w:rsidTr="00D12150">
        <w:sdt>
          <w:sdtPr>
            <w:rPr>
              <w:color w:val="000000"/>
              <w:sz w:val="18"/>
              <w:szCs w:val="18"/>
            </w:rPr>
            <w:tag w:val="MENDELEY_CITATION_v3_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"/>
            <w:id w:val="-1459866065"/>
            <w:placeholder>
              <w:docPart w:val="3CA86E6257EC854588BC427AEF183A0A"/>
            </w:placeholder>
          </w:sdtPr>
          <w:sdtContent>
            <w:tc>
              <w:tcPr>
                <w:tcW w:w="2335" w:type="dxa"/>
              </w:tcPr>
              <w:p w14:paraId="3C011EDC" w14:textId="27D89943" w:rsidR="00C31920" w:rsidRPr="00EC21FB" w:rsidRDefault="00AF7F0F" w:rsidP="00EC21FB">
                <w:pPr>
                  <w:rPr>
                    <w:sz w:val="18"/>
                    <w:szCs w:val="18"/>
                  </w:rPr>
                </w:pPr>
                <w:r w:rsidRPr="00AF7F0F">
                  <w:rPr>
                    <w:rFonts w:eastAsia="Times New Roman"/>
                    <w:color w:val="000000"/>
                    <w:sz w:val="18"/>
                  </w:rPr>
                  <w:t>(</w:t>
                </w:r>
                <w:proofErr w:type="spellStart"/>
                <w:r w:rsidRPr="00AF7F0F">
                  <w:rPr>
                    <w:rFonts w:eastAsia="Times New Roman"/>
                    <w:color w:val="000000"/>
                    <w:sz w:val="18"/>
                  </w:rPr>
                  <w:t>Prystupa</w:t>
                </w:r>
                <w:proofErr w:type="spellEnd"/>
                <w:r w:rsidRPr="00AF7F0F">
                  <w:rPr>
                    <w:rFonts w:eastAsia="Times New Roman"/>
                    <w:color w:val="000000"/>
                    <w:sz w:val="18"/>
                  </w:rPr>
                  <w:t xml:space="preserve"> et al., 2004)</w:t>
                </w:r>
              </w:p>
            </w:tc>
          </w:sdtContent>
        </w:sdt>
        <w:tc>
          <w:tcPr>
            <w:tcW w:w="1260" w:type="dxa"/>
            <w:vAlign w:val="bottom"/>
          </w:tcPr>
          <w:p w14:paraId="1209B6CA" w14:textId="2C1AC6F1" w:rsidR="00C31920" w:rsidRPr="00EC21FB" w:rsidRDefault="00C31920" w:rsidP="00EC21FB">
            <w:pPr>
              <w:rPr>
                <w:color w:val="000000"/>
                <w:sz w:val="18"/>
                <w:szCs w:val="18"/>
              </w:rPr>
            </w:pPr>
            <w:proofErr w:type="spellStart"/>
            <w:r w:rsidRPr="00EC21FB">
              <w:rPr>
                <w:color w:val="000000"/>
                <w:sz w:val="18"/>
                <w:szCs w:val="18"/>
              </w:rPr>
              <w:t>uniBueAi</w:t>
            </w:r>
            <w:proofErr w:type="spellEnd"/>
          </w:p>
        </w:tc>
        <w:tc>
          <w:tcPr>
            <w:tcW w:w="810" w:type="dxa"/>
            <w:vAlign w:val="bottom"/>
          </w:tcPr>
          <w:p w14:paraId="19B62732" w14:textId="1A4EE458" w:rsidR="00C31920" w:rsidRPr="00EC21FB" w:rsidRDefault="00C31920" w:rsidP="00EC21FB">
            <w:pPr>
              <w:jc w:val="right"/>
              <w:rPr>
                <w:color w:val="000000"/>
                <w:sz w:val="18"/>
                <w:szCs w:val="18"/>
              </w:rPr>
            </w:pPr>
            <w:r w:rsidRPr="00EC21FB">
              <w:rPr>
                <w:color w:val="000000"/>
                <w:sz w:val="18"/>
                <w:szCs w:val="18"/>
              </w:rPr>
              <w:t>-34.58</w:t>
            </w:r>
          </w:p>
        </w:tc>
        <w:tc>
          <w:tcPr>
            <w:tcW w:w="1080" w:type="dxa"/>
            <w:vAlign w:val="bottom"/>
          </w:tcPr>
          <w:p w14:paraId="7C0A6B66" w14:textId="5F9AC0CF" w:rsidR="00C31920" w:rsidRPr="00EC21FB" w:rsidRDefault="00C31920" w:rsidP="00EC21FB">
            <w:pPr>
              <w:jc w:val="right"/>
              <w:rPr>
                <w:color w:val="000000"/>
                <w:sz w:val="18"/>
                <w:szCs w:val="18"/>
              </w:rPr>
            </w:pPr>
            <w:r w:rsidRPr="00EC21FB">
              <w:rPr>
                <w:color w:val="000000"/>
                <w:sz w:val="18"/>
                <w:szCs w:val="18"/>
              </w:rPr>
              <w:t>-58.48</w:t>
            </w:r>
          </w:p>
        </w:tc>
        <w:tc>
          <w:tcPr>
            <w:tcW w:w="990" w:type="dxa"/>
          </w:tcPr>
          <w:p w14:paraId="5281849B" w14:textId="0DB7C006" w:rsidR="00C31920" w:rsidRPr="00C15C33" w:rsidRDefault="00B7167A" w:rsidP="00EC21FB">
            <w:pPr>
              <w:jc w:val="right"/>
              <w:rPr>
                <w:color w:val="000000"/>
                <w:sz w:val="18"/>
                <w:szCs w:val="18"/>
              </w:rPr>
            </w:pPr>
            <w:r>
              <w:rPr>
                <w:color w:val="000000"/>
                <w:sz w:val="18"/>
                <w:szCs w:val="18"/>
              </w:rPr>
              <w:t>23</w:t>
            </w:r>
          </w:p>
        </w:tc>
        <w:tc>
          <w:tcPr>
            <w:tcW w:w="630" w:type="dxa"/>
            <w:vAlign w:val="center"/>
          </w:tcPr>
          <w:p w14:paraId="36C717C6" w14:textId="22A15ABE" w:rsidR="00C31920" w:rsidRPr="00C15C33" w:rsidRDefault="00B7167A" w:rsidP="00EC21FB">
            <w:pPr>
              <w:jc w:val="right"/>
              <w:rPr>
                <w:color w:val="000000"/>
                <w:sz w:val="18"/>
                <w:szCs w:val="18"/>
              </w:rPr>
            </w:pPr>
            <w:r>
              <w:rPr>
                <w:color w:val="000000"/>
                <w:sz w:val="18"/>
                <w:szCs w:val="18"/>
              </w:rPr>
              <w:t>17.4</w:t>
            </w:r>
          </w:p>
        </w:tc>
        <w:tc>
          <w:tcPr>
            <w:tcW w:w="630" w:type="dxa"/>
            <w:vAlign w:val="center"/>
          </w:tcPr>
          <w:p w14:paraId="0EE7DA2E" w14:textId="5003C659" w:rsidR="00C31920" w:rsidRPr="00C15C33" w:rsidRDefault="00B7167A" w:rsidP="00EC21FB">
            <w:pPr>
              <w:jc w:val="right"/>
              <w:rPr>
                <w:color w:val="000000"/>
                <w:sz w:val="18"/>
                <w:szCs w:val="18"/>
              </w:rPr>
            </w:pPr>
            <w:r>
              <w:rPr>
                <w:color w:val="000000"/>
                <w:sz w:val="18"/>
                <w:szCs w:val="18"/>
              </w:rPr>
              <w:t>0.73</w:t>
            </w:r>
          </w:p>
        </w:tc>
        <w:tc>
          <w:tcPr>
            <w:tcW w:w="630" w:type="dxa"/>
          </w:tcPr>
          <w:p w14:paraId="6FA9C29E" w14:textId="4CCE50A5" w:rsidR="00C31920" w:rsidRPr="00C15C33" w:rsidRDefault="00B7167A" w:rsidP="00EC21FB">
            <w:pPr>
              <w:jc w:val="right"/>
              <w:rPr>
                <w:color w:val="000000"/>
                <w:sz w:val="18"/>
                <w:szCs w:val="18"/>
              </w:rPr>
            </w:pPr>
            <w:r>
              <w:rPr>
                <w:color w:val="000000"/>
                <w:sz w:val="18"/>
                <w:szCs w:val="18"/>
              </w:rPr>
              <w:t>777</w:t>
            </w:r>
          </w:p>
        </w:tc>
        <w:tc>
          <w:tcPr>
            <w:tcW w:w="1080" w:type="dxa"/>
            <w:vAlign w:val="bottom"/>
          </w:tcPr>
          <w:p w14:paraId="5E9C122B" w14:textId="4D55C522" w:rsidR="00C31920" w:rsidRPr="00EC21FB" w:rsidRDefault="00C31920" w:rsidP="00EC21FB">
            <w:pPr>
              <w:jc w:val="right"/>
              <w:rPr>
                <w:color w:val="000000"/>
                <w:sz w:val="18"/>
                <w:szCs w:val="18"/>
              </w:rPr>
            </w:pPr>
            <w:r w:rsidRPr="00EC21FB">
              <w:rPr>
                <w:color w:val="000000"/>
                <w:sz w:val="18"/>
                <w:szCs w:val="18"/>
              </w:rPr>
              <w:t>cropland</w:t>
            </w:r>
          </w:p>
        </w:tc>
        <w:tc>
          <w:tcPr>
            <w:tcW w:w="1170" w:type="dxa"/>
            <w:vAlign w:val="bottom"/>
          </w:tcPr>
          <w:p w14:paraId="2471F5AE" w14:textId="6E7875ED"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42EAE9EE" w14:textId="1E50F75E"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491D2182" w14:textId="232E84C7" w:rsidR="00C31920" w:rsidRPr="00EC21FB" w:rsidRDefault="00C31920" w:rsidP="00EC21FB">
            <w:pPr>
              <w:jc w:val="right"/>
              <w:rPr>
                <w:color w:val="000000"/>
                <w:sz w:val="18"/>
                <w:szCs w:val="18"/>
              </w:rPr>
            </w:pPr>
            <w:r w:rsidRPr="00EC21FB">
              <w:rPr>
                <w:color w:val="000000"/>
                <w:sz w:val="18"/>
                <w:szCs w:val="18"/>
              </w:rPr>
              <w:t>5.7</w:t>
            </w:r>
          </w:p>
        </w:tc>
      </w:tr>
      <w:tr w:rsidR="00C31920" w:rsidRPr="00380AE9" w14:paraId="386E2E41" w14:textId="77777777" w:rsidTr="00D12150">
        <w:sdt>
          <w:sdtPr>
            <w:rPr>
              <w:color w:val="000000"/>
              <w:sz w:val="18"/>
              <w:szCs w:val="18"/>
            </w:rPr>
            <w:tag w:val="MENDELEY_CITATION_v3_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"/>
            <w:id w:val="-1564253398"/>
            <w:placeholder>
              <w:docPart w:val="70C3B0861DAB5941A501686A6CEEC105"/>
            </w:placeholder>
          </w:sdtPr>
          <w:sdtContent>
            <w:tc>
              <w:tcPr>
                <w:tcW w:w="2335" w:type="dxa"/>
              </w:tcPr>
              <w:p w14:paraId="4A0FCEB4" w14:textId="4F432F68" w:rsidR="00C31920" w:rsidRPr="00EC21FB" w:rsidRDefault="00AF7F0F" w:rsidP="00EC21FB">
                <w:pPr>
                  <w:rPr>
                    <w:sz w:val="18"/>
                    <w:szCs w:val="18"/>
                  </w:rPr>
                </w:pPr>
                <w:r w:rsidRPr="00AF7F0F">
                  <w:rPr>
                    <w:rFonts w:eastAsia="Times New Roman"/>
                    <w:color w:val="000000"/>
                    <w:sz w:val="18"/>
                  </w:rPr>
                  <w:t>(</w:t>
                </w:r>
                <w:proofErr w:type="spellStart"/>
                <w:r w:rsidRPr="00AF7F0F">
                  <w:rPr>
                    <w:rFonts w:eastAsia="Times New Roman"/>
                    <w:color w:val="000000"/>
                    <w:sz w:val="18"/>
                  </w:rPr>
                  <w:t>Rejmánková</w:t>
                </w:r>
                <w:proofErr w:type="spellEnd"/>
                <w:r w:rsidRPr="00AF7F0F">
                  <w:rPr>
                    <w:rFonts w:eastAsia="Times New Roman"/>
                    <w:color w:val="000000"/>
                    <w:sz w:val="18"/>
                  </w:rPr>
                  <w:t xml:space="preserve"> et al., 2008)</w:t>
                </w:r>
              </w:p>
            </w:tc>
          </w:sdtContent>
        </w:sdt>
        <w:tc>
          <w:tcPr>
            <w:tcW w:w="1260" w:type="dxa"/>
            <w:vAlign w:val="bottom"/>
          </w:tcPr>
          <w:p w14:paraId="5B799D17" w14:textId="727F8096" w:rsidR="00C31920" w:rsidRPr="00EC21FB" w:rsidRDefault="00C31920" w:rsidP="00EC21FB">
            <w:pPr>
              <w:rPr>
                <w:color w:val="000000"/>
                <w:sz w:val="18"/>
                <w:szCs w:val="18"/>
              </w:rPr>
            </w:pPr>
            <w:proofErr w:type="spellStart"/>
            <w:r w:rsidRPr="00EC21FB">
              <w:rPr>
                <w:color w:val="000000"/>
                <w:sz w:val="18"/>
                <w:szCs w:val="18"/>
              </w:rPr>
              <w:t>belize</w:t>
            </w:r>
            <w:proofErr w:type="spellEnd"/>
          </w:p>
        </w:tc>
        <w:tc>
          <w:tcPr>
            <w:tcW w:w="810" w:type="dxa"/>
            <w:vAlign w:val="bottom"/>
          </w:tcPr>
          <w:p w14:paraId="638C630E" w14:textId="2074F095" w:rsidR="00C31920" w:rsidRPr="00EC21FB" w:rsidRDefault="00C31920" w:rsidP="00EC21FB">
            <w:pPr>
              <w:jc w:val="right"/>
              <w:rPr>
                <w:color w:val="000000"/>
                <w:sz w:val="18"/>
                <w:szCs w:val="18"/>
              </w:rPr>
            </w:pPr>
            <w:r w:rsidRPr="00EC21FB">
              <w:rPr>
                <w:color w:val="000000"/>
                <w:sz w:val="18"/>
                <w:szCs w:val="18"/>
              </w:rPr>
              <w:t>18.83</w:t>
            </w:r>
          </w:p>
        </w:tc>
        <w:tc>
          <w:tcPr>
            <w:tcW w:w="1080" w:type="dxa"/>
            <w:vAlign w:val="bottom"/>
          </w:tcPr>
          <w:p w14:paraId="1BC0F8EA" w14:textId="413E41CC" w:rsidR="00C31920" w:rsidRPr="00EC21FB" w:rsidRDefault="00C31920" w:rsidP="00EC21FB">
            <w:pPr>
              <w:jc w:val="right"/>
              <w:rPr>
                <w:color w:val="000000"/>
                <w:sz w:val="18"/>
                <w:szCs w:val="18"/>
              </w:rPr>
            </w:pPr>
            <w:r w:rsidRPr="00EC21FB">
              <w:rPr>
                <w:color w:val="000000"/>
                <w:sz w:val="18"/>
                <w:szCs w:val="18"/>
              </w:rPr>
              <w:t>-89.12</w:t>
            </w:r>
          </w:p>
        </w:tc>
        <w:tc>
          <w:tcPr>
            <w:tcW w:w="990" w:type="dxa"/>
          </w:tcPr>
          <w:p w14:paraId="36E82D58" w14:textId="1506DBF7" w:rsidR="00C31920" w:rsidRPr="00C15C33" w:rsidRDefault="00B7167A" w:rsidP="00EC21FB">
            <w:pPr>
              <w:jc w:val="right"/>
              <w:rPr>
                <w:color w:val="000000"/>
                <w:sz w:val="18"/>
                <w:szCs w:val="18"/>
              </w:rPr>
            </w:pPr>
            <w:r>
              <w:rPr>
                <w:color w:val="000000"/>
                <w:sz w:val="18"/>
                <w:szCs w:val="18"/>
              </w:rPr>
              <w:t>103</w:t>
            </w:r>
          </w:p>
        </w:tc>
        <w:tc>
          <w:tcPr>
            <w:tcW w:w="630" w:type="dxa"/>
            <w:vAlign w:val="center"/>
          </w:tcPr>
          <w:p w14:paraId="5519E0E7" w14:textId="0905F27E" w:rsidR="00C31920" w:rsidRPr="00C15C33" w:rsidRDefault="00B7167A" w:rsidP="00EC21FB">
            <w:pPr>
              <w:jc w:val="right"/>
              <w:rPr>
                <w:color w:val="000000"/>
                <w:sz w:val="18"/>
                <w:szCs w:val="18"/>
              </w:rPr>
            </w:pPr>
            <w:r>
              <w:rPr>
                <w:color w:val="000000"/>
                <w:sz w:val="18"/>
                <w:szCs w:val="18"/>
              </w:rPr>
              <w:t>25.1</w:t>
            </w:r>
          </w:p>
        </w:tc>
        <w:tc>
          <w:tcPr>
            <w:tcW w:w="630" w:type="dxa"/>
            <w:vAlign w:val="center"/>
          </w:tcPr>
          <w:p w14:paraId="5CD5EB16" w14:textId="5B98B49B" w:rsidR="00C31920" w:rsidRPr="00C15C33" w:rsidRDefault="00B7167A" w:rsidP="00EC21FB">
            <w:pPr>
              <w:jc w:val="right"/>
              <w:rPr>
                <w:color w:val="000000"/>
                <w:sz w:val="18"/>
                <w:szCs w:val="18"/>
              </w:rPr>
            </w:pPr>
            <w:r>
              <w:rPr>
                <w:color w:val="000000"/>
                <w:sz w:val="18"/>
                <w:szCs w:val="18"/>
              </w:rPr>
              <w:t>0.54</w:t>
            </w:r>
          </w:p>
        </w:tc>
        <w:tc>
          <w:tcPr>
            <w:tcW w:w="630" w:type="dxa"/>
          </w:tcPr>
          <w:p w14:paraId="15A89DC9" w14:textId="674B7306" w:rsidR="00C31920" w:rsidRPr="00C15C33" w:rsidRDefault="00B7167A" w:rsidP="00EC21FB">
            <w:pPr>
              <w:jc w:val="right"/>
              <w:rPr>
                <w:color w:val="000000"/>
                <w:sz w:val="18"/>
                <w:szCs w:val="18"/>
              </w:rPr>
            </w:pPr>
            <w:r>
              <w:rPr>
                <w:color w:val="000000"/>
                <w:sz w:val="18"/>
                <w:szCs w:val="18"/>
              </w:rPr>
              <w:t>880</w:t>
            </w:r>
          </w:p>
        </w:tc>
        <w:tc>
          <w:tcPr>
            <w:tcW w:w="1080" w:type="dxa"/>
            <w:vAlign w:val="bottom"/>
          </w:tcPr>
          <w:p w14:paraId="00B9E5FD" w14:textId="4AA87F8A"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76B8D6B3" w14:textId="3D31A248"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2C118F49" w14:textId="342B7322" w:rsidR="00C31920" w:rsidRPr="00EC21FB" w:rsidRDefault="00C31920" w:rsidP="00EC21FB">
            <w:pPr>
              <w:jc w:val="right"/>
              <w:rPr>
                <w:color w:val="000000"/>
                <w:sz w:val="18"/>
                <w:szCs w:val="18"/>
              </w:rPr>
            </w:pPr>
            <w:r w:rsidRPr="00EC21FB">
              <w:rPr>
                <w:color w:val="000000"/>
                <w:sz w:val="18"/>
                <w:szCs w:val="18"/>
              </w:rPr>
              <w:t>20</w:t>
            </w:r>
          </w:p>
        </w:tc>
        <w:tc>
          <w:tcPr>
            <w:tcW w:w="1170" w:type="dxa"/>
          </w:tcPr>
          <w:p w14:paraId="38B2A4EF" w14:textId="01ECA411" w:rsidR="00C31920" w:rsidRPr="00EC21FB" w:rsidRDefault="00C31920" w:rsidP="00EC21FB">
            <w:pPr>
              <w:jc w:val="right"/>
              <w:rPr>
                <w:color w:val="000000"/>
                <w:sz w:val="18"/>
                <w:szCs w:val="18"/>
              </w:rPr>
            </w:pPr>
            <w:r w:rsidRPr="00EC21FB">
              <w:rPr>
                <w:color w:val="000000"/>
                <w:sz w:val="18"/>
                <w:szCs w:val="18"/>
              </w:rPr>
              <w:t>10</w:t>
            </w:r>
          </w:p>
        </w:tc>
      </w:tr>
      <w:tr w:rsidR="00C31920" w:rsidRPr="00380AE9" w14:paraId="6076668A" w14:textId="77777777" w:rsidTr="00D12150">
        <w:sdt>
          <w:sdtPr>
            <w:rPr>
              <w:color w:val="000000"/>
              <w:sz w:val="18"/>
              <w:szCs w:val="18"/>
            </w:rPr>
            <w:tag w:val="MENDELEY_CITATION_v3_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"/>
            <w:id w:val="1876197016"/>
            <w:placeholder>
              <w:docPart w:val="CF4E463D754EB14686734BBBFB79D6E6"/>
            </w:placeholder>
          </w:sdtPr>
          <w:sdtContent>
            <w:tc>
              <w:tcPr>
                <w:tcW w:w="2335" w:type="dxa"/>
              </w:tcPr>
              <w:p w14:paraId="75F14DC0" w14:textId="16A1B033" w:rsidR="00C31920" w:rsidRPr="00EC21FB" w:rsidRDefault="00AF7F0F" w:rsidP="00EC21FB">
                <w:pPr>
                  <w:rPr>
                    <w:sz w:val="18"/>
                    <w:szCs w:val="18"/>
                  </w:rPr>
                </w:pPr>
                <w:r w:rsidRPr="00AF7F0F">
                  <w:rPr>
                    <w:rFonts w:eastAsia="Times New Roman"/>
                    <w:color w:val="000000"/>
                    <w:sz w:val="18"/>
                  </w:rPr>
                  <w:t>(Ren et al., 2010)</w:t>
                </w:r>
              </w:p>
            </w:tc>
          </w:sdtContent>
        </w:sdt>
        <w:tc>
          <w:tcPr>
            <w:tcW w:w="1260" w:type="dxa"/>
            <w:vAlign w:val="bottom"/>
          </w:tcPr>
          <w:p w14:paraId="4540AC4C" w14:textId="699AEF49" w:rsidR="00C31920" w:rsidRPr="00EC21FB" w:rsidRDefault="00C31920" w:rsidP="00EC21FB">
            <w:pPr>
              <w:rPr>
                <w:color w:val="000000"/>
                <w:sz w:val="18"/>
                <w:szCs w:val="18"/>
              </w:rPr>
            </w:pPr>
            <w:proofErr w:type="spellStart"/>
            <w:r w:rsidRPr="00EC21FB">
              <w:rPr>
                <w:color w:val="000000"/>
                <w:sz w:val="18"/>
                <w:szCs w:val="18"/>
              </w:rPr>
              <w:t>lanzhou</w:t>
            </w:r>
            <w:proofErr w:type="spellEnd"/>
          </w:p>
        </w:tc>
        <w:tc>
          <w:tcPr>
            <w:tcW w:w="810" w:type="dxa"/>
            <w:vAlign w:val="bottom"/>
          </w:tcPr>
          <w:p w14:paraId="5D1EA883" w14:textId="77DAB6D5" w:rsidR="00C31920" w:rsidRPr="00EC21FB" w:rsidRDefault="00C31920" w:rsidP="00EC21FB">
            <w:pPr>
              <w:jc w:val="right"/>
              <w:rPr>
                <w:color w:val="000000"/>
                <w:sz w:val="18"/>
                <w:szCs w:val="18"/>
              </w:rPr>
            </w:pPr>
            <w:r w:rsidRPr="00EC21FB">
              <w:rPr>
                <w:color w:val="000000"/>
                <w:sz w:val="18"/>
                <w:szCs w:val="18"/>
              </w:rPr>
              <w:t>33.97</w:t>
            </w:r>
          </w:p>
        </w:tc>
        <w:tc>
          <w:tcPr>
            <w:tcW w:w="1080" w:type="dxa"/>
            <w:vAlign w:val="bottom"/>
          </w:tcPr>
          <w:p w14:paraId="7C339FAC" w14:textId="1CA4F820" w:rsidR="00C31920" w:rsidRPr="00EC21FB" w:rsidRDefault="00C31920" w:rsidP="00EC21FB">
            <w:pPr>
              <w:jc w:val="right"/>
              <w:rPr>
                <w:color w:val="000000"/>
                <w:sz w:val="18"/>
                <w:szCs w:val="18"/>
              </w:rPr>
            </w:pPr>
            <w:r w:rsidRPr="00EC21FB">
              <w:rPr>
                <w:color w:val="000000"/>
                <w:sz w:val="18"/>
                <w:szCs w:val="18"/>
              </w:rPr>
              <w:t>101.88</w:t>
            </w:r>
          </w:p>
        </w:tc>
        <w:tc>
          <w:tcPr>
            <w:tcW w:w="990" w:type="dxa"/>
          </w:tcPr>
          <w:p w14:paraId="693F1396" w14:textId="05BFABFE" w:rsidR="00C31920" w:rsidRPr="00C15C33" w:rsidRDefault="00B7167A" w:rsidP="00EC21FB">
            <w:pPr>
              <w:jc w:val="right"/>
              <w:rPr>
                <w:color w:val="000000"/>
                <w:sz w:val="18"/>
                <w:szCs w:val="18"/>
              </w:rPr>
            </w:pPr>
            <w:r>
              <w:rPr>
                <w:color w:val="000000"/>
                <w:sz w:val="18"/>
                <w:szCs w:val="18"/>
              </w:rPr>
              <w:t>3646</w:t>
            </w:r>
          </w:p>
        </w:tc>
        <w:tc>
          <w:tcPr>
            <w:tcW w:w="630" w:type="dxa"/>
            <w:vAlign w:val="center"/>
          </w:tcPr>
          <w:p w14:paraId="638193E0" w14:textId="77F817F3" w:rsidR="00C31920" w:rsidRPr="00C15C33" w:rsidRDefault="00B7167A" w:rsidP="00EC21FB">
            <w:pPr>
              <w:jc w:val="right"/>
              <w:rPr>
                <w:color w:val="000000"/>
                <w:sz w:val="18"/>
                <w:szCs w:val="18"/>
              </w:rPr>
            </w:pPr>
            <w:r>
              <w:rPr>
                <w:color w:val="000000"/>
                <w:sz w:val="18"/>
                <w:szCs w:val="18"/>
              </w:rPr>
              <w:t>5.7</w:t>
            </w:r>
          </w:p>
        </w:tc>
        <w:tc>
          <w:tcPr>
            <w:tcW w:w="630" w:type="dxa"/>
            <w:vAlign w:val="center"/>
          </w:tcPr>
          <w:p w14:paraId="7D12E518" w14:textId="611A566C" w:rsidR="00C31920" w:rsidRPr="00C15C33" w:rsidRDefault="00B7167A" w:rsidP="00EC21FB">
            <w:pPr>
              <w:jc w:val="right"/>
              <w:rPr>
                <w:color w:val="000000"/>
                <w:sz w:val="18"/>
                <w:szCs w:val="18"/>
              </w:rPr>
            </w:pPr>
            <w:r>
              <w:rPr>
                <w:color w:val="000000"/>
                <w:sz w:val="18"/>
                <w:szCs w:val="18"/>
              </w:rPr>
              <w:t>0.91</w:t>
            </w:r>
          </w:p>
        </w:tc>
        <w:tc>
          <w:tcPr>
            <w:tcW w:w="630" w:type="dxa"/>
          </w:tcPr>
          <w:p w14:paraId="58EBB910" w14:textId="4322E9E8" w:rsidR="00C31920" w:rsidRPr="00C15C33" w:rsidRDefault="00B7167A" w:rsidP="00EC21FB">
            <w:pPr>
              <w:jc w:val="right"/>
              <w:rPr>
                <w:color w:val="000000"/>
                <w:sz w:val="18"/>
                <w:szCs w:val="18"/>
              </w:rPr>
            </w:pPr>
            <w:r>
              <w:rPr>
                <w:color w:val="000000"/>
                <w:sz w:val="18"/>
                <w:szCs w:val="18"/>
              </w:rPr>
              <w:t>805</w:t>
            </w:r>
          </w:p>
        </w:tc>
        <w:tc>
          <w:tcPr>
            <w:tcW w:w="1080" w:type="dxa"/>
            <w:vAlign w:val="bottom"/>
          </w:tcPr>
          <w:p w14:paraId="66277181" w14:textId="6E5EC2F1"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123A41C6" w14:textId="44697C2F"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5FFA0F96" w14:textId="1DCDDF62"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1734D259" w14:textId="7DFF70F0" w:rsidR="00C31920" w:rsidRPr="00EC21FB" w:rsidRDefault="00C31920" w:rsidP="00EC21FB">
            <w:pPr>
              <w:jc w:val="right"/>
              <w:rPr>
                <w:color w:val="000000"/>
                <w:sz w:val="18"/>
                <w:szCs w:val="18"/>
              </w:rPr>
            </w:pPr>
            <w:r w:rsidRPr="00EC21FB">
              <w:rPr>
                <w:color w:val="000000"/>
                <w:sz w:val="18"/>
                <w:szCs w:val="18"/>
              </w:rPr>
              <w:t>20</w:t>
            </w:r>
          </w:p>
        </w:tc>
      </w:tr>
      <w:tr w:rsidR="00C31920" w:rsidRPr="00380AE9" w14:paraId="4146C062" w14:textId="77777777" w:rsidTr="00D12150">
        <w:sdt>
          <w:sdtPr>
            <w:rPr>
              <w:color w:val="000000"/>
              <w:sz w:val="18"/>
              <w:szCs w:val="18"/>
            </w:rPr>
            <w:tag w:val="MENDELEY_CITATION_v3_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"/>
            <w:id w:val="-1308162175"/>
            <w:placeholder>
              <w:docPart w:val="77115EE1407E7B46837C1B7E5C6499D5"/>
            </w:placeholder>
          </w:sdtPr>
          <w:sdtContent>
            <w:tc>
              <w:tcPr>
                <w:tcW w:w="2335" w:type="dxa"/>
              </w:tcPr>
              <w:p w14:paraId="39489D8A" w14:textId="45E7453F" w:rsidR="00C31920" w:rsidRPr="00EC21FB" w:rsidRDefault="00AF7F0F" w:rsidP="00EC21FB">
                <w:pPr>
                  <w:rPr>
                    <w:sz w:val="18"/>
                    <w:szCs w:val="18"/>
                  </w:rPr>
                </w:pPr>
                <w:r w:rsidRPr="00AF7F0F">
                  <w:rPr>
                    <w:rFonts w:eastAsia="Times New Roman"/>
                    <w:color w:val="000000"/>
                    <w:sz w:val="18"/>
                  </w:rPr>
                  <w:t>(Ries &amp; Shugart, 2008)</w:t>
                </w:r>
              </w:p>
            </w:tc>
          </w:sdtContent>
        </w:sdt>
        <w:tc>
          <w:tcPr>
            <w:tcW w:w="1260" w:type="dxa"/>
            <w:vAlign w:val="bottom"/>
          </w:tcPr>
          <w:p w14:paraId="31D09611" w14:textId="1462B1F7" w:rsidR="00C31920" w:rsidRPr="00EC21FB" w:rsidRDefault="00C31920" w:rsidP="00EC21FB">
            <w:pPr>
              <w:rPr>
                <w:color w:val="000000"/>
                <w:sz w:val="18"/>
                <w:szCs w:val="18"/>
              </w:rPr>
            </w:pPr>
            <w:proofErr w:type="spellStart"/>
            <w:r w:rsidRPr="00EC21FB">
              <w:rPr>
                <w:color w:val="000000"/>
                <w:sz w:val="18"/>
                <w:szCs w:val="18"/>
              </w:rPr>
              <w:t>pandamatenga</w:t>
            </w:r>
            <w:proofErr w:type="spellEnd"/>
          </w:p>
        </w:tc>
        <w:tc>
          <w:tcPr>
            <w:tcW w:w="810" w:type="dxa"/>
            <w:vAlign w:val="bottom"/>
          </w:tcPr>
          <w:p w14:paraId="2A19E956" w14:textId="2952119F" w:rsidR="00C31920" w:rsidRPr="00EC21FB" w:rsidRDefault="00C31920" w:rsidP="00EC21FB">
            <w:pPr>
              <w:jc w:val="right"/>
              <w:rPr>
                <w:color w:val="000000"/>
                <w:sz w:val="18"/>
                <w:szCs w:val="18"/>
              </w:rPr>
            </w:pPr>
            <w:r w:rsidRPr="00EC21FB">
              <w:rPr>
                <w:color w:val="000000"/>
                <w:sz w:val="18"/>
                <w:szCs w:val="18"/>
              </w:rPr>
              <w:t>-18.66</w:t>
            </w:r>
          </w:p>
        </w:tc>
        <w:tc>
          <w:tcPr>
            <w:tcW w:w="1080" w:type="dxa"/>
            <w:vAlign w:val="bottom"/>
          </w:tcPr>
          <w:p w14:paraId="3F1955F1" w14:textId="4C7ABFC7" w:rsidR="00C31920" w:rsidRPr="00EC21FB" w:rsidRDefault="00C31920" w:rsidP="00EC21FB">
            <w:pPr>
              <w:jc w:val="right"/>
              <w:rPr>
                <w:color w:val="000000"/>
                <w:sz w:val="18"/>
                <w:szCs w:val="18"/>
              </w:rPr>
            </w:pPr>
            <w:r w:rsidRPr="00EC21FB">
              <w:rPr>
                <w:color w:val="000000"/>
                <w:sz w:val="18"/>
                <w:szCs w:val="18"/>
              </w:rPr>
              <w:t>25.5</w:t>
            </w:r>
          </w:p>
        </w:tc>
        <w:tc>
          <w:tcPr>
            <w:tcW w:w="990" w:type="dxa"/>
          </w:tcPr>
          <w:p w14:paraId="175B4D63" w14:textId="6AE5BCB7" w:rsidR="00C31920" w:rsidRPr="00C15C33" w:rsidRDefault="00B7167A" w:rsidP="00EC21FB">
            <w:pPr>
              <w:jc w:val="right"/>
              <w:rPr>
                <w:color w:val="000000"/>
                <w:sz w:val="18"/>
                <w:szCs w:val="18"/>
              </w:rPr>
            </w:pPr>
            <w:r>
              <w:rPr>
                <w:color w:val="000000"/>
                <w:sz w:val="18"/>
                <w:szCs w:val="18"/>
              </w:rPr>
              <w:t>1082</w:t>
            </w:r>
          </w:p>
        </w:tc>
        <w:tc>
          <w:tcPr>
            <w:tcW w:w="630" w:type="dxa"/>
            <w:vAlign w:val="center"/>
          </w:tcPr>
          <w:p w14:paraId="4A02E640" w14:textId="08010C4E" w:rsidR="00C31920" w:rsidRPr="00C15C33" w:rsidRDefault="00B7167A" w:rsidP="00EC21FB">
            <w:pPr>
              <w:jc w:val="right"/>
              <w:rPr>
                <w:color w:val="000000"/>
                <w:sz w:val="18"/>
                <w:szCs w:val="18"/>
              </w:rPr>
            </w:pPr>
            <w:r>
              <w:rPr>
                <w:color w:val="000000"/>
                <w:sz w:val="18"/>
                <w:szCs w:val="18"/>
              </w:rPr>
              <w:t>23.5</w:t>
            </w:r>
          </w:p>
        </w:tc>
        <w:tc>
          <w:tcPr>
            <w:tcW w:w="630" w:type="dxa"/>
            <w:vAlign w:val="center"/>
          </w:tcPr>
          <w:p w14:paraId="6C480E13" w14:textId="530279D5" w:rsidR="00C31920" w:rsidRPr="00C15C33" w:rsidRDefault="00B7167A" w:rsidP="00EC21FB">
            <w:pPr>
              <w:jc w:val="right"/>
              <w:rPr>
                <w:color w:val="000000"/>
                <w:sz w:val="18"/>
                <w:szCs w:val="18"/>
              </w:rPr>
            </w:pPr>
            <w:r>
              <w:rPr>
                <w:color w:val="000000"/>
                <w:sz w:val="18"/>
                <w:szCs w:val="18"/>
              </w:rPr>
              <w:t>0.26</w:t>
            </w:r>
          </w:p>
        </w:tc>
        <w:tc>
          <w:tcPr>
            <w:tcW w:w="630" w:type="dxa"/>
          </w:tcPr>
          <w:p w14:paraId="2350CD2A" w14:textId="506D76BD" w:rsidR="00C31920" w:rsidRPr="00C15C33" w:rsidRDefault="00B7167A" w:rsidP="00EC21FB">
            <w:pPr>
              <w:jc w:val="right"/>
              <w:rPr>
                <w:color w:val="000000"/>
                <w:sz w:val="18"/>
                <w:szCs w:val="18"/>
              </w:rPr>
            </w:pPr>
            <w:r>
              <w:rPr>
                <w:color w:val="000000"/>
                <w:sz w:val="18"/>
                <w:szCs w:val="18"/>
              </w:rPr>
              <w:t>974</w:t>
            </w:r>
          </w:p>
        </w:tc>
        <w:tc>
          <w:tcPr>
            <w:tcW w:w="1080" w:type="dxa"/>
            <w:vAlign w:val="bottom"/>
          </w:tcPr>
          <w:p w14:paraId="6DDB8B10" w14:textId="4B9CAC2F"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1A72D79B" w14:textId="548670CC"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42C61346" w14:textId="44A22743" w:rsidR="00C31920" w:rsidRPr="00EC21FB" w:rsidRDefault="00C31920" w:rsidP="00EC21FB">
            <w:pPr>
              <w:jc w:val="right"/>
              <w:rPr>
                <w:color w:val="000000"/>
                <w:sz w:val="18"/>
                <w:szCs w:val="18"/>
              </w:rPr>
            </w:pPr>
            <w:r w:rsidRPr="00EC21FB">
              <w:rPr>
                <w:color w:val="000000"/>
                <w:sz w:val="18"/>
                <w:szCs w:val="18"/>
              </w:rPr>
              <w:t>20</w:t>
            </w:r>
          </w:p>
        </w:tc>
        <w:tc>
          <w:tcPr>
            <w:tcW w:w="1170" w:type="dxa"/>
          </w:tcPr>
          <w:p w14:paraId="43DE4696" w14:textId="1BC9176C" w:rsidR="00C31920" w:rsidRPr="00EC21FB" w:rsidRDefault="00C31920" w:rsidP="00EC21FB">
            <w:pPr>
              <w:jc w:val="right"/>
              <w:rPr>
                <w:color w:val="000000"/>
                <w:sz w:val="18"/>
                <w:szCs w:val="18"/>
              </w:rPr>
            </w:pPr>
            <w:r w:rsidRPr="00EC21FB">
              <w:rPr>
                <w:color w:val="000000"/>
                <w:sz w:val="18"/>
                <w:szCs w:val="18"/>
              </w:rPr>
              <w:t>10</w:t>
            </w:r>
          </w:p>
        </w:tc>
      </w:tr>
      <w:tr w:rsidR="00C31920" w:rsidRPr="00380AE9" w14:paraId="61F15F19" w14:textId="77777777" w:rsidTr="00D12150">
        <w:sdt>
          <w:sdtPr>
            <w:rPr>
              <w:color w:val="000000"/>
              <w:sz w:val="18"/>
              <w:szCs w:val="18"/>
            </w:rPr>
            <w:tag w:val="MENDELEY_CITATION_v3_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"/>
            <w:id w:val="-1050532583"/>
            <w:placeholder>
              <w:docPart w:val="B63023A0470EBC498452ED5093178464"/>
            </w:placeholder>
          </w:sdtPr>
          <w:sdtContent>
            <w:tc>
              <w:tcPr>
                <w:tcW w:w="2335" w:type="dxa"/>
              </w:tcPr>
              <w:p w14:paraId="524F4BEA" w14:textId="21DE2500" w:rsidR="00C31920" w:rsidRPr="00EC21FB" w:rsidRDefault="00AF7F0F" w:rsidP="00EC21FB">
                <w:pPr>
                  <w:rPr>
                    <w:sz w:val="18"/>
                    <w:szCs w:val="18"/>
                  </w:rPr>
                </w:pPr>
                <w:r w:rsidRPr="00AF7F0F">
                  <w:rPr>
                    <w:rFonts w:eastAsia="Times New Roman"/>
                    <w:color w:val="000000"/>
                    <w:sz w:val="18"/>
                  </w:rPr>
                  <w:t>(Scott et al., 2015)</w:t>
                </w:r>
              </w:p>
            </w:tc>
          </w:sdtContent>
        </w:sdt>
        <w:tc>
          <w:tcPr>
            <w:tcW w:w="1260" w:type="dxa"/>
            <w:vAlign w:val="bottom"/>
          </w:tcPr>
          <w:p w14:paraId="47202174" w14:textId="7B070219" w:rsidR="00C31920" w:rsidRPr="00EC21FB" w:rsidRDefault="00C31920" w:rsidP="00EC21FB">
            <w:pPr>
              <w:rPr>
                <w:color w:val="000000"/>
                <w:sz w:val="18"/>
                <w:szCs w:val="18"/>
              </w:rPr>
            </w:pPr>
            <w:proofErr w:type="spellStart"/>
            <w:r w:rsidRPr="00EC21FB">
              <w:rPr>
                <w:color w:val="000000"/>
                <w:sz w:val="18"/>
                <w:szCs w:val="18"/>
              </w:rPr>
              <w:t>ruakura</w:t>
            </w:r>
            <w:proofErr w:type="spellEnd"/>
          </w:p>
        </w:tc>
        <w:tc>
          <w:tcPr>
            <w:tcW w:w="810" w:type="dxa"/>
            <w:vAlign w:val="bottom"/>
          </w:tcPr>
          <w:p w14:paraId="36B049FD" w14:textId="56E8771C" w:rsidR="00C31920" w:rsidRPr="00EC21FB" w:rsidRDefault="00C31920" w:rsidP="00EC21FB">
            <w:pPr>
              <w:jc w:val="right"/>
              <w:rPr>
                <w:color w:val="000000"/>
                <w:sz w:val="18"/>
                <w:szCs w:val="18"/>
              </w:rPr>
            </w:pPr>
            <w:r w:rsidRPr="00EC21FB">
              <w:rPr>
                <w:color w:val="000000"/>
                <w:sz w:val="18"/>
                <w:szCs w:val="18"/>
              </w:rPr>
              <w:t>-37.78</w:t>
            </w:r>
          </w:p>
        </w:tc>
        <w:tc>
          <w:tcPr>
            <w:tcW w:w="1080" w:type="dxa"/>
            <w:vAlign w:val="bottom"/>
          </w:tcPr>
          <w:p w14:paraId="24134980" w14:textId="2F2E5AF1" w:rsidR="00C31920" w:rsidRPr="00EC21FB" w:rsidRDefault="00C31920" w:rsidP="00EC21FB">
            <w:pPr>
              <w:jc w:val="right"/>
              <w:rPr>
                <w:color w:val="000000"/>
                <w:sz w:val="18"/>
                <w:szCs w:val="18"/>
              </w:rPr>
            </w:pPr>
            <w:r w:rsidRPr="00EC21FB">
              <w:rPr>
                <w:color w:val="000000"/>
                <w:sz w:val="18"/>
                <w:szCs w:val="18"/>
              </w:rPr>
              <w:t>175.32</w:t>
            </w:r>
          </w:p>
        </w:tc>
        <w:tc>
          <w:tcPr>
            <w:tcW w:w="990" w:type="dxa"/>
          </w:tcPr>
          <w:p w14:paraId="3F35F59B" w14:textId="156D6505" w:rsidR="00C31920" w:rsidRPr="00C15C33" w:rsidRDefault="00B7167A" w:rsidP="00EC21FB">
            <w:pPr>
              <w:jc w:val="right"/>
              <w:rPr>
                <w:color w:val="000000"/>
                <w:sz w:val="18"/>
                <w:szCs w:val="18"/>
              </w:rPr>
            </w:pPr>
            <w:r>
              <w:rPr>
                <w:color w:val="000000"/>
                <w:sz w:val="18"/>
                <w:szCs w:val="18"/>
              </w:rPr>
              <w:t>46</w:t>
            </w:r>
          </w:p>
        </w:tc>
        <w:tc>
          <w:tcPr>
            <w:tcW w:w="630" w:type="dxa"/>
            <w:vAlign w:val="center"/>
          </w:tcPr>
          <w:p w14:paraId="12F77E22" w14:textId="5DEEED90" w:rsidR="00C31920" w:rsidRPr="00C15C33" w:rsidRDefault="00B7167A" w:rsidP="00EC21FB">
            <w:pPr>
              <w:jc w:val="right"/>
              <w:rPr>
                <w:color w:val="000000"/>
                <w:sz w:val="18"/>
                <w:szCs w:val="18"/>
              </w:rPr>
            </w:pPr>
            <w:r>
              <w:rPr>
                <w:color w:val="000000"/>
                <w:sz w:val="18"/>
                <w:szCs w:val="18"/>
              </w:rPr>
              <w:t>14.2</w:t>
            </w:r>
          </w:p>
        </w:tc>
        <w:tc>
          <w:tcPr>
            <w:tcW w:w="630" w:type="dxa"/>
            <w:vAlign w:val="center"/>
          </w:tcPr>
          <w:p w14:paraId="3BAE8E88" w14:textId="0C28E2B8" w:rsidR="00C31920" w:rsidRPr="00C15C33" w:rsidRDefault="00B7167A" w:rsidP="00EC21FB">
            <w:pPr>
              <w:jc w:val="right"/>
              <w:rPr>
                <w:color w:val="000000"/>
                <w:sz w:val="18"/>
                <w:szCs w:val="18"/>
              </w:rPr>
            </w:pPr>
            <w:r>
              <w:rPr>
                <w:color w:val="000000"/>
                <w:sz w:val="18"/>
                <w:szCs w:val="18"/>
              </w:rPr>
              <w:t>1.35</w:t>
            </w:r>
          </w:p>
        </w:tc>
        <w:tc>
          <w:tcPr>
            <w:tcW w:w="630" w:type="dxa"/>
          </w:tcPr>
          <w:p w14:paraId="329EC961" w14:textId="7638F3B3" w:rsidR="00C31920" w:rsidRPr="00C15C33" w:rsidRDefault="00B7167A" w:rsidP="00EC21FB">
            <w:pPr>
              <w:jc w:val="right"/>
              <w:rPr>
                <w:color w:val="000000"/>
                <w:sz w:val="18"/>
                <w:szCs w:val="18"/>
              </w:rPr>
            </w:pPr>
            <w:r>
              <w:rPr>
                <w:color w:val="000000"/>
                <w:sz w:val="18"/>
                <w:szCs w:val="18"/>
              </w:rPr>
              <w:t>723</w:t>
            </w:r>
          </w:p>
        </w:tc>
        <w:tc>
          <w:tcPr>
            <w:tcW w:w="1080" w:type="dxa"/>
            <w:vAlign w:val="bottom"/>
          </w:tcPr>
          <w:p w14:paraId="10A05D24" w14:textId="0C945B29"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7321EBD1" w14:textId="3279EDF7"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7760A489" w14:textId="0AAAEDCE"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51952676" w14:textId="5A71BFD7" w:rsidR="00C31920" w:rsidRPr="00EC21FB" w:rsidRDefault="00C31920" w:rsidP="00EC21FB">
            <w:pPr>
              <w:jc w:val="right"/>
              <w:rPr>
                <w:color w:val="000000"/>
                <w:sz w:val="18"/>
                <w:szCs w:val="18"/>
              </w:rPr>
            </w:pPr>
            <w:r w:rsidRPr="00EC21FB">
              <w:rPr>
                <w:color w:val="000000"/>
                <w:sz w:val="18"/>
                <w:szCs w:val="18"/>
              </w:rPr>
              <w:t>3.15</w:t>
            </w:r>
          </w:p>
        </w:tc>
      </w:tr>
    </w:tbl>
    <w:p w14:paraId="05628C80" w14:textId="77777777" w:rsidR="00B03EE2" w:rsidRDefault="00B03EE2" w:rsidP="00EC21FB">
      <w:pPr>
        <w:spacing w:after="0" w:line="360" w:lineRule="auto"/>
        <w:rPr>
          <w:b/>
          <w:bCs/>
        </w:rPr>
      </w:pPr>
    </w:p>
    <w:p w14:paraId="79CA2807" w14:textId="2D5A89BB" w:rsidR="00EC21FB" w:rsidRDefault="00EC21FB" w:rsidP="00EC21FB">
      <w:pPr>
        <w:spacing w:after="0" w:line="360" w:lineRule="auto"/>
        <w:rPr>
          <w:b/>
          <w:bCs/>
        </w:rPr>
      </w:pPr>
      <w:r>
        <w:rPr>
          <w:b/>
          <w:bCs/>
        </w:rPr>
        <w:lastRenderedPageBreak/>
        <w:t>Table S1 (cont.)</w:t>
      </w:r>
    </w:p>
    <w:tbl>
      <w:tblPr>
        <w:tblStyle w:val="TableGrid"/>
        <w:tblW w:w="12865" w:type="dxa"/>
        <w:tblLayout w:type="fixed"/>
        <w:tblLook w:val="04A0" w:firstRow="1" w:lastRow="0" w:firstColumn="1" w:lastColumn="0" w:noHBand="0" w:noVBand="1"/>
      </w:tblPr>
      <w:tblGrid>
        <w:gridCol w:w="2335"/>
        <w:gridCol w:w="1260"/>
        <w:gridCol w:w="810"/>
        <w:gridCol w:w="1080"/>
        <w:gridCol w:w="990"/>
        <w:gridCol w:w="630"/>
        <w:gridCol w:w="630"/>
        <w:gridCol w:w="630"/>
        <w:gridCol w:w="1080"/>
        <w:gridCol w:w="1170"/>
        <w:gridCol w:w="1080"/>
        <w:gridCol w:w="1170"/>
      </w:tblGrid>
      <w:tr w:rsidR="00B03EE2" w:rsidRPr="00D81D83" w14:paraId="26BCE1CC" w14:textId="77777777" w:rsidTr="005E42F0">
        <w:tc>
          <w:tcPr>
            <w:tcW w:w="2335" w:type="dxa"/>
            <w:vAlign w:val="center"/>
          </w:tcPr>
          <w:p w14:paraId="5B6E9079" w14:textId="77777777" w:rsidR="00B03EE2" w:rsidRPr="005E42F0" w:rsidRDefault="00B03EE2" w:rsidP="005E42F0">
            <w:pPr>
              <w:rPr>
                <w:b/>
                <w:bCs w:val="0"/>
                <w:sz w:val="16"/>
                <w:szCs w:val="16"/>
              </w:rPr>
            </w:pPr>
            <w:r w:rsidRPr="005E42F0">
              <w:rPr>
                <w:b/>
                <w:sz w:val="16"/>
                <w:szCs w:val="16"/>
              </w:rPr>
              <w:t>Citation</w:t>
            </w:r>
          </w:p>
        </w:tc>
        <w:tc>
          <w:tcPr>
            <w:tcW w:w="1260" w:type="dxa"/>
            <w:vAlign w:val="center"/>
          </w:tcPr>
          <w:p w14:paraId="3BA95C6E" w14:textId="77777777" w:rsidR="00B03EE2" w:rsidRPr="005E42F0" w:rsidRDefault="00B03EE2" w:rsidP="005E42F0">
            <w:pPr>
              <w:rPr>
                <w:b/>
                <w:bCs w:val="0"/>
                <w:sz w:val="16"/>
                <w:szCs w:val="16"/>
              </w:rPr>
            </w:pPr>
            <w:r w:rsidRPr="005E42F0">
              <w:rPr>
                <w:b/>
                <w:sz w:val="16"/>
                <w:szCs w:val="16"/>
              </w:rPr>
              <w:t>Site name</w:t>
            </w:r>
          </w:p>
        </w:tc>
        <w:tc>
          <w:tcPr>
            <w:tcW w:w="810" w:type="dxa"/>
            <w:vAlign w:val="center"/>
          </w:tcPr>
          <w:p w14:paraId="6B4BC612" w14:textId="77777777" w:rsidR="00B03EE2" w:rsidRPr="005E42F0" w:rsidRDefault="00B03EE2" w:rsidP="005E42F0">
            <w:pPr>
              <w:rPr>
                <w:b/>
                <w:bCs w:val="0"/>
                <w:sz w:val="16"/>
                <w:szCs w:val="16"/>
              </w:rPr>
            </w:pPr>
            <w:r w:rsidRPr="005E42F0">
              <w:rPr>
                <w:b/>
                <w:sz w:val="16"/>
                <w:szCs w:val="16"/>
              </w:rPr>
              <w:t>Latitude</w:t>
            </w:r>
          </w:p>
        </w:tc>
        <w:tc>
          <w:tcPr>
            <w:tcW w:w="1080" w:type="dxa"/>
            <w:vAlign w:val="center"/>
          </w:tcPr>
          <w:p w14:paraId="54FA7FC6" w14:textId="77777777" w:rsidR="00B03EE2" w:rsidRPr="005E42F0" w:rsidRDefault="00B03EE2" w:rsidP="005E42F0">
            <w:pPr>
              <w:rPr>
                <w:b/>
                <w:bCs w:val="0"/>
                <w:sz w:val="16"/>
                <w:szCs w:val="16"/>
              </w:rPr>
            </w:pPr>
            <w:r w:rsidRPr="005E42F0">
              <w:rPr>
                <w:b/>
                <w:sz w:val="16"/>
                <w:szCs w:val="16"/>
              </w:rPr>
              <w:t>Longitude</w:t>
            </w:r>
          </w:p>
        </w:tc>
        <w:tc>
          <w:tcPr>
            <w:tcW w:w="990" w:type="dxa"/>
            <w:vAlign w:val="center"/>
          </w:tcPr>
          <w:p w14:paraId="521CC169" w14:textId="797C8087" w:rsidR="00B03EE2" w:rsidRPr="005E42F0" w:rsidRDefault="00B03EE2" w:rsidP="005E42F0">
            <w:pPr>
              <w:rPr>
                <w:b/>
                <w:sz w:val="16"/>
                <w:szCs w:val="16"/>
              </w:rPr>
            </w:pPr>
            <w:r w:rsidRPr="005E42F0">
              <w:rPr>
                <w:b/>
                <w:sz w:val="16"/>
                <w:szCs w:val="16"/>
              </w:rPr>
              <w:t>Elevation</w:t>
            </w:r>
          </w:p>
        </w:tc>
        <w:tc>
          <w:tcPr>
            <w:tcW w:w="630" w:type="dxa"/>
            <w:vAlign w:val="center"/>
          </w:tcPr>
          <w:p w14:paraId="2904A3AD" w14:textId="16338908" w:rsidR="00B03EE2" w:rsidRPr="005E42F0" w:rsidRDefault="00B03EE2" w:rsidP="005E42F0">
            <w:pPr>
              <w:rPr>
                <w:b/>
                <w:bCs w:val="0"/>
                <w:sz w:val="16"/>
                <w:szCs w:val="16"/>
              </w:rPr>
            </w:pPr>
            <w:proofErr w:type="spellStart"/>
            <w:r w:rsidRPr="005E42F0">
              <w:rPr>
                <w:b/>
                <w:i/>
                <w:iCs/>
                <w:sz w:val="16"/>
                <w:szCs w:val="16"/>
              </w:rPr>
              <w:t>T</w:t>
            </w:r>
            <w:r w:rsidRPr="005E42F0">
              <w:rPr>
                <w:b/>
                <w:sz w:val="16"/>
                <w:szCs w:val="16"/>
                <w:vertAlign w:val="subscript"/>
              </w:rPr>
              <w:t>g</w:t>
            </w:r>
            <w:proofErr w:type="spellEnd"/>
          </w:p>
        </w:tc>
        <w:tc>
          <w:tcPr>
            <w:tcW w:w="630" w:type="dxa"/>
            <w:vAlign w:val="center"/>
          </w:tcPr>
          <w:p w14:paraId="3207E809" w14:textId="2FC64C8F" w:rsidR="00B03EE2" w:rsidRPr="005E42F0" w:rsidRDefault="00126A4C" w:rsidP="005E42F0">
            <w:pPr>
              <w:rPr>
                <w:b/>
                <w:bCs w:val="0"/>
                <w:sz w:val="16"/>
                <w:szCs w:val="16"/>
              </w:rPr>
            </w:pPr>
            <w:proofErr w:type="spellStart"/>
            <w:r>
              <w:rPr>
                <w:b/>
                <w:i/>
                <w:iCs/>
                <w:sz w:val="16"/>
                <w:szCs w:val="16"/>
              </w:rPr>
              <w:t>M</w:t>
            </w:r>
            <w:r w:rsidR="00B03EE2" w:rsidRPr="005E42F0">
              <w:rPr>
                <w:b/>
                <w:i/>
                <w:iCs/>
                <w:sz w:val="16"/>
                <w:szCs w:val="16"/>
              </w:rPr>
              <w:t>I</w:t>
            </w:r>
            <w:r w:rsidR="00B03EE2" w:rsidRPr="005E42F0">
              <w:rPr>
                <w:b/>
                <w:sz w:val="16"/>
                <w:szCs w:val="16"/>
                <w:vertAlign w:val="subscript"/>
              </w:rPr>
              <w:t>g</w:t>
            </w:r>
            <w:proofErr w:type="spellEnd"/>
          </w:p>
        </w:tc>
        <w:tc>
          <w:tcPr>
            <w:tcW w:w="630" w:type="dxa"/>
            <w:vAlign w:val="center"/>
          </w:tcPr>
          <w:p w14:paraId="745D5FFB" w14:textId="27E252C9" w:rsidR="00B03EE2" w:rsidRPr="005E42F0" w:rsidRDefault="00B03EE2" w:rsidP="005E42F0">
            <w:pPr>
              <w:rPr>
                <w:b/>
                <w:bCs w:val="0"/>
                <w:sz w:val="16"/>
                <w:szCs w:val="16"/>
              </w:rPr>
            </w:pPr>
            <w:proofErr w:type="spellStart"/>
            <w:r w:rsidRPr="005E42F0">
              <w:rPr>
                <w:b/>
                <w:bCs w:val="0"/>
                <w:i/>
                <w:iCs/>
                <w:sz w:val="16"/>
                <w:szCs w:val="16"/>
              </w:rPr>
              <w:t>PAR</w:t>
            </w:r>
            <w:r w:rsidRPr="005E42F0">
              <w:rPr>
                <w:b/>
                <w:bCs w:val="0"/>
                <w:sz w:val="16"/>
                <w:szCs w:val="16"/>
                <w:vertAlign w:val="subscript"/>
              </w:rPr>
              <w:t>g</w:t>
            </w:r>
            <w:proofErr w:type="spellEnd"/>
          </w:p>
        </w:tc>
        <w:tc>
          <w:tcPr>
            <w:tcW w:w="1080" w:type="dxa"/>
            <w:vAlign w:val="center"/>
          </w:tcPr>
          <w:p w14:paraId="3D3821A9" w14:textId="77777777" w:rsidR="00B03EE2" w:rsidRPr="005E42F0" w:rsidRDefault="00B03EE2" w:rsidP="005E42F0">
            <w:pPr>
              <w:rPr>
                <w:b/>
                <w:bCs w:val="0"/>
                <w:sz w:val="16"/>
                <w:szCs w:val="16"/>
              </w:rPr>
            </w:pPr>
            <w:r w:rsidRPr="005E42F0">
              <w:rPr>
                <w:b/>
                <w:sz w:val="16"/>
                <w:szCs w:val="16"/>
              </w:rPr>
              <w:t>Ecosystem type</w:t>
            </w:r>
          </w:p>
        </w:tc>
        <w:tc>
          <w:tcPr>
            <w:tcW w:w="1170" w:type="dxa"/>
            <w:vAlign w:val="center"/>
          </w:tcPr>
          <w:p w14:paraId="2D702571" w14:textId="77777777" w:rsidR="00B03EE2" w:rsidRPr="005E42F0" w:rsidRDefault="00B03EE2" w:rsidP="005E42F0">
            <w:pPr>
              <w:rPr>
                <w:b/>
                <w:bCs w:val="0"/>
                <w:sz w:val="16"/>
                <w:szCs w:val="16"/>
              </w:rPr>
            </w:pPr>
            <w:r w:rsidRPr="005E42F0">
              <w:rPr>
                <w:b/>
                <w:sz w:val="16"/>
                <w:szCs w:val="16"/>
              </w:rPr>
              <w:t>Experiment type</w:t>
            </w:r>
          </w:p>
        </w:tc>
        <w:tc>
          <w:tcPr>
            <w:tcW w:w="1080" w:type="dxa"/>
            <w:vAlign w:val="center"/>
          </w:tcPr>
          <w:p w14:paraId="425919BF" w14:textId="77777777" w:rsidR="00B03EE2" w:rsidRPr="005E42F0" w:rsidRDefault="00B03EE2" w:rsidP="005E42F0">
            <w:pPr>
              <w:rPr>
                <w:b/>
                <w:bCs w:val="0"/>
                <w:sz w:val="16"/>
                <w:szCs w:val="16"/>
              </w:rPr>
            </w:pPr>
            <w:proofErr w:type="spellStart"/>
            <w:r w:rsidRPr="005E42F0">
              <w:rPr>
                <w:b/>
                <w:sz w:val="16"/>
                <w:szCs w:val="16"/>
              </w:rPr>
              <w:t>N</w:t>
            </w:r>
            <w:proofErr w:type="spellEnd"/>
            <w:r w:rsidRPr="005E42F0">
              <w:rPr>
                <w:b/>
                <w:sz w:val="16"/>
                <w:szCs w:val="16"/>
              </w:rPr>
              <w:t xml:space="preserve"> addition rate (g m</w:t>
            </w:r>
            <w:r w:rsidRPr="005E42F0">
              <w:rPr>
                <w:b/>
                <w:sz w:val="16"/>
                <w:szCs w:val="16"/>
                <w:vertAlign w:val="superscript"/>
              </w:rPr>
              <w:t>-2</w:t>
            </w:r>
            <w:r w:rsidRPr="005E42F0">
              <w:rPr>
                <w:b/>
                <w:sz w:val="16"/>
                <w:szCs w:val="16"/>
              </w:rPr>
              <w:t>)</w:t>
            </w:r>
          </w:p>
        </w:tc>
        <w:tc>
          <w:tcPr>
            <w:tcW w:w="1170" w:type="dxa"/>
            <w:vAlign w:val="center"/>
          </w:tcPr>
          <w:p w14:paraId="6F3D88FA" w14:textId="77777777" w:rsidR="00B03EE2" w:rsidRPr="005E42F0" w:rsidRDefault="00B03EE2" w:rsidP="005E42F0">
            <w:pPr>
              <w:rPr>
                <w:b/>
                <w:bCs w:val="0"/>
                <w:sz w:val="16"/>
                <w:szCs w:val="16"/>
              </w:rPr>
            </w:pPr>
            <w:r w:rsidRPr="005E42F0">
              <w:rPr>
                <w:b/>
                <w:sz w:val="16"/>
                <w:szCs w:val="16"/>
              </w:rPr>
              <w:t>P addition rate (g m</w:t>
            </w:r>
            <w:r w:rsidRPr="005E42F0">
              <w:rPr>
                <w:b/>
                <w:sz w:val="16"/>
                <w:szCs w:val="16"/>
                <w:vertAlign w:val="superscript"/>
              </w:rPr>
              <w:t>-2</w:t>
            </w:r>
            <w:r w:rsidRPr="005E42F0">
              <w:rPr>
                <w:b/>
                <w:sz w:val="16"/>
                <w:szCs w:val="16"/>
              </w:rPr>
              <w:t>)</w:t>
            </w:r>
          </w:p>
        </w:tc>
      </w:tr>
      <w:tr w:rsidR="00B03EE2" w:rsidRPr="00D81D83" w14:paraId="394E0A97" w14:textId="77777777" w:rsidTr="005E42F0">
        <w:sdt>
          <w:sdtPr>
            <w:rPr>
              <w:color w:val="000000"/>
              <w:sz w:val="18"/>
              <w:szCs w:val="18"/>
            </w:rPr>
            <w:tag w:val="MENDELEY_CITATION_v3_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"/>
            <w:id w:val="-528642239"/>
            <w:placeholder>
              <w:docPart w:val="8FB8FD55BF66C443BEBFC7FA521C9C16"/>
            </w:placeholder>
          </w:sdtPr>
          <w:sdtContent>
            <w:tc>
              <w:tcPr>
                <w:tcW w:w="2335" w:type="dxa"/>
                <w:vMerge w:val="restart"/>
              </w:tcPr>
              <w:p w14:paraId="7DC82B7C" w14:textId="4DF45FD6" w:rsidR="00B03EE2" w:rsidRPr="00EC21FB" w:rsidRDefault="00AF7F0F" w:rsidP="00B03EE2">
                <w:pPr>
                  <w:rPr>
                    <w:color w:val="000000"/>
                    <w:sz w:val="18"/>
                    <w:szCs w:val="18"/>
                  </w:rPr>
                </w:pPr>
                <w:r w:rsidRPr="00AF7F0F">
                  <w:rPr>
                    <w:rFonts w:eastAsia="Times New Roman"/>
                    <w:color w:val="000000"/>
                    <w:sz w:val="18"/>
                  </w:rPr>
                  <w:t>(Shaver et al., 1998)</w:t>
                </w:r>
              </w:p>
            </w:tc>
          </w:sdtContent>
        </w:sdt>
        <w:tc>
          <w:tcPr>
            <w:tcW w:w="1260" w:type="dxa"/>
            <w:vAlign w:val="bottom"/>
          </w:tcPr>
          <w:p w14:paraId="03392112" w14:textId="40611DA2" w:rsidR="00B03EE2" w:rsidRPr="00EC21FB" w:rsidRDefault="00B03EE2" w:rsidP="00B03EE2">
            <w:pPr>
              <w:rPr>
                <w:color w:val="000000"/>
                <w:sz w:val="18"/>
                <w:szCs w:val="18"/>
              </w:rPr>
            </w:pPr>
            <w:proofErr w:type="spellStart"/>
            <w:r w:rsidRPr="00EC21FB">
              <w:rPr>
                <w:color w:val="000000"/>
                <w:sz w:val="18"/>
                <w:szCs w:val="18"/>
              </w:rPr>
              <w:t>toolik_inlet</w:t>
            </w:r>
            <w:proofErr w:type="spellEnd"/>
          </w:p>
        </w:tc>
        <w:tc>
          <w:tcPr>
            <w:tcW w:w="810" w:type="dxa"/>
            <w:vAlign w:val="bottom"/>
          </w:tcPr>
          <w:p w14:paraId="41B66E1B" w14:textId="68BAB1DB" w:rsidR="00B03EE2" w:rsidRPr="00EC21FB" w:rsidRDefault="00B03EE2" w:rsidP="00B03EE2">
            <w:pPr>
              <w:jc w:val="right"/>
              <w:rPr>
                <w:color w:val="000000"/>
                <w:sz w:val="18"/>
                <w:szCs w:val="18"/>
              </w:rPr>
            </w:pPr>
            <w:r w:rsidRPr="00EC21FB">
              <w:rPr>
                <w:color w:val="000000"/>
                <w:sz w:val="18"/>
                <w:szCs w:val="18"/>
              </w:rPr>
              <w:t>68.63</w:t>
            </w:r>
          </w:p>
        </w:tc>
        <w:tc>
          <w:tcPr>
            <w:tcW w:w="1080" w:type="dxa"/>
            <w:vAlign w:val="bottom"/>
          </w:tcPr>
          <w:p w14:paraId="0EAACEFE" w14:textId="5D460EE0" w:rsidR="00B03EE2" w:rsidRPr="00EC21FB" w:rsidRDefault="00B03EE2" w:rsidP="00B03EE2">
            <w:pPr>
              <w:jc w:val="right"/>
              <w:rPr>
                <w:color w:val="000000"/>
                <w:sz w:val="18"/>
                <w:szCs w:val="18"/>
              </w:rPr>
            </w:pPr>
            <w:r w:rsidRPr="00EC21FB">
              <w:rPr>
                <w:color w:val="000000"/>
                <w:sz w:val="18"/>
                <w:szCs w:val="18"/>
              </w:rPr>
              <w:t>-149.57</w:t>
            </w:r>
          </w:p>
        </w:tc>
        <w:tc>
          <w:tcPr>
            <w:tcW w:w="990" w:type="dxa"/>
          </w:tcPr>
          <w:p w14:paraId="65DA12AC" w14:textId="63B58BED" w:rsidR="00B03EE2" w:rsidRPr="00C15C33" w:rsidRDefault="00B03EE2" w:rsidP="00B03EE2">
            <w:pPr>
              <w:jc w:val="right"/>
              <w:rPr>
                <w:color w:val="000000"/>
                <w:sz w:val="18"/>
                <w:szCs w:val="18"/>
              </w:rPr>
            </w:pPr>
            <w:r>
              <w:rPr>
                <w:color w:val="000000"/>
                <w:sz w:val="18"/>
                <w:szCs w:val="18"/>
              </w:rPr>
              <w:t>768</w:t>
            </w:r>
          </w:p>
        </w:tc>
        <w:tc>
          <w:tcPr>
            <w:tcW w:w="630" w:type="dxa"/>
            <w:vAlign w:val="center"/>
          </w:tcPr>
          <w:p w14:paraId="49D38DD6" w14:textId="46C5FA29" w:rsidR="00B03EE2" w:rsidRPr="00C15C33" w:rsidRDefault="00B03EE2" w:rsidP="00B03EE2">
            <w:pPr>
              <w:jc w:val="right"/>
              <w:rPr>
                <w:color w:val="000000"/>
                <w:sz w:val="18"/>
                <w:szCs w:val="18"/>
              </w:rPr>
            </w:pPr>
            <w:r>
              <w:rPr>
                <w:color w:val="000000"/>
                <w:sz w:val="18"/>
                <w:szCs w:val="18"/>
              </w:rPr>
              <w:t>6.6</w:t>
            </w:r>
          </w:p>
        </w:tc>
        <w:tc>
          <w:tcPr>
            <w:tcW w:w="630" w:type="dxa"/>
            <w:vAlign w:val="center"/>
          </w:tcPr>
          <w:p w14:paraId="53F520FC" w14:textId="341AC26C" w:rsidR="00B03EE2" w:rsidRPr="00C15C33" w:rsidRDefault="00B03EE2" w:rsidP="00B03EE2">
            <w:pPr>
              <w:jc w:val="right"/>
              <w:rPr>
                <w:color w:val="000000"/>
                <w:sz w:val="18"/>
                <w:szCs w:val="18"/>
              </w:rPr>
            </w:pPr>
            <w:r>
              <w:rPr>
                <w:color w:val="000000"/>
                <w:sz w:val="18"/>
                <w:szCs w:val="18"/>
              </w:rPr>
              <w:t>0.53</w:t>
            </w:r>
          </w:p>
        </w:tc>
        <w:tc>
          <w:tcPr>
            <w:tcW w:w="630" w:type="dxa"/>
          </w:tcPr>
          <w:p w14:paraId="7DFF4001" w14:textId="01A186AD" w:rsidR="00B03EE2" w:rsidRPr="00C15C33" w:rsidRDefault="00B03EE2" w:rsidP="00B03EE2">
            <w:pPr>
              <w:jc w:val="right"/>
              <w:rPr>
                <w:color w:val="000000"/>
                <w:sz w:val="18"/>
                <w:szCs w:val="18"/>
              </w:rPr>
            </w:pPr>
            <w:r>
              <w:rPr>
                <w:color w:val="000000"/>
                <w:sz w:val="18"/>
                <w:szCs w:val="18"/>
              </w:rPr>
              <w:t>590</w:t>
            </w:r>
          </w:p>
        </w:tc>
        <w:tc>
          <w:tcPr>
            <w:tcW w:w="1080" w:type="dxa"/>
            <w:vAlign w:val="bottom"/>
          </w:tcPr>
          <w:p w14:paraId="44476C1C" w14:textId="2CB83B5E" w:rsidR="00B03EE2" w:rsidRPr="00EC21FB" w:rsidRDefault="00B03EE2" w:rsidP="00B03EE2">
            <w:pPr>
              <w:jc w:val="right"/>
              <w:rPr>
                <w:color w:val="000000"/>
                <w:sz w:val="18"/>
                <w:szCs w:val="18"/>
              </w:rPr>
            </w:pPr>
            <w:r w:rsidRPr="00EC21FB">
              <w:rPr>
                <w:color w:val="000000"/>
                <w:sz w:val="18"/>
                <w:szCs w:val="18"/>
              </w:rPr>
              <w:t>tundra</w:t>
            </w:r>
          </w:p>
        </w:tc>
        <w:tc>
          <w:tcPr>
            <w:tcW w:w="1170" w:type="dxa"/>
            <w:vAlign w:val="bottom"/>
          </w:tcPr>
          <w:p w14:paraId="030B50DB" w14:textId="32CA588C" w:rsidR="00B03EE2" w:rsidRPr="00EC21FB" w:rsidRDefault="00B03EE2" w:rsidP="00B03EE2">
            <w:pPr>
              <w:jc w:val="right"/>
              <w:rPr>
                <w:color w:val="000000"/>
                <w:sz w:val="18"/>
                <w:szCs w:val="18"/>
              </w:rPr>
            </w:pPr>
            <w:r w:rsidRPr="00EC21FB">
              <w:rPr>
                <w:color w:val="000000"/>
                <w:sz w:val="18"/>
                <w:szCs w:val="18"/>
              </w:rPr>
              <w:t>field</w:t>
            </w:r>
          </w:p>
        </w:tc>
        <w:tc>
          <w:tcPr>
            <w:tcW w:w="1080" w:type="dxa"/>
          </w:tcPr>
          <w:p w14:paraId="64299D80" w14:textId="17B3B835" w:rsidR="00B03EE2" w:rsidRPr="00EC21FB" w:rsidRDefault="00B03EE2" w:rsidP="00B03EE2">
            <w:pPr>
              <w:jc w:val="right"/>
              <w:rPr>
                <w:color w:val="000000"/>
                <w:sz w:val="18"/>
                <w:szCs w:val="18"/>
              </w:rPr>
            </w:pPr>
            <w:r w:rsidRPr="00EC21FB">
              <w:rPr>
                <w:color w:val="000000"/>
                <w:sz w:val="18"/>
                <w:szCs w:val="18"/>
              </w:rPr>
              <w:t>10</w:t>
            </w:r>
          </w:p>
        </w:tc>
        <w:tc>
          <w:tcPr>
            <w:tcW w:w="1170" w:type="dxa"/>
          </w:tcPr>
          <w:p w14:paraId="2B8C1D55" w14:textId="77777777" w:rsidR="00B03EE2" w:rsidRPr="00EC21FB" w:rsidRDefault="00B03EE2" w:rsidP="00B03EE2">
            <w:pPr>
              <w:jc w:val="right"/>
              <w:rPr>
                <w:color w:val="000000"/>
                <w:sz w:val="18"/>
                <w:szCs w:val="18"/>
              </w:rPr>
            </w:pPr>
          </w:p>
        </w:tc>
      </w:tr>
      <w:tr w:rsidR="00B03EE2" w:rsidRPr="00D81D83" w14:paraId="4D19D7E3" w14:textId="77777777" w:rsidTr="005E42F0">
        <w:tc>
          <w:tcPr>
            <w:tcW w:w="2335" w:type="dxa"/>
            <w:vMerge/>
          </w:tcPr>
          <w:p w14:paraId="65B26C62" w14:textId="77777777" w:rsidR="00B03EE2" w:rsidRPr="00EC21FB" w:rsidRDefault="00B03EE2" w:rsidP="00B03EE2">
            <w:pPr>
              <w:rPr>
                <w:color w:val="000000"/>
                <w:sz w:val="18"/>
                <w:szCs w:val="18"/>
              </w:rPr>
            </w:pPr>
          </w:p>
        </w:tc>
        <w:tc>
          <w:tcPr>
            <w:tcW w:w="1260" w:type="dxa"/>
            <w:vAlign w:val="bottom"/>
          </w:tcPr>
          <w:p w14:paraId="08F4DA33" w14:textId="64AE9411" w:rsidR="00B03EE2" w:rsidRPr="00EC21FB" w:rsidRDefault="00B03EE2" w:rsidP="00B03EE2">
            <w:pPr>
              <w:rPr>
                <w:color w:val="000000"/>
                <w:sz w:val="18"/>
                <w:szCs w:val="18"/>
              </w:rPr>
            </w:pPr>
            <w:proofErr w:type="spellStart"/>
            <w:r w:rsidRPr="00EC21FB">
              <w:rPr>
                <w:color w:val="000000"/>
                <w:sz w:val="18"/>
                <w:szCs w:val="18"/>
              </w:rPr>
              <w:t>toolik_sag</w:t>
            </w:r>
            <w:proofErr w:type="spellEnd"/>
          </w:p>
        </w:tc>
        <w:tc>
          <w:tcPr>
            <w:tcW w:w="810" w:type="dxa"/>
            <w:vAlign w:val="bottom"/>
          </w:tcPr>
          <w:p w14:paraId="34638DE6" w14:textId="18734B53" w:rsidR="00B03EE2" w:rsidRPr="00EC21FB" w:rsidRDefault="00B03EE2" w:rsidP="00B03EE2">
            <w:pPr>
              <w:jc w:val="right"/>
              <w:rPr>
                <w:color w:val="000000"/>
                <w:sz w:val="18"/>
                <w:szCs w:val="18"/>
              </w:rPr>
            </w:pPr>
            <w:r w:rsidRPr="00EC21FB">
              <w:rPr>
                <w:color w:val="000000"/>
                <w:sz w:val="18"/>
                <w:szCs w:val="18"/>
              </w:rPr>
              <w:t>68.77</w:t>
            </w:r>
          </w:p>
        </w:tc>
        <w:tc>
          <w:tcPr>
            <w:tcW w:w="1080" w:type="dxa"/>
            <w:vAlign w:val="bottom"/>
          </w:tcPr>
          <w:p w14:paraId="6A47934F" w14:textId="1A1D63AE" w:rsidR="00B03EE2" w:rsidRPr="00EC21FB" w:rsidRDefault="00B03EE2" w:rsidP="00B03EE2">
            <w:pPr>
              <w:jc w:val="right"/>
              <w:rPr>
                <w:color w:val="000000"/>
                <w:sz w:val="18"/>
                <w:szCs w:val="18"/>
              </w:rPr>
            </w:pPr>
            <w:r w:rsidRPr="00EC21FB">
              <w:rPr>
                <w:color w:val="000000"/>
                <w:sz w:val="18"/>
                <w:szCs w:val="18"/>
              </w:rPr>
              <w:t>-148.87</w:t>
            </w:r>
          </w:p>
        </w:tc>
        <w:tc>
          <w:tcPr>
            <w:tcW w:w="990" w:type="dxa"/>
          </w:tcPr>
          <w:p w14:paraId="1CA7FE31" w14:textId="7485CA59" w:rsidR="00B03EE2" w:rsidRPr="00C15C33" w:rsidRDefault="00B03EE2" w:rsidP="00B03EE2">
            <w:pPr>
              <w:jc w:val="right"/>
              <w:rPr>
                <w:color w:val="000000"/>
                <w:sz w:val="18"/>
                <w:szCs w:val="18"/>
              </w:rPr>
            </w:pPr>
            <w:r>
              <w:rPr>
                <w:color w:val="000000"/>
                <w:sz w:val="18"/>
                <w:szCs w:val="18"/>
              </w:rPr>
              <w:t>452</w:t>
            </w:r>
          </w:p>
        </w:tc>
        <w:tc>
          <w:tcPr>
            <w:tcW w:w="630" w:type="dxa"/>
            <w:vAlign w:val="center"/>
          </w:tcPr>
          <w:p w14:paraId="56EB26F9" w14:textId="4BB0A4C1" w:rsidR="00B03EE2" w:rsidRPr="00C15C33" w:rsidRDefault="00B03EE2" w:rsidP="00B03EE2">
            <w:pPr>
              <w:jc w:val="right"/>
              <w:rPr>
                <w:color w:val="000000"/>
                <w:sz w:val="18"/>
                <w:szCs w:val="18"/>
              </w:rPr>
            </w:pPr>
            <w:r>
              <w:rPr>
                <w:color w:val="000000"/>
                <w:sz w:val="18"/>
                <w:szCs w:val="18"/>
              </w:rPr>
              <w:t>7.7</w:t>
            </w:r>
          </w:p>
        </w:tc>
        <w:tc>
          <w:tcPr>
            <w:tcW w:w="630" w:type="dxa"/>
            <w:vAlign w:val="center"/>
          </w:tcPr>
          <w:p w14:paraId="1643002B" w14:textId="52AD53A8" w:rsidR="00B03EE2" w:rsidRPr="00C15C33" w:rsidRDefault="00B03EE2" w:rsidP="00B03EE2">
            <w:pPr>
              <w:jc w:val="right"/>
              <w:rPr>
                <w:color w:val="000000"/>
                <w:sz w:val="18"/>
                <w:szCs w:val="18"/>
              </w:rPr>
            </w:pPr>
            <w:r>
              <w:rPr>
                <w:color w:val="000000"/>
                <w:sz w:val="18"/>
                <w:szCs w:val="18"/>
              </w:rPr>
              <w:t>0.49</w:t>
            </w:r>
          </w:p>
        </w:tc>
        <w:tc>
          <w:tcPr>
            <w:tcW w:w="630" w:type="dxa"/>
          </w:tcPr>
          <w:p w14:paraId="236A1FB4" w14:textId="5E6F422D" w:rsidR="00B03EE2" w:rsidRPr="00C15C33" w:rsidRDefault="00B03EE2" w:rsidP="00B03EE2">
            <w:pPr>
              <w:jc w:val="right"/>
              <w:rPr>
                <w:color w:val="000000"/>
                <w:sz w:val="18"/>
                <w:szCs w:val="18"/>
              </w:rPr>
            </w:pPr>
            <w:r>
              <w:rPr>
                <w:color w:val="000000"/>
                <w:sz w:val="18"/>
                <w:szCs w:val="18"/>
              </w:rPr>
              <w:t>592</w:t>
            </w:r>
          </w:p>
        </w:tc>
        <w:tc>
          <w:tcPr>
            <w:tcW w:w="1080" w:type="dxa"/>
            <w:vAlign w:val="bottom"/>
          </w:tcPr>
          <w:p w14:paraId="394F0B11" w14:textId="6D4A92A2" w:rsidR="00B03EE2" w:rsidRPr="00EC21FB" w:rsidRDefault="00B03EE2" w:rsidP="00B03EE2">
            <w:pPr>
              <w:jc w:val="right"/>
              <w:rPr>
                <w:color w:val="000000"/>
                <w:sz w:val="18"/>
                <w:szCs w:val="18"/>
              </w:rPr>
            </w:pPr>
            <w:r w:rsidRPr="00EC21FB">
              <w:rPr>
                <w:color w:val="000000"/>
                <w:sz w:val="18"/>
                <w:szCs w:val="18"/>
              </w:rPr>
              <w:t>tundra</w:t>
            </w:r>
          </w:p>
        </w:tc>
        <w:tc>
          <w:tcPr>
            <w:tcW w:w="1170" w:type="dxa"/>
            <w:vAlign w:val="bottom"/>
          </w:tcPr>
          <w:p w14:paraId="28685A60" w14:textId="60E84C55" w:rsidR="00B03EE2" w:rsidRPr="00EC21FB" w:rsidRDefault="00B03EE2" w:rsidP="00B03EE2">
            <w:pPr>
              <w:jc w:val="right"/>
              <w:rPr>
                <w:color w:val="000000"/>
                <w:sz w:val="18"/>
                <w:szCs w:val="18"/>
              </w:rPr>
            </w:pPr>
            <w:r w:rsidRPr="00EC21FB">
              <w:rPr>
                <w:color w:val="000000"/>
                <w:sz w:val="18"/>
                <w:szCs w:val="18"/>
              </w:rPr>
              <w:t>field</w:t>
            </w:r>
          </w:p>
        </w:tc>
        <w:tc>
          <w:tcPr>
            <w:tcW w:w="1080" w:type="dxa"/>
          </w:tcPr>
          <w:p w14:paraId="465FEE7D" w14:textId="4AC53FE8" w:rsidR="00B03EE2" w:rsidRPr="00EC21FB" w:rsidRDefault="00B03EE2" w:rsidP="00B03EE2">
            <w:pPr>
              <w:jc w:val="right"/>
              <w:rPr>
                <w:color w:val="000000"/>
                <w:sz w:val="18"/>
                <w:szCs w:val="18"/>
              </w:rPr>
            </w:pPr>
            <w:r w:rsidRPr="00EC21FB">
              <w:rPr>
                <w:color w:val="000000"/>
                <w:sz w:val="18"/>
                <w:szCs w:val="18"/>
              </w:rPr>
              <w:t>10</w:t>
            </w:r>
          </w:p>
        </w:tc>
        <w:tc>
          <w:tcPr>
            <w:tcW w:w="1170" w:type="dxa"/>
          </w:tcPr>
          <w:p w14:paraId="694D148A" w14:textId="77777777" w:rsidR="00B03EE2" w:rsidRPr="00EC21FB" w:rsidRDefault="00B03EE2" w:rsidP="00B03EE2">
            <w:pPr>
              <w:jc w:val="right"/>
              <w:rPr>
                <w:color w:val="000000"/>
                <w:sz w:val="18"/>
                <w:szCs w:val="18"/>
              </w:rPr>
            </w:pPr>
          </w:p>
        </w:tc>
      </w:tr>
      <w:tr w:rsidR="00B03EE2" w:rsidRPr="00D81D83" w14:paraId="1753A3EB" w14:textId="77777777" w:rsidTr="005E42F0">
        <w:sdt>
          <w:sdtPr>
            <w:rPr>
              <w:color w:val="000000"/>
              <w:sz w:val="18"/>
              <w:szCs w:val="18"/>
            </w:rPr>
            <w:tag w:val="MENDELEY_CITATION_v3_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"/>
            <w:id w:val="-769934580"/>
            <w:placeholder>
              <w:docPart w:val="898AFE9E40212249A0149B054DBEE8B8"/>
            </w:placeholder>
          </w:sdtPr>
          <w:sdtContent>
            <w:tc>
              <w:tcPr>
                <w:tcW w:w="2335" w:type="dxa"/>
              </w:tcPr>
              <w:p w14:paraId="2D6A67A0" w14:textId="475EA4F9" w:rsidR="00B03EE2" w:rsidRPr="00EC21FB" w:rsidRDefault="00AF7F0F" w:rsidP="00C31920">
                <w:pPr>
                  <w:rPr>
                    <w:color w:val="000000"/>
                    <w:sz w:val="18"/>
                    <w:szCs w:val="18"/>
                  </w:rPr>
                </w:pPr>
                <w:r w:rsidRPr="00AF7F0F">
                  <w:rPr>
                    <w:rFonts w:eastAsia="Times New Roman"/>
                    <w:color w:val="000000"/>
                    <w:sz w:val="18"/>
                  </w:rPr>
                  <w:t>(</w:t>
                </w:r>
                <w:proofErr w:type="spellStart"/>
                <w:r w:rsidRPr="00AF7F0F">
                  <w:rPr>
                    <w:rFonts w:eastAsia="Times New Roman"/>
                    <w:color w:val="000000"/>
                    <w:sz w:val="18"/>
                  </w:rPr>
                  <w:t>Soudzilovskaia</w:t>
                </w:r>
                <w:proofErr w:type="spellEnd"/>
                <w:r w:rsidRPr="00AF7F0F">
                  <w:rPr>
                    <w:rFonts w:eastAsia="Times New Roman"/>
                    <w:color w:val="000000"/>
                    <w:sz w:val="18"/>
                  </w:rPr>
                  <w:t xml:space="preserve"> et al., 2005)</w:t>
                </w:r>
              </w:p>
            </w:tc>
          </w:sdtContent>
        </w:sdt>
        <w:tc>
          <w:tcPr>
            <w:tcW w:w="1260" w:type="dxa"/>
            <w:vAlign w:val="bottom"/>
          </w:tcPr>
          <w:p w14:paraId="661623B0" w14:textId="2338F9C9" w:rsidR="00B03EE2" w:rsidRPr="00EC21FB" w:rsidRDefault="00B03EE2" w:rsidP="00C31920">
            <w:pPr>
              <w:rPr>
                <w:color w:val="000000"/>
                <w:sz w:val="18"/>
                <w:szCs w:val="18"/>
              </w:rPr>
            </w:pPr>
            <w:proofErr w:type="spellStart"/>
            <w:r w:rsidRPr="00EC21FB">
              <w:rPr>
                <w:color w:val="000000"/>
                <w:sz w:val="18"/>
                <w:szCs w:val="18"/>
              </w:rPr>
              <w:t>teberda</w:t>
            </w:r>
            <w:proofErr w:type="spellEnd"/>
          </w:p>
        </w:tc>
        <w:tc>
          <w:tcPr>
            <w:tcW w:w="810" w:type="dxa"/>
            <w:vAlign w:val="bottom"/>
          </w:tcPr>
          <w:p w14:paraId="7A640A79" w14:textId="5BD35FEC" w:rsidR="00B03EE2" w:rsidRPr="00EC21FB" w:rsidRDefault="00B03EE2" w:rsidP="00C31920">
            <w:pPr>
              <w:jc w:val="right"/>
              <w:rPr>
                <w:color w:val="000000"/>
                <w:sz w:val="18"/>
                <w:szCs w:val="18"/>
              </w:rPr>
            </w:pPr>
            <w:r w:rsidRPr="00EC21FB">
              <w:rPr>
                <w:color w:val="000000"/>
                <w:sz w:val="18"/>
                <w:szCs w:val="18"/>
              </w:rPr>
              <w:t>48.45</w:t>
            </w:r>
          </w:p>
        </w:tc>
        <w:tc>
          <w:tcPr>
            <w:tcW w:w="1080" w:type="dxa"/>
            <w:vAlign w:val="bottom"/>
          </w:tcPr>
          <w:p w14:paraId="6AF2C79B" w14:textId="5713BAA6" w:rsidR="00B03EE2" w:rsidRPr="00EC21FB" w:rsidRDefault="00B03EE2" w:rsidP="00C31920">
            <w:pPr>
              <w:jc w:val="right"/>
              <w:rPr>
                <w:color w:val="000000"/>
                <w:sz w:val="18"/>
                <w:szCs w:val="18"/>
              </w:rPr>
            </w:pPr>
            <w:r w:rsidRPr="00EC21FB">
              <w:rPr>
                <w:color w:val="000000"/>
                <w:sz w:val="18"/>
                <w:szCs w:val="18"/>
              </w:rPr>
              <w:t>41.7</w:t>
            </w:r>
          </w:p>
        </w:tc>
        <w:tc>
          <w:tcPr>
            <w:tcW w:w="990" w:type="dxa"/>
          </w:tcPr>
          <w:p w14:paraId="77A0F218" w14:textId="208A15C3" w:rsidR="00B03EE2" w:rsidRPr="00C15C33" w:rsidRDefault="00B03EE2" w:rsidP="00C31920">
            <w:pPr>
              <w:jc w:val="right"/>
              <w:rPr>
                <w:color w:val="000000"/>
                <w:sz w:val="18"/>
                <w:szCs w:val="18"/>
              </w:rPr>
            </w:pPr>
            <w:r>
              <w:rPr>
                <w:color w:val="000000"/>
                <w:sz w:val="18"/>
                <w:szCs w:val="18"/>
              </w:rPr>
              <w:t>86</w:t>
            </w:r>
          </w:p>
        </w:tc>
        <w:tc>
          <w:tcPr>
            <w:tcW w:w="630" w:type="dxa"/>
            <w:vAlign w:val="center"/>
          </w:tcPr>
          <w:p w14:paraId="7EE064B0" w14:textId="74F3AD68" w:rsidR="00B03EE2" w:rsidRPr="00C15C33" w:rsidRDefault="00B03EE2" w:rsidP="00C31920">
            <w:pPr>
              <w:jc w:val="right"/>
              <w:rPr>
                <w:color w:val="000000"/>
                <w:sz w:val="18"/>
                <w:szCs w:val="18"/>
              </w:rPr>
            </w:pPr>
            <w:r>
              <w:rPr>
                <w:color w:val="000000"/>
                <w:sz w:val="18"/>
                <w:szCs w:val="18"/>
              </w:rPr>
              <w:t>14.0</w:t>
            </w:r>
          </w:p>
        </w:tc>
        <w:tc>
          <w:tcPr>
            <w:tcW w:w="630" w:type="dxa"/>
            <w:vAlign w:val="center"/>
          </w:tcPr>
          <w:p w14:paraId="0183BCFC" w14:textId="2DC0D8DB" w:rsidR="00B03EE2" w:rsidRPr="00C15C33" w:rsidRDefault="00B03EE2" w:rsidP="00C31920">
            <w:pPr>
              <w:jc w:val="right"/>
              <w:rPr>
                <w:color w:val="000000"/>
                <w:sz w:val="18"/>
                <w:szCs w:val="18"/>
              </w:rPr>
            </w:pPr>
            <w:r>
              <w:rPr>
                <w:color w:val="000000"/>
                <w:sz w:val="18"/>
                <w:szCs w:val="18"/>
              </w:rPr>
              <w:t>0.47</w:t>
            </w:r>
          </w:p>
        </w:tc>
        <w:tc>
          <w:tcPr>
            <w:tcW w:w="630" w:type="dxa"/>
          </w:tcPr>
          <w:p w14:paraId="35F5CB91" w14:textId="1DF73771" w:rsidR="00B03EE2" w:rsidRPr="00C15C33" w:rsidRDefault="00B03EE2" w:rsidP="00C31920">
            <w:pPr>
              <w:jc w:val="right"/>
              <w:rPr>
                <w:color w:val="000000"/>
                <w:sz w:val="18"/>
                <w:szCs w:val="18"/>
              </w:rPr>
            </w:pPr>
            <w:r>
              <w:rPr>
                <w:color w:val="000000"/>
                <w:sz w:val="18"/>
                <w:szCs w:val="18"/>
              </w:rPr>
              <w:t>705</w:t>
            </w:r>
          </w:p>
        </w:tc>
        <w:tc>
          <w:tcPr>
            <w:tcW w:w="1080" w:type="dxa"/>
            <w:vAlign w:val="bottom"/>
          </w:tcPr>
          <w:p w14:paraId="318F401C" w14:textId="2AEC4AF2" w:rsidR="00B03EE2" w:rsidRPr="00EC21FB" w:rsidRDefault="00B03EE2" w:rsidP="00C31920">
            <w:pPr>
              <w:jc w:val="right"/>
              <w:rPr>
                <w:color w:val="000000"/>
                <w:sz w:val="18"/>
                <w:szCs w:val="18"/>
              </w:rPr>
            </w:pPr>
            <w:r w:rsidRPr="00EC21FB">
              <w:rPr>
                <w:color w:val="000000"/>
                <w:sz w:val="18"/>
                <w:szCs w:val="18"/>
              </w:rPr>
              <w:t>tundra</w:t>
            </w:r>
          </w:p>
        </w:tc>
        <w:tc>
          <w:tcPr>
            <w:tcW w:w="1170" w:type="dxa"/>
            <w:vAlign w:val="bottom"/>
          </w:tcPr>
          <w:p w14:paraId="5F9B4D95" w14:textId="4603FB2F"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63FC3E0B" w14:textId="21C808AD" w:rsidR="00B03EE2" w:rsidRPr="00EC21FB" w:rsidRDefault="00B03EE2" w:rsidP="00C31920">
            <w:pPr>
              <w:jc w:val="right"/>
              <w:rPr>
                <w:color w:val="000000"/>
                <w:sz w:val="18"/>
                <w:szCs w:val="18"/>
              </w:rPr>
            </w:pPr>
            <w:r w:rsidRPr="00EC21FB">
              <w:rPr>
                <w:color w:val="000000"/>
                <w:sz w:val="18"/>
                <w:szCs w:val="18"/>
              </w:rPr>
              <w:t>9</w:t>
            </w:r>
          </w:p>
        </w:tc>
        <w:tc>
          <w:tcPr>
            <w:tcW w:w="1170" w:type="dxa"/>
          </w:tcPr>
          <w:p w14:paraId="5EE521EF" w14:textId="12019D15" w:rsidR="00B03EE2" w:rsidRPr="00EC21FB" w:rsidRDefault="00B03EE2" w:rsidP="00C31920">
            <w:pPr>
              <w:jc w:val="right"/>
              <w:rPr>
                <w:color w:val="000000"/>
                <w:sz w:val="18"/>
                <w:szCs w:val="18"/>
              </w:rPr>
            </w:pPr>
            <w:r w:rsidRPr="00EC21FB">
              <w:rPr>
                <w:color w:val="000000"/>
                <w:sz w:val="18"/>
                <w:szCs w:val="18"/>
              </w:rPr>
              <w:t>2.5</w:t>
            </w:r>
          </w:p>
        </w:tc>
      </w:tr>
      <w:tr w:rsidR="009465D9" w:rsidRPr="00D81D83" w14:paraId="34D6EF8D" w14:textId="77777777" w:rsidTr="005E42F0">
        <w:sdt>
          <w:sdtPr>
            <w:rPr>
              <w:color w:val="000000"/>
              <w:sz w:val="18"/>
              <w:szCs w:val="18"/>
            </w:rPr>
            <w:tag w:val="MENDELEY_CITATION_v3_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"/>
            <w:id w:val="1046033909"/>
            <w:placeholder>
              <w:docPart w:val="C5621DD0C3EF5942A0BEA1739A23F825"/>
            </w:placeholder>
          </w:sdtPr>
          <w:sdtContent>
            <w:tc>
              <w:tcPr>
                <w:tcW w:w="2335" w:type="dxa"/>
              </w:tcPr>
              <w:p w14:paraId="019E01BD" w14:textId="16BA2B1C" w:rsidR="009465D9" w:rsidRPr="009465D9" w:rsidRDefault="00AF7F0F" w:rsidP="009465D9">
                <w:pPr>
                  <w:rPr>
                    <w:color w:val="000000"/>
                    <w:sz w:val="18"/>
                    <w:szCs w:val="18"/>
                  </w:rPr>
                </w:pPr>
                <w:r w:rsidRPr="00AF7F0F">
                  <w:rPr>
                    <w:rFonts w:eastAsia="Times New Roman"/>
                    <w:color w:val="000000"/>
                    <w:sz w:val="18"/>
                  </w:rPr>
                  <w:t>(Sun et al., 2022)</w:t>
                </w:r>
              </w:p>
            </w:tc>
          </w:sdtContent>
        </w:sdt>
        <w:tc>
          <w:tcPr>
            <w:tcW w:w="1260" w:type="dxa"/>
            <w:vAlign w:val="bottom"/>
          </w:tcPr>
          <w:p w14:paraId="25B55820" w14:textId="17B08D4A" w:rsidR="009465D9" w:rsidRPr="009465D9" w:rsidRDefault="009465D9" w:rsidP="009465D9">
            <w:pPr>
              <w:rPr>
                <w:color w:val="000000"/>
                <w:sz w:val="18"/>
                <w:szCs w:val="18"/>
              </w:rPr>
            </w:pPr>
            <w:proofErr w:type="spellStart"/>
            <w:r w:rsidRPr="009465D9">
              <w:rPr>
                <w:color w:val="000000"/>
                <w:sz w:val="18"/>
                <w:szCs w:val="18"/>
              </w:rPr>
              <w:t>shihezi</w:t>
            </w:r>
            <w:proofErr w:type="spellEnd"/>
          </w:p>
        </w:tc>
        <w:tc>
          <w:tcPr>
            <w:tcW w:w="810" w:type="dxa"/>
            <w:vAlign w:val="bottom"/>
          </w:tcPr>
          <w:p w14:paraId="39027A66" w14:textId="6B28FF03" w:rsidR="009465D9" w:rsidRPr="009465D9" w:rsidRDefault="009465D9" w:rsidP="009465D9">
            <w:pPr>
              <w:jc w:val="right"/>
              <w:rPr>
                <w:color w:val="000000"/>
                <w:sz w:val="18"/>
                <w:szCs w:val="18"/>
              </w:rPr>
            </w:pPr>
            <w:r w:rsidRPr="009465D9">
              <w:rPr>
                <w:color w:val="000000"/>
                <w:sz w:val="18"/>
                <w:szCs w:val="18"/>
              </w:rPr>
              <w:t>44.33</w:t>
            </w:r>
          </w:p>
        </w:tc>
        <w:tc>
          <w:tcPr>
            <w:tcW w:w="1080" w:type="dxa"/>
            <w:vAlign w:val="bottom"/>
          </w:tcPr>
          <w:p w14:paraId="2F1E77EE" w14:textId="1ECBF999" w:rsidR="009465D9" w:rsidRPr="009465D9" w:rsidRDefault="009465D9" w:rsidP="009465D9">
            <w:pPr>
              <w:jc w:val="right"/>
              <w:rPr>
                <w:color w:val="000000"/>
                <w:sz w:val="18"/>
                <w:szCs w:val="18"/>
              </w:rPr>
            </w:pPr>
            <w:r w:rsidRPr="009465D9">
              <w:rPr>
                <w:color w:val="000000"/>
                <w:sz w:val="18"/>
                <w:szCs w:val="18"/>
              </w:rPr>
              <w:t>86.5</w:t>
            </w:r>
          </w:p>
        </w:tc>
        <w:tc>
          <w:tcPr>
            <w:tcW w:w="990" w:type="dxa"/>
          </w:tcPr>
          <w:p w14:paraId="3EEBB1AA" w14:textId="399ACFC8" w:rsidR="009465D9" w:rsidRDefault="00E807B5" w:rsidP="009465D9">
            <w:pPr>
              <w:jc w:val="right"/>
              <w:rPr>
                <w:color w:val="000000"/>
                <w:sz w:val="18"/>
                <w:szCs w:val="18"/>
              </w:rPr>
            </w:pPr>
            <w:r>
              <w:rPr>
                <w:color w:val="000000"/>
                <w:sz w:val="18"/>
                <w:szCs w:val="18"/>
              </w:rPr>
              <w:t>456</w:t>
            </w:r>
          </w:p>
        </w:tc>
        <w:tc>
          <w:tcPr>
            <w:tcW w:w="630" w:type="dxa"/>
            <w:vAlign w:val="center"/>
          </w:tcPr>
          <w:p w14:paraId="730B962E" w14:textId="54804418" w:rsidR="009465D9" w:rsidRDefault="00E807B5" w:rsidP="009465D9">
            <w:pPr>
              <w:jc w:val="right"/>
              <w:rPr>
                <w:color w:val="000000"/>
                <w:sz w:val="18"/>
                <w:szCs w:val="18"/>
              </w:rPr>
            </w:pPr>
            <w:r>
              <w:rPr>
                <w:color w:val="000000"/>
                <w:sz w:val="18"/>
                <w:szCs w:val="18"/>
              </w:rPr>
              <w:t>17.1</w:t>
            </w:r>
          </w:p>
        </w:tc>
        <w:tc>
          <w:tcPr>
            <w:tcW w:w="630" w:type="dxa"/>
            <w:vAlign w:val="center"/>
          </w:tcPr>
          <w:p w14:paraId="1E8D513C" w14:textId="43443130" w:rsidR="009465D9" w:rsidRDefault="00E807B5" w:rsidP="009465D9">
            <w:pPr>
              <w:jc w:val="right"/>
              <w:rPr>
                <w:color w:val="000000"/>
                <w:sz w:val="18"/>
                <w:szCs w:val="18"/>
              </w:rPr>
            </w:pPr>
            <w:r>
              <w:rPr>
                <w:color w:val="000000"/>
                <w:sz w:val="18"/>
                <w:szCs w:val="18"/>
              </w:rPr>
              <w:t>0.08</w:t>
            </w:r>
          </w:p>
        </w:tc>
        <w:tc>
          <w:tcPr>
            <w:tcW w:w="630" w:type="dxa"/>
          </w:tcPr>
          <w:p w14:paraId="2E721B47" w14:textId="6ED19224" w:rsidR="009465D9" w:rsidRDefault="00E807B5" w:rsidP="009465D9">
            <w:pPr>
              <w:jc w:val="right"/>
              <w:rPr>
                <w:color w:val="000000"/>
                <w:sz w:val="18"/>
                <w:szCs w:val="18"/>
              </w:rPr>
            </w:pPr>
            <w:r>
              <w:rPr>
                <w:color w:val="000000"/>
                <w:sz w:val="18"/>
                <w:szCs w:val="18"/>
              </w:rPr>
              <w:t>932</w:t>
            </w:r>
          </w:p>
        </w:tc>
        <w:tc>
          <w:tcPr>
            <w:tcW w:w="1080" w:type="dxa"/>
            <w:vAlign w:val="bottom"/>
          </w:tcPr>
          <w:p w14:paraId="6A8D3A46" w14:textId="0EDC173C" w:rsidR="009465D9" w:rsidRPr="00EC21FB" w:rsidRDefault="00E807B5" w:rsidP="009465D9">
            <w:pPr>
              <w:jc w:val="right"/>
              <w:rPr>
                <w:color w:val="000000"/>
                <w:sz w:val="18"/>
                <w:szCs w:val="18"/>
              </w:rPr>
            </w:pPr>
            <w:r>
              <w:rPr>
                <w:color w:val="000000"/>
                <w:sz w:val="18"/>
                <w:szCs w:val="18"/>
              </w:rPr>
              <w:t>crop</w:t>
            </w:r>
          </w:p>
        </w:tc>
        <w:tc>
          <w:tcPr>
            <w:tcW w:w="1170" w:type="dxa"/>
            <w:vAlign w:val="bottom"/>
          </w:tcPr>
          <w:p w14:paraId="47017435" w14:textId="4D982EEF" w:rsidR="009465D9" w:rsidRPr="00EC21FB" w:rsidRDefault="009465D9" w:rsidP="009465D9">
            <w:pPr>
              <w:jc w:val="right"/>
              <w:rPr>
                <w:color w:val="000000"/>
                <w:sz w:val="18"/>
                <w:szCs w:val="18"/>
              </w:rPr>
            </w:pPr>
            <w:r>
              <w:rPr>
                <w:color w:val="000000"/>
                <w:sz w:val="18"/>
                <w:szCs w:val="18"/>
              </w:rPr>
              <w:t>field</w:t>
            </w:r>
          </w:p>
        </w:tc>
        <w:tc>
          <w:tcPr>
            <w:tcW w:w="1080" w:type="dxa"/>
            <w:vAlign w:val="bottom"/>
          </w:tcPr>
          <w:p w14:paraId="1DD3FADC" w14:textId="4C6E4ED9" w:rsidR="009465D9" w:rsidRPr="00EC21FB" w:rsidRDefault="009465D9" w:rsidP="009465D9">
            <w:pPr>
              <w:jc w:val="right"/>
              <w:rPr>
                <w:color w:val="000000"/>
                <w:sz w:val="18"/>
                <w:szCs w:val="18"/>
              </w:rPr>
            </w:pPr>
            <w:r>
              <w:rPr>
                <w:color w:val="000000"/>
                <w:sz w:val="18"/>
                <w:szCs w:val="18"/>
              </w:rPr>
              <w:t>12</w:t>
            </w:r>
          </w:p>
        </w:tc>
        <w:tc>
          <w:tcPr>
            <w:tcW w:w="1170" w:type="dxa"/>
          </w:tcPr>
          <w:p w14:paraId="684B8916" w14:textId="3ED3B725" w:rsidR="009465D9" w:rsidRPr="00EC21FB" w:rsidRDefault="009465D9" w:rsidP="009465D9">
            <w:pPr>
              <w:jc w:val="right"/>
              <w:rPr>
                <w:color w:val="000000"/>
                <w:sz w:val="18"/>
                <w:szCs w:val="18"/>
              </w:rPr>
            </w:pPr>
            <w:r>
              <w:rPr>
                <w:color w:val="000000"/>
                <w:sz w:val="18"/>
                <w:szCs w:val="18"/>
              </w:rPr>
              <w:t>5</w:t>
            </w:r>
          </w:p>
        </w:tc>
      </w:tr>
      <w:tr w:rsidR="00B03EE2" w:rsidRPr="00D81D83" w14:paraId="5B425058" w14:textId="77777777" w:rsidTr="005E42F0">
        <w:sdt>
          <w:sdtPr>
            <w:rPr>
              <w:color w:val="000000"/>
              <w:sz w:val="18"/>
              <w:szCs w:val="18"/>
            </w:rPr>
            <w:tag w:val="MENDELEY_CITATION_v3_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"/>
            <w:id w:val="527458638"/>
            <w:placeholder>
              <w:docPart w:val="6EB858DCA7EC19408CEADA303E622080"/>
            </w:placeholder>
          </w:sdtPr>
          <w:sdtContent>
            <w:tc>
              <w:tcPr>
                <w:tcW w:w="2335" w:type="dxa"/>
              </w:tcPr>
              <w:p w14:paraId="7EC43CE4" w14:textId="4F23F95E" w:rsidR="00B03EE2" w:rsidRPr="00EC21FB" w:rsidRDefault="00AF7F0F" w:rsidP="00C31920">
                <w:pPr>
                  <w:rPr>
                    <w:color w:val="000000"/>
                    <w:sz w:val="18"/>
                    <w:szCs w:val="18"/>
                  </w:rPr>
                </w:pPr>
                <w:r w:rsidRPr="00AF7F0F">
                  <w:rPr>
                    <w:rFonts w:eastAsia="Times New Roman"/>
                    <w:color w:val="000000"/>
                    <w:sz w:val="18"/>
                  </w:rPr>
                  <w:t>(Tischer et al., 2015)</w:t>
                </w:r>
              </w:p>
            </w:tc>
          </w:sdtContent>
        </w:sdt>
        <w:tc>
          <w:tcPr>
            <w:tcW w:w="1260" w:type="dxa"/>
            <w:vAlign w:val="bottom"/>
          </w:tcPr>
          <w:p w14:paraId="496104D1" w14:textId="75C0BD3A" w:rsidR="00B03EE2" w:rsidRPr="00EC21FB" w:rsidRDefault="00B03EE2" w:rsidP="00C31920">
            <w:pPr>
              <w:rPr>
                <w:color w:val="000000"/>
                <w:sz w:val="18"/>
                <w:szCs w:val="18"/>
              </w:rPr>
            </w:pPr>
            <w:r w:rsidRPr="00EC21FB">
              <w:rPr>
                <w:color w:val="000000"/>
                <w:sz w:val="18"/>
                <w:szCs w:val="18"/>
              </w:rPr>
              <w:t>cordillera</w:t>
            </w:r>
          </w:p>
        </w:tc>
        <w:tc>
          <w:tcPr>
            <w:tcW w:w="810" w:type="dxa"/>
            <w:vAlign w:val="bottom"/>
          </w:tcPr>
          <w:p w14:paraId="2A02A7DC" w14:textId="7E2856BF" w:rsidR="00B03EE2" w:rsidRPr="00EC21FB" w:rsidRDefault="00B03EE2" w:rsidP="00C31920">
            <w:pPr>
              <w:jc w:val="right"/>
              <w:rPr>
                <w:color w:val="000000"/>
                <w:sz w:val="18"/>
                <w:szCs w:val="18"/>
              </w:rPr>
            </w:pPr>
            <w:r w:rsidRPr="00EC21FB">
              <w:rPr>
                <w:color w:val="000000"/>
                <w:sz w:val="18"/>
                <w:szCs w:val="18"/>
              </w:rPr>
              <w:t>-3.97</w:t>
            </w:r>
          </w:p>
        </w:tc>
        <w:tc>
          <w:tcPr>
            <w:tcW w:w="1080" w:type="dxa"/>
            <w:vAlign w:val="bottom"/>
          </w:tcPr>
          <w:p w14:paraId="42EE65E8" w14:textId="6C94E72D" w:rsidR="00B03EE2" w:rsidRPr="00EC21FB" w:rsidRDefault="00B03EE2" w:rsidP="00C31920">
            <w:pPr>
              <w:jc w:val="right"/>
              <w:rPr>
                <w:color w:val="000000"/>
                <w:sz w:val="18"/>
                <w:szCs w:val="18"/>
              </w:rPr>
            </w:pPr>
            <w:r w:rsidRPr="00EC21FB">
              <w:rPr>
                <w:color w:val="000000"/>
                <w:sz w:val="18"/>
                <w:szCs w:val="18"/>
              </w:rPr>
              <w:t>-70.07</w:t>
            </w:r>
          </w:p>
        </w:tc>
        <w:tc>
          <w:tcPr>
            <w:tcW w:w="990" w:type="dxa"/>
          </w:tcPr>
          <w:p w14:paraId="33BB75E6" w14:textId="233A3143" w:rsidR="00B03EE2" w:rsidRPr="00C15C33" w:rsidRDefault="00B03EE2" w:rsidP="00C31920">
            <w:pPr>
              <w:jc w:val="right"/>
              <w:rPr>
                <w:color w:val="000000"/>
                <w:sz w:val="18"/>
                <w:szCs w:val="18"/>
              </w:rPr>
            </w:pPr>
            <w:r>
              <w:rPr>
                <w:color w:val="000000"/>
                <w:sz w:val="18"/>
                <w:szCs w:val="18"/>
              </w:rPr>
              <w:t>127</w:t>
            </w:r>
          </w:p>
        </w:tc>
        <w:tc>
          <w:tcPr>
            <w:tcW w:w="630" w:type="dxa"/>
            <w:vAlign w:val="center"/>
          </w:tcPr>
          <w:p w14:paraId="4EC85DF5" w14:textId="10579FC5" w:rsidR="00B03EE2" w:rsidRPr="00C15C33" w:rsidRDefault="00B03EE2" w:rsidP="00C31920">
            <w:pPr>
              <w:jc w:val="right"/>
              <w:rPr>
                <w:color w:val="000000"/>
                <w:sz w:val="18"/>
                <w:szCs w:val="18"/>
              </w:rPr>
            </w:pPr>
            <w:r>
              <w:rPr>
                <w:color w:val="000000"/>
                <w:sz w:val="18"/>
                <w:szCs w:val="18"/>
              </w:rPr>
              <w:t>26.5</w:t>
            </w:r>
          </w:p>
        </w:tc>
        <w:tc>
          <w:tcPr>
            <w:tcW w:w="630" w:type="dxa"/>
            <w:vAlign w:val="center"/>
          </w:tcPr>
          <w:p w14:paraId="77C95053" w14:textId="48EA6A68" w:rsidR="00B03EE2" w:rsidRPr="00C15C33" w:rsidRDefault="00B03EE2" w:rsidP="00C31920">
            <w:pPr>
              <w:jc w:val="right"/>
              <w:rPr>
                <w:color w:val="000000"/>
                <w:sz w:val="18"/>
                <w:szCs w:val="18"/>
              </w:rPr>
            </w:pPr>
            <w:r>
              <w:rPr>
                <w:color w:val="000000"/>
                <w:sz w:val="18"/>
                <w:szCs w:val="18"/>
              </w:rPr>
              <w:t>2.53</w:t>
            </w:r>
          </w:p>
        </w:tc>
        <w:tc>
          <w:tcPr>
            <w:tcW w:w="630" w:type="dxa"/>
          </w:tcPr>
          <w:p w14:paraId="011B7592" w14:textId="28D46B8E" w:rsidR="00B03EE2" w:rsidRPr="00C15C33" w:rsidRDefault="00B03EE2" w:rsidP="00C31920">
            <w:pPr>
              <w:jc w:val="right"/>
              <w:rPr>
                <w:color w:val="000000"/>
                <w:sz w:val="18"/>
                <w:szCs w:val="18"/>
              </w:rPr>
            </w:pPr>
            <w:r>
              <w:rPr>
                <w:color w:val="000000"/>
                <w:sz w:val="18"/>
                <w:szCs w:val="18"/>
              </w:rPr>
              <w:t>644</w:t>
            </w:r>
          </w:p>
        </w:tc>
        <w:tc>
          <w:tcPr>
            <w:tcW w:w="1080" w:type="dxa"/>
            <w:vAlign w:val="bottom"/>
          </w:tcPr>
          <w:p w14:paraId="157A076E" w14:textId="2775AB0D" w:rsidR="00B03EE2" w:rsidRPr="00EC21FB" w:rsidRDefault="00B03EE2" w:rsidP="00C31920">
            <w:pPr>
              <w:jc w:val="right"/>
              <w:rPr>
                <w:color w:val="000000"/>
                <w:sz w:val="18"/>
                <w:szCs w:val="18"/>
              </w:rPr>
            </w:pPr>
            <w:r w:rsidRPr="00EC21FB">
              <w:rPr>
                <w:color w:val="000000"/>
                <w:sz w:val="18"/>
                <w:szCs w:val="18"/>
              </w:rPr>
              <w:t>grassland</w:t>
            </w:r>
          </w:p>
        </w:tc>
        <w:tc>
          <w:tcPr>
            <w:tcW w:w="1170" w:type="dxa"/>
            <w:vAlign w:val="bottom"/>
          </w:tcPr>
          <w:p w14:paraId="057BD2F1" w14:textId="682FD561"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7A582D91" w14:textId="0E19EB45" w:rsidR="00B03EE2" w:rsidRPr="00EC21FB" w:rsidRDefault="00B03EE2" w:rsidP="00C31920">
            <w:pPr>
              <w:jc w:val="right"/>
              <w:rPr>
                <w:color w:val="000000"/>
                <w:sz w:val="18"/>
                <w:szCs w:val="18"/>
              </w:rPr>
            </w:pPr>
            <w:r w:rsidRPr="00EC21FB">
              <w:rPr>
                <w:color w:val="000000"/>
                <w:sz w:val="18"/>
                <w:szCs w:val="18"/>
              </w:rPr>
              <w:t>5</w:t>
            </w:r>
          </w:p>
        </w:tc>
        <w:tc>
          <w:tcPr>
            <w:tcW w:w="1170" w:type="dxa"/>
          </w:tcPr>
          <w:p w14:paraId="23D91D35" w14:textId="1363614E" w:rsidR="00B03EE2" w:rsidRPr="00EC21FB" w:rsidRDefault="00B03EE2" w:rsidP="00C31920">
            <w:pPr>
              <w:jc w:val="right"/>
              <w:rPr>
                <w:color w:val="000000"/>
                <w:sz w:val="18"/>
                <w:szCs w:val="18"/>
              </w:rPr>
            </w:pPr>
            <w:r w:rsidRPr="00EC21FB">
              <w:rPr>
                <w:color w:val="000000"/>
                <w:sz w:val="18"/>
                <w:szCs w:val="18"/>
              </w:rPr>
              <w:t>1</w:t>
            </w:r>
          </w:p>
        </w:tc>
      </w:tr>
      <w:tr w:rsidR="00B03EE2" w:rsidRPr="00D81D83" w14:paraId="57A0E6CD" w14:textId="77777777" w:rsidTr="005E42F0">
        <w:sdt>
          <w:sdtPr>
            <w:rPr>
              <w:color w:val="000000"/>
              <w:sz w:val="18"/>
              <w:szCs w:val="18"/>
            </w:rPr>
            <w:tag w:val="MENDELEY_CITATION_v3_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"/>
            <w:id w:val="1458760437"/>
            <w:placeholder>
              <w:docPart w:val="1F1C7AB0E4BCDE48BDF9DDDEFDDA07F9"/>
            </w:placeholder>
          </w:sdtPr>
          <w:sdtContent>
            <w:tc>
              <w:tcPr>
                <w:tcW w:w="2335" w:type="dxa"/>
              </w:tcPr>
              <w:p w14:paraId="1A1134DC" w14:textId="6D7D9B57" w:rsidR="00B03EE2" w:rsidRPr="00EC21FB" w:rsidRDefault="00AF7F0F" w:rsidP="00C31920">
                <w:pPr>
                  <w:rPr>
                    <w:color w:val="000000"/>
                    <w:sz w:val="18"/>
                    <w:szCs w:val="18"/>
                  </w:rPr>
                </w:pPr>
                <w:r w:rsidRPr="00AF7F0F">
                  <w:rPr>
                    <w:rFonts w:eastAsia="Times New Roman"/>
                    <w:color w:val="000000"/>
                    <w:sz w:val="18"/>
                  </w:rPr>
                  <w:t>(van Cleve &amp; Oliver, 1982)</w:t>
                </w:r>
              </w:p>
            </w:tc>
          </w:sdtContent>
        </w:sdt>
        <w:tc>
          <w:tcPr>
            <w:tcW w:w="1260" w:type="dxa"/>
          </w:tcPr>
          <w:p w14:paraId="21259D30" w14:textId="4F9C04B2" w:rsidR="00B03EE2" w:rsidRPr="00EC21FB" w:rsidRDefault="00B03EE2" w:rsidP="00C31920">
            <w:pPr>
              <w:rPr>
                <w:color w:val="000000"/>
                <w:sz w:val="18"/>
                <w:szCs w:val="18"/>
              </w:rPr>
            </w:pPr>
            <w:proofErr w:type="spellStart"/>
            <w:r w:rsidRPr="00EC21FB">
              <w:rPr>
                <w:color w:val="000000"/>
                <w:sz w:val="18"/>
                <w:szCs w:val="18"/>
              </w:rPr>
              <w:t>fairbanks</w:t>
            </w:r>
            <w:proofErr w:type="spellEnd"/>
          </w:p>
        </w:tc>
        <w:tc>
          <w:tcPr>
            <w:tcW w:w="810" w:type="dxa"/>
            <w:vAlign w:val="bottom"/>
          </w:tcPr>
          <w:p w14:paraId="3B0BF5EE" w14:textId="2F6CFBEE" w:rsidR="00B03EE2" w:rsidRPr="00EC21FB" w:rsidRDefault="00B03EE2" w:rsidP="00C31920">
            <w:pPr>
              <w:jc w:val="right"/>
              <w:rPr>
                <w:color w:val="000000"/>
                <w:sz w:val="18"/>
                <w:szCs w:val="18"/>
              </w:rPr>
            </w:pPr>
            <w:r w:rsidRPr="00EC21FB">
              <w:rPr>
                <w:color w:val="000000"/>
                <w:sz w:val="18"/>
                <w:szCs w:val="18"/>
              </w:rPr>
              <w:t>64.83</w:t>
            </w:r>
          </w:p>
        </w:tc>
        <w:tc>
          <w:tcPr>
            <w:tcW w:w="1080" w:type="dxa"/>
            <w:vAlign w:val="bottom"/>
          </w:tcPr>
          <w:p w14:paraId="54E68DD7" w14:textId="03099615" w:rsidR="00B03EE2" w:rsidRPr="00EC21FB" w:rsidRDefault="00B03EE2" w:rsidP="00C31920">
            <w:pPr>
              <w:jc w:val="right"/>
              <w:rPr>
                <w:color w:val="000000"/>
                <w:sz w:val="18"/>
                <w:szCs w:val="18"/>
              </w:rPr>
            </w:pPr>
            <w:r w:rsidRPr="00EC21FB">
              <w:rPr>
                <w:color w:val="000000"/>
                <w:sz w:val="18"/>
                <w:szCs w:val="18"/>
              </w:rPr>
              <w:t>-147.72</w:t>
            </w:r>
          </w:p>
        </w:tc>
        <w:tc>
          <w:tcPr>
            <w:tcW w:w="990" w:type="dxa"/>
          </w:tcPr>
          <w:p w14:paraId="4CEB6081" w14:textId="48CAE3B3" w:rsidR="00B03EE2" w:rsidRPr="00C15C33" w:rsidRDefault="00B03EE2" w:rsidP="00C31920">
            <w:pPr>
              <w:jc w:val="right"/>
              <w:rPr>
                <w:color w:val="000000"/>
                <w:sz w:val="18"/>
                <w:szCs w:val="18"/>
              </w:rPr>
            </w:pPr>
            <w:r>
              <w:rPr>
                <w:color w:val="000000"/>
                <w:sz w:val="18"/>
                <w:szCs w:val="18"/>
              </w:rPr>
              <w:t>132</w:t>
            </w:r>
          </w:p>
        </w:tc>
        <w:tc>
          <w:tcPr>
            <w:tcW w:w="630" w:type="dxa"/>
            <w:vAlign w:val="center"/>
          </w:tcPr>
          <w:p w14:paraId="2BDC5DE7" w14:textId="7D7AABE4" w:rsidR="00B03EE2" w:rsidRPr="00C15C33" w:rsidRDefault="00B03EE2" w:rsidP="00C31920">
            <w:pPr>
              <w:jc w:val="right"/>
              <w:rPr>
                <w:color w:val="000000"/>
                <w:sz w:val="18"/>
                <w:szCs w:val="18"/>
              </w:rPr>
            </w:pPr>
            <w:r>
              <w:rPr>
                <w:color w:val="000000"/>
                <w:sz w:val="18"/>
                <w:szCs w:val="18"/>
              </w:rPr>
              <w:t>12.3</w:t>
            </w:r>
          </w:p>
        </w:tc>
        <w:tc>
          <w:tcPr>
            <w:tcW w:w="630" w:type="dxa"/>
            <w:vAlign w:val="center"/>
          </w:tcPr>
          <w:p w14:paraId="400B36DE" w14:textId="6EDBD7E6" w:rsidR="00B03EE2" w:rsidRPr="00C15C33" w:rsidRDefault="00B03EE2" w:rsidP="00C31920">
            <w:pPr>
              <w:jc w:val="right"/>
              <w:rPr>
                <w:color w:val="000000"/>
                <w:sz w:val="18"/>
                <w:szCs w:val="18"/>
              </w:rPr>
            </w:pPr>
            <w:r>
              <w:rPr>
                <w:color w:val="000000"/>
                <w:sz w:val="18"/>
                <w:szCs w:val="18"/>
              </w:rPr>
              <w:t>0.39</w:t>
            </w:r>
          </w:p>
        </w:tc>
        <w:tc>
          <w:tcPr>
            <w:tcW w:w="630" w:type="dxa"/>
          </w:tcPr>
          <w:p w14:paraId="0944B539" w14:textId="43D218AD" w:rsidR="00B03EE2" w:rsidRPr="00C15C33" w:rsidRDefault="00B03EE2" w:rsidP="00C31920">
            <w:pPr>
              <w:jc w:val="right"/>
              <w:rPr>
                <w:color w:val="000000"/>
                <w:sz w:val="18"/>
                <w:szCs w:val="18"/>
              </w:rPr>
            </w:pPr>
            <w:r>
              <w:rPr>
                <w:color w:val="000000"/>
                <w:sz w:val="18"/>
                <w:szCs w:val="18"/>
              </w:rPr>
              <w:t>688</w:t>
            </w:r>
          </w:p>
        </w:tc>
        <w:tc>
          <w:tcPr>
            <w:tcW w:w="1080" w:type="dxa"/>
            <w:vAlign w:val="bottom"/>
          </w:tcPr>
          <w:p w14:paraId="2BE905A1" w14:textId="21CF5515" w:rsidR="00B03EE2" w:rsidRPr="00EC21FB" w:rsidRDefault="00B03EE2" w:rsidP="00C31920">
            <w:pPr>
              <w:jc w:val="right"/>
              <w:rPr>
                <w:color w:val="000000"/>
                <w:sz w:val="18"/>
                <w:szCs w:val="18"/>
              </w:rPr>
            </w:pPr>
            <w:r w:rsidRPr="00EC21FB">
              <w:rPr>
                <w:color w:val="000000"/>
                <w:sz w:val="18"/>
                <w:szCs w:val="18"/>
              </w:rPr>
              <w:t>forest</w:t>
            </w:r>
          </w:p>
        </w:tc>
        <w:tc>
          <w:tcPr>
            <w:tcW w:w="1170" w:type="dxa"/>
            <w:vAlign w:val="bottom"/>
          </w:tcPr>
          <w:p w14:paraId="2589B4A0" w14:textId="29FFDBFA"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2EE32E60" w14:textId="57A6CC07" w:rsidR="00B03EE2" w:rsidRPr="00EC21FB" w:rsidRDefault="00B03EE2" w:rsidP="00C31920">
            <w:pPr>
              <w:jc w:val="right"/>
              <w:rPr>
                <w:color w:val="000000"/>
                <w:sz w:val="18"/>
                <w:szCs w:val="18"/>
              </w:rPr>
            </w:pPr>
            <w:r w:rsidRPr="00EC21FB">
              <w:rPr>
                <w:color w:val="000000"/>
                <w:sz w:val="18"/>
                <w:szCs w:val="18"/>
              </w:rPr>
              <w:t>11.1</w:t>
            </w:r>
          </w:p>
        </w:tc>
        <w:tc>
          <w:tcPr>
            <w:tcW w:w="1170" w:type="dxa"/>
          </w:tcPr>
          <w:p w14:paraId="5C76E0F4" w14:textId="34EE09F3" w:rsidR="00B03EE2" w:rsidRPr="00EC21FB" w:rsidRDefault="00B03EE2" w:rsidP="00C31920">
            <w:pPr>
              <w:jc w:val="right"/>
              <w:rPr>
                <w:color w:val="000000"/>
                <w:sz w:val="18"/>
                <w:szCs w:val="18"/>
              </w:rPr>
            </w:pPr>
            <w:r w:rsidRPr="00EC21FB">
              <w:rPr>
                <w:color w:val="000000"/>
                <w:sz w:val="18"/>
                <w:szCs w:val="18"/>
              </w:rPr>
              <w:t>5.5</w:t>
            </w:r>
          </w:p>
        </w:tc>
      </w:tr>
      <w:tr w:rsidR="00B03EE2" w:rsidRPr="00D81D83" w14:paraId="1A7526AA" w14:textId="77777777" w:rsidTr="005E42F0">
        <w:sdt>
          <w:sdtPr>
            <w:rPr>
              <w:color w:val="000000"/>
              <w:sz w:val="18"/>
              <w:szCs w:val="18"/>
            </w:rPr>
            <w:tag w:val="MENDELEY_CITATION_v3_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"/>
            <w:id w:val="334115459"/>
            <w:placeholder>
              <w:docPart w:val="3CDEFCD142457D4F9C379DC8B553AC9D"/>
            </w:placeholder>
          </w:sdtPr>
          <w:sdtContent>
            <w:tc>
              <w:tcPr>
                <w:tcW w:w="2335" w:type="dxa"/>
              </w:tcPr>
              <w:p w14:paraId="52C33178" w14:textId="3B628069" w:rsidR="00B03EE2" w:rsidRPr="00EC21FB" w:rsidRDefault="00AF7F0F" w:rsidP="00C31920">
                <w:pPr>
                  <w:rPr>
                    <w:color w:val="000000"/>
                    <w:sz w:val="18"/>
                    <w:szCs w:val="18"/>
                  </w:rPr>
                </w:pPr>
                <w:r w:rsidRPr="00AF7F0F">
                  <w:rPr>
                    <w:rFonts w:eastAsia="Times New Roman"/>
                    <w:color w:val="000000"/>
                    <w:sz w:val="18"/>
                  </w:rPr>
                  <w:t>(van der Hoek et al., 2004)</w:t>
                </w:r>
              </w:p>
            </w:tc>
          </w:sdtContent>
        </w:sdt>
        <w:tc>
          <w:tcPr>
            <w:tcW w:w="1260" w:type="dxa"/>
          </w:tcPr>
          <w:p w14:paraId="254DB11F" w14:textId="4776A68F" w:rsidR="00B03EE2" w:rsidRPr="00EC21FB" w:rsidRDefault="00B03EE2" w:rsidP="00C31920">
            <w:pPr>
              <w:rPr>
                <w:color w:val="000000"/>
                <w:sz w:val="18"/>
                <w:szCs w:val="18"/>
              </w:rPr>
            </w:pPr>
            <w:proofErr w:type="spellStart"/>
            <w:r w:rsidRPr="00EC21FB">
              <w:rPr>
                <w:color w:val="000000"/>
                <w:sz w:val="18"/>
                <w:szCs w:val="18"/>
              </w:rPr>
              <w:t>bennekomse</w:t>
            </w:r>
            <w:proofErr w:type="spellEnd"/>
          </w:p>
        </w:tc>
        <w:tc>
          <w:tcPr>
            <w:tcW w:w="810" w:type="dxa"/>
            <w:vAlign w:val="bottom"/>
          </w:tcPr>
          <w:p w14:paraId="3090B4A6" w14:textId="2DE09856" w:rsidR="00B03EE2" w:rsidRPr="00EC21FB" w:rsidRDefault="00B03EE2" w:rsidP="00C31920">
            <w:pPr>
              <w:jc w:val="right"/>
              <w:rPr>
                <w:color w:val="000000"/>
                <w:sz w:val="18"/>
                <w:szCs w:val="18"/>
              </w:rPr>
            </w:pPr>
            <w:r w:rsidRPr="00EC21FB">
              <w:rPr>
                <w:color w:val="000000"/>
                <w:sz w:val="18"/>
                <w:szCs w:val="18"/>
              </w:rPr>
              <w:t>52.02</w:t>
            </w:r>
          </w:p>
        </w:tc>
        <w:tc>
          <w:tcPr>
            <w:tcW w:w="1080" w:type="dxa"/>
            <w:vAlign w:val="bottom"/>
          </w:tcPr>
          <w:p w14:paraId="3A6F1B99" w14:textId="1C40F3A9" w:rsidR="00B03EE2" w:rsidRPr="00EC21FB" w:rsidRDefault="00B03EE2" w:rsidP="00C31920">
            <w:pPr>
              <w:jc w:val="right"/>
              <w:rPr>
                <w:color w:val="000000"/>
                <w:sz w:val="18"/>
                <w:szCs w:val="18"/>
              </w:rPr>
            </w:pPr>
            <w:r w:rsidRPr="00EC21FB">
              <w:rPr>
                <w:color w:val="000000"/>
                <w:sz w:val="18"/>
                <w:szCs w:val="18"/>
              </w:rPr>
              <w:t>5.6</w:t>
            </w:r>
          </w:p>
        </w:tc>
        <w:tc>
          <w:tcPr>
            <w:tcW w:w="990" w:type="dxa"/>
          </w:tcPr>
          <w:p w14:paraId="095A8A0C" w14:textId="60310881" w:rsidR="00B03EE2" w:rsidRPr="00C15C33" w:rsidRDefault="00162C4E" w:rsidP="00C31920">
            <w:pPr>
              <w:jc w:val="right"/>
              <w:rPr>
                <w:color w:val="000000"/>
                <w:sz w:val="18"/>
                <w:szCs w:val="18"/>
              </w:rPr>
            </w:pPr>
            <w:r>
              <w:rPr>
                <w:color w:val="000000"/>
                <w:sz w:val="18"/>
                <w:szCs w:val="18"/>
              </w:rPr>
              <w:t>6</w:t>
            </w:r>
          </w:p>
        </w:tc>
        <w:tc>
          <w:tcPr>
            <w:tcW w:w="630" w:type="dxa"/>
            <w:vAlign w:val="center"/>
          </w:tcPr>
          <w:p w14:paraId="53828782" w14:textId="686FE01C" w:rsidR="00B03EE2" w:rsidRPr="00C15C33" w:rsidRDefault="00162C4E" w:rsidP="00C31920">
            <w:pPr>
              <w:jc w:val="right"/>
              <w:rPr>
                <w:color w:val="000000"/>
                <w:sz w:val="18"/>
                <w:szCs w:val="18"/>
              </w:rPr>
            </w:pPr>
            <w:r>
              <w:rPr>
                <w:color w:val="000000"/>
                <w:sz w:val="18"/>
                <w:szCs w:val="18"/>
              </w:rPr>
              <w:t>9.8</w:t>
            </w:r>
          </w:p>
        </w:tc>
        <w:tc>
          <w:tcPr>
            <w:tcW w:w="630" w:type="dxa"/>
            <w:vAlign w:val="center"/>
          </w:tcPr>
          <w:p w14:paraId="519578A4" w14:textId="48375B75" w:rsidR="00B03EE2" w:rsidRPr="00C15C33" w:rsidRDefault="00162C4E" w:rsidP="00C31920">
            <w:pPr>
              <w:jc w:val="right"/>
              <w:rPr>
                <w:color w:val="000000"/>
                <w:sz w:val="18"/>
                <w:szCs w:val="18"/>
              </w:rPr>
            </w:pPr>
            <w:r>
              <w:rPr>
                <w:color w:val="000000"/>
                <w:sz w:val="18"/>
                <w:szCs w:val="18"/>
              </w:rPr>
              <w:t>1.61</w:t>
            </w:r>
          </w:p>
        </w:tc>
        <w:tc>
          <w:tcPr>
            <w:tcW w:w="630" w:type="dxa"/>
          </w:tcPr>
          <w:p w14:paraId="6E42136D" w14:textId="3C9E25E7" w:rsidR="00B03EE2" w:rsidRPr="00C15C33" w:rsidRDefault="00162C4E" w:rsidP="00C31920">
            <w:pPr>
              <w:jc w:val="right"/>
              <w:rPr>
                <w:color w:val="000000"/>
                <w:sz w:val="18"/>
                <w:szCs w:val="18"/>
              </w:rPr>
            </w:pPr>
            <w:r>
              <w:rPr>
                <w:color w:val="000000"/>
                <w:sz w:val="18"/>
                <w:szCs w:val="18"/>
              </w:rPr>
              <w:t>473</w:t>
            </w:r>
          </w:p>
        </w:tc>
        <w:tc>
          <w:tcPr>
            <w:tcW w:w="1080" w:type="dxa"/>
            <w:vAlign w:val="bottom"/>
          </w:tcPr>
          <w:p w14:paraId="77F0335B" w14:textId="02D05AC3" w:rsidR="00B03EE2" w:rsidRPr="00EC21FB" w:rsidRDefault="00B03EE2" w:rsidP="00C31920">
            <w:pPr>
              <w:jc w:val="right"/>
              <w:rPr>
                <w:color w:val="000000"/>
                <w:sz w:val="18"/>
                <w:szCs w:val="18"/>
              </w:rPr>
            </w:pPr>
            <w:r w:rsidRPr="00EC21FB">
              <w:rPr>
                <w:color w:val="000000"/>
                <w:sz w:val="18"/>
                <w:szCs w:val="18"/>
              </w:rPr>
              <w:t>grassland</w:t>
            </w:r>
          </w:p>
        </w:tc>
        <w:tc>
          <w:tcPr>
            <w:tcW w:w="1170" w:type="dxa"/>
            <w:vAlign w:val="bottom"/>
          </w:tcPr>
          <w:p w14:paraId="54EF2683" w14:textId="0E369F71"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75A5648D" w14:textId="608F7929" w:rsidR="00B03EE2" w:rsidRPr="00EC21FB" w:rsidRDefault="00B03EE2" w:rsidP="00C31920">
            <w:pPr>
              <w:jc w:val="right"/>
              <w:rPr>
                <w:color w:val="000000"/>
                <w:sz w:val="18"/>
                <w:szCs w:val="18"/>
              </w:rPr>
            </w:pPr>
            <w:r w:rsidRPr="00EC21FB">
              <w:rPr>
                <w:color w:val="000000"/>
                <w:sz w:val="18"/>
                <w:szCs w:val="18"/>
              </w:rPr>
              <w:t>20</w:t>
            </w:r>
          </w:p>
        </w:tc>
        <w:tc>
          <w:tcPr>
            <w:tcW w:w="1170" w:type="dxa"/>
          </w:tcPr>
          <w:p w14:paraId="650F63D1" w14:textId="7B27F2D5" w:rsidR="00B03EE2" w:rsidRPr="00EC21FB" w:rsidRDefault="00B03EE2" w:rsidP="00C31920">
            <w:pPr>
              <w:jc w:val="right"/>
              <w:rPr>
                <w:color w:val="000000"/>
                <w:sz w:val="18"/>
                <w:szCs w:val="18"/>
              </w:rPr>
            </w:pPr>
            <w:r w:rsidRPr="00EC21FB">
              <w:rPr>
                <w:color w:val="000000"/>
                <w:sz w:val="18"/>
                <w:szCs w:val="18"/>
              </w:rPr>
              <w:t>4</w:t>
            </w:r>
          </w:p>
        </w:tc>
      </w:tr>
      <w:tr w:rsidR="00B03EE2" w:rsidRPr="00D81D83" w14:paraId="0965A6B0" w14:textId="77777777" w:rsidTr="005E42F0">
        <w:sdt>
          <w:sdtPr>
            <w:rPr>
              <w:color w:val="000000"/>
              <w:sz w:val="18"/>
              <w:szCs w:val="18"/>
            </w:rPr>
            <w:tag w:val="MENDELEY_CITATION_v3_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"/>
            <w:id w:val="333659344"/>
            <w:placeholder>
              <w:docPart w:val="89421B48114994468050F2D9DB39353E"/>
            </w:placeholder>
          </w:sdtPr>
          <w:sdtContent>
            <w:tc>
              <w:tcPr>
                <w:tcW w:w="2335" w:type="dxa"/>
              </w:tcPr>
              <w:p w14:paraId="1B590427" w14:textId="753D5AB6" w:rsidR="00B03EE2" w:rsidRPr="00EC21FB" w:rsidRDefault="00AF7F0F" w:rsidP="00C31920">
                <w:pPr>
                  <w:rPr>
                    <w:color w:val="000000"/>
                    <w:sz w:val="18"/>
                    <w:szCs w:val="18"/>
                  </w:rPr>
                </w:pPr>
                <w:r w:rsidRPr="00AF7F0F">
                  <w:rPr>
                    <w:rFonts w:eastAsia="Times New Roman"/>
                    <w:color w:val="000000"/>
                    <w:sz w:val="18"/>
                  </w:rPr>
                  <w:t>(van der Waal et al., 2011)</w:t>
                </w:r>
              </w:p>
            </w:tc>
          </w:sdtContent>
        </w:sdt>
        <w:tc>
          <w:tcPr>
            <w:tcW w:w="1260" w:type="dxa"/>
          </w:tcPr>
          <w:p w14:paraId="41010F14" w14:textId="0F8F6E67" w:rsidR="00B03EE2" w:rsidRPr="00EC21FB" w:rsidRDefault="00B03EE2" w:rsidP="00C31920">
            <w:pPr>
              <w:rPr>
                <w:color w:val="000000"/>
                <w:sz w:val="18"/>
                <w:szCs w:val="18"/>
              </w:rPr>
            </w:pPr>
            <w:proofErr w:type="spellStart"/>
            <w:r w:rsidRPr="00EC21FB">
              <w:rPr>
                <w:color w:val="000000"/>
                <w:sz w:val="18"/>
                <w:szCs w:val="18"/>
              </w:rPr>
              <w:t>klaserie</w:t>
            </w:r>
            <w:proofErr w:type="spellEnd"/>
          </w:p>
        </w:tc>
        <w:tc>
          <w:tcPr>
            <w:tcW w:w="810" w:type="dxa"/>
            <w:vAlign w:val="bottom"/>
          </w:tcPr>
          <w:p w14:paraId="60AC53F8" w14:textId="0C8B2FC0" w:rsidR="00B03EE2" w:rsidRPr="00EC21FB" w:rsidRDefault="00B03EE2" w:rsidP="00C31920">
            <w:pPr>
              <w:jc w:val="right"/>
              <w:rPr>
                <w:color w:val="000000"/>
                <w:sz w:val="18"/>
                <w:szCs w:val="18"/>
              </w:rPr>
            </w:pPr>
            <w:r w:rsidRPr="00EC21FB">
              <w:rPr>
                <w:color w:val="000000"/>
                <w:sz w:val="18"/>
                <w:szCs w:val="18"/>
              </w:rPr>
              <w:t>-24.22</w:t>
            </w:r>
          </w:p>
        </w:tc>
        <w:tc>
          <w:tcPr>
            <w:tcW w:w="1080" w:type="dxa"/>
            <w:vAlign w:val="bottom"/>
          </w:tcPr>
          <w:p w14:paraId="4E1E4BE7" w14:textId="52B3936B" w:rsidR="00B03EE2" w:rsidRPr="00EC21FB" w:rsidRDefault="00B03EE2" w:rsidP="00C31920">
            <w:pPr>
              <w:jc w:val="right"/>
              <w:rPr>
                <w:color w:val="000000"/>
                <w:sz w:val="18"/>
                <w:szCs w:val="18"/>
              </w:rPr>
            </w:pPr>
            <w:r w:rsidRPr="00EC21FB">
              <w:rPr>
                <w:color w:val="000000"/>
                <w:sz w:val="18"/>
                <w:szCs w:val="18"/>
              </w:rPr>
              <w:t>31.27</w:t>
            </w:r>
          </w:p>
        </w:tc>
        <w:tc>
          <w:tcPr>
            <w:tcW w:w="990" w:type="dxa"/>
          </w:tcPr>
          <w:p w14:paraId="3B7FE935" w14:textId="281311F8" w:rsidR="00B03EE2" w:rsidRPr="00C15C33" w:rsidRDefault="00B03EE2" w:rsidP="00C31920">
            <w:pPr>
              <w:jc w:val="right"/>
              <w:rPr>
                <w:color w:val="000000"/>
                <w:sz w:val="18"/>
                <w:szCs w:val="18"/>
              </w:rPr>
            </w:pPr>
            <w:r>
              <w:rPr>
                <w:color w:val="000000"/>
                <w:sz w:val="18"/>
                <w:szCs w:val="18"/>
              </w:rPr>
              <w:t>402</w:t>
            </w:r>
          </w:p>
        </w:tc>
        <w:tc>
          <w:tcPr>
            <w:tcW w:w="630" w:type="dxa"/>
            <w:vAlign w:val="center"/>
          </w:tcPr>
          <w:p w14:paraId="7B52AB97" w14:textId="254BBBFE" w:rsidR="00B03EE2" w:rsidRPr="00C15C33" w:rsidRDefault="00B03EE2" w:rsidP="00C31920">
            <w:pPr>
              <w:jc w:val="right"/>
              <w:rPr>
                <w:color w:val="000000"/>
                <w:sz w:val="18"/>
                <w:szCs w:val="18"/>
              </w:rPr>
            </w:pPr>
            <w:r>
              <w:rPr>
                <w:color w:val="000000"/>
                <w:sz w:val="18"/>
                <w:szCs w:val="18"/>
              </w:rPr>
              <w:t>22.3</w:t>
            </w:r>
          </w:p>
        </w:tc>
        <w:tc>
          <w:tcPr>
            <w:tcW w:w="630" w:type="dxa"/>
            <w:vAlign w:val="center"/>
          </w:tcPr>
          <w:p w14:paraId="2D8DB56B" w14:textId="50A70A75" w:rsidR="00B03EE2" w:rsidRPr="00C15C33" w:rsidRDefault="00B03EE2" w:rsidP="00C31920">
            <w:pPr>
              <w:jc w:val="right"/>
              <w:rPr>
                <w:color w:val="000000"/>
                <w:sz w:val="18"/>
                <w:szCs w:val="18"/>
              </w:rPr>
            </w:pPr>
            <w:r>
              <w:rPr>
                <w:color w:val="000000"/>
                <w:sz w:val="18"/>
                <w:szCs w:val="18"/>
              </w:rPr>
              <w:t>0.31</w:t>
            </w:r>
          </w:p>
        </w:tc>
        <w:tc>
          <w:tcPr>
            <w:tcW w:w="630" w:type="dxa"/>
          </w:tcPr>
          <w:p w14:paraId="3075A390" w14:textId="03EBBAC8" w:rsidR="00B03EE2" w:rsidRPr="00C15C33" w:rsidRDefault="00B03EE2" w:rsidP="00C31920">
            <w:pPr>
              <w:jc w:val="right"/>
              <w:rPr>
                <w:color w:val="000000"/>
                <w:sz w:val="18"/>
                <w:szCs w:val="18"/>
              </w:rPr>
            </w:pPr>
            <w:r>
              <w:rPr>
                <w:color w:val="000000"/>
                <w:sz w:val="18"/>
                <w:szCs w:val="18"/>
              </w:rPr>
              <w:t>870</w:t>
            </w:r>
          </w:p>
        </w:tc>
        <w:tc>
          <w:tcPr>
            <w:tcW w:w="1080" w:type="dxa"/>
            <w:vAlign w:val="bottom"/>
          </w:tcPr>
          <w:p w14:paraId="2C108F0D" w14:textId="4E2B5254" w:rsidR="00B03EE2" w:rsidRPr="00EC21FB" w:rsidRDefault="00B03EE2" w:rsidP="00C31920">
            <w:pPr>
              <w:jc w:val="right"/>
              <w:rPr>
                <w:color w:val="000000"/>
                <w:sz w:val="18"/>
                <w:szCs w:val="18"/>
              </w:rPr>
            </w:pPr>
            <w:r w:rsidRPr="00EC21FB">
              <w:rPr>
                <w:color w:val="000000"/>
                <w:sz w:val="18"/>
                <w:szCs w:val="18"/>
              </w:rPr>
              <w:t>grassland</w:t>
            </w:r>
          </w:p>
        </w:tc>
        <w:tc>
          <w:tcPr>
            <w:tcW w:w="1170" w:type="dxa"/>
            <w:vAlign w:val="bottom"/>
          </w:tcPr>
          <w:p w14:paraId="124CA0FE" w14:textId="6F022DEA"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20C8FDC0" w14:textId="41A85C33" w:rsidR="00B03EE2" w:rsidRPr="00EC21FB" w:rsidRDefault="00B03EE2" w:rsidP="00C31920">
            <w:pPr>
              <w:jc w:val="right"/>
              <w:rPr>
                <w:color w:val="000000"/>
                <w:sz w:val="18"/>
                <w:szCs w:val="18"/>
              </w:rPr>
            </w:pPr>
            <w:r w:rsidRPr="00EC21FB">
              <w:rPr>
                <w:color w:val="000000"/>
                <w:sz w:val="18"/>
                <w:szCs w:val="18"/>
              </w:rPr>
              <w:t>30</w:t>
            </w:r>
          </w:p>
        </w:tc>
        <w:tc>
          <w:tcPr>
            <w:tcW w:w="1170" w:type="dxa"/>
          </w:tcPr>
          <w:p w14:paraId="59BB818B" w14:textId="72E5E378" w:rsidR="00B03EE2" w:rsidRPr="00EC21FB" w:rsidRDefault="00B03EE2" w:rsidP="00C31920">
            <w:pPr>
              <w:jc w:val="right"/>
              <w:rPr>
                <w:color w:val="000000"/>
                <w:sz w:val="18"/>
                <w:szCs w:val="18"/>
              </w:rPr>
            </w:pPr>
            <w:r w:rsidRPr="00EC21FB">
              <w:rPr>
                <w:color w:val="000000"/>
                <w:sz w:val="18"/>
                <w:szCs w:val="18"/>
              </w:rPr>
              <w:t>25</w:t>
            </w:r>
          </w:p>
        </w:tc>
      </w:tr>
      <w:tr w:rsidR="00B03EE2" w:rsidRPr="00D81D83" w14:paraId="114A4691" w14:textId="77777777" w:rsidTr="005E42F0">
        <w:sdt>
          <w:sdtPr>
            <w:rPr>
              <w:color w:val="000000"/>
              <w:sz w:val="18"/>
              <w:szCs w:val="18"/>
            </w:rPr>
            <w:tag w:val="MENDELEY_CITATION_v3_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"/>
            <w:id w:val="1450663757"/>
            <w:placeholder>
              <w:docPart w:val="65D317380FF05E4AB91ADB9C0E873197"/>
            </w:placeholder>
          </w:sdtPr>
          <w:sdtContent>
            <w:tc>
              <w:tcPr>
                <w:tcW w:w="2335" w:type="dxa"/>
              </w:tcPr>
              <w:p w14:paraId="1BB864B6" w14:textId="683F5A3F" w:rsidR="00B03EE2" w:rsidRPr="00EC21FB" w:rsidRDefault="00AF7F0F" w:rsidP="00C31920">
                <w:pPr>
                  <w:rPr>
                    <w:color w:val="000000"/>
                    <w:sz w:val="18"/>
                    <w:szCs w:val="18"/>
                  </w:rPr>
                </w:pPr>
                <w:r w:rsidRPr="00AF7F0F">
                  <w:rPr>
                    <w:rFonts w:eastAsia="Times New Roman"/>
                    <w:color w:val="000000"/>
                    <w:sz w:val="16"/>
                    <w:szCs w:val="16"/>
                  </w:rPr>
                  <w:t>(van Duren, Boeye, et al., 1997)</w:t>
                </w:r>
              </w:p>
            </w:tc>
          </w:sdtContent>
        </w:sdt>
        <w:tc>
          <w:tcPr>
            <w:tcW w:w="1260" w:type="dxa"/>
            <w:vAlign w:val="bottom"/>
          </w:tcPr>
          <w:p w14:paraId="0BFC6B7E" w14:textId="6E8D798B" w:rsidR="00B03EE2" w:rsidRPr="00EC21FB" w:rsidRDefault="00B03EE2" w:rsidP="00C31920">
            <w:pPr>
              <w:rPr>
                <w:color w:val="000000"/>
                <w:sz w:val="18"/>
                <w:szCs w:val="18"/>
              </w:rPr>
            </w:pPr>
            <w:proofErr w:type="spellStart"/>
            <w:r w:rsidRPr="00EC21FB">
              <w:rPr>
                <w:color w:val="000000"/>
                <w:sz w:val="18"/>
                <w:szCs w:val="18"/>
              </w:rPr>
              <w:t>hasselt</w:t>
            </w:r>
            <w:proofErr w:type="spellEnd"/>
          </w:p>
        </w:tc>
        <w:tc>
          <w:tcPr>
            <w:tcW w:w="810" w:type="dxa"/>
            <w:vAlign w:val="bottom"/>
          </w:tcPr>
          <w:p w14:paraId="6DB47E49" w14:textId="447CBEAF" w:rsidR="00B03EE2" w:rsidRPr="00EC21FB" w:rsidRDefault="00B03EE2" w:rsidP="00C31920">
            <w:pPr>
              <w:jc w:val="right"/>
              <w:rPr>
                <w:color w:val="000000"/>
                <w:sz w:val="18"/>
                <w:szCs w:val="18"/>
              </w:rPr>
            </w:pPr>
            <w:r w:rsidRPr="00EC21FB">
              <w:rPr>
                <w:color w:val="000000"/>
                <w:sz w:val="18"/>
                <w:szCs w:val="18"/>
              </w:rPr>
              <w:t>57</w:t>
            </w:r>
          </w:p>
        </w:tc>
        <w:tc>
          <w:tcPr>
            <w:tcW w:w="1080" w:type="dxa"/>
            <w:vAlign w:val="bottom"/>
          </w:tcPr>
          <w:p w14:paraId="405DBB98" w14:textId="00AC1CB7" w:rsidR="00B03EE2" w:rsidRPr="00EC21FB" w:rsidRDefault="00B03EE2" w:rsidP="00C31920">
            <w:pPr>
              <w:jc w:val="right"/>
              <w:rPr>
                <w:color w:val="000000"/>
                <w:sz w:val="18"/>
                <w:szCs w:val="18"/>
              </w:rPr>
            </w:pPr>
            <w:r w:rsidRPr="00EC21FB">
              <w:rPr>
                <w:color w:val="000000"/>
                <w:sz w:val="18"/>
                <w:szCs w:val="18"/>
              </w:rPr>
              <w:t>7</w:t>
            </w:r>
          </w:p>
        </w:tc>
        <w:tc>
          <w:tcPr>
            <w:tcW w:w="990" w:type="dxa"/>
          </w:tcPr>
          <w:p w14:paraId="06E246FF" w14:textId="79F5FE82" w:rsidR="00B03EE2" w:rsidRPr="00C15C33" w:rsidRDefault="00162C4E" w:rsidP="00C31920">
            <w:pPr>
              <w:jc w:val="right"/>
              <w:rPr>
                <w:color w:val="000000"/>
                <w:sz w:val="18"/>
                <w:szCs w:val="18"/>
              </w:rPr>
            </w:pPr>
            <w:r>
              <w:rPr>
                <w:color w:val="000000"/>
                <w:sz w:val="18"/>
                <w:szCs w:val="18"/>
              </w:rPr>
              <w:t>32</w:t>
            </w:r>
          </w:p>
        </w:tc>
        <w:tc>
          <w:tcPr>
            <w:tcW w:w="630" w:type="dxa"/>
            <w:vAlign w:val="center"/>
          </w:tcPr>
          <w:p w14:paraId="66F28078" w14:textId="00B25FE4" w:rsidR="00B03EE2" w:rsidRPr="00C15C33" w:rsidRDefault="00162C4E" w:rsidP="00C31920">
            <w:pPr>
              <w:jc w:val="right"/>
              <w:rPr>
                <w:color w:val="000000"/>
                <w:sz w:val="18"/>
                <w:szCs w:val="18"/>
              </w:rPr>
            </w:pPr>
            <w:r>
              <w:rPr>
                <w:color w:val="000000"/>
                <w:sz w:val="18"/>
                <w:szCs w:val="18"/>
              </w:rPr>
              <w:t>10.6</w:t>
            </w:r>
          </w:p>
        </w:tc>
        <w:tc>
          <w:tcPr>
            <w:tcW w:w="630" w:type="dxa"/>
            <w:vAlign w:val="center"/>
          </w:tcPr>
          <w:p w14:paraId="00377C06" w14:textId="2CF34FCB" w:rsidR="00B03EE2" w:rsidRPr="00C15C33" w:rsidRDefault="00162C4E" w:rsidP="00C31920">
            <w:pPr>
              <w:jc w:val="right"/>
              <w:rPr>
                <w:color w:val="000000"/>
                <w:sz w:val="18"/>
                <w:szCs w:val="18"/>
              </w:rPr>
            </w:pPr>
            <w:r>
              <w:rPr>
                <w:color w:val="000000"/>
                <w:sz w:val="18"/>
                <w:szCs w:val="18"/>
              </w:rPr>
              <w:t>1.41</w:t>
            </w:r>
          </w:p>
        </w:tc>
        <w:tc>
          <w:tcPr>
            <w:tcW w:w="630" w:type="dxa"/>
          </w:tcPr>
          <w:p w14:paraId="6B9DB264" w14:textId="74585EAC" w:rsidR="00B03EE2" w:rsidRPr="00C15C33" w:rsidRDefault="00162C4E" w:rsidP="00C31920">
            <w:pPr>
              <w:jc w:val="right"/>
              <w:rPr>
                <w:color w:val="000000"/>
                <w:sz w:val="18"/>
                <w:szCs w:val="18"/>
              </w:rPr>
            </w:pPr>
            <w:r>
              <w:rPr>
                <w:color w:val="000000"/>
                <w:sz w:val="18"/>
                <w:szCs w:val="18"/>
              </w:rPr>
              <w:t>465</w:t>
            </w:r>
          </w:p>
        </w:tc>
        <w:tc>
          <w:tcPr>
            <w:tcW w:w="1080" w:type="dxa"/>
            <w:vAlign w:val="bottom"/>
          </w:tcPr>
          <w:p w14:paraId="1BD199B9" w14:textId="65D6437D" w:rsidR="00B03EE2" w:rsidRPr="00EC21FB" w:rsidRDefault="00B03EE2" w:rsidP="00C31920">
            <w:pPr>
              <w:jc w:val="right"/>
              <w:rPr>
                <w:color w:val="000000"/>
                <w:sz w:val="18"/>
                <w:szCs w:val="18"/>
              </w:rPr>
            </w:pPr>
            <w:r w:rsidRPr="00EC21FB">
              <w:rPr>
                <w:color w:val="000000"/>
                <w:sz w:val="18"/>
                <w:szCs w:val="18"/>
              </w:rPr>
              <w:t>grassland</w:t>
            </w:r>
          </w:p>
        </w:tc>
        <w:tc>
          <w:tcPr>
            <w:tcW w:w="1170" w:type="dxa"/>
            <w:vAlign w:val="bottom"/>
          </w:tcPr>
          <w:p w14:paraId="53030594" w14:textId="67E7F64A"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35F9E186" w14:textId="48E05F0E" w:rsidR="00B03EE2" w:rsidRPr="00EC21FB" w:rsidRDefault="00B03EE2" w:rsidP="00C31920">
            <w:pPr>
              <w:jc w:val="right"/>
              <w:rPr>
                <w:color w:val="000000"/>
                <w:sz w:val="18"/>
                <w:szCs w:val="18"/>
              </w:rPr>
            </w:pPr>
            <w:r w:rsidRPr="00EC21FB">
              <w:rPr>
                <w:color w:val="000000"/>
                <w:sz w:val="18"/>
                <w:szCs w:val="18"/>
              </w:rPr>
              <w:t>20</w:t>
            </w:r>
          </w:p>
        </w:tc>
        <w:tc>
          <w:tcPr>
            <w:tcW w:w="1170" w:type="dxa"/>
          </w:tcPr>
          <w:p w14:paraId="4E4D9497" w14:textId="62AB84AF" w:rsidR="00B03EE2" w:rsidRPr="00EC21FB" w:rsidRDefault="00B03EE2" w:rsidP="00C31920">
            <w:pPr>
              <w:jc w:val="right"/>
              <w:rPr>
                <w:color w:val="000000"/>
                <w:sz w:val="18"/>
                <w:szCs w:val="18"/>
              </w:rPr>
            </w:pPr>
            <w:r w:rsidRPr="00EC21FB">
              <w:rPr>
                <w:color w:val="000000"/>
                <w:sz w:val="18"/>
                <w:szCs w:val="18"/>
              </w:rPr>
              <w:t>8</w:t>
            </w:r>
          </w:p>
        </w:tc>
      </w:tr>
      <w:tr w:rsidR="00B03EE2" w:rsidRPr="00D81D83" w14:paraId="5DC242FA" w14:textId="77777777" w:rsidTr="005E42F0">
        <w:sdt>
          <w:sdtPr>
            <w:rPr>
              <w:color w:val="000000"/>
              <w:sz w:val="18"/>
              <w:szCs w:val="18"/>
            </w:rPr>
            <w:tag w:val="MENDELEY_CITATION_v3_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"/>
            <w:id w:val="2136220845"/>
            <w:placeholder>
              <w:docPart w:val="3A996E19835D264DB373692851CB213D"/>
            </w:placeholder>
          </w:sdtPr>
          <w:sdtContent>
            <w:tc>
              <w:tcPr>
                <w:tcW w:w="2335" w:type="dxa"/>
              </w:tcPr>
              <w:p w14:paraId="372F1611" w14:textId="5D80DC48" w:rsidR="00B03EE2" w:rsidRPr="00EC21FB" w:rsidRDefault="00AF7F0F" w:rsidP="00EC21FB">
                <w:pPr>
                  <w:rPr>
                    <w:sz w:val="18"/>
                    <w:szCs w:val="18"/>
                  </w:rPr>
                </w:pPr>
                <w:r w:rsidRPr="00AF7F0F">
                  <w:rPr>
                    <w:rFonts w:eastAsia="Times New Roman"/>
                    <w:color w:val="000000"/>
                    <w:sz w:val="16"/>
                    <w:szCs w:val="16"/>
                  </w:rPr>
                  <w:t xml:space="preserve">(van Duren, </w:t>
                </w:r>
                <w:proofErr w:type="spellStart"/>
                <w:r w:rsidRPr="00AF7F0F">
                  <w:rPr>
                    <w:rFonts w:eastAsia="Times New Roman"/>
                    <w:color w:val="000000"/>
                    <w:sz w:val="16"/>
                    <w:szCs w:val="16"/>
                  </w:rPr>
                  <w:t>Pegtel</w:t>
                </w:r>
                <w:proofErr w:type="spellEnd"/>
                <w:r w:rsidRPr="00AF7F0F">
                  <w:rPr>
                    <w:rFonts w:eastAsia="Times New Roman"/>
                    <w:color w:val="000000"/>
                    <w:sz w:val="16"/>
                    <w:szCs w:val="16"/>
                  </w:rPr>
                  <w:t>, et al., 1997)</w:t>
                </w:r>
              </w:p>
            </w:tc>
          </w:sdtContent>
        </w:sdt>
        <w:tc>
          <w:tcPr>
            <w:tcW w:w="1260" w:type="dxa"/>
            <w:vAlign w:val="bottom"/>
          </w:tcPr>
          <w:p w14:paraId="246E648B" w14:textId="0F1EDD0C" w:rsidR="00B03EE2" w:rsidRPr="00EC21FB" w:rsidRDefault="00B03EE2" w:rsidP="00EC21FB">
            <w:pPr>
              <w:rPr>
                <w:color w:val="000000"/>
                <w:sz w:val="18"/>
                <w:szCs w:val="18"/>
              </w:rPr>
            </w:pPr>
            <w:proofErr w:type="spellStart"/>
            <w:r w:rsidRPr="00EC21FB">
              <w:rPr>
                <w:color w:val="000000"/>
                <w:sz w:val="18"/>
                <w:szCs w:val="18"/>
              </w:rPr>
              <w:t>drentsche</w:t>
            </w:r>
            <w:proofErr w:type="spellEnd"/>
          </w:p>
        </w:tc>
        <w:tc>
          <w:tcPr>
            <w:tcW w:w="810" w:type="dxa"/>
            <w:vAlign w:val="bottom"/>
          </w:tcPr>
          <w:p w14:paraId="3A13DE38" w14:textId="2E12CAA3" w:rsidR="00B03EE2" w:rsidRPr="00EC21FB" w:rsidRDefault="00B03EE2" w:rsidP="00EC21FB">
            <w:pPr>
              <w:jc w:val="right"/>
              <w:rPr>
                <w:color w:val="000000"/>
                <w:sz w:val="18"/>
                <w:szCs w:val="18"/>
              </w:rPr>
            </w:pPr>
            <w:r w:rsidRPr="00EC21FB">
              <w:rPr>
                <w:color w:val="000000"/>
                <w:sz w:val="18"/>
                <w:szCs w:val="18"/>
              </w:rPr>
              <w:t>53.08</w:t>
            </w:r>
          </w:p>
        </w:tc>
        <w:tc>
          <w:tcPr>
            <w:tcW w:w="1080" w:type="dxa"/>
            <w:vAlign w:val="bottom"/>
          </w:tcPr>
          <w:p w14:paraId="2740ED40" w14:textId="21F48850" w:rsidR="00B03EE2" w:rsidRPr="00EC21FB" w:rsidRDefault="00B03EE2" w:rsidP="00EC21FB">
            <w:pPr>
              <w:jc w:val="right"/>
              <w:rPr>
                <w:color w:val="000000"/>
                <w:sz w:val="18"/>
                <w:szCs w:val="18"/>
              </w:rPr>
            </w:pPr>
            <w:r w:rsidRPr="00EC21FB">
              <w:rPr>
                <w:color w:val="000000"/>
                <w:sz w:val="18"/>
                <w:szCs w:val="18"/>
              </w:rPr>
              <w:t>6.67</w:t>
            </w:r>
          </w:p>
        </w:tc>
        <w:tc>
          <w:tcPr>
            <w:tcW w:w="990" w:type="dxa"/>
          </w:tcPr>
          <w:p w14:paraId="39EB2A7C" w14:textId="2A3ADAAC" w:rsidR="00B03EE2" w:rsidRPr="00C15C33" w:rsidRDefault="00162C4E" w:rsidP="00EC21FB">
            <w:pPr>
              <w:jc w:val="right"/>
              <w:rPr>
                <w:color w:val="000000"/>
                <w:sz w:val="18"/>
                <w:szCs w:val="18"/>
              </w:rPr>
            </w:pPr>
            <w:r>
              <w:rPr>
                <w:color w:val="000000"/>
                <w:sz w:val="18"/>
                <w:szCs w:val="18"/>
              </w:rPr>
              <w:t>10</w:t>
            </w:r>
          </w:p>
        </w:tc>
        <w:tc>
          <w:tcPr>
            <w:tcW w:w="630" w:type="dxa"/>
            <w:vAlign w:val="center"/>
          </w:tcPr>
          <w:p w14:paraId="00DA811A" w14:textId="3D385248" w:rsidR="00B03EE2" w:rsidRPr="00C15C33" w:rsidRDefault="00162C4E" w:rsidP="00EC21FB">
            <w:pPr>
              <w:jc w:val="right"/>
              <w:rPr>
                <w:color w:val="000000"/>
                <w:sz w:val="18"/>
                <w:szCs w:val="18"/>
              </w:rPr>
            </w:pPr>
            <w:r>
              <w:rPr>
                <w:color w:val="000000"/>
                <w:sz w:val="18"/>
                <w:szCs w:val="18"/>
              </w:rPr>
              <w:t>9.0</w:t>
            </w:r>
          </w:p>
        </w:tc>
        <w:tc>
          <w:tcPr>
            <w:tcW w:w="630" w:type="dxa"/>
            <w:vAlign w:val="center"/>
          </w:tcPr>
          <w:p w14:paraId="5997758C" w14:textId="2C24613E" w:rsidR="00B03EE2" w:rsidRPr="00C15C33" w:rsidRDefault="00162C4E" w:rsidP="00EC21FB">
            <w:pPr>
              <w:jc w:val="right"/>
              <w:rPr>
                <w:color w:val="000000"/>
                <w:sz w:val="18"/>
                <w:szCs w:val="18"/>
              </w:rPr>
            </w:pPr>
            <w:r>
              <w:rPr>
                <w:color w:val="000000"/>
                <w:sz w:val="18"/>
                <w:szCs w:val="18"/>
              </w:rPr>
              <w:t>1.86</w:t>
            </w:r>
          </w:p>
        </w:tc>
        <w:tc>
          <w:tcPr>
            <w:tcW w:w="630" w:type="dxa"/>
          </w:tcPr>
          <w:p w14:paraId="2285510E" w14:textId="4E26C7F2" w:rsidR="00B03EE2" w:rsidRPr="00C15C33" w:rsidRDefault="00162C4E" w:rsidP="00EC21FB">
            <w:pPr>
              <w:jc w:val="right"/>
              <w:rPr>
                <w:color w:val="000000"/>
                <w:sz w:val="18"/>
                <w:szCs w:val="18"/>
              </w:rPr>
            </w:pPr>
            <w:r>
              <w:rPr>
                <w:color w:val="000000"/>
                <w:sz w:val="18"/>
                <w:szCs w:val="18"/>
              </w:rPr>
              <w:t>475</w:t>
            </w:r>
          </w:p>
        </w:tc>
        <w:tc>
          <w:tcPr>
            <w:tcW w:w="1080" w:type="dxa"/>
            <w:vAlign w:val="bottom"/>
          </w:tcPr>
          <w:p w14:paraId="6F83592E" w14:textId="0BDE9B7B" w:rsidR="00B03EE2" w:rsidRPr="00EC21FB" w:rsidRDefault="00B03EE2" w:rsidP="00EC21FB">
            <w:pPr>
              <w:jc w:val="right"/>
              <w:rPr>
                <w:color w:val="000000"/>
                <w:sz w:val="18"/>
                <w:szCs w:val="18"/>
              </w:rPr>
            </w:pPr>
            <w:r w:rsidRPr="00EC21FB">
              <w:rPr>
                <w:color w:val="000000"/>
                <w:sz w:val="18"/>
                <w:szCs w:val="18"/>
              </w:rPr>
              <w:t>grassland</w:t>
            </w:r>
          </w:p>
        </w:tc>
        <w:tc>
          <w:tcPr>
            <w:tcW w:w="1170" w:type="dxa"/>
            <w:vAlign w:val="bottom"/>
          </w:tcPr>
          <w:p w14:paraId="1D012469" w14:textId="75FF7953"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4FDE9CCC" w14:textId="64DE5578" w:rsidR="00B03EE2" w:rsidRPr="00EC21FB" w:rsidRDefault="00B03EE2" w:rsidP="00EC21FB">
            <w:pPr>
              <w:jc w:val="right"/>
              <w:rPr>
                <w:color w:val="000000"/>
                <w:sz w:val="18"/>
                <w:szCs w:val="18"/>
              </w:rPr>
            </w:pPr>
            <w:r w:rsidRPr="00EC21FB">
              <w:rPr>
                <w:color w:val="000000"/>
                <w:sz w:val="18"/>
                <w:szCs w:val="18"/>
              </w:rPr>
              <w:t>20</w:t>
            </w:r>
          </w:p>
        </w:tc>
        <w:tc>
          <w:tcPr>
            <w:tcW w:w="1170" w:type="dxa"/>
          </w:tcPr>
          <w:p w14:paraId="2A3210FB" w14:textId="4081C139" w:rsidR="00B03EE2" w:rsidRPr="00EC21FB" w:rsidRDefault="00B03EE2" w:rsidP="00EC21FB">
            <w:pPr>
              <w:jc w:val="right"/>
              <w:rPr>
                <w:color w:val="000000"/>
                <w:sz w:val="18"/>
                <w:szCs w:val="18"/>
              </w:rPr>
            </w:pPr>
            <w:r w:rsidRPr="00EC21FB">
              <w:rPr>
                <w:color w:val="000000"/>
                <w:sz w:val="18"/>
                <w:szCs w:val="18"/>
              </w:rPr>
              <w:t>8</w:t>
            </w:r>
          </w:p>
        </w:tc>
      </w:tr>
      <w:tr w:rsidR="00B03EE2" w:rsidRPr="00D81D83" w14:paraId="16B7B16F" w14:textId="77777777" w:rsidTr="005E42F0">
        <w:sdt>
          <w:sdtPr>
            <w:rPr>
              <w:color w:val="000000"/>
              <w:sz w:val="16"/>
              <w:szCs w:val="18"/>
            </w:rPr>
            <w:tag w:val="MENDELEY_CITATION_v3_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"/>
            <w:id w:val="-670716383"/>
            <w:placeholder>
              <w:docPart w:val="7680881D110DFD418D23E5FDA8EED1F1"/>
            </w:placeholder>
          </w:sdtPr>
          <w:sdtContent>
            <w:tc>
              <w:tcPr>
                <w:tcW w:w="2335" w:type="dxa"/>
              </w:tcPr>
              <w:p w14:paraId="009049D7" w14:textId="46DDBB11" w:rsidR="00B03EE2" w:rsidRPr="00EC21FB" w:rsidRDefault="00AF7F0F" w:rsidP="00EC21FB">
                <w:pPr>
                  <w:rPr>
                    <w:color w:val="000000"/>
                    <w:sz w:val="18"/>
                    <w:szCs w:val="18"/>
                  </w:rPr>
                </w:pPr>
                <w:r w:rsidRPr="00AF7F0F">
                  <w:rPr>
                    <w:rFonts w:eastAsia="Times New Roman"/>
                    <w:color w:val="000000"/>
                    <w:sz w:val="16"/>
                  </w:rPr>
                  <w:t xml:space="preserve">(van </w:t>
                </w:r>
                <w:proofErr w:type="spellStart"/>
                <w:r w:rsidRPr="00AF7F0F">
                  <w:rPr>
                    <w:rFonts w:eastAsia="Times New Roman"/>
                    <w:color w:val="000000"/>
                    <w:sz w:val="16"/>
                  </w:rPr>
                  <w:t>Wijnen</w:t>
                </w:r>
                <w:proofErr w:type="spellEnd"/>
                <w:r w:rsidRPr="00AF7F0F">
                  <w:rPr>
                    <w:rFonts w:eastAsia="Times New Roman"/>
                    <w:color w:val="000000"/>
                    <w:sz w:val="16"/>
                  </w:rPr>
                  <w:t xml:space="preserve"> &amp; Bakker, 1999)</w:t>
                </w:r>
              </w:p>
            </w:tc>
          </w:sdtContent>
        </w:sdt>
        <w:tc>
          <w:tcPr>
            <w:tcW w:w="1260" w:type="dxa"/>
            <w:vAlign w:val="center"/>
          </w:tcPr>
          <w:p w14:paraId="3A6D687D" w14:textId="2CE2A976" w:rsidR="00B03EE2" w:rsidRPr="00162C4E" w:rsidRDefault="00B03EE2" w:rsidP="005E42F0">
            <w:pPr>
              <w:rPr>
                <w:color w:val="000000"/>
                <w:sz w:val="16"/>
                <w:szCs w:val="16"/>
              </w:rPr>
            </w:pPr>
            <w:proofErr w:type="spellStart"/>
            <w:r w:rsidRPr="00162C4E">
              <w:rPr>
                <w:color w:val="000000"/>
                <w:sz w:val="16"/>
                <w:szCs w:val="16"/>
              </w:rPr>
              <w:t>schiermonikoog</w:t>
            </w:r>
            <w:proofErr w:type="spellEnd"/>
          </w:p>
        </w:tc>
        <w:tc>
          <w:tcPr>
            <w:tcW w:w="810" w:type="dxa"/>
            <w:vAlign w:val="center"/>
          </w:tcPr>
          <w:p w14:paraId="124E63C6" w14:textId="79F1D5D7" w:rsidR="00B03EE2" w:rsidRPr="00EC21FB" w:rsidRDefault="00B03EE2" w:rsidP="005E42F0">
            <w:pPr>
              <w:jc w:val="right"/>
              <w:rPr>
                <w:color w:val="000000"/>
                <w:sz w:val="18"/>
                <w:szCs w:val="18"/>
              </w:rPr>
            </w:pPr>
            <w:r w:rsidRPr="00EC21FB">
              <w:rPr>
                <w:color w:val="000000"/>
                <w:sz w:val="18"/>
                <w:szCs w:val="18"/>
              </w:rPr>
              <w:t>53.5</w:t>
            </w:r>
          </w:p>
        </w:tc>
        <w:tc>
          <w:tcPr>
            <w:tcW w:w="1080" w:type="dxa"/>
            <w:vAlign w:val="center"/>
          </w:tcPr>
          <w:p w14:paraId="64565222" w14:textId="4DA58B98" w:rsidR="00B03EE2" w:rsidRPr="00EC21FB" w:rsidRDefault="00B03EE2" w:rsidP="005E42F0">
            <w:pPr>
              <w:jc w:val="right"/>
              <w:rPr>
                <w:color w:val="000000"/>
                <w:sz w:val="18"/>
                <w:szCs w:val="18"/>
              </w:rPr>
            </w:pPr>
            <w:r w:rsidRPr="00EC21FB">
              <w:rPr>
                <w:color w:val="000000"/>
                <w:sz w:val="18"/>
                <w:szCs w:val="18"/>
              </w:rPr>
              <w:t>6.17</w:t>
            </w:r>
          </w:p>
        </w:tc>
        <w:tc>
          <w:tcPr>
            <w:tcW w:w="990" w:type="dxa"/>
            <w:vAlign w:val="center"/>
          </w:tcPr>
          <w:p w14:paraId="0CCA8F31" w14:textId="689D8927" w:rsidR="00B03EE2" w:rsidRPr="00C15C33" w:rsidRDefault="005E42F0" w:rsidP="005E42F0">
            <w:pPr>
              <w:jc w:val="right"/>
              <w:rPr>
                <w:color w:val="000000"/>
                <w:sz w:val="18"/>
                <w:szCs w:val="18"/>
              </w:rPr>
            </w:pPr>
            <w:r>
              <w:rPr>
                <w:color w:val="000000"/>
                <w:sz w:val="18"/>
                <w:szCs w:val="18"/>
              </w:rPr>
              <w:t>6</w:t>
            </w:r>
          </w:p>
        </w:tc>
        <w:tc>
          <w:tcPr>
            <w:tcW w:w="630" w:type="dxa"/>
            <w:vAlign w:val="center"/>
          </w:tcPr>
          <w:p w14:paraId="5E99CCD3" w14:textId="01AE3767" w:rsidR="00B03EE2" w:rsidRPr="00C15C33" w:rsidRDefault="005E42F0" w:rsidP="005E42F0">
            <w:pPr>
              <w:jc w:val="right"/>
              <w:rPr>
                <w:color w:val="000000"/>
                <w:sz w:val="18"/>
                <w:szCs w:val="18"/>
              </w:rPr>
            </w:pPr>
            <w:r>
              <w:rPr>
                <w:color w:val="000000"/>
                <w:sz w:val="18"/>
                <w:szCs w:val="18"/>
              </w:rPr>
              <w:t>9.0</w:t>
            </w:r>
          </w:p>
        </w:tc>
        <w:tc>
          <w:tcPr>
            <w:tcW w:w="630" w:type="dxa"/>
            <w:vAlign w:val="center"/>
          </w:tcPr>
          <w:p w14:paraId="4D5398C3" w14:textId="4DB82390" w:rsidR="00B03EE2" w:rsidRPr="00C15C33" w:rsidRDefault="005E42F0" w:rsidP="005E42F0">
            <w:pPr>
              <w:jc w:val="right"/>
              <w:rPr>
                <w:color w:val="000000"/>
                <w:sz w:val="18"/>
                <w:szCs w:val="18"/>
              </w:rPr>
            </w:pPr>
            <w:r>
              <w:rPr>
                <w:color w:val="000000"/>
                <w:sz w:val="18"/>
                <w:szCs w:val="18"/>
              </w:rPr>
              <w:t>2.08</w:t>
            </w:r>
          </w:p>
        </w:tc>
        <w:tc>
          <w:tcPr>
            <w:tcW w:w="630" w:type="dxa"/>
            <w:vAlign w:val="center"/>
          </w:tcPr>
          <w:p w14:paraId="1B185014" w14:textId="7720F32F" w:rsidR="00B03EE2" w:rsidRPr="00C15C33" w:rsidRDefault="005E42F0" w:rsidP="005E42F0">
            <w:pPr>
              <w:jc w:val="right"/>
              <w:rPr>
                <w:color w:val="000000"/>
                <w:sz w:val="18"/>
                <w:szCs w:val="18"/>
              </w:rPr>
            </w:pPr>
            <w:r>
              <w:rPr>
                <w:color w:val="000000"/>
                <w:sz w:val="18"/>
                <w:szCs w:val="18"/>
              </w:rPr>
              <w:t>475</w:t>
            </w:r>
          </w:p>
        </w:tc>
        <w:tc>
          <w:tcPr>
            <w:tcW w:w="1080" w:type="dxa"/>
            <w:vAlign w:val="center"/>
          </w:tcPr>
          <w:p w14:paraId="0EC4BD93" w14:textId="4CDE7F5F" w:rsidR="00B03EE2" w:rsidRPr="00EC21FB" w:rsidRDefault="00B03EE2" w:rsidP="005E42F0">
            <w:pPr>
              <w:jc w:val="right"/>
              <w:rPr>
                <w:color w:val="000000"/>
                <w:sz w:val="18"/>
                <w:szCs w:val="18"/>
              </w:rPr>
            </w:pPr>
            <w:r w:rsidRPr="00EC21FB">
              <w:rPr>
                <w:color w:val="000000"/>
                <w:sz w:val="18"/>
                <w:szCs w:val="18"/>
              </w:rPr>
              <w:t>wetland</w:t>
            </w:r>
          </w:p>
        </w:tc>
        <w:tc>
          <w:tcPr>
            <w:tcW w:w="1170" w:type="dxa"/>
            <w:vAlign w:val="center"/>
          </w:tcPr>
          <w:p w14:paraId="2CA96D9F" w14:textId="0EC94D49" w:rsidR="00B03EE2" w:rsidRPr="00EC21FB" w:rsidRDefault="00B03EE2" w:rsidP="005E42F0">
            <w:pPr>
              <w:jc w:val="right"/>
              <w:rPr>
                <w:color w:val="000000"/>
                <w:sz w:val="18"/>
                <w:szCs w:val="18"/>
              </w:rPr>
            </w:pPr>
            <w:r w:rsidRPr="00EC21FB">
              <w:rPr>
                <w:color w:val="000000"/>
                <w:sz w:val="18"/>
                <w:szCs w:val="18"/>
              </w:rPr>
              <w:t>field</w:t>
            </w:r>
          </w:p>
        </w:tc>
        <w:tc>
          <w:tcPr>
            <w:tcW w:w="1080" w:type="dxa"/>
            <w:vAlign w:val="center"/>
          </w:tcPr>
          <w:p w14:paraId="7ADF2F98" w14:textId="5BA6A0F7" w:rsidR="00B03EE2" w:rsidRPr="00EC21FB" w:rsidRDefault="00B03EE2" w:rsidP="005E42F0">
            <w:pPr>
              <w:jc w:val="right"/>
              <w:rPr>
                <w:color w:val="000000"/>
                <w:sz w:val="18"/>
                <w:szCs w:val="18"/>
              </w:rPr>
            </w:pPr>
            <w:r w:rsidRPr="00EC21FB">
              <w:rPr>
                <w:color w:val="000000"/>
                <w:sz w:val="18"/>
                <w:szCs w:val="18"/>
              </w:rPr>
              <w:t>25</w:t>
            </w:r>
          </w:p>
        </w:tc>
        <w:tc>
          <w:tcPr>
            <w:tcW w:w="1170" w:type="dxa"/>
          </w:tcPr>
          <w:p w14:paraId="5F31DB52" w14:textId="227A0D75" w:rsidR="00B03EE2" w:rsidRPr="00EC21FB" w:rsidRDefault="00B03EE2" w:rsidP="00EC21FB">
            <w:pPr>
              <w:jc w:val="right"/>
              <w:rPr>
                <w:color w:val="000000"/>
                <w:sz w:val="18"/>
                <w:szCs w:val="18"/>
              </w:rPr>
            </w:pPr>
            <w:r w:rsidRPr="00EC21FB">
              <w:rPr>
                <w:color w:val="000000"/>
                <w:sz w:val="18"/>
                <w:szCs w:val="18"/>
              </w:rPr>
              <w:t>10</w:t>
            </w:r>
          </w:p>
        </w:tc>
      </w:tr>
      <w:tr w:rsidR="00B03EE2" w:rsidRPr="006A7EA7" w14:paraId="3F8F21A0" w14:textId="77777777" w:rsidTr="005E42F0">
        <w:sdt>
          <w:sdtPr>
            <w:rPr>
              <w:color w:val="000000"/>
              <w:sz w:val="18"/>
              <w:szCs w:val="18"/>
            </w:rPr>
            <w:tag w:val="MENDELEY_CITATION_v3_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"/>
            <w:id w:val="691885055"/>
            <w:placeholder>
              <w:docPart w:val="8D4B6E141033764585CE12A629DD98BA"/>
            </w:placeholder>
          </w:sdtPr>
          <w:sdtContent>
            <w:tc>
              <w:tcPr>
                <w:tcW w:w="2335" w:type="dxa"/>
              </w:tcPr>
              <w:p w14:paraId="201E9E3B" w14:textId="4FFDCE8A" w:rsidR="00B03EE2" w:rsidRPr="00EC21FB" w:rsidRDefault="00AF7F0F" w:rsidP="00EC21FB">
                <w:pPr>
                  <w:rPr>
                    <w:sz w:val="18"/>
                    <w:szCs w:val="18"/>
                  </w:rPr>
                </w:pPr>
                <w:r w:rsidRPr="00AF7F0F">
                  <w:rPr>
                    <w:rFonts w:eastAsia="Times New Roman"/>
                    <w:color w:val="000000"/>
                    <w:sz w:val="18"/>
                  </w:rPr>
                  <w:t>(Verlinden et al., 2018)</w:t>
                </w:r>
              </w:p>
            </w:tc>
          </w:sdtContent>
        </w:sdt>
        <w:tc>
          <w:tcPr>
            <w:tcW w:w="1260" w:type="dxa"/>
            <w:vAlign w:val="bottom"/>
          </w:tcPr>
          <w:p w14:paraId="51A90C08" w14:textId="4B56A1BF" w:rsidR="00B03EE2" w:rsidRPr="00EC21FB" w:rsidRDefault="00B03EE2" w:rsidP="00EC21FB">
            <w:pPr>
              <w:rPr>
                <w:color w:val="000000"/>
                <w:sz w:val="18"/>
                <w:szCs w:val="18"/>
              </w:rPr>
            </w:pPr>
            <w:proofErr w:type="spellStart"/>
            <w:r w:rsidRPr="00EC21FB">
              <w:rPr>
                <w:color w:val="000000"/>
                <w:sz w:val="18"/>
                <w:szCs w:val="18"/>
              </w:rPr>
              <w:t>katelijne</w:t>
            </w:r>
            <w:proofErr w:type="spellEnd"/>
          </w:p>
        </w:tc>
        <w:tc>
          <w:tcPr>
            <w:tcW w:w="810" w:type="dxa"/>
            <w:vAlign w:val="bottom"/>
          </w:tcPr>
          <w:p w14:paraId="5D3F7D80" w14:textId="558804B0" w:rsidR="00B03EE2" w:rsidRPr="00EC21FB" w:rsidRDefault="00B03EE2" w:rsidP="00EC21FB">
            <w:pPr>
              <w:jc w:val="right"/>
              <w:rPr>
                <w:color w:val="000000"/>
                <w:sz w:val="18"/>
                <w:szCs w:val="18"/>
              </w:rPr>
            </w:pPr>
            <w:r w:rsidRPr="00EC21FB">
              <w:rPr>
                <w:color w:val="000000"/>
                <w:sz w:val="18"/>
                <w:szCs w:val="18"/>
              </w:rPr>
              <w:t>51.08</w:t>
            </w:r>
          </w:p>
        </w:tc>
        <w:tc>
          <w:tcPr>
            <w:tcW w:w="1080" w:type="dxa"/>
            <w:vAlign w:val="bottom"/>
          </w:tcPr>
          <w:p w14:paraId="67BE753C" w14:textId="5E28A7C8" w:rsidR="00B03EE2" w:rsidRPr="00EC21FB" w:rsidRDefault="00B03EE2" w:rsidP="00EC21FB">
            <w:pPr>
              <w:jc w:val="right"/>
              <w:rPr>
                <w:color w:val="000000"/>
                <w:sz w:val="18"/>
                <w:szCs w:val="18"/>
              </w:rPr>
            </w:pPr>
            <w:r w:rsidRPr="00EC21FB">
              <w:rPr>
                <w:color w:val="000000"/>
                <w:sz w:val="18"/>
                <w:szCs w:val="18"/>
              </w:rPr>
              <w:t>4.53</w:t>
            </w:r>
          </w:p>
        </w:tc>
        <w:tc>
          <w:tcPr>
            <w:tcW w:w="990" w:type="dxa"/>
          </w:tcPr>
          <w:p w14:paraId="358A19D7" w14:textId="110E4496" w:rsidR="00B03EE2" w:rsidRPr="00C15C33" w:rsidRDefault="005E42F0" w:rsidP="00EC21FB">
            <w:pPr>
              <w:jc w:val="right"/>
              <w:rPr>
                <w:color w:val="000000"/>
                <w:sz w:val="18"/>
                <w:szCs w:val="18"/>
              </w:rPr>
            </w:pPr>
            <w:r>
              <w:rPr>
                <w:color w:val="000000"/>
                <w:sz w:val="18"/>
                <w:szCs w:val="18"/>
              </w:rPr>
              <w:t>NA</w:t>
            </w:r>
          </w:p>
        </w:tc>
        <w:tc>
          <w:tcPr>
            <w:tcW w:w="630" w:type="dxa"/>
            <w:vAlign w:val="center"/>
          </w:tcPr>
          <w:p w14:paraId="10A4618E" w14:textId="570364CB" w:rsidR="00B03EE2" w:rsidRPr="00C15C33" w:rsidRDefault="005E42F0" w:rsidP="00EC21FB">
            <w:pPr>
              <w:jc w:val="right"/>
              <w:rPr>
                <w:color w:val="000000"/>
                <w:sz w:val="18"/>
                <w:szCs w:val="18"/>
              </w:rPr>
            </w:pPr>
            <w:r>
              <w:rPr>
                <w:color w:val="000000"/>
                <w:sz w:val="18"/>
                <w:szCs w:val="18"/>
              </w:rPr>
              <w:t>NA</w:t>
            </w:r>
          </w:p>
        </w:tc>
        <w:tc>
          <w:tcPr>
            <w:tcW w:w="630" w:type="dxa"/>
            <w:vAlign w:val="center"/>
          </w:tcPr>
          <w:p w14:paraId="0D3F4780" w14:textId="547A2275" w:rsidR="00B03EE2" w:rsidRPr="00C15C33" w:rsidRDefault="005E42F0" w:rsidP="00EC21FB">
            <w:pPr>
              <w:jc w:val="right"/>
              <w:rPr>
                <w:color w:val="000000"/>
                <w:sz w:val="18"/>
                <w:szCs w:val="18"/>
              </w:rPr>
            </w:pPr>
            <w:r>
              <w:rPr>
                <w:color w:val="000000"/>
                <w:sz w:val="18"/>
                <w:szCs w:val="18"/>
              </w:rPr>
              <w:t>NA</w:t>
            </w:r>
          </w:p>
        </w:tc>
        <w:tc>
          <w:tcPr>
            <w:tcW w:w="630" w:type="dxa"/>
          </w:tcPr>
          <w:p w14:paraId="4FA6B4D8" w14:textId="550A4980" w:rsidR="00B03EE2" w:rsidRPr="00C15C33" w:rsidRDefault="005E42F0" w:rsidP="00EC21FB">
            <w:pPr>
              <w:jc w:val="right"/>
              <w:rPr>
                <w:color w:val="000000"/>
                <w:sz w:val="18"/>
                <w:szCs w:val="18"/>
              </w:rPr>
            </w:pPr>
            <w:r>
              <w:rPr>
                <w:color w:val="000000"/>
                <w:sz w:val="18"/>
                <w:szCs w:val="18"/>
              </w:rPr>
              <w:t>NA</w:t>
            </w:r>
          </w:p>
        </w:tc>
        <w:tc>
          <w:tcPr>
            <w:tcW w:w="1080" w:type="dxa"/>
            <w:vAlign w:val="bottom"/>
          </w:tcPr>
          <w:p w14:paraId="497496EA" w14:textId="3F63004B" w:rsidR="00B03EE2" w:rsidRPr="00EC21FB" w:rsidRDefault="00B03EE2" w:rsidP="00EC21FB">
            <w:pPr>
              <w:jc w:val="right"/>
              <w:rPr>
                <w:color w:val="000000"/>
                <w:sz w:val="18"/>
                <w:szCs w:val="18"/>
              </w:rPr>
            </w:pPr>
            <w:r w:rsidRPr="00EC21FB">
              <w:rPr>
                <w:color w:val="000000"/>
                <w:sz w:val="18"/>
                <w:szCs w:val="18"/>
              </w:rPr>
              <w:t>NA</w:t>
            </w:r>
          </w:p>
        </w:tc>
        <w:tc>
          <w:tcPr>
            <w:tcW w:w="1170" w:type="dxa"/>
            <w:vAlign w:val="bottom"/>
          </w:tcPr>
          <w:p w14:paraId="18CE5DAF" w14:textId="540F1F54" w:rsidR="00B03EE2" w:rsidRPr="00EC21FB" w:rsidRDefault="00B03EE2" w:rsidP="00EC21FB">
            <w:pPr>
              <w:jc w:val="right"/>
              <w:rPr>
                <w:color w:val="000000"/>
                <w:sz w:val="18"/>
                <w:szCs w:val="18"/>
              </w:rPr>
            </w:pPr>
            <w:r w:rsidRPr="00EC21FB">
              <w:rPr>
                <w:color w:val="000000"/>
                <w:sz w:val="18"/>
                <w:szCs w:val="18"/>
              </w:rPr>
              <w:t>mesocosm</w:t>
            </w:r>
          </w:p>
        </w:tc>
        <w:tc>
          <w:tcPr>
            <w:tcW w:w="1080" w:type="dxa"/>
            <w:vAlign w:val="bottom"/>
          </w:tcPr>
          <w:p w14:paraId="3FECD1C6" w14:textId="6331AA70" w:rsidR="00B03EE2" w:rsidRPr="00EC21FB" w:rsidRDefault="00B03EE2" w:rsidP="00EC21FB">
            <w:pPr>
              <w:jc w:val="right"/>
              <w:rPr>
                <w:color w:val="000000"/>
                <w:sz w:val="18"/>
                <w:szCs w:val="18"/>
              </w:rPr>
            </w:pPr>
            <w:r w:rsidRPr="00EC21FB">
              <w:rPr>
                <w:color w:val="000000"/>
                <w:sz w:val="18"/>
                <w:szCs w:val="18"/>
              </w:rPr>
              <w:t>9.5</w:t>
            </w:r>
          </w:p>
        </w:tc>
        <w:tc>
          <w:tcPr>
            <w:tcW w:w="1170" w:type="dxa"/>
          </w:tcPr>
          <w:p w14:paraId="7B38728A" w14:textId="03646B20" w:rsidR="00B03EE2" w:rsidRPr="00EC21FB" w:rsidRDefault="00B03EE2" w:rsidP="00EC21FB">
            <w:pPr>
              <w:jc w:val="right"/>
              <w:rPr>
                <w:color w:val="000000"/>
                <w:sz w:val="18"/>
                <w:szCs w:val="18"/>
              </w:rPr>
            </w:pPr>
            <w:r w:rsidRPr="00EC21FB">
              <w:rPr>
                <w:color w:val="000000"/>
                <w:sz w:val="18"/>
                <w:szCs w:val="18"/>
              </w:rPr>
              <w:t>2</w:t>
            </w:r>
          </w:p>
        </w:tc>
      </w:tr>
      <w:tr w:rsidR="00B03EE2" w:rsidRPr="006A7EA7" w14:paraId="52CA3D11" w14:textId="77777777" w:rsidTr="005E42F0">
        <w:sdt>
          <w:sdtPr>
            <w:rPr>
              <w:color w:val="000000"/>
              <w:sz w:val="18"/>
              <w:szCs w:val="18"/>
            </w:rPr>
            <w:tag w:val="MENDELEY_CITATION_v3_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"/>
            <w:id w:val="917359231"/>
            <w:placeholder>
              <w:docPart w:val="4B80C459FC880E4C80518979FB134F1D"/>
            </w:placeholder>
          </w:sdtPr>
          <w:sdtContent>
            <w:tc>
              <w:tcPr>
                <w:tcW w:w="2335" w:type="dxa"/>
              </w:tcPr>
              <w:p w14:paraId="7109DCF3" w14:textId="6079920B" w:rsidR="00B03EE2" w:rsidRPr="00EC21FB" w:rsidRDefault="00AF7F0F" w:rsidP="00EC21FB">
                <w:pPr>
                  <w:rPr>
                    <w:sz w:val="18"/>
                    <w:szCs w:val="18"/>
                  </w:rPr>
                </w:pPr>
                <w:r w:rsidRPr="00AF7F0F">
                  <w:rPr>
                    <w:rFonts w:eastAsia="Times New Roman"/>
                    <w:color w:val="000000"/>
                    <w:sz w:val="18"/>
                  </w:rPr>
                  <w:t>(</w:t>
                </w:r>
                <w:proofErr w:type="spellStart"/>
                <w:r w:rsidRPr="00AF7F0F">
                  <w:rPr>
                    <w:rFonts w:eastAsia="Times New Roman"/>
                    <w:color w:val="000000"/>
                    <w:sz w:val="18"/>
                  </w:rPr>
                  <w:t>Verryckt</w:t>
                </w:r>
                <w:proofErr w:type="spellEnd"/>
                <w:r w:rsidRPr="00AF7F0F">
                  <w:rPr>
                    <w:rFonts w:eastAsia="Times New Roman"/>
                    <w:color w:val="000000"/>
                    <w:sz w:val="18"/>
                  </w:rPr>
                  <w:t xml:space="preserve"> et al., 2022)</w:t>
                </w:r>
              </w:p>
            </w:tc>
          </w:sdtContent>
        </w:sdt>
        <w:tc>
          <w:tcPr>
            <w:tcW w:w="1260" w:type="dxa"/>
          </w:tcPr>
          <w:p w14:paraId="226E50B6" w14:textId="299A9CE3" w:rsidR="00B03EE2" w:rsidRPr="00EC21FB" w:rsidRDefault="00B03EE2" w:rsidP="00EC21FB">
            <w:pPr>
              <w:rPr>
                <w:color w:val="000000"/>
                <w:sz w:val="18"/>
                <w:szCs w:val="18"/>
              </w:rPr>
            </w:pPr>
            <w:proofErr w:type="spellStart"/>
            <w:r w:rsidRPr="00EC21FB">
              <w:rPr>
                <w:color w:val="000000"/>
                <w:sz w:val="18"/>
                <w:szCs w:val="18"/>
              </w:rPr>
              <w:t>nouragues</w:t>
            </w:r>
            <w:proofErr w:type="spellEnd"/>
          </w:p>
        </w:tc>
        <w:tc>
          <w:tcPr>
            <w:tcW w:w="810" w:type="dxa"/>
            <w:vAlign w:val="bottom"/>
          </w:tcPr>
          <w:p w14:paraId="7D1B284F" w14:textId="2B817D31" w:rsidR="00B03EE2" w:rsidRPr="00EC21FB" w:rsidRDefault="00B03EE2" w:rsidP="00EC21FB">
            <w:pPr>
              <w:jc w:val="right"/>
              <w:rPr>
                <w:color w:val="000000"/>
                <w:sz w:val="18"/>
                <w:szCs w:val="18"/>
              </w:rPr>
            </w:pPr>
            <w:r w:rsidRPr="00EC21FB">
              <w:rPr>
                <w:color w:val="000000"/>
                <w:sz w:val="18"/>
                <w:szCs w:val="18"/>
              </w:rPr>
              <w:t>4.00</w:t>
            </w:r>
          </w:p>
        </w:tc>
        <w:tc>
          <w:tcPr>
            <w:tcW w:w="1080" w:type="dxa"/>
            <w:vAlign w:val="bottom"/>
          </w:tcPr>
          <w:p w14:paraId="15E668DF" w14:textId="21AC9AA4" w:rsidR="00B03EE2" w:rsidRPr="00EC21FB" w:rsidRDefault="00B03EE2" w:rsidP="00EC21FB">
            <w:pPr>
              <w:jc w:val="right"/>
              <w:rPr>
                <w:color w:val="000000"/>
                <w:sz w:val="18"/>
                <w:szCs w:val="18"/>
              </w:rPr>
            </w:pPr>
            <w:r w:rsidRPr="00EC21FB">
              <w:rPr>
                <w:color w:val="000000"/>
                <w:sz w:val="18"/>
                <w:szCs w:val="18"/>
              </w:rPr>
              <w:t>-52.60</w:t>
            </w:r>
          </w:p>
        </w:tc>
        <w:tc>
          <w:tcPr>
            <w:tcW w:w="990" w:type="dxa"/>
          </w:tcPr>
          <w:p w14:paraId="504F1FB5" w14:textId="0B8EF18B" w:rsidR="00B03EE2" w:rsidRPr="00C15C33" w:rsidRDefault="00243F53" w:rsidP="00EC21FB">
            <w:pPr>
              <w:jc w:val="right"/>
              <w:rPr>
                <w:color w:val="000000"/>
                <w:sz w:val="18"/>
                <w:szCs w:val="18"/>
              </w:rPr>
            </w:pPr>
            <w:r>
              <w:rPr>
                <w:color w:val="000000"/>
                <w:sz w:val="18"/>
                <w:szCs w:val="18"/>
              </w:rPr>
              <w:t>57</w:t>
            </w:r>
          </w:p>
        </w:tc>
        <w:tc>
          <w:tcPr>
            <w:tcW w:w="630" w:type="dxa"/>
            <w:vAlign w:val="center"/>
          </w:tcPr>
          <w:p w14:paraId="4351E464" w14:textId="78AA95CA" w:rsidR="00B03EE2" w:rsidRPr="00C15C33" w:rsidRDefault="00243F53" w:rsidP="00EC21FB">
            <w:pPr>
              <w:jc w:val="right"/>
              <w:rPr>
                <w:color w:val="000000"/>
                <w:sz w:val="18"/>
                <w:szCs w:val="18"/>
              </w:rPr>
            </w:pPr>
            <w:r>
              <w:rPr>
                <w:color w:val="000000"/>
                <w:sz w:val="18"/>
                <w:szCs w:val="18"/>
              </w:rPr>
              <w:t>25.8</w:t>
            </w:r>
          </w:p>
        </w:tc>
        <w:tc>
          <w:tcPr>
            <w:tcW w:w="630" w:type="dxa"/>
            <w:vAlign w:val="center"/>
          </w:tcPr>
          <w:p w14:paraId="37B39EB4" w14:textId="5E7B392F" w:rsidR="00B03EE2" w:rsidRPr="00C15C33" w:rsidRDefault="00243F53" w:rsidP="00EC21FB">
            <w:pPr>
              <w:jc w:val="right"/>
              <w:rPr>
                <w:color w:val="000000"/>
                <w:sz w:val="18"/>
                <w:szCs w:val="18"/>
              </w:rPr>
            </w:pPr>
            <w:r>
              <w:rPr>
                <w:color w:val="000000"/>
                <w:sz w:val="18"/>
                <w:szCs w:val="18"/>
              </w:rPr>
              <w:t>2.06</w:t>
            </w:r>
          </w:p>
        </w:tc>
        <w:tc>
          <w:tcPr>
            <w:tcW w:w="630" w:type="dxa"/>
          </w:tcPr>
          <w:p w14:paraId="00DC3915" w14:textId="4A698127" w:rsidR="00B03EE2" w:rsidRPr="00C15C33" w:rsidRDefault="00243F53" w:rsidP="00EC21FB">
            <w:pPr>
              <w:jc w:val="right"/>
              <w:rPr>
                <w:color w:val="000000"/>
                <w:sz w:val="18"/>
                <w:szCs w:val="18"/>
              </w:rPr>
            </w:pPr>
            <w:r>
              <w:rPr>
                <w:color w:val="000000"/>
                <w:sz w:val="18"/>
                <w:szCs w:val="18"/>
              </w:rPr>
              <w:t>887</w:t>
            </w:r>
          </w:p>
        </w:tc>
        <w:tc>
          <w:tcPr>
            <w:tcW w:w="1080" w:type="dxa"/>
            <w:vAlign w:val="bottom"/>
          </w:tcPr>
          <w:p w14:paraId="1B869E5E" w14:textId="3E6E5556"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1676376C" w14:textId="29CC8C40"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5038DCD9" w14:textId="272D3C15" w:rsidR="00B03EE2" w:rsidRPr="00EC21FB" w:rsidRDefault="00B03EE2" w:rsidP="00EC21FB">
            <w:pPr>
              <w:jc w:val="right"/>
              <w:rPr>
                <w:color w:val="000000"/>
                <w:sz w:val="18"/>
                <w:szCs w:val="18"/>
              </w:rPr>
            </w:pPr>
            <w:r w:rsidRPr="00EC21FB">
              <w:rPr>
                <w:color w:val="000000"/>
                <w:sz w:val="18"/>
                <w:szCs w:val="18"/>
              </w:rPr>
              <w:t>12.5</w:t>
            </w:r>
          </w:p>
        </w:tc>
        <w:tc>
          <w:tcPr>
            <w:tcW w:w="1170" w:type="dxa"/>
          </w:tcPr>
          <w:p w14:paraId="307D5247" w14:textId="0D66BA63" w:rsidR="00B03EE2" w:rsidRPr="00EC21FB" w:rsidRDefault="00B03EE2" w:rsidP="00EC21FB">
            <w:pPr>
              <w:jc w:val="right"/>
              <w:rPr>
                <w:color w:val="000000"/>
                <w:sz w:val="18"/>
                <w:szCs w:val="18"/>
              </w:rPr>
            </w:pPr>
            <w:r w:rsidRPr="00EC21FB">
              <w:rPr>
                <w:color w:val="000000"/>
                <w:sz w:val="18"/>
                <w:szCs w:val="18"/>
              </w:rPr>
              <w:t>5</w:t>
            </w:r>
          </w:p>
        </w:tc>
      </w:tr>
      <w:tr w:rsidR="00B03EE2" w:rsidRPr="006A7EA7" w14:paraId="1E89ECBA" w14:textId="77777777" w:rsidTr="005E42F0">
        <w:sdt>
          <w:sdtPr>
            <w:rPr>
              <w:color w:val="000000"/>
              <w:sz w:val="18"/>
              <w:szCs w:val="18"/>
            </w:rPr>
            <w:tag w:val="MENDELEY_CITATION_v3_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"/>
            <w:id w:val="195352494"/>
            <w:placeholder>
              <w:docPart w:val="E05E952A0F8CFB44B44F2FDCBABADBE3"/>
            </w:placeholder>
          </w:sdtPr>
          <w:sdtContent>
            <w:tc>
              <w:tcPr>
                <w:tcW w:w="2335" w:type="dxa"/>
              </w:tcPr>
              <w:p w14:paraId="339595C2" w14:textId="4A5C0AB2" w:rsidR="00B03EE2" w:rsidRPr="00EC21FB" w:rsidRDefault="00AF7F0F" w:rsidP="00EC21FB">
                <w:pPr>
                  <w:rPr>
                    <w:sz w:val="18"/>
                    <w:szCs w:val="18"/>
                  </w:rPr>
                </w:pPr>
                <w:r w:rsidRPr="00AF7F0F">
                  <w:rPr>
                    <w:rFonts w:eastAsia="Times New Roman"/>
                    <w:color w:val="000000"/>
                    <w:sz w:val="18"/>
                  </w:rPr>
                  <w:t>(Q. Wang et al., 2017)</w:t>
                </w:r>
              </w:p>
            </w:tc>
          </w:sdtContent>
        </w:sdt>
        <w:tc>
          <w:tcPr>
            <w:tcW w:w="1260" w:type="dxa"/>
          </w:tcPr>
          <w:p w14:paraId="0C9F127D" w14:textId="59A1FEDA" w:rsidR="00B03EE2" w:rsidRPr="00EC21FB" w:rsidRDefault="00B03EE2" w:rsidP="00EC21FB">
            <w:pPr>
              <w:rPr>
                <w:color w:val="000000"/>
                <w:sz w:val="18"/>
                <w:szCs w:val="18"/>
              </w:rPr>
            </w:pPr>
            <w:proofErr w:type="spellStart"/>
            <w:r w:rsidRPr="00EC21FB">
              <w:rPr>
                <w:color w:val="000000"/>
                <w:sz w:val="18"/>
                <w:szCs w:val="18"/>
              </w:rPr>
              <w:t>huitong</w:t>
            </w:r>
            <w:proofErr w:type="spellEnd"/>
          </w:p>
        </w:tc>
        <w:tc>
          <w:tcPr>
            <w:tcW w:w="810" w:type="dxa"/>
            <w:vAlign w:val="bottom"/>
          </w:tcPr>
          <w:p w14:paraId="4D95052C" w14:textId="36BACBB6" w:rsidR="00B03EE2" w:rsidRPr="00EC21FB" w:rsidRDefault="00B03EE2" w:rsidP="00EC21FB">
            <w:pPr>
              <w:jc w:val="right"/>
              <w:rPr>
                <w:color w:val="000000"/>
                <w:sz w:val="18"/>
                <w:szCs w:val="18"/>
              </w:rPr>
            </w:pPr>
            <w:r w:rsidRPr="00EC21FB">
              <w:rPr>
                <w:color w:val="000000"/>
                <w:sz w:val="18"/>
                <w:szCs w:val="18"/>
              </w:rPr>
              <w:t>26.67</w:t>
            </w:r>
          </w:p>
        </w:tc>
        <w:tc>
          <w:tcPr>
            <w:tcW w:w="1080" w:type="dxa"/>
            <w:vAlign w:val="bottom"/>
          </w:tcPr>
          <w:p w14:paraId="68F458ED" w14:textId="3725C8C7" w:rsidR="00B03EE2" w:rsidRPr="00EC21FB" w:rsidRDefault="00B03EE2" w:rsidP="00EC21FB">
            <w:pPr>
              <w:jc w:val="right"/>
              <w:rPr>
                <w:color w:val="000000"/>
                <w:sz w:val="18"/>
                <w:szCs w:val="18"/>
              </w:rPr>
            </w:pPr>
            <w:r w:rsidRPr="00EC21FB">
              <w:rPr>
                <w:color w:val="000000"/>
                <w:sz w:val="18"/>
                <w:szCs w:val="18"/>
              </w:rPr>
              <w:t>109.43</w:t>
            </w:r>
          </w:p>
        </w:tc>
        <w:tc>
          <w:tcPr>
            <w:tcW w:w="990" w:type="dxa"/>
          </w:tcPr>
          <w:p w14:paraId="7F487468" w14:textId="0AD8665A" w:rsidR="00B03EE2" w:rsidRPr="00C15C33" w:rsidRDefault="005E42F0" w:rsidP="00EC21FB">
            <w:pPr>
              <w:jc w:val="right"/>
              <w:rPr>
                <w:color w:val="000000"/>
                <w:sz w:val="18"/>
                <w:szCs w:val="18"/>
              </w:rPr>
            </w:pPr>
            <w:r>
              <w:rPr>
                <w:color w:val="000000"/>
                <w:sz w:val="18"/>
                <w:szCs w:val="18"/>
              </w:rPr>
              <w:t>519</w:t>
            </w:r>
          </w:p>
        </w:tc>
        <w:tc>
          <w:tcPr>
            <w:tcW w:w="630" w:type="dxa"/>
            <w:vAlign w:val="center"/>
          </w:tcPr>
          <w:p w14:paraId="0104642D" w14:textId="3D28314D" w:rsidR="00B03EE2" w:rsidRPr="00C15C33" w:rsidRDefault="005E42F0" w:rsidP="00EC21FB">
            <w:pPr>
              <w:jc w:val="right"/>
              <w:rPr>
                <w:color w:val="000000"/>
                <w:sz w:val="18"/>
                <w:szCs w:val="18"/>
              </w:rPr>
            </w:pPr>
            <w:r>
              <w:rPr>
                <w:color w:val="000000"/>
                <w:sz w:val="18"/>
                <w:szCs w:val="18"/>
              </w:rPr>
              <w:t>16.1</w:t>
            </w:r>
          </w:p>
        </w:tc>
        <w:tc>
          <w:tcPr>
            <w:tcW w:w="630" w:type="dxa"/>
            <w:vAlign w:val="center"/>
          </w:tcPr>
          <w:p w14:paraId="2083D14A" w14:textId="6340E440" w:rsidR="00B03EE2" w:rsidRPr="00C15C33" w:rsidRDefault="005E42F0" w:rsidP="00EC21FB">
            <w:pPr>
              <w:jc w:val="right"/>
              <w:rPr>
                <w:color w:val="000000"/>
                <w:sz w:val="18"/>
                <w:szCs w:val="18"/>
              </w:rPr>
            </w:pPr>
            <w:r>
              <w:rPr>
                <w:color w:val="000000"/>
                <w:sz w:val="18"/>
                <w:szCs w:val="18"/>
              </w:rPr>
              <w:t>1.20</w:t>
            </w:r>
          </w:p>
        </w:tc>
        <w:tc>
          <w:tcPr>
            <w:tcW w:w="630" w:type="dxa"/>
          </w:tcPr>
          <w:p w14:paraId="7C00CD89" w14:textId="4A08DF4D" w:rsidR="00B03EE2" w:rsidRPr="00C15C33" w:rsidRDefault="005E42F0" w:rsidP="00EC21FB">
            <w:pPr>
              <w:jc w:val="right"/>
              <w:rPr>
                <w:color w:val="000000"/>
                <w:sz w:val="18"/>
                <w:szCs w:val="18"/>
              </w:rPr>
            </w:pPr>
            <w:r>
              <w:rPr>
                <w:color w:val="000000"/>
                <w:sz w:val="18"/>
                <w:szCs w:val="18"/>
              </w:rPr>
              <w:t>633</w:t>
            </w:r>
          </w:p>
        </w:tc>
        <w:tc>
          <w:tcPr>
            <w:tcW w:w="1080" w:type="dxa"/>
            <w:vAlign w:val="bottom"/>
          </w:tcPr>
          <w:p w14:paraId="45D9FB51" w14:textId="390929C1"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568B1BEE" w14:textId="2F939706"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31BB5A92" w14:textId="4C1586B6" w:rsidR="00B03EE2" w:rsidRPr="00EC21FB" w:rsidRDefault="00B03EE2" w:rsidP="00EC21FB">
            <w:pPr>
              <w:jc w:val="right"/>
              <w:rPr>
                <w:color w:val="000000"/>
                <w:sz w:val="18"/>
                <w:szCs w:val="18"/>
              </w:rPr>
            </w:pPr>
            <w:r w:rsidRPr="00EC21FB">
              <w:rPr>
                <w:color w:val="000000"/>
                <w:sz w:val="18"/>
                <w:szCs w:val="18"/>
              </w:rPr>
              <w:t>20</w:t>
            </w:r>
          </w:p>
        </w:tc>
        <w:tc>
          <w:tcPr>
            <w:tcW w:w="1170" w:type="dxa"/>
          </w:tcPr>
          <w:p w14:paraId="7B8E5619" w14:textId="70DDE388" w:rsidR="00B03EE2" w:rsidRPr="00EC21FB" w:rsidRDefault="00B03EE2" w:rsidP="00EC21FB">
            <w:pPr>
              <w:jc w:val="right"/>
              <w:rPr>
                <w:color w:val="000000"/>
                <w:sz w:val="18"/>
                <w:szCs w:val="18"/>
              </w:rPr>
            </w:pPr>
            <w:r w:rsidRPr="00EC21FB">
              <w:rPr>
                <w:color w:val="000000"/>
                <w:sz w:val="18"/>
                <w:szCs w:val="18"/>
              </w:rPr>
              <w:t>5</w:t>
            </w:r>
          </w:p>
        </w:tc>
      </w:tr>
      <w:tr w:rsidR="00B03EE2" w:rsidRPr="006A7EA7" w14:paraId="1727AA80" w14:textId="77777777" w:rsidTr="005E42F0">
        <w:sdt>
          <w:sdtPr>
            <w:rPr>
              <w:color w:val="000000"/>
              <w:sz w:val="18"/>
              <w:szCs w:val="18"/>
            </w:rPr>
            <w:tag w:val="MENDELEY_CITATION_v3_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"/>
            <w:id w:val="-2038267920"/>
            <w:placeholder>
              <w:docPart w:val="FA717A6B2010AC4A8C0E9C891E3E2688"/>
            </w:placeholder>
          </w:sdtPr>
          <w:sdtContent>
            <w:tc>
              <w:tcPr>
                <w:tcW w:w="2335" w:type="dxa"/>
              </w:tcPr>
              <w:p w14:paraId="2C4B67C6" w14:textId="684C8456" w:rsidR="00B03EE2" w:rsidRPr="00EC21FB" w:rsidRDefault="00AF7F0F" w:rsidP="00EC21FB">
                <w:pPr>
                  <w:rPr>
                    <w:sz w:val="18"/>
                    <w:szCs w:val="18"/>
                  </w:rPr>
                </w:pPr>
                <w:r w:rsidRPr="00AF7F0F">
                  <w:rPr>
                    <w:rFonts w:eastAsia="Times New Roman"/>
                    <w:color w:val="000000"/>
                    <w:sz w:val="18"/>
                  </w:rPr>
                  <w:t>(D. Wang et al., 2018)</w:t>
                </w:r>
              </w:p>
            </w:tc>
          </w:sdtContent>
        </w:sdt>
        <w:tc>
          <w:tcPr>
            <w:tcW w:w="1260" w:type="dxa"/>
          </w:tcPr>
          <w:p w14:paraId="63D8E65A" w14:textId="28CFA602" w:rsidR="00B03EE2" w:rsidRPr="00162C4E" w:rsidRDefault="00B03EE2" w:rsidP="00EC21FB">
            <w:pPr>
              <w:rPr>
                <w:color w:val="000000"/>
                <w:sz w:val="16"/>
                <w:szCs w:val="16"/>
              </w:rPr>
            </w:pPr>
            <w:proofErr w:type="spellStart"/>
            <w:r w:rsidRPr="00162C4E">
              <w:rPr>
                <w:color w:val="000000"/>
                <w:sz w:val="16"/>
                <w:szCs w:val="16"/>
              </w:rPr>
              <w:t>haibeiAMERS</w:t>
            </w:r>
            <w:proofErr w:type="spellEnd"/>
          </w:p>
        </w:tc>
        <w:tc>
          <w:tcPr>
            <w:tcW w:w="810" w:type="dxa"/>
            <w:vAlign w:val="bottom"/>
          </w:tcPr>
          <w:p w14:paraId="1309F938" w14:textId="412064AE" w:rsidR="00B03EE2" w:rsidRPr="00EC21FB" w:rsidRDefault="00B03EE2" w:rsidP="00EC21FB">
            <w:pPr>
              <w:jc w:val="right"/>
              <w:rPr>
                <w:color w:val="000000"/>
                <w:sz w:val="18"/>
                <w:szCs w:val="18"/>
              </w:rPr>
            </w:pPr>
            <w:r w:rsidRPr="00EC21FB">
              <w:rPr>
                <w:color w:val="000000"/>
                <w:sz w:val="18"/>
                <w:szCs w:val="18"/>
              </w:rPr>
              <w:t>37.617</w:t>
            </w:r>
          </w:p>
        </w:tc>
        <w:tc>
          <w:tcPr>
            <w:tcW w:w="1080" w:type="dxa"/>
            <w:vAlign w:val="bottom"/>
          </w:tcPr>
          <w:p w14:paraId="00AA89C0" w14:textId="12C34BC5" w:rsidR="00B03EE2" w:rsidRPr="00EC21FB" w:rsidRDefault="00B03EE2" w:rsidP="00EC21FB">
            <w:pPr>
              <w:jc w:val="right"/>
              <w:rPr>
                <w:color w:val="000000"/>
                <w:sz w:val="18"/>
                <w:szCs w:val="18"/>
              </w:rPr>
            </w:pPr>
            <w:r w:rsidRPr="00EC21FB">
              <w:rPr>
                <w:color w:val="000000"/>
                <w:sz w:val="18"/>
                <w:szCs w:val="18"/>
              </w:rPr>
              <w:t>101.2</w:t>
            </w:r>
          </w:p>
        </w:tc>
        <w:tc>
          <w:tcPr>
            <w:tcW w:w="990" w:type="dxa"/>
          </w:tcPr>
          <w:p w14:paraId="2B879250" w14:textId="3B2A691D" w:rsidR="00B03EE2" w:rsidRPr="00C15C33" w:rsidRDefault="00946F53" w:rsidP="00EC21FB">
            <w:pPr>
              <w:jc w:val="right"/>
              <w:rPr>
                <w:color w:val="000000"/>
                <w:sz w:val="18"/>
                <w:szCs w:val="18"/>
              </w:rPr>
            </w:pPr>
            <w:r>
              <w:rPr>
                <w:color w:val="000000"/>
                <w:sz w:val="18"/>
                <w:szCs w:val="18"/>
              </w:rPr>
              <w:t>3157</w:t>
            </w:r>
          </w:p>
        </w:tc>
        <w:tc>
          <w:tcPr>
            <w:tcW w:w="630" w:type="dxa"/>
            <w:vAlign w:val="center"/>
          </w:tcPr>
          <w:p w14:paraId="29734B44" w14:textId="488C20E6" w:rsidR="00B03EE2" w:rsidRPr="00C15C33" w:rsidRDefault="00946F53" w:rsidP="00EC21FB">
            <w:pPr>
              <w:jc w:val="right"/>
              <w:rPr>
                <w:color w:val="000000"/>
                <w:sz w:val="18"/>
                <w:szCs w:val="18"/>
              </w:rPr>
            </w:pPr>
            <w:r>
              <w:rPr>
                <w:color w:val="000000"/>
                <w:sz w:val="18"/>
                <w:szCs w:val="18"/>
              </w:rPr>
              <w:t>6.2</w:t>
            </w:r>
          </w:p>
        </w:tc>
        <w:tc>
          <w:tcPr>
            <w:tcW w:w="630" w:type="dxa"/>
            <w:vAlign w:val="center"/>
          </w:tcPr>
          <w:p w14:paraId="471B323E" w14:textId="3423F20A" w:rsidR="00B03EE2" w:rsidRPr="00C15C33" w:rsidRDefault="00946F53" w:rsidP="00EC21FB">
            <w:pPr>
              <w:jc w:val="right"/>
              <w:rPr>
                <w:color w:val="000000"/>
                <w:sz w:val="18"/>
                <w:szCs w:val="18"/>
              </w:rPr>
            </w:pPr>
            <w:r>
              <w:rPr>
                <w:color w:val="000000"/>
                <w:sz w:val="18"/>
                <w:szCs w:val="18"/>
              </w:rPr>
              <w:t>0.52</w:t>
            </w:r>
          </w:p>
        </w:tc>
        <w:tc>
          <w:tcPr>
            <w:tcW w:w="630" w:type="dxa"/>
          </w:tcPr>
          <w:p w14:paraId="79633EE3" w14:textId="7DE3424F" w:rsidR="00B03EE2" w:rsidRPr="00C15C33" w:rsidRDefault="00946F53" w:rsidP="00EC21FB">
            <w:pPr>
              <w:jc w:val="right"/>
              <w:rPr>
                <w:color w:val="000000"/>
                <w:sz w:val="18"/>
                <w:szCs w:val="18"/>
              </w:rPr>
            </w:pPr>
            <w:r>
              <w:rPr>
                <w:color w:val="000000"/>
                <w:sz w:val="18"/>
                <w:szCs w:val="18"/>
              </w:rPr>
              <w:t>930</w:t>
            </w:r>
          </w:p>
        </w:tc>
        <w:tc>
          <w:tcPr>
            <w:tcW w:w="1080" w:type="dxa"/>
            <w:vAlign w:val="bottom"/>
          </w:tcPr>
          <w:p w14:paraId="6F708233" w14:textId="0B6EDC6F" w:rsidR="00B03EE2" w:rsidRPr="00EC21FB" w:rsidRDefault="00B03EE2" w:rsidP="00EC21FB">
            <w:pPr>
              <w:jc w:val="right"/>
              <w:rPr>
                <w:color w:val="000000"/>
                <w:sz w:val="18"/>
                <w:szCs w:val="18"/>
              </w:rPr>
            </w:pPr>
            <w:r w:rsidRPr="00EC21FB">
              <w:rPr>
                <w:color w:val="000000"/>
                <w:sz w:val="18"/>
                <w:szCs w:val="18"/>
              </w:rPr>
              <w:t>tundra</w:t>
            </w:r>
          </w:p>
        </w:tc>
        <w:tc>
          <w:tcPr>
            <w:tcW w:w="1170" w:type="dxa"/>
            <w:vAlign w:val="bottom"/>
          </w:tcPr>
          <w:p w14:paraId="4A3FC268" w14:textId="370B43C0"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0B11EE92" w14:textId="4632E3C8"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49FA01E6" w14:textId="295950FD" w:rsidR="00B03EE2" w:rsidRPr="00EC21FB" w:rsidRDefault="00B03EE2" w:rsidP="00EC21FB">
            <w:pPr>
              <w:jc w:val="right"/>
              <w:rPr>
                <w:color w:val="000000"/>
                <w:sz w:val="18"/>
                <w:szCs w:val="18"/>
              </w:rPr>
            </w:pPr>
            <w:r w:rsidRPr="00EC21FB">
              <w:rPr>
                <w:color w:val="000000"/>
                <w:sz w:val="18"/>
                <w:szCs w:val="18"/>
              </w:rPr>
              <w:t>5</w:t>
            </w:r>
          </w:p>
        </w:tc>
      </w:tr>
      <w:tr w:rsidR="00B03EE2" w:rsidRPr="006A7EA7" w14:paraId="681CCB01" w14:textId="77777777" w:rsidTr="005E42F0">
        <w:sdt>
          <w:sdtPr>
            <w:rPr>
              <w:color w:val="000000"/>
              <w:sz w:val="18"/>
              <w:szCs w:val="18"/>
            </w:rPr>
            <w:tag w:val="MENDELEY_CITATION_v3_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"/>
            <w:id w:val="326721932"/>
            <w:placeholder>
              <w:docPart w:val="79C952B9007E7D4DB02D52DED8DD3B7D"/>
            </w:placeholder>
          </w:sdtPr>
          <w:sdtContent>
            <w:tc>
              <w:tcPr>
                <w:tcW w:w="2335" w:type="dxa"/>
              </w:tcPr>
              <w:p w14:paraId="67C4B116" w14:textId="667ECF60" w:rsidR="00B03EE2" w:rsidRPr="00EC21FB" w:rsidRDefault="00AF7F0F" w:rsidP="00EC21FB">
                <w:pPr>
                  <w:rPr>
                    <w:sz w:val="18"/>
                    <w:szCs w:val="18"/>
                  </w:rPr>
                </w:pPr>
                <w:r w:rsidRPr="00AF7F0F">
                  <w:rPr>
                    <w:rFonts w:eastAsia="Times New Roman"/>
                    <w:color w:val="000000"/>
                    <w:sz w:val="18"/>
                  </w:rPr>
                  <w:t>(F. C. Wang et al., 2019)</w:t>
                </w:r>
              </w:p>
            </w:tc>
          </w:sdtContent>
        </w:sdt>
        <w:tc>
          <w:tcPr>
            <w:tcW w:w="1260" w:type="dxa"/>
          </w:tcPr>
          <w:p w14:paraId="7FCA88DB" w14:textId="48448D99" w:rsidR="00B03EE2" w:rsidRPr="00EC21FB" w:rsidRDefault="00B03EE2" w:rsidP="00EC21FB">
            <w:pPr>
              <w:rPr>
                <w:color w:val="000000"/>
                <w:sz w:val="18"/>
                <w:szCs w:val="18"/>
              </w:rPr>
            </w:pPr>
            <w:proofErr w:type="spellStart"/>
            <w:r w:rsidRPr="00EC21FB">
              <w:rPr>
                <w:color w:val="000000"/>
                <w:sz w:val="18"/>
                <w:szCs w:val="18"/>
              </w:rPr>
              <w:t>qianyanzhou</w:t>
            </w:r>
            <w:proofErr w:type="spellEnd"/>
          </w:p>
        </w:tc>
        <w:tc>
          <w:tcPr>
            <w:tcW w:w="810" w:type="dxa"/>
            <w:vAlign w:val="bottom"/>
          </w:tcPr>
          <w:p w14:paraId="17F14108" w14:textId="08F90D3D" w:rsidR="00B03EE2" w:rsidRPr="00EC21FB" w:rsidRDefault="00B03EE2" w:rsidP="00EC21FB">
            <w:pPr>
              <w:jc w:val="right"/>
              <w:rPr>
                <w:color w:val="000000"/>
                <w:sz w:val="18"/>
                <w:szCs w:val="18"/>
              </w:rPr>
            </w:pPr>
            <w:r w:rsidRPr="00EC21FB">
              <w:rPr>
                <w:color w:val="000000"/>
                <w:sz w:val="18"/>
                <w:szCs w:val="18"/>
              </w:rPr>
              <w:t>26.70</w:t>
            </w:r>
          </w:p>
        </w:tc>
        <w:tc>
          <w:tcPr>
            <w:tcW w:w="1080" w:type="dxa"/>
            <w:vAlign w:val="bottom"/>
          </w:tcPr>
          <w:p w14:paraId="1D5892F8" w14:textId="557D8ACA" w:rsidR="00B03EE2" w:rsidRPr="00EC21FB" w:rsidRDefault="00B03EE2" w:rsidP="00EC21FB">
            <w:pPr>
              <w:jc w:val="right"/>
              <w:rPr>
                <w:color w:val="000000"/>
                <w:sz w:val="18"/>
                <w:szCs w:val="18"/>
              </w:rPr>
            </w:pPr>
            <w:r w:rsidRPr="00EC21FB">
              <w:rPr>
                <w:color w:val="000000"/>
                <w:sz w:val="18"/>
                <w:szCs w:val="18"/>
              </w:rPr>
              <w:t>105.10</w:t>
            </w:r>
          </w:p>
        </w:tc>
        <w:tc>
          <w:tcPr>
            <w:tcW w:w="990" w:type="dxa"/>
          </w:tcPr>
          <w:p w14:paraId="543ABAD7" w14:textId="671DC3C9" w:rsidR="00B03EE2" w:rsidRPr="00C15C33" w:rsidRDefault="00462F71" w:rsidP="00EC21FB">
            <w:pPr>
              <w:jc w:val="right"/>
              <w:rPr>
                <w:color w:val="000000"/>
                <w:sz w:val="18"/>
                <w:szCs w:val="18"/>
              </w:rPr>
            </w:pPr>
            <w:r>
              <w:rPr>
                <w:color w:val="000000"/>
                <w:sz w:val="18"/>
                <w:szCs w:val="18"/>
              </w:rPr>
              <w:t>1913</w:t>
            </w:r>
          </w:p>
        </w:tc>
        <w:tc>
          <w:tcPr>
            <w:tcW w:w="630" w:type="dxa"/>
            <w:vAlign w:val="center"/>
          </w:tcPr>
          <w:p w14:paraId="6A0AFD5F" w14:textId="7CCFEBBE" w:rsidR="00B03EE2" w:rsidRPr="00C15C33" w:rsidRDefault="00462F71" w:rsidP="00EC21FB">
            <w:pPr>
              <w:jc w:val="right"/>
              <w:rPr>
                <w:color w:val="000000"/>
                <w:sz w:val="18"/>
                <w:szCs w:val="18"/>
              </w:rPr>
            </w:pPr>
            <w:r>
              <w:rPr>
                <w:color w:val="000000"/>
                <w:sz w:val="18"/>
                <w:szCs w:val="18"/>
              </w:rPr>
              <w:t>12.2</w:t>
            </w:r>
          </w:p>
        </w:tc>
        <w:tc>
          <w:tcPr>
            <w:tcW w:w="630" w:type="dxa"/>
            <w:vAlign w:val="center"/>
          </w:tcPr>
          <w:p w14:paraId="42A71814" w14:textId="30B3F5E3" w:rsidR="00B03EE2" w:rsidRPr="00C15C33" w:rsidRDefault="00462F71" w:rsidP="00EC21FB">
            <w:pPr>
              <w:jc w:val="right"/>
              <w:rPr>
                <w:color w:val="000000"/>
                <w:sz w:val="18"/>
                <w:szCs w:val="18"/>
              </w:rPr>
            </w:pPr>
            <w:r>
              <w:rPr>
                <w:color w:val="000000"/>
                <w:sz w:val="18"/>
                <w:szCs w:val="18"/>
              </w:rPr>
              <w:t>0.93</w:t>
            </w:r>
          </w:p>
        </w:tc>
        <w:tc>
          <w:tcPr>
            <w:tcW w:w="630" w:type="dxa"/>
          </w:tcPr>
          <w:p w14:paraId="1F5386B1" w14:textId="3F96F5FA" w:rsidR="00B03EE2" w:rsidRPr="00C15C33" w:rsidRDefault="00462F71" w:rsidP="00EC21FB">
            <w:pPr>
              <w:jc w:val="right"/>
              <w:rPr>
                <w:color w:val="000000"/>
                <w:sz w:val="18"/>
                <w:szCs w:val="18"/>
              </w:rPr>
            </w:pPr>
            <w:r>
              <w:rPr>
                <w:color w:val="000000"/>
                <w:sz w:val="18"/>
                <w:szCs w:val="18"/>
              </w:rPr>
              <w:t>617</w:t>
            </w:r>
          </w:p>
        </w:tc>
        <w:tc>
          <w:tcPr>
            <w:tcW w:w="1080" w:type="dxa"/>
            <w:vAlign w:val="bottom"/>
          </w:tcPr>
          <w:p w14:paraId="6262FC74" w14:textId="6284D1E0"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0A7BEB46" w14:textId="1C7461A8"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4EFD9CF1" w14:textId="37D3375C"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727AB273" w14:textId="3CFF8948" w:rsidR="00B03EE2" w:rsidRPr="00EC21FB" w:rsidRDefault="00B03EE2" w:rsidP="00EC21FB">
            <w:pPr>
              <w:jc w:val="right"/>
              <w:rPr>
                <w:color w:val="000000"/>
                <w:sz w:val="18"/>
                <w:szCs w:val="18"/>
              </w:rPr>
            </w:pPr>
            <w:r w:rsidRPr="00EC21FB">
              <w:rPr>
                <w:color w:val="000000"/>
                <w:sz w:val="18"/>
                <w:szCs w:val="18"/>
              </w:rPr>
              <w:t>5</w:t>
            </w:r>
          </w:p>
        </w:tc>
      </w:tr>
      <w:tr w:rsidR="00B03EE2" w:rsidRPr="006A7EA7" w14:paraId="0F3FDEAB" w14:textId="77777777" w:rsidTr="005E42F0">
        <w:sdt>
          <w:sdtPr>
            <w:rPr>
              <w:color w:val="000000"/>
              <w:sz w:val="18"/>
              <w:szCs w:val="18"/>
            </w:rPr>
            <w:tag w:val="MENDELEY_CITATION_v3_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"/>
            <w:id w:val="1861463228"/>
            <w:placeholder>
              <w:docPart w:val="86219AC37B84AD45ABC2A146663DD75E"/>
            </w:placeholder>
          </w:sdtPr>
          <w:sdtContent>
            <w:tc>
              <w:tcPr>
                <w:tcW w:w="2335" w:type="dxa"/>
              </w:tcPr>
              <w:p w14:paraId="33A4CE7D" w14:textId="108E10E7" w:rsidR="00B03EE2" w:rsidRPr="00EC21FB" w:rsidRDefault="00AF7F0F" w:rsidP="00EC21FB">
                <w:pPr>
                  <w:rPr>
                    <w:sz w:val="18"/>
                    <w:szCs w:val="18"/>
                  </w:rPr>
                </w:pPr>
                <w:r w:rsidRPr="00AF7F0F">
                  <w:rPr>
                    <w:rFonts w:eastAsia="Times New Roman"/>
                    <w:color w:val="000000"/>
                    <w:sz w:val="18"/>
                  </w:rPr>
                  <w:t>(Warren &amp; Adams, 2002)</w:t>
                </w:r>
              </w:p>
            </w:tc>
          </w:sdtContent>
        </w:sdt>
        <w:tc>
          <w:tcPr>
            <w:tcW w:w="1260" w:type="dxa"/>
          </w:tcPr>
          <w:p w14:paraId="5492652E" w14:textId="063B1D52" w:rsidR="00B03EE2" w:rsidRPr="00EC21FB" w:rsidRDefault="00B03EE2" w:rsidP="00EC21FB">
            <w:pPr>
              <w:rPr>
                <w:color w:val="000000"/>
                <w:sz w:val="18"/>
                <w:szCs w:val="18"/>
              </w:rPr>
            </w:pPr>
            <w:proofErr w:type="spellStart"/>
            <w:r w:rsidRPr="00EC21FB">
              <w:rPr>
                <w:color w:val="000000"/>
                <w:sz w:val="18"/>
                <w:szCs w:val="18"/>
              </w:rPr>
              <w:t>bullsbrook</w:t>
            </w:r>
            <w:proofErr w:type="spellEnd"/>
          </w:p>
        </w:tc>
        <w:tc>
          <w:tcPr>
            <w:tcW w:w="810" w:type="dxa"/>
            <w:vAlign w:val="bottom"/>
          </w:tcPr>
          <w:p w14:paraId="0F407267" w14:textId="24E08A17" w:rsidR="00B03EE2" w:rsidRPr="00EC21FB" w:rsidRDefault="00B03EE2" w:rsidP="00EC21FB">
            <w:pPr>
              <w:jc w:val="right"/>
              <w:rPr>
                <w:color w:val="000000"/>
                <w:sz w:val="18"/>
                <w:szCs w:val="18"/>
              </w:rPr>
            </w:pPr>
            <w:r w:rsidRPr="00EC21FB">
              <w:rPr>
                <w:color w:val="000000"/>
                <w:sz w:val="18"/>
                <w:szCs w:val="18"/>
              </w:rPr>
              <w:t>-31.67</w:t>
            </w:r>
          </w:p>
        </w:tc>
        <w:tc>
          <w:tcPr>
            <w:tcW w:w="1080" w:type="dxa"/>
            <w:vAlign w:val="bottom"/>
          </w:tcPr>
          <w:p w14:paraId="367180FB" w14:textId="551E49C7" w:rsidR="00B03EE2" w:rsidRPr="00EC21FB" w:rsidRDefault="00B03EE2" w:rsidP="00EC21FB">
            <w:pPr>
              <w:jc w:val="right"/>
              <w:rPr>
                <w:color w:val="000000"/>
                <w:sz w:val="18"/>
                <w:szCs w:val="18"/>
              </w:rPr>
            </w:pPr>
            <w:r w:rsidRPr="00EC21FB">
              <w:rPr>
                <w:color w:val="000000"/>
                <w:sz w:val="18"/>
                <w:szCs w:val="18"/>
              </w:rPr>
              <w:t>116.02</w:t>
            </w:r>
          </w:p>
        </w:tc>
        <w:tc>
          <w:tcPr>
            <w:tcW w:w="990" w:type="dxa"/>
          </w:tcPr>
          <w:p w14:paraId="706FD678" w14:textId="6F02BC0B" w:rsidR="00B03EE2" w:rsidRPr="00C15C33" w:rsidRDefault="00462F71" w:rsidP="00EC21FB">
            <w:pPr>
              <w:jc w:val="right"/>
              <w:rPr>
                <w:color w:val="000000"/>
                <w:sz w:val="18"/>
                <w:szCs w:val="18"/>
              </w:rPr>
            </w:pPr>
            <w:r>
              <w:rPr>
                <w:color w:val="000000"/>
                <w:sz w:val="18"/>
                <w:szCs w:val="18"/>
              </w:rPr>
              <w:t>40</w:t>
            </w:r>
          </w:p>
        </w:tc>
        <w:tc>
          <w:tcPr>
            <w:tcW w:w="630" w:type="dxa"/>
            <w:vAlign w:val="center"/>
          </w:tcPr>
          <w:p w14:paraId="3B6DF36D" w14:textId="55D12031" w:rsidR="00B03EE2" w:rsidRPr="00C15C33" w:rsidRDefault="00462F71" w:rsidP="00EC21FB">
            <w:pPr>
              <w:jc w:val="right"/>
              <w:rPr>
                <w:color w:val="000000"/>
                <w:sz w:val="18"/>
                <w:szCs w:val="18"/>
              </w:rPr>
            </w:pPr>
            <w:r>
              <w:rPr>
                <w:color w:val="000000"/>
                <w:sz w:val="18"/>
                <w:szCs w:val="18"/>
              </w:rPr>
              <w:t>18.8</w:t>
            </w:r>
          </w:p>
        </w:tc>
        <w:tc>
          <w:tcPr>
            <w:tcW w:w="630" w:type="dxa"/>
            <w:vAlign w:val="center"/>
          </w:tcPr>
          <w:p w14:paraId="04207910" w14:textId="76AE33D2" w:rsidR="00B03EE2" w:rsidRPr="00C15C33" w:rsidRDefault="00462F71" w:rsidP="00EC21FB">
            <w:pPr>
              <w:jc w:val="right"/>
              <w:rPr>
                <w:color w:val="000000"/>
                <w:sz w:val="18"/>
                <w:szCs w:val="18"/>
              </w:rPr>
            </w:pPr>
            <w:r>
              <w:rPr>
                <w:color w:val="000000"/>
                <w:sz w:val="18"/>
                <w:szCs w:val="18"/>
              </w:rPr>
              <w:t>0.51</w:t>
            </w:r>
          </w:p>
        </w:tc>
        <w:tc>
          <w:tcPr>
            <w:tcW w:w="630" w:type="dxa"/>
          </w:tcPr>
          <w:p w14:paraId="6CD113D5" w14:textId="146BE699" w:rsidR="00B03EE2" w:rsidRPr="00C15C33" w:rsidRDefault="00462F71" w:rsidP="00EC21FB">
            <w:pPr>
              <w:jc w:val="right"/>
              <w:rPr>
                <w:color w:val="000000"/>
                <w:sz w:val="18"/>
                <w:szCs w:val="18"/>
              </w:rPr>
            </w:pPr>
            <w:r>
              <w:rPr>
                <w:color w:val="000000"/>
                <w:sz w:val="18"/>
                <w:szCs w:val="18"/>
              </w:rPr>
              <w:t>977</w:t>
            </w:r>
          </w:p>
        </w:tc>
        <w:tc>
          <w:tcPr>
            <w:tcW w:w="1080" w:type="dxa"/>
            <w:vAlign w:val="bottom"/>
          </w:tcPr>
          <w:p w14:paraId="2BF2B4FC" w14:textId="32426639"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191602E3" w14:textId="38587518"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7C79820C" w14:textId="3490F223" w:rsidR="00B03EE2" w:rsidRPr="00EC21FB" w:rsidRDefault="00B03EE2" w:rsidP="00EC21FB">
            <w:pPr>
              <w:jc w:val="right"/>
              <w:rPr>
                <w:color w:val="000000"/>
                <w:sz w:val="18"/>
                <w:szCs w:val="18"/>
              </w:rPr>
            </w:pPr>
            <w:r w:rsidRPr="00EC21FB">
              <w:rPr>
                <w:color w:val="000000"/>
                <w:sz w:val="18"/>
                <w:szCs w:val="18"/>
              </w:rPr>
              <w:t>2 (mM)</w:t>
            </w:r>
          </w:p>
        </w:tc>
        <w:tc>
          <w:tcPr>
            <w:tcW w:w="1170" w:type="dxa"/>
          </w:tcPr>
          <w:p w14:paraId="5C7F006B" w14:textId="37A5E914" w:rsidR="00B03EE2" w:rsidRPr="00EC21FB" w:rsidRDefault="00B03EE2" w:rsidP="00EC21FB">
            <w:pPr>
              <w:jc w:val="right"/>
              <w:rPr>
                <w:color w:val="000000"/>
                <w:sz w:val="18"/>
                <w:szCs w:val="18"/>
              </w:rPr>
            </w:pPr>
            <w:r w:rsidRPr="00EC21FB">
              <w:rPr>
                <w:color w:val="000000"/>
                <w:sz w:val="18"/>
                <w:szCs w:val="18"/>
              </w:rPr>
              <w:t>0.34 (mM)</w:t>
            </w:r>
          </w:p>
        </w:tc>
      </w:tr>
      <w:tr w:rsidR="00B03EE2" w:rsidRPr="004F689E" w14:paraId="6BDCDD73" w14:textId="77777777" w:rsidTr="005E42F0">
        <w:sdt>
          <w:sdtPr>
            <w:rPr>
              <w:color w:val="000000"/>
              <w:sz w:val="18"/>
              <w:szCs w:val="18"/>
            </w:rPr>
            <w:tag w:val="MENDELEY_CITATION_v3_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"/>
            <w:id w:val="1980409292"/>
            <w:placeholder>
              <w:docPart w:val="8E98F46EE0DF3F4BAEC93F41399289A7"/>
            </w:placeholder>
          </w:sdtPr>
          <w:sdtContent>
            <w:tc>
              <w:tcPr>
                <w:tcW w:w="2335" w:type="dxa"/>
              </w:tcPr>
              <w:p w14:paraId="204DF8C6" w14:textId="59566540" w:rsidR="00B03EE2" w:rsidRPr="00EC21FB" w:rsidRDefault="00AF7F0F" w:rsidP="00EC21FB">
                <w:pPr>
                  <w:rPr>
                    <w:color w:val="000000"/>
                    <w:sz w:val="18"/>
                    <w:szCs w:val="18"/>
                  </w:rPr>
                </w:pPr>
                <w:r w:rsidRPr="00AF7F0F">
                  <w:rPr>
                    <w:rFonts w:eastAsia="Times New Roman"/>
                    <w:color w:val="000000"/>
                    <w:sz w:val="18"/>
                  </w:rPr>
                  <w:t>(Wigand et al., 2004)</w:t>
                </w:r>
              </w:p>
            </w:tc>
          </w:sdtContent>
        </w:sdt>
        <w:tc>
          <w:tcPr>
            <w:tcW w:w="1260" w:type="dxa"/>
          </w:tcPr>
          <w:p w14:paraId="6A4D95AD" w14:textId="664D7662" w:rsidR="00B03EE2" w:rsidRPr="00EC21FB" w:rsidRDefault="00B03EE2" w:rsidP="00EC21FB">
            <w:pPr>
              <w:rPr>
                <w:color w:val="000000"/>
                <w:sz w:val="18"/>
                <w:szCs w:val="18"/>
              </w:rPr>
            </w:pPr>
            <w:proofErr w:type="spellStart"/>
            <w:r w:rsidRPr="00EC21FB">
              <w:rPr>
                <w:color w:val="000000"/>
                <w:sz w:val="18"/>
                <w:szCs w:val="18"/>
              </w:rPr>
              <w:t>nags_creek</w:t>
            </w:r>
            <w:proofErr w:type="spellEnd"/>
          </w:p>
        </w:tc>
        <w:tc>
          <w:tcPr>
            <w:tcW w:w="810" w:type="dxa"/>
          </w:tcPr>
          <w:p w14:paraId="3D73EE35" w14:textId="44C37B12" w:rsidR="00B03EE2" w:rsidRPr="00EC21FB" w:rsidRDefault="00B03EE2" w:rsidP="00EC21FB">
            <w:pPr>
              <w:jc w:val="right"/>
              <w:rPr>
                <w:color w:val="000000"/>
                <w:sz w:val="18"/>
                <w:szCs w:val="18"/>
              </w:rPr>
            </w:pPr>
            <w:r w:rsidRPr="00EC21FB">
              <w:rPr>
                <w:color w:val="000000"/>
                <w:sz w:val="18"/>
                <w:szCs w:val="18"/>
              </w:rPr>
              <w:t>41.63</w:t>
            </w:r>
          </w:p>
        </w:tc>
        <w:tc>
          <w:tcPr>
            <w:tcW w:w="1080" w:type="dxa"/>
          </w:tcPr>
          <w:p w14:paraId="2386315C" w14:textId="1A5549D8" w:rsidR="00B03EE2" w:rsidRPr="00EC21FB" w:rsidRDefault="00B03EE2" w:rsidP="00EC21FB">
            <w:pPr>
              <w:jc w:val="right"/>
              <w:rPr>
                <w:color w:val="000000"/>
                <w:sz w:val="18"/>
                <w:szCs w:val="18"/>
              </w:rPr>
            </w:pPr>
            <w:r w:rsidRPr="00EC21FB">
              <w:rPr>
                <w:color w:val="000000"/>
                <w:sz w:val="18"/>
                <w:szCs w:val="18"/>
              </w:rPr>
              <w:t>-71.32</w:t>
            </w:r>
          </w:p>
        </w:tc>
        <w:tc>
          <w:tcPr>
            <w:tcW w:w="990" w:type="dxa"/>
          </w:tcPr>
          <w:p w14:paraId="0F4DF1F3" w14:textId="23A8A2F2" w:rsidR="00B03EE2" w:rsidRPr="00C15C33" w:rsidRDefault="005E42F0" w:rsidP="00EC21FB">
            <w:pPr>
              <w:jc w:val="right"/>
              <w:rPr>
                <w:color w:val="000000"/>
                <w:sz w:val="18"/>
                <w:szCs w:val="18"/>
              </w:rPr>
            </w:pPr>
            <w:r>
              <w:rPr>
                <w:color w:val="000000"/>
                <w:sz w:val="18"/>
                <w:szCs w:val="18"/>
              </w:rPr>
              <w:t>-16</w:t>
            </w:r>
          </w:p>
        </w:tc>
        <w:tc>
          <w:tcPr>
            <w:tcW w:w="630" w:type="dxa"/>
            <w:vAlign w:val="center"/>
          </w:tcPr>
          <w:p w14:paraId="6E20628C" w14:textId="6317F72C" w:rsidR="00B03EE2" w:rsidRPr="00C15C33" w:rsidRDefault="005E42F0" w:rsidP="00EC21FB">
            <w:pPr>
              <w:jc w:val="right"/>
              <w:rPr>
                <w:color w:val="000000"/>
                <w:sz w:val="18"/>
                <w:szCs w:val="18"/>
              </w:rPr>
            </w:pPr>
            <w:r>
              <w:rPr>
                <w:color w:val="000000"/>
                <w:sz w:val="18"/>
                <w:szCs w:val="18"/>
              </w:rPr>
              <w:t>12.3</w:t>
            </w:r>
          </w:p>
        </w:tc>
        <w:tc>
          <w:tcPr>
            <w:tcW w:w="630" w:type="dxa"/>
            <w:vAlign w:val="center"/>
          </w:tcPr>
          <w:p w14:paraId="6B7183AD" w14:textId="675145A8" w:rsidR="00B03EE2" w:rsidRPr="00C15C33" w:rsidRDefault="005E42F0" w:rsidP="00EC21FB">
            <w:pPr>
              <w:jc w:val="right"/>
              <w:rPr>
                <w:color w:val="000000"/>
                <w:sz w:val="18"/>
                <w:szCs w:val="18"/>
              </w:rPr>
            </w:pPr>
            <w:r>
              <w:rPr>
                <w:color w:val="000000"/>
                <w:sz w:val="18"/>
                <w:szCs w:val="18"/>
              </w:rPr>
              <w:t>1.17</w:t>
            </w:r>
          </w:p>
        </w:tc>
        <w:tc>
          <w:tcPr>
            <w:tcW w:w="630" w:type="dxa"/>
          </w:tcPr>
          <w:p w14:paraId="7CD5768F" w14:textId="222A6375" w:rsidR="00B03EE2" w:rsidRPr="00C15C33" w:rsidRDefault="005E42F0" w:rsidP="00EC21FB">
            <w:pPr>
              <w:jc w:val="right"/>
              <w:rPr>
                <w:color w:val="000000"/>
                <w:sz w:val="18"/>
                <w:szCs w:val="18"/>
              </w:rPr>
            </w:pPr>
            <w:r>
              <w:rPr>
                <w:color w:val="000000"/>
                <w:sz w:val="18"/>
                <w:szCs w:val="18"/>
              </w:rPr>
              <w:t>710</w:t>
            </w:r>
          </w:p>
        </w:tc>
        <w:tc>
          <w:tcPr>
            <w:tcW w:w="1080" w:type="dxa"/>
            <w:vAlign w:val="bottom"/>
          </w:tcPr>
          <w:p w14:paraId="24324FC0" w14:textId="72EB7F3A" w:rsidR="00B03EE2" w:rsidRPr="00EC21FB" w:rsidRDefault="00B03EE2" w:rsidP="00EC21FB">
            <w:pPr>
              <w:jc w:val="right"/>
              <w:rPr>
                <w:color w:val="000000"/>
                <w:sz w:val="18"/>
                <w:szCs w:val="18"/>
              </w:rPr>
            </w:pPr>
            <w:r w:rsidRPr="00EC21FB">
              <w:rPr>
                <w:color w:val="000000"/>
                <w:sz w:val="18"/>
                <w:szCs w:val="18"/>
              </w:rPr>
              <w:t>wetland</w:t>
            </w:r>
          </w:p>
        </w:tc>
        <w:tc>
          <w:tcPr>
            <w:tcW w:w="1170" w:type="dxa"/>
            <w:vAlign w:val="bottom"/>
          </w:tcPr>
          <w:p w14:paraId="392A3FB5" w14:textId="4F7CC18A"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24DADD1F" w14:textId="0019B383" w:rsidR="00B03EE2" w:rsidRPr="00EC21FB" w:rsidRDefault="00B03EE2" w:rsidP="00EC21FB">
            <w:pPr>
              <w:jc w:val="right"/>
              <w:rPr>
                <w:color w:val="000000"/>
                <w:sz w:val="18"/>
                <w:szCs w:val="18"/>
              </w:rPr>
            </w:pPr>
            <w:r w:rsidRPr="00EC21FB">
              <w:rPr>
                <w:color w:val="000000"/>
                <w:sz w:val="18"/>
                <w:szCs w:val="18"/>
              </w:rPr>
              <w:t>32</w:t>
            </w:r>
          </w:p>
        </w:tc>
        <w:tc>
          <w:tcPr>
            <w:tcW w:w="1170" w:type="dxa"/>
          </w:tcPr>
          <w:p w14:paraId="7B61A3FB" w14:textId="75085D09" w:rsidR="00B03EE2" w:rsidRPr="00EC21FB" w:rsidRDefault="00B03EE2" w:rsidP="00EC21FB">
            <w:pPr>
              <w:jc w:val="right"/>
              <w:rPr>
                <w:color w:val="000000"/>
                <w:sz w:val="18"/>
                <w:szCs w:val="18"/>
              </w:rPr>
            </w:pPr>
            <w:r w:rsidRPr="00EC21FB">
              <w:rPr>
                <w:color w:val="000000"/>
                <w:sz w:val="18"/>
                <w:szCs w:val="18"/>
              </w:rPr>
              <w:t>3.2</w:t>
            </w:r>
          </w:p>
        </w:tc>
      </w:tr>
      <w:tr w:rsidR="00B03EE2" w:rsidRPr="004F689E" w14:paraId="55C23790" w14:textId="77777777" w:rsidTr="005E42F0">
        <w:sdt>
          <w:sdtPr>
            <w:rPr>
              <w:color w:val="000000"/>
              <w:sz w:val="18"/>
              <w:szCs w:val="18"/>
            </w:rPr>
            <w:tag w:val="MENDELEY_CITATION_v3_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"/>
            <w:id w:val="1476873394"/>
            <w:placeholder>
              <w:docPart w:val="0A4F44715C86444CB6339AE356A132DA"/>
            </w:placeholder>
          </w:sdtPr>
          <w:sdtContent>
            <w:tc>
              <w:tcPr>
                <w:tcW w:w="2335" w:type="dxa"/>
              </w:tcPr>
              <w:p w14:paraId="13287BFE" w14:textId="3F07E34E" w:rsidR="00B03EE2" w:rsidRPr="00EC21FB" w:rsidRDefault="00AF7F0F" w:rsidP="00EC21FB">
                <w:pPr>
                  <w:rPr>
                    <w:color w:val="000000"/>
                    <w:sz w:val="18"/>
                    <w:szCs w:val="18"/>
                  </w:rPr>
                </w:pPr>
                <w:r w:rsidRPr="00AF7F0F">
                  <w:rPr>
                    <w:rFonts w:eastAsia="Times New Roman"/>
                    <w:color w:val="000000"/>
                    <w:sz w:val="18"/>
                  </w:rPr>
                  <w:t>(Wright et al., 2011)</w:t>
                </w:r>
              </w:p>
            </w:tc>
          </w:sdtContent>
        </w:sdt>
        <w:tc>
          <w:tcPr>
            <w:tcW w:w="1260" w:type="dxa"/>
          </w:tcPr>
          <w:p w14:paraId="13297274" w14:textId="434769CE" w:rsidR="00B03EE2" w:rsidRPr="00EC21FB" w:rsidRDefault="00B03EE2" w:rsidP="00EC21FB">
            <w:pPr>
              <w:rPr>
                <w:color w:val="000000"/>
                <w:sz w:val="18"/>
                <w:szCs w:val="18"/>
              </w:rPr>
            </w:pPr>
            <w:r w:rsidRPr="00EC21FB">
              <w:rPr>
                <w:color w:val="000000"/>
                <w:sz w:val="18"/>
                <w:szCs w:val="18"/>
              </w:rPr>
              <w:t>barro</w:t>
            </w:r>
          </w:p>
        </w:tc>
        <w:tc>
          <w:tcPr>
            <w:tcW w:w="810" w:type="dxa"/>
            <w:vAlign w:val="bottom"/>
          </w:tcPr>
          <w:p w14:paraId="381881F1" w14:textId="25B2E851" w:rsidR="00B03EE2" w:rsidRPr="00EC21FB" w:rsidRDefault="00B03EE2" w:rsidP="00EC21FB">
            <w:pPr>
              <w:jc w:val="right"/>
              <w:rPr>
                <w:color w:val="000000"/>
                <w:sz w:val="18"/>
                <w:szCs w:val="18"/>
              </w:rPr>
            </w:pPr>
            <w:r w:rsidRPr="00EC21FB">
              <w:rPr>
                <w:color w:val="000000"/>
                <w:sz w:val="18"/>
                <w:szCs w:val="18"/>
              </w:rPr>
              <w:t>9.12</w:t>
            </w:r>
          </w:p>
        </w:tc>
        <w:tc>
          <w:tcPr>
            <w:tcW w:w="1080" w:type="dxa"/>
            <w:vAlign w:val="bottom"/>
          </w:tcPr>
          <w:p w14:paraId="1F3DBE10" w14:textId="5B873527" w:rsidR="00B03EE2" w:rsidRPr="00EC21FB" w:rsidRDefault="00B03EE2" w:rsidP="00EC21FB">
            <w:pPr>
              <w:jc w:val="right"/>
              <w:rPr>
                <w:color w:val="000000"/>
                <w:sz w:val="18"/>
                <w:szCs w:val="18"/>
              </w:rPr>
            </w:pPr>
            <w:r w:rsidRPr="00EC21FB">
              <w:rPr>
                <w:color w:val="000000"/>
                <w:sz w:val="18"/>
                <w:szCs w:val="18"/>
              </w:rPr>
              <w:t>-79.85</w:t>
            </w:r>
          </w:p>
        </w:tc>
        <w:tc>
          <w:tcPr>
            <w:tcW w:w="990" w:type="dxa"/>
          </w:tcPr>
          <w:p w14:paraId="247CDF24" w14:textId="6E4B8D79" w:rsidR="00B03EE2" w:rsidRPr="00C15C33" w:rsidRDefault="005E42F0" w:rsidP="00EC21FB">
            <w:pPr>
              <w:jc w:val="right"/>
              <w:rPr>
                <w:color w:val="000000"/>
                <w:sz w:val="18"/>
                <w:szCs w:val="18"/>
              </w:rPr>
            </w:pPr>
            <w:r>
              <w:rPr>
                <w:color w:val="000000"/>
                <w:sz w:val="18"/>
                <w:szCs w:val="18"/>
              </w:rPr>
              <w:t>56</w:t>
            </w:r>
          </w:p>
        </w:tc>
        <w:tc>
          <w:tcPr>
            <w:tcW w:w="630" w:type="dxa"/>
            <w:vAlign w:val="center"/>
          </w:tcPr>
          <w:p w14:paraId="1EB1388B" w14:textId="17A2199A" w:rsidR="00B03EE2" w:rsidRPr="00C15C33" w:rsidRDefault="005E42F0" w:rsidP="00EC21FB">
            <w:pPr>
              <w:jc w:val="right"/>
              <w:rPr>
                <w:color w:val="000000"/>
                <w:sz w:val="18"/>
                <w:szCs w:val="18"/>
              </w:rPr>
            </w:pPr>
            <w:r>
              <w:rPr>
                <w:color w:val="000000"/>
                <w:sz w:val="18"/>
                <w:szCs w:val="18"/>
              </w:rPr>
              <w:t>26.5</w:t>
            </w:r>
          </w:p>
        </w:tc>
        <w:tc>
          <w:tcPr>
            <w:tcW w:w="630" w:type="dxa"/>
            <w:vAlign w:val="center"/>
          </w:tcPr>
          <w:p w14:paraId="0FD2DFFA" w14:textId="0DF5FC59" w:rsidR="00B03EE2" w:rsidRPr="00C15C33" w:rsidRDefault="005E42F0" w:rsidP="00EC21FB">
            <w:pPr>
              <w:jc w:val="right"/>
              <w:rPr>
                <w:color w:val="000000"/>
                <w:sz w:val="18"/>
                <w:szCs w:val="18"/>
              </w:rPr>
            </w:pPr>
            <w:r>
              <w:rPr>
                <w:color w:val="000000"/>
                <w:sz w:val="18"/>
                <w:szCs w:val="18"/>
              </w:rPr>
              <w:t>1.41</w:t>
            </w:r>
          </w:p>
        </w:tc>
        <w:tc>
          <w:tcPr>
            <w:tcW w:w="630" w:type="dxa"/>
          </w:tcPr>
          <w:p w14:paraId="27E72521" w14:textId="458610CD" w:rsidR="00B03EE2" w:rsidRPr="00C15C33" w:rsidRDefault="005E42F0" w:rsidP="00EC21FB">
            <w:pPr>
              <w:jc w:val="right"/>
              <w:rPr>
                <w:color w:val="000000"/>
                <w:sz w:val="18"/>
                <w:szCs w:val="18"/>
              </w:rPr>
            </w:pPr>
            <w:r>
              <w:rPr>
                <w:color w:val="000000"/>
                <w:sz w:val="18"/>
                <w:szCs w:val="18"/>
              </w:rPr>
              <w:t>938</w:t>
            </w:r>
          </w:p>
        </w:tc>
        <w:tc>
          <w:tcPr>
            <w:tcW w:w="1080" w:type="dxa"/>
            <w:vAlign w:val="bottom"/>
          </w:tcPr>
          <w:p w14:paraId="69883C60" w14:textId="5CE6282B"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2A812377" w14:textId="049FD184"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373A57FC" w14:textId="02356AE8" w:rsidR="00B03EE2" w:rsidRPr="00EC21FB" w:rsidRDefault="00B03EE2" w:rsidP="00EC21FB">
            <w:pPr>
              <w:jc w:val="right"/>
              <w:rPr>
                <w:color w:val="000000"/>
                <w:sz w:val="18"/>
                <w:szCs w:val="18"/>
              </w:rPr>
            </w:pPr>
            <w:r w:rsidRPr="00EC21FB">
              <w:rPr>
                <w:color w:val="000000"/>
                <w:sz w:val="18"/>
                <w:szCs w:val="18"/>
              </w:rPr>
              <w:t>12.5</w:t>
            </w:r>
          </w:p>
        </w:tc>
        <w:tc>
          <w:tcPr>
            <w:tcW w:w="1170" w:type="dxa"/>
          </w:tcPr>
          <w:p w14:paraId="544E2A86" w14:textId="5652F15D" w:rsidR="00B03EE2" w:rsidRPr="00EC21FB" w:rsidRDefault="00B03EE2" w:rsidP="00EC21FB">
            <w:pPr>
              <w:jc w:val="right"/>
              <w:rPr>
                <w:color w:val="000000"/>
                <w:sz w:val="18"/>
                <w:szCs w:val="18"/>
              </w:rPr>
            </w:pPr>
            <w:r w:rsidRPr="00EC21FB">
              <w:rPr>
                <w:color w:val="000000"/>
                <w:sz w:val="18"/>
                <w:szCs w:val="18"/>
              </w:rPr>
              <w:t>5</w:t>
            </w:r>
          </w:p>
        </w:tc>
      </w:tr>
      <w:tr w:rsidR="00B03EE2" w:rsidRPr="004F689E" w14:paraId="453E7DAA" w14:textId="77777777" w:rsidTr="005E42F0">
        <w:sdt>
          <w:sdtPr>
            <w:rPr>
              <w:color w:val="000000"/>
              <w:sz w:val="18"/>
              <w:szCs w:val="18"/>
            </w:rPr>
            <w:tag w:val="MENDELEY_CITATION_v3_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"/>
            <w:id w:val="2116015500"/>
            <w:placeholder>
              <w:docPart w:val="A2F951C59B9A0645B3506565372FA4CD"/>
            </w:placeholder>
          </w:sdtPr>
          <w:sdtContent>
            <w:tc>
              <w:tcPr>
                <w:tcW w:w="2335" w:type="dxa"/>
              </w:tcPr>
              <w:p w14:paraId="16DA63D6" w14:textId="1C68B940" w:rsidR="00B03EE2" w:rsidRPr="00EC21FB" w:rsidRDefault="00AF7F0F" w:rsidP="00EC21FB">
                <w:pPr>
                  <w:rPr>
                    <w:sz w:val="18"/>
                    <w:szCs w:val="18"/>
                  </w:rPr>
                </w:pPr>
                <w:r w:rsidRPr="00AF7F0F">
                  <w:rPr>
                    <w:rFonts w:eastAsia="Times New Roman"/>
                    <w:color w:val="000000"/>
                    <w:sz w:val="18"/>
                  </w:rPr>
                  <w:t>(Yang et al., 2014)</w:t>
                </w:r>
              </w:p>
            </w:tc>
          </w:sdtContent>
        </w:sdt>
        <w:tc>
          <w:tcPr>
            <w:tcW w:w="1260" w:type="dxa"/>
          </w:tcPr>
          <w:p w14:paraId="5334B805" w14:textId="64BB3242" w:rsidR="00B03EE2" w:rsidRPr="00EC21FB" w:rsidRDefault="00B03EE2" w:rsidP="00EC21FB">
            <w:pPr>
              <w:rPr>
                <w:color w:val="000000"/>
                <w:sz w:val="18"/>
                <w:szCs w:val="18"/>
              </w:rPr>
            </w:pPr>
            <w:proofErr w:type="spellStart"/>
            <w:r w:rsidRPr="00EC21FB">
              <w:rPr>
                <w:color w:val="000000"/>
                <w:sz w:val="18"/>
                <w:szCs w:val="18"/>
              </w:rPr>
              <w:t>haibei</w:t>
            </w:r>
            <w:proofErr w:type="spellEnd"/>
          </w:p>
        </w:tc>
        <w:tc>
          <w:tcPr>
            <w:tcW w:w="810" w:type="dxa"/>
            <w:vAlign w:val="bottom"/>
          </w:tcPr>
          <w:p w14:paraId="28848942" w14:textId="13F4D30D" w:rsidR="00B03EE2" w:rsidRPr="00EC21FB" w:rsidRDefault="00527288" w:rsidP="00EC21FB">
            <w:pPr>
              <w:jc w:val="right"/>
              <w:rPr>
                <w:color w:val="000000"/>
                <w:sz w:val="18"/>
                <w:szCs w:val="18"/>
              </w:rPr>
            </w:pPr>
            <w:r>
              <w:rPr>
                <w:color w:val="000000"/>
                <w:sz w:val="18"/>
                <w:szCs w:val="18"/>
              </w:rPr>
              <w:t>38.297</w:t>
            </w:r>
          </w:p>
        </w:tc>
        <w:tc>
          <w:tcPr>
            <w:tcW w:w="1080" w:type="dxa"/>
            <w:vAlign w:val="bottom"/>
          </w:tcPr>
          <w:p w14:paraId="7F9282F6" w14:textId="15E3F65D" w:rsidR="00B03EE2" w:rsidRPr="00EC21FB" w:rsidRDefault="00527288" w:rsidP="00EC21FB">
            <w:pPr>
              <w:jc w:val="right"/>
              <w:rPr>
                <w:color w:val="000000"/>
                <w:sz w:val="18"/>
                <w:szCs w:val="18"/>
              </w:rPr>
            </w:pPr>
            <w:r>
              <w:rPr>
                <w:color w:val="000000"/>
                <w:sz w:val="18"/>
                <w:szCs w:val="18"/>
              </w:rPr>
              <w:t>101.337</w:t>
            </w:r>
          </w:p>
        </w:tc>
        <w:tc>
          <w:tcPr>
            <w:tcW w:w="990" w:type="dxa"/>
          </w:tcPr>
          <w:p w14:paraId="5A8AEA62" w14:textId="4A61D8C1" w:rsidR="00B03EE2" w:rsidRPr="00527288" w:rsidRDefault="00527288" w:rsidP="00EC21FB">
            <w:pPr>
              <w:jc w:val="right"/>
              <w:rPr>
                <w:color w:val="000000"/>
                <w:sz w:val="18"/>
                <w:szCs w:val="18"/>
              </w:rPr>
            </w:pPr>
            <w:r w:rsidRPr="00527288">
              <w:rPr>
                <w:color w:val="000000"/>
                <w:sz w:val="18"/>
                <w:szCs w:val="18"/>
              </w:rPr>
              <w:t>NA</w:t>
            </w:r>
          </w:p>
        </w:tc>
        <w:tc>
          <w:tcPr>
            <w:tcW w:w="630" w:type="dxa"/>
          </w:tcPr>
          <w:p w14:paraId="32B71D57" w14:textId="759F0590" w:rsidR="00B03EE2" w:rsidRPr="00527288" w:rsidRDefault="00527288" w:rsidP="00EC21FB">
            <w:pPr>
              <w:jc w:val="right"/>
              <w:rPr>
                <w:color w:val="000000"/>
                <w:sz w:val="18"/>
                <w:szCs w:val="18"/>
              </w:rPr>
            </w:pPr>
            <w:r w:rsidRPr="00527288">
              <w:rPr>
                <w:color w:val="000000"/>
                <w:sz w:val="18"/>
                <w:szCs w:val="18"/>
              </w:rPr>
              <w:t>NA</w:t>
            </w:r>
          </w:p>
        </w:tc>
        <w:tc>
          <w:tcPr>
            <w:tcW w:w="630" w:type="dxa"/>
          </w:tcPr>
          <w:p w14:paraId="35ED63C1" w14:textId="423951C2" w:rsidR="00B03EE2" w:rsidRPr="00527288" w:rsidRDefault="00527288" w:rsidP="00EC21FB">
            <w:pPr>
              <w:jc w:val="right"/>
              <w:rPr>
                <w:color w:val="000000"/>
                <w:sz w:val="18"/>
                <w:szCs w:val="18"/>
              </w:rPr>
            </w:pPr>
            <w:r w:rsidRPr="00527288">
              <w:rPr>
                <w:color w:val="000000"/>
                <w:sz w:val="18"/>
                <w:szCs w:val="18"/>
              </w:rPr>
              <w:t>NA</w:t>
            </w:r>
          </w:p>
        </w:tc>
        <w:tc>
          <w:tcPr>
            <w:tcW w:w="630" w:type="dxa"/>
          </w:tcPr>
          <w:p w14:paraId="6F18B216" w14:textId="721ABF3B" w:rsidR="00B03EE2" w:rsidRPr="00527288" w:rsidRDefault="00527288" w:rsidP="00EC21FB">
            <w:pPr>
              <w:jc w:val="right"/>
              <w:rPr>
                <w:color w:val="000000"/>
                <w:sz w:val="18"/>
                <w:szCs w:val="18"/>
              </w:rPr>
            </w:pPr>
            <w:r w:rsidRPr="00527288">
              <w:rPr>
                <w:color w:val="000000"/>
                <w:sz w:val="18"/>
                <w:szCs w:val="18"/>
              </w:rPr>
              <w:t>NA</w:t>
            </w:r>
          </w:p>
        </w:tc>
        <w:tc>
          <w:tcPr>
            <w:tcW w:w="1080" w:type="dxa"/>
            <w:vAlign w:val="bottom"/>
          </w:tcPr>
          <w:p w14:paraId="2174E111" w14:textId="470267A3" w:rsidR="00B03EE2" w:rsidRPr="00EC21FB" w:rsidRDefault="00B03EE2" w:rsidP="00EC21FB">
            <w:pPr>
              <w:jc w:val="right"/>
              <w:rPr>
                <w:color w:val="000000"/>
                <w:sz w:val="18"/>
                <w:szCs w:val="18"/>
              </w:rPr>
            </w:pPr>
            <w:r w:rsidRPr="00EC21FB">
              <w:rPr>
                <w:color w:val="000000"/>
                <w:sz w:val="18"/>
                <w:szCs w:val="18"/>
              </w:rPr>
              <w:t>grassland</w:t>
            </w:r>
          </w:p>
        </w:tc>
        <w:tc>
          <w:tcPr>
            <w:tcW w:w="1170" w:type="dxa"/>
            <w:vAlign w:val="bottom"/>
          </w:tcPr>
          <w:p w14:paraId="1BEB1262" w14:textId="424EA371"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242CFED6" w14:textId="5DE10DFA"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6D392B49" w14:textId="1DE20730" w:rsidR="00B03EE2" w:rsidRPr="00EC21FB" w:rsidRDefault="00B03EE2" w:rsidP="00EC21FB">
            <w:pPr>
              <w:jc w:val="right"/>
              <w:rPr>
                <w:color w:val="000000"/>
                <w:sz w:val="18"/>
                <w:szCs w:val="18"/>
              </w:rPr>
            </w:pPr>
            <w:r w:rsidRPr="00EC21FB">
              <w:rPr>
                <w:color w:val="000000"/>
                <w:sz w:val="18"/>
                <w:szCs w:val="18"/>
              </w:rPr>
              <w:t>5</w:t>
            </w:r>
          </w:p>
        </w:tc>
      </w:tr>
      <w:tr w:rsidR="00B03EE2" w:rsidRPr="004F689E" w14:paraId="709F2E2A" w14:textId="77777777" w:rsidTr="005E42F0">
        <w:sdt>
          <w:sdtPr>
            <w:rPr>
              <w:color w:val="000000"/>
              <w:sz w:val="18"/>
              <w:szCs w:val="18"/>
            </w:rPr>
            <w:tag w:val="MENDELEY_CITATION_v3_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"/>
            <w:id w:val="1668441553"/>
            <w:placeholder>
              <w:docPart w:val="04AAFEE3D6DA19418DAE9DA11F7E5CFB"/>
            </w:placeholder>
          </w:sdtPr>
          <w:sdtContent>
            <w:tc>
              <w:tcPr>
                <w:tcW w:w="2335" w:type="dxa"/>
              </w:tcPr>
              <w:p w14:paraId="0967BD0D" w14:textId="05AFB534" w:rsidR="00B03EE2" w:rsidRPr="00EC21FB" w:rsidRDefault="00AF7F0F" w:rsidP="00EC21FB">
                <w:pPr>
                  <w:rPr>
                    <w:color w:val="000000"/>
                    <w:sz w:val="18"/>
                    <w:szCs w:val="18"/>
                  </w:rPr>
                </w:pPr>
                <w:r w:rsidRPr="00AF7F0F">
                  <w:rPr>
                    <w:rFonts w:eastAsia="Times New Roman"/>
                    <w:color w:val="000000"/>
                    <w:sz w:val="18"/>
                  </w:rPr>
                  <w:t>(Ye et al., 2022)</w:t>
                </w:r>
              </w:p>
            </w:tc>
          </w:sdtContent>
        </w:sdt>
        <w:tc>
          <w:tcPr>
            <w:tcW w:w="1260" w:type="dxa"/>
          </w:tcPr>
          <w:p w14:paraId="6BCC4A7A" w14:textId="214DB6EF" w:rsidR="00B03EE2" w:rsidRPr="005E42F0" w:rsidRDefault="00B03EE2" w:rsidP="00EC21FB">
            <w:pPr>
              <w:rPr>
                <w:color w:val="000000"/>
                <w:sz w:val="16"/>
                <w:szCs w:val="16"/>
              </w:rPr>
            </w:pPr>
            <w:proofErr w:type="spellStart"/>
            <w:r w:rsidRPr="005E42F0">
              <w:rPr>
                <w:color w:val="000000"/>
                <w:sz w:val="16"/>
                <w:szCs w:val="16"/>
              </w:rPr>
              <w:t>jiulianshan_RS</w:t>
            </w:r>
            <w:proofErr w:type="spellEnd"/>
          </w:p>
        </w:tc>
        <w:tc>
          <w:tcPr>
            <w:tcW w:w="810" w:type="dxa"/>
            <w:vAlign w:val="bottom"/>
          </w:tcPr>
          <w:p w14:paraId="17521159" w14:textId="3D6FC465" w:rsidR="00B03EE2" w:rsidRPr="00EC21FB" w:rsidRDefault="00B03EE2" w:rsidP="00EC21FB">
            <w:pPr>
              <w:jc w:val="right"/>
              <w:rPr>
                <w:color w:val="000000"/>
                <w:sz w:val="18"/>
                <w:szCs w:val="18"/>
              </w:rPr>
            </w:pPr>
            <w:r w:rsidRPr="00EC21FB">
              <w:rPr>
                <w:color w:val="000000"/>
                <w:sz w:val="18"/>
                <w:szCs w:val="18"/>
              </w:rPr>
              <w:t>24.49</w:t>
            </w:r>
          </w:p>
        </w:tc>
        <w:tc>
          <w:tcPr>
            <w:tcW w:w="1080" w:type="dxa"/>
            <w:vAlign w:val="bottom"/>
          </w:tcPr>
          <w:p w14:paraId="427053E1" w14:textId="03CE1ACE" w:rsidR="00B03EE2" w:rsidRPr="00EC21FB" w:rsidRDefault="00B03EE2" w:rsidP="00EC21FB">
            <w:pPr>
              <w:jc w:val="right"/>
              <w:rPr>
                <w:color w:val="000000"/>
                <w:sz w:val="18"/>
                <w:szCs w:val="18"/>
              </w:rPr>
            </w:pPr>
            <w:r w:rsidRPr="00EC21FB">
              <w:rPr>
                <w:color w:val="000000"/>
                <w:sz w:val="18"/>
                <w:szCs w:val="18"/>
              </w:rPr>
              <w:t>114.38</w:t>
            </w:r>
          </w:p>
        </w:tc>
        <w:tc>
          <w:tcPr>
            <w:tcW w:w="990" w:type="dxa"/>
          </w:tcPr>
          <w:p w14:paraId="47481436" w14:textId="3B724CDE" w:rsidR="00B03EE2" w:rsidRPr="00C15C33" w:rsidRDefault="00946F53" w:rsidP="00EC21FB">
            <w:pPr>
              <w:jc w:val="right"/>
              <w:rPr>
                <w:color w:val="000000"/>
                <w:sz w:val="18"/>
                <w:szCs w:val="18"/>
              </w:rPr>
            </w:pPr>
            <w:r>
              <w:rPr>
                <w:color w:val="000000"/>
                <w:sz w:val="18"/>
                <w:szCs w:val="18"/>
              </w:rPr>
              <w:t>624</w:t>
            </w:r>
          </w:p>
        </w:tc>
        <w:tc>
          <w:tcPr>
            <w:tcW w:w="630" w:type="dxa"/>
            <w:vAlign w:val="bottom"/>
          </w:tcPr>
          <w:p w14:paraId="6A4EC2B1" w14:textId="3F278E75" w:rsidR="00B03EE2" w:rsidRPr="00C15C33" w:rsidRDefault="00946F53" w:rsidP="00EC21FB">
            <w:pPr>
              <w:jc w:val="right"/>
              <w:rPr>
                <w:color w:val="000000"/>
                <w:sz w:val="18"/>
                <w:szCs w:val="18"/>
              </w:rPr>
            </w:pPr>
            <w:r>
              <w:rPr>
                <w:color w:val="000000"/>
                <w:sz w:val="18"/>
                <w:szCs w:val="18"/>
              </w:rPr>
              <w:t>18.1</w:t>
            </w:r>
          </w:p>
        </w:tc>
        <w:tc>
          <w:tcPr>
            <w:tcW w:w="630" w:type="dxa"/>
            <w:vAlign w:val="bottom"/>
          </w:tcPr>
          <w:p w14:paraId="6A8FE5FA" w14:textId="0D3F3680" w:rsidR="00B03EE2" w:rsidRPr="00C15C33" w:rsidRDefault="00946F53" w:rsidP="00EC21FB">
            <w:pPr>
              <w:jc w:val="right"/>
              <w:rPr>
                <w:color w:val="000000"/>
                <w:sz w:val="18"/>
                <w:szCs w:val="18"/>
              </w:rPr>
            </w:pPr>
            <w:r>
              <w:rPr>
                <w:color w:val="000000"/>
                <w:sz w:val="18"/>
                <w:szCs w:val="18"/>
              </w:rPr>
              <w:t>1.49</w:t>
            </w:r>
          </w:p>
        </w:tc>
        <w:tc>
          <w:tcPr>
            <w:tcW w:w="630" w:type="dxa"/>
          </w:tcPr>
          <w:p w14:paraId="2D769451" w14:textId="0828B15E" w:rsidR="00B03EE2" w:rsidRPr="00C15C33" w:rsidRDefault="00946F53" w:rsidP="00EC21FB">
            <w:pPr>
              <w:jc w:val="right"/>
              <w:rPr>
                <w:color w:val="000000"/>
                <w:sz w:val="18"/>
                <w:szCs w:val="18"/>
              </w:rPr>
            </w:pPr>
            <w:r>
              <w:rPr>
                <w:color w:val="000000"/>
                <w:sz w:val="18"/>
                <w:szCs w:val="18"/>
              </w:rPr>
              <w:t>680</w:t>
            </w:r>
          </w:p>
        </w:tc>
        <w:tc>
          <w:tcPr>
            <w:tcW w:w="1080" w:type="dxa"/>
            <w:vAlign w:val="bottom"/>
          </w:tcPr>
          <w:p w14:paraId="3924C1DD" w14:textId="033A8E57"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522E1E57" w14:textId="7873412C"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4E4ECE64" w14:textId="78981D35"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4050A38D" w14:textId="7EA5847E" w:rsidR="00B03EE2" w:rsidRPr="00EC21FB" w:rsidRDefault="00B03EE2" w:rsidP="00EC21FB">
            <w:pPr>
              <w:jc w:val="right"/>
              <w:rPr>
                <w:color w:val="000000"/>
                <w:sz w:val="18"/>
                <w:szCs w:val="18"/>
              </w:rPr>
            </w:pPr>
            <w:r w:rsidRPr="00EC21FB">
              <w:rPr>
                <w:color w:val="000000"/>
                <w:sz w:val="18"/>
                <w:szCs w:val="18"/>
              </w:rPr>
              <w:t>5</w:t>
            </w:r>
          </w:p>
        </w:tc>
      </w:tr>
      <w:tr w:rsidR="00884E1E" w:rsidRPr="00877723" w14:paraId="2392CC49" w14:textId="77777777" w:rsidTr="00BD1EBD">
        <w:sdt>
          <w:sdtPr>
            <w:rPr>
              <w:color w:val="000000"/>
              <w:sz w:val="18"/>
              <w:szCs w:val="18"/>
            </w:rPr>
            <w:tag w:val="MENDELEY_CITATION_v3_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"/>
            <w:id w:val="-838084412"/>
            <w:placeholder>
              <w:docPart w:val="58020CAD2133B9459F78FCFEBBEC6612"/>
            </w:placeholder>
          </w:sdtPr>
          <w:sdtContent>
            <w:tc>
              <w:tcPr>
                <w:tcW w:w="2335" w:type="dxa"/>
              </w:tcPr>
              <w:p w14:paraId="25BAE836" w14:textId="30EDF9F5" w:rsidR="00884E1E" w:rsidRPr="00EC21FB" w:rsidRDefault="00AF7F0F" w:rsidP="00884E1E">
                <w:pPr>
                  <w:rPr>
                    <w:sz w:val="18"/>
                    <w:szCs w:val="18"/>
                  </w:rPr>
                </w:pPr>
                <w:r w:rsidRPr="00AF7F0F">
                  <w:rPr>
                    <w:rFonts w:eastAsia="Times New Roman"/>
                    <w:color w:val="000000"/>
                    <w:sz w:val="18"/>
                  </w:rPr>
                  <w:t>(Ye et al., 2023)</w:t>
                </w:r>
              </w:p>
            </w:tc>
          </w:sdtContent>
        </w:sdt>
        <w:tc>
          <w:tcPr>
            <w:tcW w:w="1260" w:type="dxa"/>
          </w:tcPr>
          <w:p w14:paraId="0E6B2920" w14:textId="326AD100" w:rsidR="00884E1E" w:rsidRPr="00EC21FB" w:rsidRDefault="00884E1E" w:rsidP="00884E1E">
            <w:pPr>
              <w:rPr>
                <w:color w:val="000000"/>
                <w:sz w:val="18"/>
                <w:szCs w:val="18"/>
              </w:rPr>
            </w:pPr>
            <w:proofErr w:type="spellStart"/>
            <w:r w:rsidRPr="00EC21FB">
              <w:rPr>
                <w:color w:val="000000"/>
                <w:sz w:val="18"/>
                <w:szCs w:val="18"/>
              </w:rPr>
              <w:t>jiulianshan</w:t>
            </w:r>
            <w:proofErr w:type="spellEnd"/>
          </w:p>
        </w:tc>
        <w:tc>
          <w:tcPr>
            <w:tcW w:w="810" w:type="dxa"/>
            <w:vAlign w:val="bottom"/>
          </w:tcPr>
          <w:p w14:paraId="40156B5E" w14:textId="46E0BDFF" w:rsidR="00884E1E" w:rsidRPr="00EC21FB" w:rsidRDefault="00884E1E" w:rsidP="00884E1E">
            <w:pPr>
              <w:jc w:val="right"/>
              <w:rPr>
                <w:color w:val="000000"/>
                <w:sz w:val="18"/>
                <w:szCs w:val="18"/>
              </w:rPr>
            </w:pPr>
            <w:r w:rsidRPr="00EC21FB">
              <w:rPr>
                <w:color w:val="000000"/>
                <w:sz w:val="18"/>
                <w:szCs w:val="18"/>
              </w:rPr>
              <w:t>24.49</w:t>
            </w:r>
          </w:p>
        </w:tc>
        <w:tc>
          <w:tcPr>
            <w:tcW w:w="1080" w:type="dxa"/>
            <w:vAlign w:val="bottom"/>
          </w:tcPr>
          <w:p w14:paraId="10C4DE93" w14:textId="36E5C70A" w:rsidR="00884E1E" w:rsidRPr="00EC21FB" w:rsidRDefault="00884E1E" w:rsidP="00884E1E">
            <w:pPr>
              <w:jc w:val="right"/>
              <w:rPr>
                <w:color w:val="000000"/>
                <w:sz w:val="18"/>
                <w:szCs w:val="18"/>
              </w:rPr>
            </w:pPr>
            <w:r w:rsidRPr="00EC21FB">
              <w:rPr>
                <w:color w:val="000000"/>
                <w:sz w:val="18"/>
                <w:szCs w:val="18"/>
              </w:rPr>
              <w:t>114.38</w:t>
            </w:r>
          </w:p>
        </w:tc>
        <w:tc>
          <w:tcPr>
            <w:tcW w:w="990" w:type="dxa"/>
          </w:tcPr>
          <w:p w14:paraId="2A511EDB" w14:textId="22F44FB0" w:rsidR="00884E1E" w:rsidRPr="00C15C33" w:rsidRDefault="00884E1E" w:rsidP="00884E1E">
            <w:pPr>
              <w:jc w:val="right"/>
              <w:rPr>
                <w:color w:val="000000"/>
                <w:sz w:val="18"/>
                <w:szCs w:val="18"/>
              </w:rPr>
            </w:pPr>
            <w:r>
              <w:rPr>
                <w:color w:val="000000"/>
                <w:sz w:val="18"/>
                <w:szCs w:val="18"/>
              </w:rPr>
              <w:t>624</w:t>
            </w:r>
          </w:p>
        </w:tc>
        <w:tc>
          <w:tcPr>
            <w:tcW w:w="630" w:type="dxa"/>
            <w:vAlign w:val="bottom"/>
          </w:tcPr>
          <w:p w14:paraId="6B9B76AE" w14:textId="11A1DB3F" w:rsidR="00884E1E" w:rsidRPr="00C15C33" w:rsidRDefault="00884E1E" w:rsidP="00884E1E">
            <w:pPr>
              <w:jc w:val="right"/>
              <w:rPr>
                <w:color w:val="000000"/>
                <w:sz w:val="18"/>
                <w:szCs w:val="18"/>
              </w:rPr>
            </w:pPr>
            <w:r>
              <w:rPr>
                <w:color w:val="000000"/>
                <w:sz w:val="18"/>
                <w:szCs w:val="18"/>
              </w:rPr>
              <w:t>18.1</w:t>
            </w:r>
          </w:p>
        </w:tc>
        <w:tc>
          <w:tcPr>
            <w:tcW w:w="630" w:type="dxa"/>
            <w:vAlign w:val="bottom"/>
          </w:tcPr>
          <w:p w14:paraId="4624E3C7" w14:textId="0964BE3B" w:rsidR="00884E1E" w:rsidRPr="00C15C33" w:rsidRDefault="00884E1E" w:rsidP="00884E1E">
            <w:pPr>
              <w:jc w:val="right"/>
              <w:rPr>
                <w:color w:val="000000"/>
                <w:sz w:val="18"/>
                <w:szCs w:val="18"/>
              </w:rPr>
            </w:pPr>
            <w:r>
              <w:rPr>
                <w:color w:val="000000"/>
                <w:sz w:val="18"/>
                <w:szCs w:val="18"/>
              </w:rPr>
              <w:t>1.49</w:t>
            </w:r>
          </w:p>
        </w:tc>
        <w:tc>
          <w:tcPr>
            <w:tcW w:w="630" w:type="dxa"/>
          </w:tcPr>
          <w:p w14:paraId="104318CC" w14:textId="78E295B4" w:rsidR="00884E1E" w:rsidRPr="00C15C33" w:rsidRDefault="00884E1E" w:rsidP="00884E1E">
            <w:pPr>
              <w:jc w:val="right"/>
              <w:rPr>
                <w:color w:val="000000"/>
                <w:sz w:val="18"/>
                <w:szCs w:val="18"/>
              </w:rPr>
            </w:pPr>
            <w:r>
              <w:rPr>
                <w:color w:val="000000"/>
                <w:sz w:val="18"/>
                <w:szCs w:val="18"/>
              </w:rPr>
              <w:t>680</w:t>
            </w:r>
          </w:p>
        </w:tc>
        <w:tc>
          <w:tcPr>
            <w:tcW w:w="1080" w:type="dxa"/>
            <w:vAlign w:val="bottom"/>
          </w:tcPr>
          <w:p w14:paraId="791AF2DE" w14:textId="2ED8DAEC" w:rsidR="00884E1E" w:rsidRPr="00EC21FB" w:rsidRDefault="00884E1E" w:rsidP="00884E1E">
            <w:pPr>
              <w:jc w:val="right"/>
              <w:rPr>
                <w:color w:val="000000"/>
                <w:sz w:val="18"/>
                <w:szCs w:val="18"/>
              </w:rPr>
            </w:pPr>
            <w:r w:rsidRPr="00EC21FB">
              <w:rPr>
                <w:color w:val="000000"/>
                <w:sz w:val="18"/>
                <w:szCs w:val="18"/>
              </w:rPr>
              <w:t>forest</w:t>
            </w:r>
          </w:p>
        </w:tc>
        <w:tc>
          <w:tcPr>
            <w:tcW w:w="1170" w:type="dxa"/>
            <w:vAlign w:val="bottom"/>
          </w:tcPr>
          <w:p w14:paraId="19E427A9" w14:textId="50536108" w:rsidR="00884E1E" w:rsidRPr="00EC21FB" w:rsidRDefault="00884E1E" w:rsidP="00884E1E">
            <w:pPr>
              <w:jc w:val="right"/>
              <w:rPr>
                <w:color w:val="000000"/>
                <w:sz w:val="18"/>
                <w:szCs w:val="18"/>
              </w:rPr>
            </w:pPr>
            <w:r w:rsidRPr="00EC21FB">
              <w:rPr>
                <w:color w:val="000000"/>
                <w:sz w:val="18"/>
                <w:szCs w:val="18"/>
              </w:rPr>
              <w:t>field</w:t>
            </w:r>
          </w:p>
        </w:tc>
        <w:tc>
          <w:tcPr>
            <w:tcW w:w="1080" w:type="dxa"/>
          </w:tcPr>
          <w:p w14:paraId="60D23F5B" w14:textId="29BE4CD2" w:rsidR="00884E1E" w:rsidRPr="00EC21FB" w:rsidRDefault="00884E1E" w:rsidP="00884E1E">
            <w:pPr>
              <w:jc w:val="right"/>
              <w:rPr>
                <w:color w:val="000000"/>
                <w:sz w:val="18"/>
                <w:szCs w:val="18"/>
              </w:rPr>
            </w:pPr>
            <w:r w:rsidRPr="00EC21FB">
              <w:rPr>
                <w:color w:val="000000"/>
                <w:sz w:val="18"/>
                <w:szCs w:val="18"/>
              </w:rPr>
              <w:t>10</w:t>
            </w:r>
          </w:p>
        </w:tc>
        <w:tc>
          <w:tcPr>
            <w:tcW w:w="1170" w:type="dxa"/>
          </w:tcPr>
          <w:p w14:paraId="7CD57267" w14:textId="0495D0C3" w:rsidR="00884E1E" w:rsidRPr="00EC21FB" w:rsidRDefault="00884E1E" w:rsidP="00884E1E">
            <w:pPr>
              <w:jc w:val="right"/>
              <w:rPr>
                <w:color w:val="000000"/>
                <w:sz w:val="18"/>
                <w:szCs w:val="18"/>
              </w:rPr>
            </w:pPr>
            <w:r w:rsidRPr="00EC21FB">
              <w:rPr>
                <w:color w:val="000000"/>
                <w:sz w:val="18"/>
                <w:szCs w:val="18"/>
              </w:rPr>
              <w:t>5</w:t>
            </w:r>
          </w:p>
        </w:tc>
      </w:tr>
      <w:tr w:rsidR="00B03EE2" w:rsidRPr="00D81D83" w14:paraId="7DE74A3E" w14:textId="77777777" w:rsidTr="005E42F0">
        <w:sdt>
          <w:sdtPr>
            <w:rPr>
              <w:color w:val="000000"/>
              <w:sz w:val="18"/>
              <w:szCs w:val="18"/>
            </w:rPr>
            <w:tag w:val="MENDELEY_CITATION_v3_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"/>
            <w:id w:val="-51229920"/>
            <w:placeholder>
              <w:docPart w:val="85B648E2A855B246B407A45B0311309C"/>
            </w:placeholder>
          </w:sdtPr>
          <w:sdtContent>
            <w:tc>
              <w:tcPr>
                <w:tcW w:w="2335" w:type="dxa"/>
              </w:tcPr>
              <w:p w14:paraId="51B3D187" w14:textId="6EA41F08" w:rsidR="00B03EE2" w:rsidRPr="00EC21FB" w:rsidRDefault="00AF7F0F" w:rsidP="00EC21FB">
                <w:pPr>
                  <w:rPr>
                    <w:sz w:val="18"/>
                    <w:szCs w:val="18"/>
                  </w:rPr>
                </w:pPr>
                <w:r w:rsidRPr="00AF7F0F">
                  <w:rPr>
                    <w:rFonts w:eastAsia="Times New Roman"/>
                    <w:color w:val="000000"/>
                    <w:sz w:val="18"/>
                  </w:rPr>
                  <w:t>(Z. Y. Yu et al., 2009)</w:t>
                </w:r>
              </w:p>
            </w:tc>
          </w:sdtContent>
        </w:sdt>
        <w:tc>
          <w:tcPr>
            <w:tcW w:w="1260" w:type="dxa"/>
          </w:tcPr>
          <w:p w14:paraId="7A7A0D0B" w14:textId="23BD1164" w:rsidR="00B03EE2" w:rsidRPr="00EC21FB" w:rsidRDefault="00B03EE2" w:rsidP="00EC21FB">
            <w:pPr>
              <w:rPr>
                <w:color w:val="000000"/>
                <w:sz w:val="18"/>
                <w:szCs w:val="18"/>
              </w:rPr>
            </w:pPr>
            <w:proofErr w:type="spellStart"/>
            <w:r w:rsidRPr="00EC21FB">
              <w:rPr>
                <w:color w:val="000000"/>
                <w:sz w:val="18"/>
                <w:szCs w:val="18"/>
              </w:rPr>
              <w:t>daqinguo</w:t>
            </w:r>
            <w:proofErr w:type="spellEnd"/>
          </w:p>
        </w:tc>
        <w:tc>
          <w:tcPr>
            <w:tcW w:w="810" w:type="dxa"/>
            <w:vAlign w:val="bottom"/>
          </w:tcPr>
          <w:p w14:paraId="37535981" w14:textId="2751014C" w:rsidR="00B03EE2" w:rsidRPr="00EC21FB" w:rsidRDefault="00B03EE2" w:rsidP="00EC21FB">
            <w:pPr>
              <w:jc w:val="right"/>
              <w:rPr>
                <w:color w:val="000000"/>
                <w:sz w:val="18"/>
                <w:szCs w:val="18"/>
              </w:rPr>
            </w:pPr>
            <w:r w:rsidRPr="00EC21FB">
              <w:rPr>
                <w:color w:val="000000"/>
                <w:sz w:val="18"/>
                <w:szCs w:val="18"/>
              </w:rPr>
              <w:t>42.97</w:t>
            </w:r>
          </w:p>
        </w:tc>
        <w:tc>
          <w:tcPr>
            <w:tcW w:w="1080" w:type="dxa"/>
            <w:vAlign w:val="bottom"/>
          </w:tcPr>
          <w:p w14:paraId="139D831B" w14:textId="69AB7D86" w:rsidR="00B03EE2" w:rsidRPr="00EC21FB" w:rsidRDefault="00B03EE2" w:rsidP="00EC21FB">
            <w:pPr>
              <w:jc w:val="right"/>
              <w:rPr>
                <w:color w:val="000000"/>
                <w:sz w:val="18"/>
                <w:szCs w:val="18"/>
              </w:rPr>
            </w:pPr>
            <w:r w:rsidRPr="00EC21FB">
              <w:rPr>
                <w:color w:val="000000"/>
                <w:sz w:val="18"/>
                <w:szCs w:val="18"/>
              </w:rPr>
              <w:t>122.35</w:t>
            </w:r>
          </w:p>
        </w:tc>
        <w:tc>
          <w:tcPr>
            <w:tcW w:w="990" w:type="dxa"/>
          </w:tcPr>
          <w:p w14:paraId="3DD54B4B" w14:textId="0D06A29E" w:rsidR="00B03EE2" w:rsidRPr="00C15C33" w:rsidRDefault="005E42F0" w:rsidP="00EC21FB">
            <w:pPr>
              <w:jc w:val="right"/>
              <w:rPr>
                <w:color w:val="000000"/>
                <w:sz w:val="18"/>
                <w:szCs w:val="18"/>
              </w:rPr>
            </w:pPr>
            <w:r>
              <w:rPr>
                <w:color w:val="000000"/>
                <w:sz w:val="18"/>
                <w:szCs w:val="18"/>
              </w:rPr>
              <w:t>249</w:t>
            </w:r>
          </w:p>
        </w:tc>
        <w:tc>
          <w:tcPr>
            <w:tcW w:w="630" w:type="dxa"/>
            <w:vAlign w:val="bottom"/>
          </w:tcPr>
          <w:p w14:paraId="1CBB6319" w14:textId="778DD5DD" w:rsidR="00B03EE2" w:rsidRPr="00C15C33" w:rsidRDefault="005E42F0" w:rsidP="00EC21FB">
            <w:pPr>
              <w:jc w:val="right"/>
              <w:rPr>
                <w:color w:val="000000"/>
                <w:sz w:val="18"/>
                <w:szCs w:val="18"/>
              </w:rPr>
            </w:pPr>
            <w:r>
              <w:rPr>
                <w:color w:val="000000"/>
                <w:sz w:val="18"/>
                <w:szCs w:val="18"/>
              </w:rPr>
              <w:t>16.8</w:t>
            </w:r>
          </w:p>
        </w:tc>
        <w:tc>
          <w:tcPr>
            <w:tcW w:w="630" w:type="dxa"/>
            <w:vAlign w:val="bottom"/>
          </w:tcPr>
          <w:p w14:paraId="5BD58A13" w14:textId="1F83B12C" w:rsidR="00B03EE2" w:rsidRPr="00C15C33" w:rsidRDefault="005E42F0" w:rsidP="00EC21FB">
            <w:pPr>
              <w:jc w:val="right"/>
              <w:rPr>
                <w:color w:val="000000"/>
                <w:sz w:val="18"/>
                <w:szCs w:val="18"/>
              </w:rPr>
            </w:pPr>
            <w:r>
              <w:rPr>
                <w:color w:val="000000"/>
                <w:sz w:val="18"/>
                <w:szCs w:val="18"/>
              </w:rPr>
              <w:t>0.41</w:t>
            </w:r>
          </w:p>
        </w:tc>
        <w:tc>
          <w:tcPr>
            <w:tcW w:w="630" w:type="dxa"/>
          </w:tcPr>
          <w:p w14:paraId="2A1EEC7F" w14:textId="4E2604B0" w:rsidR="00B03EE2" w:rsidRPr="00C15C33" w:rsidRDefault="005E42F0" w:rsidP="00EC21FB">
            <w:pPr>
              <w:jc w:val="right"/>
              <w:rPr>
                <w:color w:val="000000"/>
                <w:sz w:val="18"/>
                <w:szCs w:val="18"/>
              </w:rPr>
            </w:pPr>
            <w:r>
              <w:rPr>
                <w:color w:val="000000"/>
                <w:sz w:val="18"/>
                <w:szCs w:val="18"/>
              </w:rPr>
              <w:t>912</w:t>
            </w:r>
          </w:p>
        </w:tc>
        <w:tc>
          <w:tcPr>
            <w:tcW w:w="1080" w:type="dxa"/>
            <w:vAlign w:val="bottom"/>
          </w:tcPr>
          <w:p w14:paraId="7F6385B2" w14:textId="02766C5C" w:rsidR="00B03EE2" w:rsidRPr="00EC21FB" w:rsidRDefault="00B03EE2" w:rsidP="00EC21FB">
            <w:pPr>
              <w:jc w:val="right"/>
              <w:rPr>
                <w:color w:val="000000"/>
                <w:sz w:val="18"/>
                <w:szCs w:val="18"/>
              </w:rPr>
            </w:pPr>
            <w:r w:rsidRPr="00EC21FB">
              <w:rPr>
                <w:color w:val="000000"/>
                <w:sz w:val="18"/>
                <w:szCs w:val="18"/>
              </w:rPr>
              <w:t>grassland</w:t>
            </w:r>
          </w:p>
        </w:tc>
        <w:tc>
          <w:tcPr>
            <w:tcW w:w="1170" w:type="dxa"/>
            <w:vAlign w:val="bottom"/>
          </w:tcPr>
          <w:p w14:paraId="280CFB65" w14:textId="1427BCA6"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15152397" w14:textId="537CDAC3" w:rsidR="00B03EE2" w:rsidRPr="00EC21FB" w:rsidRDefault="00B03EE2" w:rsidP="00EC21FB">
            <w:pPr>
              <w:jc w:val="right"/>
              <w:rPr>
                <w:color w:val="000000"/>
                <w:sz w:val="18"/>
                <w:szCs w:val="18"/>
              </w:rPr>
            </w:pPr>
            <w:r w:rsidRPr="00EC21FB">
              <w:rPr>
                <w:color w:val="000000"/>
                <w:sz w:val="18"/>
                <w:szCs w:val="18"/>
              </w:rPr>
              <w:t>20</w:t>
            </w:r>
          </w:p>
        </w:tc>
        <w:tc>
          <w:tcPr>
            <w:tcW w:w="1170" w:type="dxa"/>
          </w:tcPr>
          <w:p w14:paraId="67031FC9" w14:textId="77E14CFE" w:rsidR="00B03EE2" w:rsidRPr="00EC21FB" w:rsidRDefault="00B03EE2" w:rsidP="00EC21FB">
            <w:pPr>
              <w:jc w:val="right"/>
              <w:rPr>
                <w:color w:val="000000"/>
                <w:sz w:val="18"/>
                <w:szCs w:val="18"/>
              </w:rPr>
            </w:pPr>
            <w:r w:rsidRPr="00EC21FB">
              <w:rPr>
                <w:color w:val="000000"/>
                <w:sz w:val="18"/>
                <w:szCs w:val="18"/>
              </w:rPr>
              <w:t>10</w:t>
            </w:r>
          </w:p>
        </w:tc>
      </w:tr>
      <w:tr w:rsidR="00884E1E" w:rsidRPr="00D81D83" w14:paraId="31AAFE71" w14:textId="77777777" w:rsidTr="007D1E70">
        <w:sdt>
          <w:sdtPr>
            <w:rPr>
              <w:color w:val="000000"/>
              <w:sz w:val="18"/>
              <w:szCs w:val="18"/>
            </w:rPr>
            <w:tag w:val="MENDELEY_CITATION_v3_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"/>
            <w:id w:val="-1448069055"/>
            <w:placeholder>
              <w:docPart w:val="D6A63BC6A09F5A46A6827499CEDC13D6"/>
            </w:placeholder>
          </w:sdtPr>
          <w:sdtContent>
            <w:tc>
              <w:tcPr>
                <w:tcW w:w="2335" w:type="dxa"/>
              </w:tcPr>
              <w:p w14:paraId="2D181FC4" w14:textId="4BC91EC0" w:rsidR="00884E1E" w:rsidRPr="00EC21FB" w:rsidRDefault="00AF7F0F" w:rsidP="00884E1E">
                <w:pPr>
                  <w:rPr>
                    <w:color w:val="000000"/>
                    <w:sz w:val="18"/>
                    <w:szCs w:val="18"/>
                  </w:rPr>
                </w:pPr>
                <w:r w:rsidRPr="00AF7F0F">
                  <w:rPr>
                    <w:rFonts w:eastAsia="Times New Roman"/>
                    <w:color w:val="000000"/>
                    <w:sz w:val="18"/>
                  </w:rPr>
                  <w:t>(L. Yu et al., 2015)</w:t>
                </w:r>
              </w:p>
            </w:tc>
          </w:sdtContent>
        </w:sdt>
        <w:tc>
          <w:tcPr>
            <w:tcW w:w="1260" w:type="dxa"/>
            <w:vAlign w:val="bottom"/>
          </w:tcPr>
          <w:p w14:paraId="1187639E" w14:textId="5B878237" w:rsidR="00884E1E" w:rsidRPr="00884E1E" w:rsidRDefault="00884E1E" w:rsidP="00884E1E">
            <w:pPr>
              <w:rPr>
                <w:color w:val="000000"/>
                <w:sz w:val="18"/>
                <w:szCs w:val="18"/>
              </w:rPr>
            </w:pPr>
            <w:proofErr w:type="spellStart"/>
            <w:r w:rsidRPr="00884E1E">
              <w:rPr>
                <w:color w:val="000000"/>
                <w:sz w:val="18"/>
                <w:szCs w:val="18"/>
              </w:rPr>
              <w:t>ewenke</w:t>
            </w:r>
            <w:proofErr w:type="spellEnd"/>
          </w:p>
        </w:tc>
        <w:tc>
          <w:tcPr>
            <w:tcW w:w="810" w:type="dxa"/>
            <w:vAlign w:val="bottom"/>
          </w:tcPr>
          <w:p w14:paraId="12056DD5" w14:textId="789B5BA2" w:rsidR="00884E1E" w:rsidRPr="00884E1E" w:rsidRDefault="00884E1E" w:rsidP="00884E1E">
            <w:pPr>
              <w:jc w:val="right"/>
              <w:rPr>
                <w:color w:val="000000"/>
                <w:sz w:val="18"/>
                <w:szCs w:val="18"/>
              </w:rPr>
            </w:pPr>
            <w:r w:rsidRPr="00884E1E">
              <w:rPr>
                <w:color w:val="000000"/>
                <w:sz w:val="18"/>
                <w:szCs w:val="18"/>
              </w:rPr>
              <w:t>48.5</w:t>
            </w:r>
          </w:p>
        </w:tc>
        <w:tc>
          <w:tcPr>
            <w:tcW w:w="1080" w:type="dxa"/>
            <w:vAlign w:val="bottom"/>
          </w:tcPr>
          <w:p w14:paraId="75533827" w14:textId="7B174604" w:rsidR="00884E1E" w:rsidRPr="00884E1E" w:rsidRDefault="00884E1E" w:rsidP="00884E1E">
            <w:pPr>
              <w:jc w:val="right"/>
              <w:rPr>
                <w:color w:val="000000"/>
                <w:sz w:val="18"/>
                <w:szCs w:val="18"/>
              </w:rPr>
            </w:pPr>
            <w:r w:rsidRPr="00884E1E">
              <w:rPr>
                <w:color w:val="000000"/>
                <w:sz w:val="18"/>
                <w:szCs w:val="18"/>
              </w:rPr>
              <w:t>119.7</w:t>
            </w:r>
          </w:p>
        </w:tc>
        <w:tc>
          <w:tcPr>
            <w:tcW w:w="990" w:type="dxa"/>
          </w:tcPr>
          <w:p w14:paraId="7D5C9AD4" w14:textId="030D4FD9" w:rsidR="00884E1E" w:rsidRPr="00C15C33" w:rsidRDefault="00884E1E" w:rsidP="00884E1E">
            <w:pPr>
              <w:jc w:val="right"/>
              <w:rPr>
                <w:color w:val="000000"/>
                <w:sz w:val="18"/>
                <w:szCs w:val="18"/>
              </w:rPr>
            </w:pPr>
            <w:r>
              <w:rPr>
                <w:color w:val="000000"/>
                <w:sz w:val="18"/>
                <w:szCs w:val="18"/>
              </w:rPr>
              <w:t>709</w:t>
            </w:r>
          </w:p>
        </w:tc>
        <w:tc>
          <w:tcPr>
            <w:tcW w:w="630" w:type="dxa"/>
            <w:vAlign w:val="bottom"/>
          </w:tcPr>
          <w:p w14:paraId="149E1DB7" w14:textId="10C66DB2" w:rsidR="00884E1E" w:rsidRPr="00C15C33" w:rsidRDefault="00884E1E" w:rsidP="00884E1E">
            <w:pPr>
              <w:jc w:val="right"/>
              <w:rPr>
                <w:color w:val="000000"/>
                <w:sz w:val="18"/>
                <w:szCs w:val="18"/>
              </w:rPr>
            </w:pPr>
            <w:r>
              <w:rPr>
                <w:color w:val="000000"/>
                <w:sz w:val="18"/>
                <w:szCs w:val="18"/>
              </w:rPr>
              <w:t>11.0</w:t>
            </w:r>
          </w:p>
        </w:tc>
        <w:tc>
          <w:tcPr>
            <w:tcW w:w="630" w:type="dxa"/>
            <w:vAlign w:val="bottom"/>
          </w:tcPr>
          <w:p w14:paraId="10E6BE64" w14:textId="1CA6B6EE" w:rsidR="00884E1E" w:rsidRPr="00C15C33" w:rsidRDefault="00884E1E" w:rsidP="00884E1E">
            <w:pPr>
              <w:jc w:val="right"/>
              <w:rPr>
                <w:color w:val="000000"/>
                <w:sz w:val="18"/>
                <w:szCs w:val="18"/>
              </w:rPr>
            </w:pPr>
            <w:r>
              <w:rPr>
                <w:color w:val="000000"/>
                <w:sz w:val="18"/>
                <w:szCs w:val="18"/>
              </w:rPr>
              <w:t>0.34</w:t>
            </w:r>
          </w:p>
        </w:tc>
        <w:tc>
          <w:tcPr>
            <w:tcW w:w="630" w:type="dxa"/>
          </w:tcPr>
          <w:p w14:paraId="7F22ABAF" w14:textId="3CA37F84" w:rsidR="00884E1E" w:rsidRPr="00C15C33" w:rsidRDefault="00884E1E" w:rsidP="00884E1E">
            <w:pPr>
              <w:jc w:val="right"/>
              <w:rPr>
                <w:color w:val="000000"/>
                <w:sz w:val="18"/>
                <w:szCs w:val="18"/>
              </w:rPr>
            </w:pPr>
            <w:r>
              <w:rPr>
                <w:color w:val="000000"/>
                <w:sz w:val="18"/>
                <w:szCs w:val="18"/>
              </w:rPr>
              <w:t>877</w:t>
            </w:r>
          </w:p>
        </w:tc>
        <w:tc>
          <w:tcPr>
            <w:tcW w:w="1080" w:type="dxa"/>
          </w:tcPr>
          <w:p w14:paraId="702162F7" w14:textId="7199482B" w:rsidR="00884E1E" w:rsidRPr="00EC21FB" w:rsidRDefault="00527288" w:rsidP="00884E1E">
            <w:pPr>
              <w:jc w:val="right"/>
              <w:rPr>
                <w:color w:val="000000"/>
                <w:sz w:val="18"/>
                <w:szCs w:val="18"/>
              </w:rPr>
            </w:pPr>
            <w:r>
              <w:rPr>
                <w:color w:val="000000"/>
                <w:sz w:val="18"/>
                <w:szCs w:val="18"/>
              </w:rPr>
              <w:t>g</w:t>
            </w:r>
            <w:r w:rsidR="00884E1E">
              <w:rPr>
                <w:color w:val="000000"/>
                <w:sz w:val="18"/>
                <w:szCs w:val="18"/>
              </w:rPr>
              <w:t>rassland</w:t>
            </w:r>
          </w:p>
        </w:tc>
        <w:tc>
          <w:tcPr>
            <w:tcW w:w="1170" w:type="dxa"/>
          </w:tcPr>
          <w:p w14:paraId="4BDE8A73" w14:textId="682D9DB1" w:rsidR="00884E1E" w:rsidRPr="00EC21FB" w:rsidRDefault="00527288" w:rsidP="00884E1E">
            <w:pPr>
              <w:jc w:val="right"/>
              <w:rPr>
                <w:color w:val="000000"/>
                <w:sz w:val="18"/>
                <w:szCs w:val="18"/>
              </w:rPr>
            </w:pPr>
            <w:r>
              <w:rPr>
                <w:color w:val="000000"/>
                <w:sz w:val="18"/>
                <w:szCs w:val="18"/>
              </w:rPr>
              <w:t>f</w:t>
            </w:r>
            <w:r w:rsidR="00884E1E">
              <w:rPr>
                <w:color w:val="000000"/>
                <w:sz w:val="18"/>
                <w:szCs w:val="18"/>
              </w:rPr>
              <w:t>ield</w:t>
            </w:r>
          </w:p>
        </w:tc>
        <w:tc>
          <w:tcPr>
            <w:tcW w:w="1080" w:type="dxa"/>
          </w:tcPr>
          <w:p w14:paraId="33724D32" w14:textId="0925BEE1" w:rsidR="00884E1E" w:rsidRPr="00EC21FB" w:rsidRDefault="00A35D5A" w:rsidP="00884E1E">
            <w:pPr>
              <w:jc w:val="right"/>
              <w:rPr>
                <w:color w:val="000000"/>
                <w:sz w:val="18"/>
                <w:szCs w:val="18"/>
              </w:rPr>
            </w:pPr>
            <w:r>
              <w:rPr>
                <w:color w:val="000000"/>
                <w:sz w:val="18"/>
                <w:szCs w:val="18"/>
              </w:rPr>
              <w:t>10</w:t>
            </w:r>
          </w:p>
        </w:tc>
        <w:tc>
          <w:tcPr>
            <w:tcW w:w="1170" w:type="dxa"/>
          </w:tcPr>
          <w:p w14:paraId="430854D3" w14:textId="08188406" w:rsidR="00884E1E" w:rsidRPr="00EC21FB" w:rsidRDefault="00A35D5A" w:rsidP="00884E1E">
            <w:pPr>
              <w:jc w:val="right"/>
              <w:rPr>
                <w:color w:val="000000"/>
                <w:sz w:val="18"/>
                <w:szCs w:val="18"/>
              </w:rPr>
            </w:pPr>
            <w:r>
              <w:rPr>
                <w:color w:val="000000"/>
                <w:sz w:val="18"/>
                <w:szCs w:val="18"/>
              </w:rPr>
              <w:t>5</w:t>
            </w:r>
          </w:p>
        </w:tc>
      </w:tr>
      <w:tr w:rsidR="00B03EE2" w:rsidRPr="00D81D83" w14:paraId="1AA42BAC" w14:textId="77777777" w:rsidTr="005E42F0">
        <w:sdt>
          <w:sdtPr>
            <w:rPr>
              <w:color w:val="000000"/>
              <w:sz w:val="18"/>
              <w:szCs w:val="18"/>
            </w:rPr>
            <w:tag w:val="MENDELEY_CITATION_v3_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"/>
            <w:id w:val="1789237134"/>
            <w:placeholder>
              <w:docPart w:val="C1A10CC4739EDB4EBFC449C92C61689E"/>
            </w:placeholder>
          </w:sdtPr>
          <w:sdtContent>
            <w:tc>
              <w:tcPr>
                <w:tcW w:w="2335" w:type="dxa"/>
                <w:vMerge w:val="restart"/>
                <w:vAlign w:val="center"/>
              </w:tcPr>
              <w:p w14:paraId="07EFFC16" w14:textId="63164B77" w:rsidR="00B03EE2" w:rsidRPr="00EC21FB" w:rsidRDefault="00AF7F0F" w:rsidP="00EC21FB">
                <w:pPr>
                  <w:rPr>
                    <w:color w:val="000000"/>
                    <w:sz w:val="18"/>
                    <w:szCs w:val="18"/>
                  </w:rPr>
                </w:pPr>
                <w:r w:rsidRPr="00AF7F0F">
                  <w:rPr>
                    <w:rFonts w:eastAsia="Times New Roman"/>
                    <w:color w:val="000000"/>
                    <w:sz w:val="18"/>
                  </w:rPr>
                  <w:t>(Q. Yu et al., 2022)</w:t>
                </w:r>
              </w:p>
            </w:tc>
          </w:sdtContent>
        </w:sdt>
        <w:tc>
          <w:tcPr>
            <w:tcW w:w="1260" w:type="dxa"/>
          </w:tcPr>
          <w:p w14:paraId="1CA692F7" w14:textId="00BBF657" w:rsidR="00B03EE2" w:rsidRPr="00EC21FB" w:rsidRDefault="00B03EE2" w:rsidP="00EC21FB">
            <w:pPr>
              <w:rPr>
                <w:color w:val="000000"/>
                <w:sz w:val="18"/>
                <w:szCs w:val="18"/>
              </w:rPr>
            </w:pPr>
            <w:r w:rsidRPr="00EC21FB">
              <w:rPr>
                <w:color w:val="000000"/>
                <w:sz w:val="18"/>
                <w:szCs w:val="18"/>
              </w:rPr>
              <w:t>primary</w:t>
            </w:r>
          </w:p>
        </w:tc>
        <w:tc>
          <w:tcPr>
            <w:tcW w:w="810" w:type="dxa"/>
            <w:vAlign w:val="bottom"/>
          </w:tcPr>
          <w:p w14:paraId="3D60BF55" w14:textId="45E624BF" w:rsidR="00B03EE2" w:rsidRPr="00EC21FB" w:rsidRDefault="00B03EE2" w:rsidP="00EC21FB">
            <w:pPr>
              <w:jc w:val="right"/>
              <w:rPr>
                <w:color w:val="000000"/>
                <w:sz w:val="18"/>
                <w:szCs w:val="18"/>
              </w:rPr>
            </w:pPr>
            <w:r w:rsidRPr="00EC21FB">
              <w:rPr>
                <w:color w:val="000000"/>
                <w:sz w:val="18"/>
                <w:szCs w:val="18"/>
              </w:rPr>
              <w:t>18.73</w:t>
            </w:r>
          </w:p>
        </w:tc>
        <w:tc>
          <w:tcPr>
            <w:tcW w:w="1080" w:type="dxa"/>
            <w:vAlign w:val="bottom"/>
          </w:tcPr>
          <w:p w14:paraId="43990329" w14:textId="291C959F" w:rsidR="00B03EE2" w:rsidRPr="00EC21FB" w:rsidRDefault="00B03EE2" w:rsidP="00EC21FB">
            <w:pPr>
              <w:jc w:val="right"/>
              <w:rPr>
                <w:color w:val="000000"/>
                <w:sz w:val="18"/>
                <w:szCs w:val="18"/>
              </w:rPr>
            </w:pPr>
            <w:r w:rsidRPr="00EC21FB">
              <w:rPr>
                <w:color w:val="000000"/>
                <w:sz w:val="18"/>
                <w:szCs w:val="18"/>
              </w:rPr>
              <w:t>108.90</w:t>
            </w:r>
          </w:p>
        </w:tc>
        <w:tc>
          <w:tcPr>
            <w:tcW w:w="990" w:type="dxa"/>
          </w:tcPr>
          <w:p w14:paraId="5048992A" w14:textId="53BC6759" w:rsidR="00B03EE2" w:rsidRPr="00C15C33" w:rsidRDefault="00946F53" w:rsidP="00EC21FB">
            <w:pPr>
              <w:jc w:val="right"/>
              <w:rPr>
                <w:color w:val="000000"/>
                <w:sz w:val="18"/>
                <w:szCs w:val="18"/>
              </w:rPr>
            </w:pPr>
            <w:r>
              <w:rPr>
                <w:color w:val="000000"/>
                <w:sz w:val="18"/>
                <w:szCs w:val="18"/>
              </w:rPr>
              <w:t>901</w:t>
            </w:r>
          </w:p>
        </w:tc>
        <w:tc>
          <w:tcPr>
            <w:tcW w:w="630" w:type="dxa"/>
            <w:vAlign w:val="bottom"/>
          </w:tcPr>
          <w:p w14:paraId="601B0938" w14:textId="4B4EED7D" w:rsidR="00B03EE2" w:rsidRPr="00C15C33" w:rsidRDefault="00946F53" w:rsidP="00EC21FB">
            <w:pPr>
              <w:jc w:val="right"/>
              <w:rPr>
                <w:color w:val="000000"/>
                <w:sz w:val="18"/>
                <w:szCs w:val="18"/>
              </w:rPr>
            </w:pPr>
            <w:r>
              <w:rPr>
                <w:color w:val="000000"/>
                <w:sz w:val="18"/>
                <w:szCs w:val="18"/>
              </w:rPr>
              <w:t>20.6</w:t>
            </w:r>
          </w:p>
        </w:tc>
        <w:tc>
          <w:tcPr>
            <w:tcW w:w="630" w:type="dxa"/>
            <w:vAlign w:val="bottom"/>
          </w:tcPr>
          <w:p w14:paraId="083D9492" w14:textId="54A4E200" w:rsidR="00B03EE2" w:rsidRPr="00C15C33" w:rsidRDefault="00946F53" w:rsidP="00EC21FB">
            <w:pPr>
              <w:jc w:val="right"/>
              <w:rPr>
                <w:color w:val="000000"/>
                <w:sz w:val="18"/>
                <w:szCs w:val="18"/>
              </w:rPr>
            </w:pPr>
            <w:r>
              <w:rPr>
                <w:color w:val="000000"/>
                <w:sz w:val="18"/>
                <w:szCs w:val="18"/>
              </w:rPr>
              <w:t>1.02</w:t>
            </w:r>
          </w:p>
        </w:tc>
        <w:tc>
          <w:tcPr>
            <w:tcW w:w="630" w:type="dxa"/>
          </w:tcPr>
          <w:p w14:paraId="3D7955BE" w14:textId="2AE7737A" w:rsidR="00B03EE2" w:rsidRPr="00C15C33" w:rsidRDefault="00946F53" w:rsidP="00EC21FB">
            <w:pPr>
              <w:jc w:val="right"/>
              <w:rPr>
                <w:color w:val="000000"/>
                <w:sz w:val="18"/>
                <w:szCs w:val="18"/>
              </w:rPr>
            </w:pPr>
            <w:r>
              <w:rPr>
                <w:color w:val="000000"/>
                <w:sz w:val="18"/>
                <w:szCs w:val="18"/>
              </w:rPr>
              <w:t>832</w:t>
            </w:r>
          </w:p>
        </w:tc>
        <w:tc>
          <w:tcPr>
            <w:tcW w:w="1080" w:type="dxa"/>
            <w:vAlign w:val="bottom"/>
          </w:tcPr>
          <w:p w14:paraId="72DB3668" w14:textId="1953AA88"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5EC3328F" w14:textId="39C1D96E"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01777EAE" w14:textId="5CBF2960"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60438DCF" w14:textId="2CA32E9A" w:rsidR="00B03EE2" w:rsidRPr="00EC21FB" w:rsidRDefault="00B03EE2" w:rsidP="00EC21FB">
            <w:pPr>
              <w:jc w:val="right"/>
              <w:rPr>
                <w:color w:val="000000"/>
                <w:sz w:val="18"/>
                <w:szCs w:val="18"/>
              </w:rPr>
            </w:pPr>
            <w:r w:rsidRPr="00EC21FB">
              <w:rPr>
                <w:color w:val="000000"/>
                <w:sz w:val="18"/>
                <w:szCs w:val="18"/>
              </w:rPr>
              <w:t>10</w:t>
            </w:r>
          </w:p>
        </w:tc>
      </w:tr>
      <w:tr w:rsidR="00B03EE2" w:rsidRPr="00380AE9" w14:paraId="1160F4D5" w14:textId="77777777" w:rsidTr="005E42F0">
        <w:tc>
          <w:tcPr>
            <w:tcW w:w="2335" w:type="dxa"/>
            <w:vMerge/>
          </w:tcPr>
          <w:p w14:paraId="272C32E3" w14:textId="1BB5CEC0" w:rsidR="00B03EE2" w:rsidRPr="00EC21FB" w:rsidRDefault="00B03EE2" w:rsidP="00EC21FB">
            <w:pPr>
              <w:rPr>
                <w:sz w:val="18"/>
                <w:szCs w:val="18"/>
              </w:rPr>
            </w:pPr>
          </w:p>
        </w:tc>
        <w:tc>
          <w:tcPr>
            <w:tcW w:w="1260" w:type="dxa"/>
          </w:tcPr>
          <w:p w14:paraId="65A8FA4A" w14:textId="48A4B8B9" w:rsidR="00B03EE2" w:rsidRPr="00EC21FB" w:rsidRDefault="00B03EE2" w:rsidP="00EC21FB">
            <w:pPr>
              <w:rPr>
                <w:color w:val="000000"/>
                <w:sz w:val="18"/>
                <w:szCs w:val="18"/>
              </w:rPr>
            </w:pPr>
            <w:r w:rsidRPr="00EC21FB">
              <w:rPr>
                <w:color w:val="000000"/>
                <w:sz w:val="18"/>
                <w:szCs w:val="18"/>
              </w:rPr>
              <w:t>secondary</w:t>
            </w:r>
          </w:p>
        </w:tc>
        <w:tc>
          <w:tcPr>
            <w:tcW w:w="810" w:type="dxa"/>
            <w:vAlign w:val="bottom"/>
          </w:tcPr>
          <w:p w14:paraId="1E96E232" w14:textId="724F6161" w:rsidR="00B03EE2" w:rsidRPr="00EC21FB" w:rsidRDefault="00B03EE2" w:rsidP="00EC21FB">
            <w:pPr>
              <w:jc w:val="right"/>
              <w:rPr>
                <w:color w:val="000000"/>
                <w:sz w:val="18"/>
                <w:szCs w:val="18"/>
              </w:rPr>
            </w:pPr>
            <w:r w:rsidRPr="00EC21FB">
              <w:rPr>
                <w:color w:val="000000"/>
                <w:sz w:val="18"/>
                <w:szCs w:val="18"/>
              </w:rPr>
              <w:t>18.74</w:t>
            </w:r>
          </w:p>
        </w:tc>
        <w:tc>
          <w:tcPr>
            <w:tcW w:w="1080" w:type="dxa"/>
            <w:vAlign w:val="bottom"/>
          </w:tcPr>
          <w:p w14:paraId="1D704E90" w14:textId="6A57ADB6" w:rsidR="00B03EE2" w:rsidRPr="00EC21FB" w:rsidRDefault="00B03EE2" w:rsidP="00EC21FB">
            <w:pPr>
              <w:jc w:val="right"/>
              <w:rPr>
                <w:color w:val="000000"/>
                <w:sz w:val="18"/>
                <w:szCs w:val="18"/>
              </w:rPr>
            </w:pPr>
            <w:r w:rsidRPr="00EC21FB">
              <w:rPr>
                <w:color w:val="000000"/>
                <w:sz w:val="18"/>
                <w:szCs w:val="18"/>
              </w:rPr>
              <w:t>108.86</w:t>
            </w:r>
          </w:p>
        </w:tc>
        <w:tc>
          <w:tcPr>
            <w:tcW w:w="990" w:type="dxa"/>
          </w:tcPr>
          <w:p w14:paraId="1010D2EC" w14:textId="1C2704E9" w:rsidR="00B03EE2" w:rsidRPr="00C15C33" w:rsidRDefault="00946F53" w:rsidP="00EC21FB">
            <w:pPr>
              <w:jc w:val="right"/>
              <w:rPr>
                <w:color w:val="000000"/>
                <w:sz w:val="18"/>
                <w:szCs w:val="18"/>
              </w:rPr>
            </w:pPr>
            <w:r>
              <w:rPr>
                <w:color w:val="000000"/>
                <w:sz w:val="18"/>
                <w:szCs w:val="18"/>
              </w:rPr>
              <w:t>845</w:t>
            </w:r>
          </w:p>
        </w:tc>
        <w:tc>
          <w:tcPr>
            <w:tcW w:w="630" w:type="dxa"/>
            <w:vAlign w:val="center"/>
          </w:tcPr>
          <w:p w14:paraId="7882BF34" w14:textId="2EE41F63" w:rsidR="00B03EE2" w:rsidRPr="00C15C33" w:rsidRDefault="00946F53" w:rsidP="00EC21FB">
            <w:pPr>
              <w:jc w:val="right"/>
              <w:rPr>
                <w:color w:val="000000"/>
                <w:sz w:val="18"/>
                <w:szCs w:val="18"/>
              </w:rPr>
            </w:pPr>
            <w:r>
              <w:rPr>
                <w:color w:val="000000"/>
                <w:sz w:val="18"/>
                <w:szCs w:val="18"/>
              </w:rPr>
              <w:t>20.9</w:t>
            </w:r>
          </w:p>
        </w:tc>
        <w:tc>
          <w:tcPr>
            <w:tcW w:w="630" w:type="dxa"/>
            <w:vAlign w:val="center"/>
          </w:tcPr>
          <w:p w14:paraId="4AEE2660" w14:textId="35EAEE58" w:rsidR="00B03EE2" w:rsidRPr="00C15C33" w:rsidRDefault="00946F53" w:rsidP="00EC21FB">
            <w:pPr>
              <w:jc w:val="right"/>
              <w:rPr>
                <w:color w:val="000000"/>
                <w:sz w:val="18"/>
                <w:szCs w:val="18"/>
              </w:rPr>
            </w:pPr>
            <w:r>
              <w:rPr>
                <w:color w:val="000000"/>
                <w:sz w:val="18"/>
                <w:szCs w:val="18"/>
              </w:rPr>
              <w:t>1.03</w:t>
            </w:r>
          </w:p>
        </w:tc>
        <w:tc>
          <w:tcPr>
            <w:tcW w:w="630" w:type="dxa"/>
          </w:tcPr>
          <w:p w14:paraId="2D430DB6" w14:textId="180E02BB" w:rsidR="00B03EE2" w:rsidRPr="00C15C33" w:rsidRDefault="00946F53" w:rsidP="00EC21FB">
            <w:pPr>
              <w:jc w:val="right"/>
              <w:rPr>
                <w:color w:val="000000"/>
                <w:sz w:val="18"/>
                <w:szCs w:val="18"/>
              </w:rPr>
            </w:pPr>
            <w:r>
              <w:rPr>
                <w:color w:val="000000"/>
                <w:sz w:val="18"/>
                <w:szCs w:val="18"/>
              </w:rPr>
              <w:t>833</w:t>
            </w:r>
          </w:p>
        </w:tc>
        <w:tc>
          <w:tcPr>
            <w:tcW w:w="1080" w:type="dxa"/>
            <w:vAlign w:val="bottom"/>
          </w:tcPr>
          <w:p w14:paraId="0071DAFC" w14:textId="0B3FA4E9"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2AEA9D30" w14:textId="23A645C1"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059CF14A" w14:textId="3CCEBF0D"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70E1615C" w14:textId="62842991" w:rsidR="00B03EE2" w:rsidRPr="00EC21FB" w:rsidRDefault="00B03EE2" w:rsidP="00EC21FB">
            <w:pPr>
              <w:jc w:val="right"/>
              <w:rPr>
                <w:color w:val="000000"/>
                <w:sz w:val="18"/>
                <w:szCs w:val="18"/>
              </w:rPr>
            </w:pPr>
            <w:r w:rsidRPr="00EC21FB">
              <w:rPr>
                <w:color w:val="000000"/>
                <w:sz w:val="18"/>
                <w:szCs w:val="18"/>
              </w:rPr>
              <w:t>10</w:t>
            </w:r>
          </w:p>
        </w:tc>
      </w:tr>
      <w:tr w:rsidR="00B03EE2" w:rsidRPr="00380AE9" w14:paraId="677C2E8C" w14:textId="77777777" w:rsidTr="005E42F0">
        <w:sdt>
          <w:sdtPr>
            <w:rPr>
              <w:color w:val="000000"/>
              <w:sz w:val="18"/>
              <w:szCs w:val="18"/>
            </w:rPr>
            <w:tag w:val="MENDELEY_CITATION_v3_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"/>
            <w:id w:val="2078239470"/>
            <w:placeholder>
              <w:docPart w:val="209E21C77C5A6D439F549BE3B4C6AF87"/>
            </w:placeholder>
          </w:sdtPr>
          <w:sdtContent>
            <w:tc>
              <w:tcPr>
                <w:tcW w:w="2335" w:type="dxa"/>
              </w:tcPr>
              <w:p w14:paraId="4F9D488C" w14:textId="5C1828CA" w:rsidR="00B03EE2" w:rsidRPr="00EC21FB" w:rsidRDefault="00AF7F0F" w:rsidP="00EC21FB">
                <w:pPr>
                  <w:rPr>
                    <w:sz w:val="18"/>
                    <w:szCs w:val="18"/>
                  </w:rPr>
                </w:pPr>
                <w:r w:rsidRPr="00AF7F0F">
                  <w:rPr>
                    <w:rFonts w:eastAsia="Times New Roman"/>
                    <w:color w:val="000000"/>
                    <w:sz w:val="18"/>
                  </w:rPr>
                  <w:t>(Zeng &amp; Wang, 2015)</w:t>
                </w:r>
              </w:p>
            </w:tc>
          </w:sdtContent>
        </w:sdt>
        <w:tc>
          <w:tcPr>
            <w:tcW w:w="1260" w:type="dxa"/>
          </w:tcPr>
          <w:p w14:paraId="5FF51366" w14:textId="06076BF6" w:rsidR="00B03EE2" w:rsidRPr="00EC21FB" w:rsidRDefault="00B03EE2" w:rsidP="00EC21FB">
            <w:pPr>
              <w:rPr>
                <w:color w:val="000000"/>
                <w:sz w:val="18"/>
                <w:szCs w:val="18"/>
              </w:rPr>
            </w:pPr>
            <w:proofErr w:type="spellStart"/>
            <w:r w:rsidRPr="00EC21FB">
              <w:rPr>
                <w:color w:val="000000"/>
                <w:sz w:val="18"/>
                <w:szCs w:val="18"/>
              </w:rPr>
              <w:t>saihanba</w:t>
            </w:r>
            <w:proofErr w:type="spellEnd"/>
          </w:p>
        </w:tc>
        <w:tc>
          <w:tcPr>
            <w:tcW w:w="810" w:type="dxa"/>
            <w:vAlign w:val="bottom"/>
          </w:tcPr>
          <w:p w14:paraId="57F62983" w14:textId="65C572B0" w:rsidR="00B03EE2" w:rsidRPr="00EC21FB" w:rsidRDefault="00B03EE2" w:rsidP="00EC21FB">
            <w:pPr>
              <w:jc w:val="right"/>
              <w:rPr>
                <w:color w:val="000000"/>
                <w:sz w:val="18"/>
                <w:szCs w:val="18"/>
              </w:rPr>
            </w:pPr>
            <w:r w:rsidRPr="00EC21FB">
              <w:rPr>
                <w:color w:val="000000"/>
                <w:sz w:val="18"/>
                <w:szCs w:val="18"/>
              </w:rPr>
              <w:t>42.42</w:t>
            </w:r>
          </w:p>
        </w:tc>
        <w:tc>
          <w:tcPr>
            <w:tcW w:w="1080" w:type="dxa"/>
            <w:vAlign w:val="bottom"/>
          </w:tcPr>
          <w:p w14:paraId="19A3714A" w14:textId="62CDBE39" w:rsidR="00B03EE2" w:rsidRPr="00EC21FB" w:rsidRDefault="00B03EE2" w:rsidP="00EC21FB">
            <w:pPr>
              <w:jc w:val="right"/>
              <w:rPr>
                <w:color w:val="000000"/>
                <w:sz w:val="18"/>
                <w:szCs w:val="18"/>
              </w:rPr>
            </w:pPr>
            <w:r w:rsidRPr="00EC21FB">
              <w:rPr>
                <w:color w:val="000000"/>
                <w:sz w:val="18"/>
                <w:szCs w:val="18"/>
              </w:rPr>
              <w:t>117.35</w:t>
            </w:r>
          </w:p>
        </w:tc>
        <w:tc>
          <w:tcPr>
            <w:tcW w:w="990" w:type="dxa"/>
          </w:tcPr>
          <w:p w14:paraId="56B43CBE" w14:textId="089B7754" w:rsidR="00B03EE2" w:rsidRPr="00C15C33" w:rsidRDefault="005E42F0" w:rsidP="00EC21FB">
            <w:pPr>
              <w:jc w:val="right"/>
              <w:rPr>
                <w:color w:val="000000"/>
                <w:sz w:val="18"/>
                <w:szCs w:val="18"/>
              </w:rPr>
            </w:pPr>
            <w:r>
              <w:rPr>
                <w:color w:val="000000"/>
                <w:sz w:val="18"/>
                <w:szCs w:val="18"/>
              </w:rPr>
              <w:t>1684</w:t>
            </w:r>
          </w:p>
        </w:tc>
        <w:tc>
          <w:tcPr>
            <w:tcW w:w="630" w:type="dxa"/>
            <w:vAlign w:val="center"/>
          </w:tcPr>
          <w:p w14:paraId="2E3DF089" w14:textId="7E10145B" w:rsidR="00B03EE2" w:rsidRPr="00C15C33" w:rsidRDefault="005E42F0" w:rsidP="00EC21FB">
            <w:pPr>
              <w:jc w:val="right"/>
              <w:rPr>
                <w:color w:val="000000"/>
                <w:sz w:val="18"/>
                <w:szCs w:val="18"/>
              </w:rPr>
            </w:pPr>
            <w:r>
              <w:rPr>
                <w:color w:val="000000"/>
                <w:sz w:val="18"/>
                <w:szCs w:val="18"/>
              </w:rPr>
              <w:t>9.7</w:t>
            </w:r>
          </w:p>
        </w:tc>
        <w:tc>
          <w:tcPr>
            <w:tcW w:w="630" w:type="dxa"/>
            <w:vAlign w:val="center"/>
          </w:tcPr>
          <w:p w14:paraId="19418AA5" w14:textId="1DE030C5" w:rsidR="00B03EE2" w:rsidRPr="00C15C33" w:rsidRDefault="005E42F0" w:rsidP="00EC21FB">
            <w:pPr>
              <w:jc w:val="right"/>
              <w:rPr>
                <w:color w:val="000000"/>
                <w:sz w:val="18"/>
                <w:szCs w:val="18"/>
              </w:rPr>
            </w:pPr>
            <w:r>
              <w:rPr>
                <w:color w:val="000000"/>
                <w:sz w:val="18"/>
                <w:szCs w:val="18"/>
              </w:rPr>
              <w:t>0.46</w:t>
            </w:r>
          </w:p>
        </w:tc>
        <w:tc>
          <w:tcPr>
            <w:tcW w:w="630" w:type="dxa"/>
          </w:tcPr>
          <w:p w14:paraId="02708B60" w14:textId="5EF743B8" w:rsidR="00B03EE2" w:rsidRPr="00C15C33" w:rsidRDefault="005E42F0" w:rsidP="00EC21FB">
            <w:pPr>
              <w:jc w:val="right"/>
              <w:rPr>
                <w:color w:val="000000"/>
                <w:sz w:val="18"/>
                <w:szCs w:val="18"/>
              </w:rPr>
            </w:pPr>
            <w:r>
              <w:rPr>
                <w:color w:val="000000"/>
                <w:sz w:val="18"/>
                <w:szCs w:val="18"/>
              </w:rPr>
              <w:t>924</w:t>
            </w:r>
          </w:p>
        </w:tc>
        <w:tc>
          <w:tcPr>
            <w:tcW w:w="1080" w:type="dxa"/>
            <w:vAlign w:val="bottom"/>
          </w:tcPr>
          <w:p w14:paraId="329F9487" w14:textId="11BA0943"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2F11D0CB" w14:textId="290215A0"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5983CCBE" w14:textId="50045D23" w:rsidR="00B03EE2" w:rsidRPr="00EC21FB" w:rsidRDefault="00B03EE2" w:rsidP="00EC21FB">
            <w:pPr>
              <w:jc w:val="right"/>
              <w:rPr>
                <w:color w:val="000000"/>
                <w:sz w:val="18"/>
                <w:szCs w:val="18"/>
              </w:rPr>
            </w:pPr>
            <w:r w:rsidRPr="00EC21FB">
              <w:rPr>
                <w:color w:val="000000"/>
                <w:sz w:val="18"/>
                <w:szCs w:val="18"/>
              </w:rPr>
              <w:t>5</w:t>
            </w:r>
          </w:p>
        </w:tc>
        <w:tc>
          <w:tcPr>
            <w:tcW w:w="1170" w:type="dxa"/>
          </w:tcPr>
          <w:p w14:paraId="30527C6D" w14:textId="5275E287" w:rsidR="00B03EE2" w:rsidRPr="00EC21FB" w:rsidRDefault="00B03EE2" w:rsidP="00EC21FB">
            <w:pPr>
              <w:jc w:val="right"/>
              <w:rPr>
                <w:color w:val="000000"/>
                <w:sz w:val="18"/>
                <w:szCs w:val="18"/>
              </w:rPr>
            </w:pPr>
            <w:r w:rsidRPr="00EC21FB">
              <w:rPr>
                <w:color w:val="000000"/>
                <w:sz w:val="18"/>
                <w:szCs w:val="18"/>
              </w:rPr>
              <w:t>5</w:t>
            </w:r>
          </w:p>
        </w:tc>
      </w:tr>
    </w:tbl>
    <w:p w14:paraId="7F0841FF" w14:textId="112618D5" w:rsidR="00EC21FB" w:rsidRPr="008B6C18" w:rsidRDefault="008B6C18">
      <w:r>
        <w:rPr>
          <w:b/>
          <w:bCs/>
          <w:vertAlign w:val="superscript"/>
        </w:rPr>
        <w:t>*</w:t>
      </w:r>
      <w:r>
        <w:t xml:space="preserve">Key: </w:t>
      </w:r>
      <w:proofErr w:type="spellStart"/>
      <w:r>
        <w:rPr>
          <w:i/>
          <w:iCs/>
        </w:rPr>
        <w:t>T</w:t>
      </w:r>
      <w:r>
        <w:rPr>
          <w:vertAlign w:val="subscript"/>
        </w:rPr>
        <w:t>g</w:t>
      </w:r>
      <w:proofErr w:type="spellEnd"/>
      <w:r>
        <w:t>=1970-2000 growing season temperature (</w:t>
      </w:r>
      <w:r>
        <w:sym w:font="Symbol" w:char="F0B0"/>
      </w:r>
      <w:r>
        <w:t xml:space="preserve">C), </w:t>
      </w:r>
      <w:proofErr w:type="spellStart"/>
      <w:r w:rsidR="00126A4C">
        <w:rPr>
          <w:i/>
          <w:iCs/>
        </w:rPr>
        <w:t>M</w:t>
      </w:r>
      <w:r>
        <w:rPr>
          <w:i/>
          <w:iCs/>
        </w:rPr>
        <w:t>I</w:t>
      </w:r>
      <w:r>
        <w:rPr>
          <w:vertAlign w:val="subscript"/>
        </w:rPr>
        <w:t>g</w:t>
      </w:r>
      <w:proofErr w:type="spellEnd"/>
      <w:r>
        <w:t xml:space="preserve">=growing season </w:t>
      </w:r>
      <w:r w:rsidR="00126A4C">
        <w:t>moisture</w:t>
      </w:r>
      <w:r>
        <w:t xml:space="preserve"> index (unitless), </w:t>
      </w:r>
      <w:proofErr w:type="spellStart"/>
      <w:r>
        <w:rPr>
          <w:i/>
          <w:iCs/>
        </w:rPr>
        <w:t>PAR</w:t>
      </w:r>
      <w:r>
        <w:rPr>
          <w:vertAlign w:val="subscript"/>
        </w:rPr>
        <w:t>g</w:t>
      </w:r>
      <w:proofErr w:type="spellEnd"/>
      <w:r>
        <w:t>=growing season photosynthetically active radiation (</w:t>
      </w:r>
      <w:r>
        <w:rPr>
          <w:lang w:val="el-GR"/>
        </w:rPr>
        <w:t>μ</w:t>
      </w:r>
      <w:r>
        <w:t>mol m</w:t>
      </w:r>
      <w:r>
        <w:rPr>
          <w:vertAlign w:val="superscript"/>
        </w:rPr>
        <w:t>-2</w:t>
      </w:r>
      <w:r>
        <w:t xml:space="preserve"> s</w:t>
      </w:r>
      <w:r>
        <w:rPr>
          <w:vertAlign w:val="superscript"/>
        </w:rPr>
        <w:t>-1</w:t>
      </w:r>
      <w:r>
        <w:t>)</w:t>
      </w:r>
    </w:p>
    <w:p w14:paraId="727D5646" w14:textId="77777777" w:rsidR="006A54CA" w:rsidRDefault="006A54CA">
      <w:pPr>
        <w:rPr>
          <w:b/>
          <w:bCs/>
        </w:rPr>
        <w:sectPr w:rsidR="006A54CA" w:rsidSect="00A52A32">
          <w:pgSz w:w="15840" w:h="12240" w:orient="landscape"/>
          <w:pgMar w:top="1440" w:right="1440" w:bottom="1440" w:left="1440" w:header="720" w:footer="720" w:gutter="0"/>
          <w:cols w:space="720"/>
          <w:docGrid w:linePitch="360"/>
        </w:sectPr>
      </w:pPr>
    </w:p>
    <w:p w14:paraId="6EC8009D" w14:textId="15F55BD0" w:rsidR="006A54CA" w:rsidRPr="001A72B5" w:rsidRDefault="006A54CA" w:rsidP="006A54CA">
      <w:r w:rsidRPr="00025211">
        <w:rPr>
          <w:b/>
        </w:rPr>
        <w:lastRenderedPageBreak/>
        <w:t>Table S</w:t>
      </w:r>
      <w:r>
        <w:rPr>
          <w:b/>
        </w:rPr>
        <w:t>2</w:t>
      </w:r>
      <w:r>
        <w:t xml:space="preserve"> Meta-analytic results summarizing the effects of N, P, and N+P on traits related to leaf chemistry</w:t>
      </w:r>
      <w:r w:rsidR="001A72B5">
        <w:rPr>
          <w:vertAlign w:val="superscript"/>
        </w:rPr>
        <w:t>*</w:t>
      </w:r>
    </w:p>
    <w:tbl>
      <w:tblPr>
        <w:tblStyle w:val="TableGrid"/>
        <w:tblW w:w="83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5"/>
        <w:gridCol w:w="1096"/>
        <w:gridCol w:w="576"/>
        <w:gridCol w:w="1668"/>
        <w:gridCol w:w="1080"/>
        <w:gridCol w:w="990"/>
        <w:gridCol w:w="2160"/>
      </w:tblGrid>
      <w:tr w:rsidR="006A54CA" w:rsidRPr="00025211" w14:paraId="6FD0BC98" w14:textId="77777777" w:rsidTr="00FB5AE2">
        <w:trPr>
          <w:trHeight w:val="320"/>
        </w:trPr>
        <w:tc>
          <w:tcPr>
            <w:tcW w:w="805" w:type="dxa"/>
            <w:tcBorders>
              <w:top w:val="single" w:sz="4" w:space="0" w:color="auto"/>
              <w:bottom w:val="single" w:sz="4" w:space="0" w:color="auto"/>
            </w:tcBorders>
            <w:noWrap/>
            <w:vAlign w:val="center"/>
            <w:hideMark/>
          </w:tcPr>
          <w:p w14:paraId="09CC7509" w14:textId="77777777" w:rsidR="006A54CA" w:rsidRPr="00025211" w:rsidRDefault="006A54CA" w:rsidP="00E951AB">
            <w:pPr>
              <w:rPr>
                <w:b/>
                <w:bCs w:val="0"/>
              </w:rPr>
            </w:pPr>
            <w:r w:rsidRPr="00025211">
              <w:rPr>
                <w:b/>
                <w:bCs w:val="0"/>
              </w:rPr>
              <w:t>Trait</w:t>
            </w:r>
          </w:p>
        </w:tc>
        <w:tc>
          <w:tcPr>
            <w:tcW w:w="1096" w:type="dxa"/>
            <w:tcBorders>
              <w:top w:val="single" w:sz="4" w:space="0" w:color="auto"/>
              <w:bottom w:val="single" w:sz="4" w:space="0" w:color="auto"/>
            </w:tcBorders>
            <w:noWrap/>
            <w:vAlign w:val="center"/>
            <w:hideMark/>
          </w:tcPr>
          <w:p w14:paraId="03B28043" w14:textId="77777777" w:rsidR="006A54CA" w:rsidRPr="00025211" w:rsidRDefault="006A54CA" w:rsidP="00E951AB">
            <w:pPr>
              <w:rPr>
                <w:b/>
                <w:bCs w:val="0"/>
              </w:rPr>
            </w:pPr>
            <w:r w:rsidRPr="00025211">
              <w:rPr>
                <w:b/>
                <w:bCs w:val="0"/>
              </w:rPr>
              <w:t>Nutrient addition</w:t>
            </w:r>
          </w:p>
        </w:tc>
        <w:tc>
          <w:tcPr>
            <w:tcW w:w="576" w:type="dxa"/>
            <w:tcBorders>
              <w:top w:val="single" w:sz="4" w:space="0" w:color="auto"/>
              <w:bottom w:val="single" w:sz="4" w:space="0" w:color="auto"/>
            </w:tcBorders>
            <w:noWrap/>
            <w:vAlign w:val="center"/>
            <w:hideMark/>
          </w:tcPr>
          <w:p w14:paraId="71EF4156" w14:textId="77777777" w:rsidR="006A54CA" w:rsidRPr="00025211" w:rsidRDefault="006A54CA" w:rsidP="00E951AB">
            <w:pPr>
              <w:rPr>
                <w:b/>
                <w:bCs w:val="0"/>
              </w:rPr>
            </w:pPr>
            <w:r>
              <w:rPr>
                <w:b/>
                <w:bCs w:val="0"/>
              </w:rPr>
              <w:t>k</w:t>
            </w:r>
          </w:p>
        </w:tc>
        <w:tc>
          <w:tcPr>
            <w:tcW w:w="1668" w:type="dxa"/>
            <w:tcBorders>
              <w:top w:val="single" w:sz="4" w:space="0" w:color="auto"/>
              <w:bottom w:val="single" w:sz="4" w:space="0" w:color="auto"/>
            </w:tcBorders>
            <w:noWrap/>
            <w:vAlign w:val="center"/>
            <w:hideMark/>
          </w:tcPr>
          <w:p w14:paraId="02AA6686" w14:textId="77777777" w:rsidR="006A54CA" w:rsidRPr="00025211" w:rsidRDefault="006A54CA" w:rsidP="00E951AB">
            <w:pPr>
              <w:rPr>
                <w:b/>
                <w:bCs w:val="0"/>
              </w:rPr>
            </w:pPr>
            <w:r>
              <w:rPr>
                <w:b/>
                <w:bCs w:val="0"/>
              </w:rPr>
              <w:t>C</w:t>
            </w:r>
            <w:r w:rsidRPr="00025211">
              <w:rPr>
                <w:b/>
                <w:bCs w:val="0"/>
              </w:rPr>
              <w:t>oefficient (±SE)</w:t>
            </w:r>
          </w:p>
        </w:tc>
        <w:tc>
          <w:tcPr>
            <w:tcW w:w="1080" w:type="dxa"/>
            <w:tcBorders>
              <w:top w:val="single" w:sz="4" w:space="0" w:color="auto"/>
              <w:bottom w:val="single" w:sz="4" w:space="0" w:color="auto"/>
            </w:tcBorders>
            <w:noWrap/>
            <w:vAlign w:val="center"/>
            <w:hideMark/>
          </w:tcPr>
          <w:p w14:paraId="5E2BD3E8" w14:textId="77777777" w:rsidR="006A54CA" w:rsidRPr="00025211" w:rsidRDefault="006A54CA" w:rsidP="00E951AB">
            <w:pPr>
              <w:rPr>
                <w:b/>
                <w:bCs w:val="0"/>
              </w:rPr>
            </w:pPr>
            <w:r w:rsidRPr="00025211">
              <w:rPr>
                <w:b/>
                <w:bCs w:val="0"/>
              </w:rPr>
              <w:t>Z-value</w:t>
            </w:r>
          </w:p>
        </w:tc>
        <w:tc>
          <w:tcPr>
            <w:tcW w:w="990" w:type="dxa"/>
            <w:tcBorders>
              <w:top w:val="single" w:sz="4" w:space="0" w:color="auto"/>
              <w:bottom w:val="single" w:sz="4" w:space="0" w:color="auto"/>
            </w:tcBorders>
            <w:noWrap/>
            <w:vAlign w:val="center"/>
            <w:hideMark/>
          </w:tcPr>
          <w:p w14:paraId="526D5216" w14:textId="77777777" w:rsidR="006A54CA" w:rsidRPr="00025211" w:rsidRDefault="006A54CA" w:rsidP="00E951AB">
            <w:pPr>
              <w:rPr>
                <w:b/>
                <w:bCs w:val="0"/>
              </w:rPr>
            </w:pPr>
            <w:r w:rsidRPr="00025211">
              <w:rPr>
                <w:b/>
                <w:bCs w:val="0"/>
                <w:i/>
                <w:iCs/>
              </w:rPr>
              <w:t>p</w:t>
            </w:r>
            <w:r w:rsidRPr="00025211">
              <w:rPr>
                <w:b/>
                <w:bCs w:val="0"/>
              </w:rPr>
              <w:t>-value</w:t>
            </w:r>
          </w:p>
        </w:tc>
        <w:tc>
          <w:tcPr>
            <w:tcW w:w="2160" w:type="dxa"/>
            <w:tcBorders>
              <w:top w:val="single" w:sz="4" w:space="0" w:color="auto"/>
              <w:bottom w:val="single" w:sz="4" w:space="0" w:color="auto"/>
            </w:tcBorders>
            <w:noWrap/>
            <w:vAlign w:val="center"/>
            <w:hideMark/>
          </w:tcPr>
          <w:p w14:paraId="46F2E890" w14:textId="77777777" w:rsidR="006A54CA" w:rsidRPr="00025211" w:rsidRDefault="006A54CA" w:rsidP="00E951AB">
            <w:pPr>
              <w:rPr>
                <w:b/>
                <w:bCs w:val="0"/>
              </w:rPr>
            </w:pPr>
            <w:r w:rsidRPr="00025211">
              <w:rPr>
                <w:b/>
                <w:bCs w:val="0"/>
              </w:rPr>
              <w:t>95% CI range</w:t>
            </w:r>
          </w:p>
        </w:tc>
      </w:tr>
      <w:tr w:rsidR="00FB5AE2" w:rsidRPr="00025211" w14:paraId="15C26D91" w14:textId="77777777" w:rsidTr="00FB5AE2">
        <w:trPr>
          <w:trHeight w:val="320"/>
        </w:trPr>
        <w:tc>
          <w:tcPr>
            <w:tcW w:w="805" w:type="dxa"/>
            <w:vMerge w:val="restart"/>
            <w:tcBorders>
              <w:top w:val="single" w:sz="4" w:space="0" w:color="auto"/>
            </w:tcBorders>
            <w:noWrap/>
            <w:vAlign w:val="center"/>
            <w:hideMark/>
          </w:tcPr>
          <w:p w14:paraId="35DFFCB8" w14:textId="77777777" w:rsidR="00FB5AE2" w:rsidRPr="00025211" w:rsidRDefault="00FB5AE2" w:rsidP="00FB5AE2">
            <w:r>
              <w:rPr>
                <w:i/>
                <w:iCs/>
              </w:rPr>
              <w:t>M</w:t>
            </w:r>
            <w:r>
              <w:rPr>
                <w:vertAlign w:val="subscript"/>
              </w:rPr>
              <w:t>area</w:t>
            </w:r>
          </w:p>
        </w:tc>
        <w:tc>
          <w:tcPr>
            <w:tcW w:w="1096" w:type="dxa"/>
            <w:tcBorders>
              <w:top w:val="single" w:sz="4" w:space="0" w:color="auto"/>
            </w:tcBorders>
            <w:noWrap/>
            <w:vAlign w:val="center"/>
            <w:hideMark/>
          </w:tcPr>
          <w:p w14:paraId="6CEEEF17" w14:textId="77777777" w:rsidR="00FB5AE2" w:rsidRPr="00025211" w:rsidRDefault="00FB5AE2" w:rsidP="00FB5AE2">
            <w:r>
              <w:t>N</w:t>
            </w:r>
          </w:p>
        </w:tc>
        <w:tc>
          <w:tcPr>
            <w:tcW w:w="576" w:type="dxa"/>
            <w:vMerge w:val="restart"/>
            <w:tcBorders>
              <w:top w:val="single" w:sz="4" w:space="0" w:color="auto"/>
            </w:tcBorders>
            <w:noWrap/>
            <w:vAlign w:val="center"/>
            <w:hideMark/>
          </w:tcPr>
          <w:p w14:paraId="255733CD" w14:textId="77777777" w:rsidR="00FB5AE2" w:rsidRPr="00025211" w:rsidRDefault="00FB5AE2" w:rsidP="00FB5AE2">
            <w:pPr>
              <w:jc w:val="center"/>
            </w:pPr>
            <w:r w:rsidRPr="00025211">
              <w:t>113</w:t>
            </w:r>
          </w:p>
        </w:tc>
        <w:tc>
          <w:tcPr>
            <w:tcW w:w="1668" w:type="dxa"/>
            <w:tcBorders>
              <w:top w:val="single" w:sz="4" w:space="0" w:color="auto"/>
            </w:tcBorders>
            <w:noWrap/>
            <w:vAlign w:val="bottom"/>
            <w:hideMark/>
          </w:tcPr>
          <w:p w14:paraId="1D6B0F46" w14:textId="19939E90" w:rsidR="00FB5AE2" w:rsidRPr="00FB5AE2" w:rsidRDefault="00FB5AE2" w:rsidP="00FB5AE2">
            <w:pPr>
              <w:jc w:val="right"/>
              <w:rPr>
                <w:b/>
                <w:bCs w:val="0"/>
                <w:highlight w:val="yellow"/>
              </w:rPr>
            </w:pPr>
            <w:r w:rsidRPr="00FB5AE2">
              <w:rPr>
                <w:b/>
                <w:bCs w:val="0"/>
                <w:color w:val="000000"/>
              </w:rPr>
              <w:t>-3.536±1.613</w:t>
            </w:r>
          </w:p>
        </w:tc>
        <w:tc>
          <w:tcPr>
            <w:tcW w:w="1080" w:type="dxa"/>
            <w:tcBorders>
              <w:top w:val="single" w:sz="4" w:space="0" w:color="auto"/>
            </w:tcBorders>
            <w:noWrap/>
            <w:vAlign w:val="bottom"/>
            <w:hideMark/>
          </w:tcPr>
          <w:p w14:paraId="2F35B511" w14:textId="576F153A" w:rsidR="00FB5AE2" w:rsidRPr="00FB5AE2" w:rsidRDefault="00FB5AE2" w:rsidP="00FB5AE2">
            <w:pPr>
              <w:jc w:val="right"/>
              <w:rPr>
                <w:b/>
                <w:bCs w:val="0"/>
                <w:highlight w:val="yellow"/>
              </w:rPr>
            </w:pPr>
            <w:r w:rsidRPr="00FB5AE2">
              <w:rPr>
                <w:b/>
                <w:bCs w:val="0"/>
                <w:color w:val="000000"/>
              </w:rPr>
              <w:t>-2.318</w:t>
            </w:r>
          </w:p>
        </w:tc>
        <w:tc>
          <w:tcPr>
            <w:tcW w:w="990" w:type="dxa"/>
            <w:tcBorders>
              <w:top w:val="single" w:sz="4" w:space="0" w:color="auto"/>
            </w:tcBorders>
            <w:noWrap/>
            <w:vAlign w:val="bottom"/>
            <w:hideMark/>
          </w:tcPr>
          <w:p w14:paraId="3A700F57" w14:textId="784E5A47" w:rsidR="00FB5AE2" w:rsidRPr="00FB5AE2" w:rsidRDefault="00FB5AE2" w:rsidP="00FB5AE2">
            <w:pPr>
              <w:jc w:val="right"/>
              <w:rPr>
                <w:b/>
                <w:bCs w:val="0"/>
                <w:highlight w:val="yellow"/>
              </w:rPr>
            </w:pPr>
            <w:r w:rsidRPr="00FB5AE2">
              <w:rPr>
                <w:b/>
                <w:bCs w:val="0"/>
                <w:color w:val="000000"/>
              </w:rPr>
              <w:t>0.020</w:t>
            </w:r>
          </w:p>
        </w:tc>
        <w:tc>
          <w:tcPr>
            <w:tcW w:w="2160" w:type="dxa"/>
            <w:tcBorders>
              <w:top w:val="single" w:sz="4" w:space="0" w:color="auto"/>
            </w:tcBorders>
            <w:noWrap/>
            <w:vAlign w:val="bottom"/>
            <w:hideMark/>
          </w:tcPr>
          <w:p w14:paraId="78093EFD" w14:textId="590C5393" w:rsidR="00FB5AE2" w:rsidRPr="00FB5AE2" w:rsidRDefault="00FB5AE2" w:rsidP="00FB5AE2">
            <w:pPr>
              <w:jc w:val="right"/>
              <w:rPr>
                <w:b/>
                <w:bCs w:val="0"/>
                <w:highlight w:val="yellow"/>
              </w:rPr>
            </w:pPr>
            <w:r w:rsidRPr="00FB5AE2">
              <w:rPr>
                <w:b/>
                <w:bCs w:val="0"/>
                <w:color w:val="000000"/>
              </w:rPr>
              <w:t>[-6.574, -0.598]</w:t>
            </w:r>
          </w:p>
        </w:tc>
      </w:tr>
      <w:tr w:rsidR="00FB5AE2" w:rsidRPr="00025211" w14:paraId="37B9E676" w14:textId="77777777" w:rsidTr="00FB5AE2">
        <w:trPr>
          <w:trHeight w:val="320"/>
        </w:trPr>
        <w:tc>
          <w:tcPr>
            <w:tcW w:w="805" w:type="dxa"/>
            <w:vMerge/>
            <w:vAlign w:val="center"/>
            <w:hideMark/>
          </w:tcPr>
          <w:p w14:paraId="5EF21EAD" w14:textId="77777777" w:rsidR="00FB5AE2" w:rsidRPr="00025211" w:rsidRDefault="00FB5AE2" w:rsidP="00FB5AE2"/>
        </w:tc>
        <w:tc>
          <w:tcPr>
            <w:tcW w:w="1096" w:type="dxa"/>
            <w:noWrap/>
            <w:vAlign w:val="center"/>
            <w:hideMark/>
          </w:tcPr>
          <w:p w14:paraId="098FCC3C" w14:textId="77777777" w:rsidR="00FB5AE2" w:rsidRPr="00025211" w:rsidRDefault="00FB5AE2" w:rsidP="00FB5AE2">
            <w:r>
              <w:t>P</w:t>
            </w:r>
          </w:p>
        </w:tc>
        <w:tc>
          <w:tcPr>
            <w:tcW w:w="576" w:type="dxa"/>
            <w:vMerge/>
            <w:vAlign w:val="center"/>
            <w:hideMark/>
          </w:tcPr>
          <w:p w14:paraId="6C9AD729" w14:textId="77777777" w:rsidR="00FB5AE2" w:rsidRPr="00025211" w:rsidRDefault="00FB5AE2" w:rsidP="00FB5AE2">
            <w:pPr>
              <w:jc w:val="center"/>
            </w:pPr>
          </w:p>
        </w:tc>
        <w:tc>
          <w:tcPr>
            <w:tcW w:w="1668" w:type="dxa"/>
            <w:noWrap/>
            <w:vAlign w:val="bottom"/>
            <w:hideMark/>
          </w:tcPr>
          <w:p w14:paraId="0B3D3709" w14:textId="0208F54A" w:rsidR="00FB5AE2" w:rsidRPr="00FB5AE2" w:rsidRDefault="00FB5AE2" w:rsidP="00FB5AE2">
            <w:pPr>
              <w:jc w:val="right"/>
              <w:rPr>
                <w:highlight w:val="yellow"/>
              </w:rPr>
            </w:pPr>
            <w:r w:rsidRPr="00FB5AE2">
              <w:rPr>
                <w:color w:val="000000"/>
              </w:rPr>
              <w:t>-1.489±1.511</w:t>
            </w:r>
          </w:p>
        </w:tc>
        <w:tc>
          <w:tcPr>
            <w:tcW w:w="1080" w:type="dxa"/>
            <w:noWrap/>
            <w:vAlign w:val="bottom"/>
            <w:hideMark/>
          </w:tcPr>
          <w:p w14:paraId="46750067" w14:textId="69AFA0D9" w:rsidR="00FB5AE2" w:rsidRPr="00FB5AE2" w:rsidRDefault="00FB5AE2" w:rsidP="00FB5AE2">
            <w:pPr>
              <w:jc w:val="right"/>
              <w:rPr>
                <w:highlight w:val="yellow"/>
              </w:rPr>
            </w:pPr>
            <w:r w:rsidRPr="00FB5AE2">
              <w:rPr>
                <w:color w:val="000000"/>
              </w:rPr>
              <w:t>-1.019</w:t>
            </w:r>
          </w:p>
        </w:tc>
        <w:tc>
          <w:tcPr>
            <w:tcW w:w="990" w:type="dxa"/>
            <w:noWrap/>
            <w:vAlign w:val="bottom"/>
            <w:hideMark/>
          </w:tcPr>
          <w:p w14:paraId="119D48BC" w14:textId="3B1318BA" w:rsidR="00FB5AE2" w:rsidRPr="00FB5AE2" w:rsidRDefault="00FB5AE2" w:rsidP="00FB5AE2">
            <w:pPr>
              <w:jc w:val="right"/>
              <w:rPr>
                <w:highlight w:val="yellow"/>
              </w:rPr>
            </w:pPr>
            <w:r w:rsidRPr="00FB5AE2">
              <w:rPr>
                <w:color w:val="000000"/>
              </w:rPr>
              <w:t>0.308</w:t>
            </w:r>
          </w:p>
        </w:tc>
        <w:tc>
          <w:tcPr>
            <w:tcW w:w="2160" w:type="dxa"/>
            <w:noWrap/>
            <w:vAlign w:val="bottom"/>
            <w:hideMark/>
          </w:tcPr>
          <w:p w14:paraId="59FC1B8D" w14:textId="3C955D1B" w:rsidR="00FB5AE2" w:rsidRPr="00FB5AE2" w:rsidRDefault="00FB5AE2" w:rsidP="00FB5AE2">
            <w:pPr>
              <w:jc w:val="right"/>
              <w:rPr>
                <w:highlight w:val="yellow"/>
              </w:rPr>
            </w:pPr>
            <w:r w:rsidRPr="00FB5AE2">
              <w:rPr>
                <w:color w:val="000000"/>
              </w:rPr>
              <w:t>[-4.305, 1.41</w:t>
            </w:r>
            <w:r>
              <w:rPr>
                <w:color w:val="000000"/>
              </w:rPr>
              <w:t>0</w:t>
            </w:r>
            <w:r w:rsidRPr="00FB5AE2">
              <w:rPr>
                <w:color w:val="000000"/>
              </w:rPr>
              <w:t>]</w:t>
            </w:r>
          </w:p>
        </w:tc>
      </w:tr>
      <w:tr w:rsidR="00FB5AE2" w:rsidRPr="00025211" w14:paraId="6BC1D7A0" w14:textId="77777777" w:rsidTr="00FB5AE2">
        <w:trPr>
          <w:trHeight w:val="320"/>
        </w:trPr>
        <w:tc>
          <w:tcPr>
            <w:tcW w:w="805" w:type="dxa"/>
            <w:vMerge/>
            <w:tcBorders>
              <w:bottom w:val="single" w:sz="4" w:space="0" w:color="auto"/>
            </w:tcBorders>
            <w:vAlign w:val="center"/>
            <w:hideMark/>
          </w:tcPr>
          <w:p w14:paraId="71CB0878" w14:textId="77777777" w:rsidR="00FB5AE2" w:rsidRPr="00025211" w:rsidRDefault="00FB5AE2" w:rsidP="00FB5AE2"/>
        </w:tc>
        <w:tc>
          <w:tcPr>
            <w:tcW w:w="1096" w:type="dxa"/>
            <w:tcBorders>
              <w:bottom w:val="single" w:sz="4" w:space="0" w:color="auto"/>
            </w:tcBorders>
            <w:noWrap/>
            <w:vAlign w:val="center"/>
            <w:hideMark/>
          </w:tcPr>
          <w:p w14:paraId="1510C800" w14:textId="77777777" w:rsidR="00FB5AE2" w:rsidRPr="00025211" w:rsidRDefault="00FB5AE2" w:rsidP="00FB5AE2">
            <w:r>
              <w:t>N+P</w:t>
            </w:r>
          </w:p>
        </w:tc>
        <w:tc>
          <w:tcPr>
            <w:tcW w:w="576" w:type="dxa"/>
            <w:vMerge/>
            <w:tcBorders>
              <w:bottom w:val="single" w:sz="4" w:space="0" w:color="auto"/>
            </w:tcBorders>
            <w:vAlign w:val="center"/>
            <w:hideMark/>
          </w:tcPr>
          <w:p w14:paraId="3FD56AC3" w14:textId="77777777" w:rsidR="00FB5AE2" w:rsidRPr="00025211" w:rsidRDefault="00FB5AE2" w:rsidP="00FB5AE2">
            <w:pPr>
              <w:jc w:val="center"/>
            </w:pPr>
          </w:p>
        </w:tc>
        <w:tc>
          <w:tcPr>
            <w:tcW w:w="1668" w:type="dxa"/>
            <w:tcBorders>
              <w:bottom w:val="single" w:sz="4" w:space="0" w:color="auto"/>
            </w:tcBorders>
            <w:noWrap/>
            <w:vAlign w:val="bottom"/>
            <w:hideMark/>
          </w:tcPr>
          <w:p w14:paraId="796D8E9B" w14:textId="7A374A84" w:rsidR="00FB5AE2" w:rsidRPr="00FB5AE2" w:rsidRDefault="00FB5AE2" w:rsidP="00FB5AE2">
            <w:pPr>
              <w:jc w:val="right"/>
              <w:rPr>
                <w:b/>
                <w:bCs w:val="0"/>
                <w:highlight w:val="yellow"/>
              </w:rPr>
            </w:pPr>
            <w:r w:rsidRPr="00FB5AE2">
              <w:rPr>
                <w:b/>
                <w:bCs w:val="0"/>
                <w:color w:val="000000"/>
              </w:rPr>
              <w:t>-5.067±1.816</w:t>
            </w:r>
          </w:p>
        </w:tc>
        <w:tc>
          <w:tcPr>
            <w:tcW w:w="1080" w:type="dxa"/>
            <w:tcBorders>
              <w:bottom w:val="single" w:sz="4" w:space="0" w:color="auto"/>
            </w:tcBorders>
            <w:noWrap/>
            <w:vAlign w:val="bottom"/>
            <w:hideMark/>
          </w:tcPr>
          <w:p w14:paraId="7B04D35B" w14:textId="64113D79" w:rsidR="00FB5AE2" w:rsidRPr="00FB5AE2" w:rsidRDefault="00FB5AE2" w:rsidP="00FB5AE2">
            <w:pPr>
              <w:jc w:val="right"/>
              <w:rPr>
                <w:b/>
                <w:bCs w:val="0"/>
                <w:highlight w:val="yellow"/>
              </w:rPr>
            </w:pPr>
            <w:r w:rsidRPr="00FB5AE2">
              <w:rPr>
                <w:b/>
                <w:bCs w:val="0"/>
                <w:color w:val="000000"/>
              </w:rPr>
              <w:t>-2.880</w:t>
            </w:r>
          </w:p>
        </w:tc>
        <w:tc>
          <w:tcPr>
            <w:tcW w:w="990" w:type="dxa"/>
            <w:tcBorders>
              <w:bottom w:val="single" w:sz="4" w:space="0" w:color="auto"/>
            </w:tcBorders>
            <w:noWrap/>
            <w:vAlign w:val="bottom"/>
            <w:hideMark/>
          </w:tcPr>
          <w:p w14:paraId="032D3E6D" w14:textId="61B8844F" w:rsidR="00FB5AE2" w:rsidRPr="00FB5AE2" w:rsidRDefault="00FB5AE2" w:rsidP="00FB5AE2">
            <w:pPr>
              <w:jc w:val="right"/>
              <w:rPr>
                <w:b/>
                <w:bCs w:val="0"/>
                <w:highlight w:val="yellow"/>
              </w:rPr>
            </w:pPr>
            <w:r w:rsidRPr="00FB5AE2">
              <w:rPr>
                <w:b/>
                <w:bCs w:val="0"/>
                <w:color w:val="000000"/>
              </w:rPr>
              <w:t>0.004</w:t>
            </w:r>
          </w:p>
        </w:tc>
        <w:tc>
          <w:tcPr>
            <w:tcW w:w="2160" w:type="dxa"/>
            <w:tcBorders>
              <w:bottom w:val="single" w:sz="4" w:space="0" w:color="auto"/>
            </w:tcBorders>
            <w:noWrap/>
            <w:vAlign w:val="bottom"/>
            <w:hideMark/>
          </w:tcPr>
          <w:p w14:paraId="79C09284" w14:textId="366EB533" w:rsidR="00FB5AE2" w:rsidRPr="00FB5AE2" w:rsidRDefault="00FB5AE2" w:rsidP="00FB5AE2">
            <w:pPr>
              <w:jc w:val="right"/>
              <w:rPr>
                <w:b/>
                <w:bCs w:val="0"/>
                <w:highlight w:val="yellow"/>
              </w:rPr>
            </w:pPr>
            <w:r w:rsidRPr="00FB5AE2">
              <w:rPr>
                <w:b/>
                <w:bCs w:val="0"/>
                <w:color w:val="000000"/>
              </w:rPr>
              <w:t>[-8.424, -1.686]</w:t>
            </w:r>
          </w:p>
        </w:tc>
      </w:tr>
      <w:tr w:rsidR="00FB5AE2" w:rsidRPr="00025211" w14:paraId="4A78A972" w14:textId="77777777" w:rsidTr="00FB5AE2">
        <w:trPr>
          <w:trHeight w:val="320"/>
        </w:trPr>
        <w:tc>
          <w:tcPr>
            <w:tcW w:w="805" w:type="dxa"/>
            <w:vMerge w:val="restart"/>
            <w:tcBorders>
              <w:top w:val="single" w:sz="4" w:space="0" w:color="auto"/>
            </w:tcBorders>
            <w:noWrap/>
            <w:vAlign w:val="center"/>
            <w:hideMark/>
          </w:tcPr>
          <w:p w14:paraId="067A07B2" w14:textId="77777777" w:rsidR="00FB5AE2" w:rsidRPr="00025211" w:rsidRDefault="00FB5AE2" w:rsidP="00FB5AE2">
            <w:pPr>
              <w:rPr>
                <w:vertAlign w:val="subscript"/>
              </w:rPr>
            </w:pPr>
            <w:proofErr w:type="spellStart"/>
            <w:r>
              <w:rPr>
                <w:i/>
                <w:iCs/>
              </w:rPr>
              <w:t>N</w:t>
            </w:r>
            <w:r>
              <w:rPr>
                <w:vertAlign w:val="subscript"/>
              </w:rPr>
              <w:t>mass</w:t>
            </w:r>
            <w:proofErr w:type="spellEnd"/>
          </w:p>
        </w:tc>
        <w:tc>
          <w:tcPr>
            <w:tcW w:w="1096" w:type="dxa"/>
            <w:tcBorders>
              <w:top w:val="single" w:sz="4" w:space="0" w:color="auto"/>
            </w:tcBorders>
            <w:noWrap/>
            <w:vAlign w:val="center"/>
            <w:hideMark/>
          </w:tcPr>
          <w:p w14:paraId="1285E0CE" w14:textId="77777777" w:rsidR="00FB5AE2" w:rsidRPr="00025211" w:rsidRDefault="00FB5AE2" w:rsidP="00FB5AE2">
            <w:r>
              <w:t>N</w:t>
            </w:r>
          </w:p>
        </w:tc>
        <w:tc>
          <w:tcPr>
            <w:tcW w:w="576" w:type="dxa"/>
            <w:vMerge w:val="restart"/>
            <w:tcBorders>
              <w:top w:val="single" w:sz="4" w:space="0" w:color="auto"/>
            </w:tcBorders>
            <w:noWrap/>
            <w:vAlign w:val="center"/>
            <w:hideMark/>
          </w:tcPr>
          <w:p w14:paraId="350DE799" w14:textId="77777777" w:rsidR="00FB5AE2" w:rsidRPr="00025211" w:rsidRDefault="00FB5AE2" w:rsidP="00FB5AE2">
            <w:pPr>
              <w:jc w:val="center"/>
            </w:pPr>
            <w:r w:rsidRPr="00025211">
              <w:t>139</w:t>
            </w:r>
          </w:p>
        </w:tc>
        <w:tc>
          <w:tcPr>
            <w:tcW w:w="1668" w:type="dxa"/>
            <w:tcBorders>
              <w:top w:val="single" w:sz="4" w:space="0" w:color="auto"/>
            </w:tcBorders>
            <w:noWrap/>
            <w:vAlign w:val="bottom"/>
            <w:hideMark/>
          </w:tcPr>
          <w:p w14:paraId="717AAB3A" w14:textId="5209C304" w:rsidR="00FB5AE2" w:rsidRPr="00FB5AE2" w:rsidRDefault="00FB5AE2" w:rsidP="00FB5AE2">
            <w:pPr>
              <w:jc w:val="right"/>
              <w:rPr>
                <w:b/>
                <w:bCs w:val="0"/>
                <w:highlight w:val="yellow"/>
              </w:rPr>
            </w:pPr>
            <w:r w:rsidRPr="00FB5AE2">
              <w:rPr>
                <w:b/>
                <w:bCs w:val="0"/>
                <w:color w:val="000000"/>
              </w:rPr>
              <w:t>13.202±2.122</w:t>
            </w:r>
          </w:p>
        </w:tc>
        <w:tc>
          <w:tcPr>
            <w:tcW w:w="1080" w:type="dxa"/>
            <w:tcBorders>
              <w:top w:val="single" w:sz="4" w:space="0" w:color="auto"/>
            </w:tcBorders>
            <w:noWrap/>
            <w:vAlign w:val="bottom"/>
            <w:hideMark/>
          </w:tcPr>
          <w:p w14:paraId="0A07B753" w14:textId="0DE6044A" w:rsidR="00FB5AE2" w:rsidRPr="00FB5AE2" w:rsidRDefault="00FB5AE2" w:rsidP="00FB5AE2">
            <w:pPr>
              <w:jc w:val="right"/>
              <w:rPr>
                <w:b/>
                <w:bCs w:val="0"/>
                <w:highlight w:val="yellow"/>
              </w:rPr>
            </w:pPr>
            <w:r w:rsidRPr="00FB5AE2">
              <w:rPr>
                <w:b/>
                <w:bCs w:val="0"/>
                <w:color w:val="000000"/>
              </w:rPr>
              <w:t>5.937</w:t>
            </w:r>
          </w:p>
        </w:tc>
        <w:tc>
          <w:tcPr>
            <w:tcW w:w="990" w:type="dxa"/>
            <w:tcBorders>
              <w:top w:val="single" w:sz="4" w:space="0" w:color="auto"/>
            </w:tcBorders>
            <w:noWrap/>
            <w:vAlign w:val="bottom"/>
            <w:hideMark/>
          </w:tcPr>
          <w:p w14:paraId="6510AA2A" w14:textId="31D7DAA1" w:rsidR="00FB5AE2" w:rsidRPr="00FB5AE2" w:rsidRDefault="00FB5AE2" w:rsidP="00FB5AE2">
            <w:pPr>
              <w:jc w:val="right"/>
              <w:rPr>
                <w:b/>
                <w:bCs w:val="0"/>
                <w:highlight w:val="yellow"/>
              </w:rPr>
            </w:pPr>
            <w:r w:rsidRPr="00FB5AE2">
              <w:rPr>
                <w:b/>
                <w:bCs w:val="0"/>
                <w:color w:val="000000"/>
              </w:rPr>
              <w:t>&lt;0.001</w:t>
            </w:r>
          </w:p>
        </w:tc>
        <w:tc>
          <w:tcPr>
            <w:tcW w:w="2160" w:type="dxa"/>
            <w:tcBorders>
              <w:top w:val="single" w:sz="4" w:space="0" w:color="auto"/>
            </w:tcBorders>
            <w:noWrap/>
            <w:vAlign w:val="bottom"/>
            <w:hideMark/>
          </w:tcPr>
          <w:p w14:paraId="4B5D043E" w14:textId="7E15FE9B" w:rsidR="00FB5AE2" w:rsidRPr="00FB5AE2" w:rsidRDefault="00FB5AE2" w:rsidP="00FB5AE2">
            <w:pPr>
              <w:jc w:val="right"/>
              <w:rPr>
                <w:b/>
                <w:bCs w:val="0"/>
                <w:highlight w:val="yellow"/>
              </w:rPr>
            </w:pPr>
            <w:r w:rsidRPr="00FB5AE2">
              <w:rPr>
                <w:b/>
                <w:bCs w:val="0"/>
                <w:color w:val="000000"/>
              </w:rPr>
              <w:t>[8.654, 17.939]</w:t>
            </w:r>
          </w:p>
        </w:tc>
      </w:tr>
      <w:tr w:rsidR="00FB5AE2" w:rsidRPr="00025211" w14:paraId="7282B8D1" w14:textId="77777777" w:rsidTr="00FB5AE2">
        <w:trPr>
          <w:trHeight w:val="320"/>
        </w:trPr>
        <w:tc>
          <w:tcPr>
            <w:tcW w:w="805" w:type="dxa"/>
            <w:vMerge/>
            <w:vAlign w:val="center"/>
            <w:hideMark/>
          </w:tcPr>
          <w:p w14:paraId="12095BF9" w14:textId="77777777" w:rsidR="00FB5AE2" w:rsidRPr="00025211" w:rsidRDefault="00FB5AE2" w:rsidP="00FB5AE2"/>
        </w:tc>
        <w:tc>
          <w:tcPr>
            <w:tcW w:w="1096" w:type="dxa"/>
            <w:noWrap/>
            <w:vAlign w:val="center"/>
            <w:hideMark/>
          </w:tcPr>
          <w:p w14:paraId="0C1A25F8" w14:textId="77777777" w:rsidR="00FB5AE2" w:rsidRPr="00025211" w:rsidRDefault="00FB5AE2" w:rsidP="00FB5AE2">
            <w:r>
              <w:t>P</w:t>
            </w:r>
          </w:p>
        </w:tc>
        <w:tc>
          <w:tcPr>
            <w:tcW w:w="576" w:type="dxa"/>
            <w:vMerge/>
            <w:vAlign w:val="center"/>
            <w:hideMark/>
          </w:tcPr>
          <w:p w14:paraId="622F4BA5" w14:textId="77777777" w:rsidR="00FB5AE2" w:rsidRPr="00025211" w:rsidRDefault="00FB5AE2" w:rsidP="00FB5AE2">
            <w:pPr>
              <w:jc w:val="center"/>
            </w:pPr>
          </w:p>
        </w:tc>
        <w:tc>
          <w:tcPr>
            <w:tcW w:w="1668" w:type="dxa"/>
            <w:noWrap/>
            <w:vAlign w:val="bottom"/>
            <w:hideMark/>
          </w:tcPr>
          <w:p w14:paraId="4B75EDC1" w14:textId="7E0EDF60" w:rsidR="00FB5AE2" w:rsidRPr="00FB5AE2" w:rsidRDefault="00FB5AE2" w:rsidP="00FB5AE2">
            <w:pPr>
              <w:jc w:val="right"/>
              <w:rPr>
                <w:highlight w:val="yellow"/>
              </w:rPr>
            </w:pPr>
            <w:r w:rsidRPr="00FB5AE2">
              <w:rPr>
                <w:color w:val="000000"/>
              </w:rPr>
              <w:t>-0.2</w:t>
            </w:r>
            <w:r>
              <w:rPr>
                <w:color w:val="000000"/>
              </w:rPr>
              <w:t>00</w:t>
            </w:r>
            <w:r w:rsidRPr="00FB5AE2">
              <w:rPr>
                <w:color w:val="000000"/>
              </w:rPr>
              <w:t>±1.207</w:t>
            </w:r>
          </w:p>
        </w:tc>
        <w:tc>
          <w:tcPr>
            <w:tcW w:w="1080" w:type="dxa"/>
            <w:noWrap/>
            <w:vAlign w:val="bottom"/>
            <w:hideMark/>
          </w:tcPr>
          <w:p w14:paraId="062EE5C6" w14:textId="16DCFD8A" w:rsidR="00FB5AE2" w:rsidRPr="00FB5AE2" w:rsidRDefault="00FB5AE2" w:rsidP="00FB5AE2">
            <w:pPr>
              <w:jc w:val="right"/>
              <w:rPr>
                <w:highlight w:val="yellow"/>
              </w:rPr>
            </w:pPr>
            <w:r w:rsidRPr="00FB5AE2">
              <w:rPr>
                <w:color w:val="000000"/>
              </w:rPr>
              <w:t>-0.127</w:t>
            </w:r>
          </w:p>
        </w:tc>
        <w:tc>
          <w:tcPr>
            <w:tcW w:w="990" w:type="dxa"/>
            <w:noWrap/>
            <w:vAlign w:val="bottom"/>
            <w:hideMark/>
          </w:tcPr>
          <w:p w14:paraId="50319C8B" w14:textId="48355180" w:rsidR="00FB5AE2" w:rsidRPr="00FB5AE2" w:rsidRDefault="00FB5AE2" w:rsidP="00FB5AE2">
            <w:pPr>
              <w:jc w:val="right"/>
              <w:rPr>
                <w:highlight w:val="yellow"/>
              </w:rPr>
            </w:pPr>
            <w:r w:rsidRPr="00FB5AE2">
              <w:rPr>
                <w:color w:val="000000"/>
              </w:rPr>
              <w:t>0.899</w:t>
            </w:r>
          </w:p>
        </w:tc>
        <w:tc>
          <w:tcPr>
            <w:tcW w:w="2160" w:type="dxa"/>
            <w:noWrap/>
            <w:vAlign w:val="bottom"/>
            <w:hideMark/>
          </w:tcPr>
          <w:p w14:paraId="1A4F6281" w14:textId="125FF96A" w:rsidR="00FB5AE2" w:rsidRPr="00FB5AE2" w:rsidRDefault="00FB5AE2" w:rsidP="00FB5AE2">
            <w:pPr>
              <w:jc w:val="right"/>
              <w:rPr>
                <w:highlight w:val="yellow"/>
              </w:rPr>
            </w:pPr>
            <w:r w:rsidRPr="00FB5AE2">
              <w:rPr>
                <w:color w:val="000000"/>
              </w:rPr>
              <w:t>[-2.469, 2.224]</w:t>
            </w:r>
          </w:p>
        </w:tc>
      </w:tr>
      <w:tr w:rsidR="00FB5AE2" w:rsidRPr="00025211" w14:paraId="3148907D" w14:textId="77777777" w:rsidTr="00FB5AE2">
        <w:trPr>
          <w:trHeight w:val="320"/>
        </w:trPr>
        <w:tc>
          <w:tcPr>
            <w:tcW w:w="805" w:type="dxa"/>
            <w:vMerge/>
            <w:tcBorders>
              <w:bottom w:val="single" w:sz="4" w:space="0" w:color="auto"/>
            </w:tcBorders>
            <w:vAlign w:val="center"/>
            <w:hideMark/>
          </w:tcPr>
          <w:p w14:paraId="1BF90E7B" w14:textId="77777777" w:rsidR="00FB5AE2" w:rsidRPr="00025211" w:rsidRDefault="00FB5AE2" w:rsidP="00FB5AE2"/>
        </w:tc>
        <w:tc>
          <w:tcPr>
            <w:tcW w:w="1096" w:type="dxa"/>
            <w:tcBorders>
              <w:bottom w:val="single" w:sz="4" w:space="0" w:color="auto"/>
            </w:tcBorders>
            <w:noWrap/>
            <w:vAlign w:val="center"/>
            <w:hideMark/>
          </w:tcPr>
          <w:p w14:paraId="3CAD5562" w14:textId="77777777" w:rsidR="00FB5AE2" w:rsidRPr="00025211" w:rsidRDefault="00FB5AE2" w:rsidP="00FB5AE2">
            <w:r>
              <w:t>N+P</w:t>
            </w:r>
          </w:p>
        </w:tc>
        <w:tc>
          <w:tcPr>
            <w:tcW w:w="576" w:type="dxa"/>
            <w:vMerge/>
            <w:tcBorders>
              <w:bottom w:val="single" w:sz="4" w:space="0" w:color="auto"/>
            </w:tcBorders>
            <w:vAlign w:val="center"/>
            <w:hideMark/>
          </w:tcPr>
          <w:p w14:paraId="60B15C21" w14:textId="77777777" w:rsidR="00FB5AE2" w:rsidRPr="00025211" w:rsidRDefault="00FB5AE2" w:rsidP="00FB5AE2">
            <w:pPr>
              <w:jc w:val="center"/>
            </w:pPr>
          </w:p>
        </w:tc>
        <w:tc>
          <w:tcPr>
            <w:tcW w:w="1668" w:type="dxa"/>
            <w:tcBorders>
              <w:bottom w:val="single" w:sz="4" w:space="0" w:color="auto"/>
            </w:tcBorders>
            <w:noWrap/>
            <w:vAlign w:val="bottom"/>
            <w:hideMark/>
          </w:tcPr>
          <w:p w14:paraId="0F283B6D" w14:textId="742C8A5D" w:rsidR="00FB5AE2" w:rsidRPr="00FB5AE2" w:rsidRDefault="00FB5AE2" w:rsidP="00FB5AE2">
            <w:pPr>
              <w:jc w:val="right"/>
              <w:rPr>
                <w:b/>
                <w:bCs w:val="0"/>
                <w:highlight w:val="yellow"/>
              </w:rPr>
            </w:pPr>
            <w:r w:rsidRPr="00FB5AE2">
              <w:rPr>
                <w:b/>
                <w:bCs w:val="0"/>
                <w:color w:val="000000"/>
              </w:rPr>
              <w:t>12.524±2.224</w:t>
            </w:r>
          </w:p>
        </w:tc>
        <w:tc>
          <w:tcPr>
            <w:tcW w:w="1080" w:type="dxa"/>
            <w:tcBorders>
              <w:bottom w:val="single" w:sz="4" w:space="0" w:color="auto"/>
            </w:tcBorders>
            <w:noWrap/>
            <w:vAlign w:val="bottom"/>
            <w:hideMark/>
          </w:tcPr>
          <w:p w14:paraId="157C8B7C" w14:textId="326E751C" w:rsidR="00FB5AE2" w:rsidRPr="00FB5AE2" w:rsidRDefault="00FB5AE2" w:rsidP="00FB5AE2">
            <w:pPr>
              <w:jc w:val="right"/>
              <w:rPr>
                <w:b/>
                <w:bCs w:val="0"/>
                <w:highlight w:val="yellow"/>
              </w:rPr>
            </w:pPr>
            <w:r w:rsidRPr="00FB5AE2">
              <w:rPr>
                <w:b/>
                <w:bCs w:val="0"/>
                <w:color w:val="000000"/>
              </w:rPr>
              <w:t>5.462</w:t>
            </w:r>
          </w:p>
        </w:tc>
        <w:tc>
          <w:tcPr>
            <w:tcW w:w="990" w:type="dxa"/>
            <w:tcBorders>
              <w:bottom w:val="single" w:sz="4" w:space="0" w:color="auto"/>
            </w:tcBorders>
            <w:noWrap/>
            <w:vAlign w:val="bottom"/>
            <w:hideMark/>
          </w:tcPr>
          <w:p w14:paraId="65FFC114" w14:textId="65E8575E" w:rsidR="00FB5AE2" w:rsidRPr="00FB5AE2" w:rsidRDefault="00FB5AE2" w:rsidP="00FB5AE2">
            <w:pPr>
              <w:jc w:val="right"/>
              <w:rPr>
                <w:b/>
                <w:bCs w:val="0"/>
                <w:highlight w:val="yellow"/>
              </w:rPr>
            </w:pPr>
            <w:r w:rsidRPr="00FB5AE2">
              <w:rPr>
                <w:b/>
                <w:bCs w:val="0"/>
                <w:color w:val="000000"/>
              </w:rPr>
              <w:t>&lt;0.001</w:t>
            </w:r>
          </w:p>
        </w:tc>
        <w:tc>
          <w:tcPr>
            <w:tcW w:w="2160" w:type="dxa"/>
            <w:tcBorders>
              <w:bottom w:val="single" w:sz="4" w:space="0" w:color="auto"/>
            </w:tcBorders>
            <w:noWrap/>
            <w:vAlign w:val="bottom"/>
            <w:hideMark/>
          </w:tcPr>
          <w:p w14:paraId="1F9EFC7A" w14:textId="45C7AA58" w:rsidR="00FB5AE2" w:rsidRPr="00FB5AE2" w:rsidRDefault="00FB5AE2" w:rsidP="00FB5AE2">
            <w:pPr>
              <w:jc w:val="right"/>
              <w:rPr>
                <w:b/>
                <w:bCs w:val="0"/>
                <w:highlight w:val="yellow"/>
              </w:rPr>
            </w:pPr>
            <w:r w:rsidRPr="00FB5AE2">
              <w:rPr>
                <w:b/>
                <w:bCs w:val="0"/>
                <w:color w:val="000000"/>
              </w:rPr>
              <w:t>[7.788, 17.351]</w:t>
            </w:r>
          </w:p>
        </w:tc>
      </w:tr>
      <w:tr w:rsidR="00FB5AE2" w:rsidRPr="00025211" w14:paraId="168CBC7A" w14:textId="77777777" w:rsidTr="00FB5AE2">
        <w:trPr>
          <w:trHeight w:val="320"/>
        </w:trPr>
        <w:tc>
          <w:tcPr>
            <w:tcW w:w="805" w:type="dxa"/>
            <w:vMerge w:val="restart"/>
            <w:tcBorders>
              <w:top w:val="single" w:sz="4" w:space="0" w:color="auto"/>
            </w:tcBorders>
            <w:noWrap/>
            <w:vAlign w:val="center"/>
            <w:hideMark/>
          </w:tcPr>
          <w:p w14:paraId="47DBDFC7" w14:textId="77777777" w:rsidR="00FB5AE2" w:rsidRPr="00025211" w:rsidRDefault="00FB5AE2" w:rsidP="00FB5AE2">
            <w:r>
              <w:rPr>
                <w:i/>
                <w:iCs/>
              </w:rPr>
              <w:t>N</w:t>
            </w:r>
            <w:r>
              <w:rPr>
                <w:vertAlign w:val="subscript"/>
              </w:rPr>
              <w:t>area</w:t>
            </w:r>
          </w:p>
        </w:tc>
        <w:tc>
          <w:tcPr>
            <w:tcW w:w="1096" w:type="dxa"/>
            <w:tcBorders>
              <w:top w:val="single" w:sz="4" w:space="0" w:color="auto"/>
            </w:tcBorders>
            <w:noWrap/>
            <w:vAlign w:val="center"/>
            <w:hideMark/>
          </w:tcPr>
          <w:p w14:paraId="5924C35D" w14:textId="77777777" w:rsidR="00FB5AE2" w:rsidRPr="00025211" w:rsidRDefault="00FB5AE2" w:rsidP="00FB5AE2">
            <w:r>
              <w:t>N</w:t>
            </w:r>
          </w:p>
        </w:tc>
        <w:tc>
          <w:tcPr>
            <w:tcW w:w="576" w:type="dxa"/>
            <w:vMerge w:val="restart"/>
            <w:tcBorders>
              <w:top w:val="single" w:sz="4" w:space="0" w:color="auto"/>
            </w:tcBorders>
            <w:noWrap/>
            <w:vAlign w:val="center"/>
            <w:hideMark/>
          </w:tcPr>
          <w:p w14:paraId="72679A1A" w14:textId="43475986" w:rsidR="00FB5AE2" w:rsidRPr="00025211" w:rsidRDefault="00FB5AE2" w:rsidP="00FB5AE2">
            <w:pPr>
              <w:jc w:val="center"/>
            </w:pPr>
            <w:r w:rsidRPr="00025211">
              <w:t>8</w:t>
            </w:r>
            <w:r>
              <w:t>7</w:t>
            </w:r>
          </w:p>
        </w:tc>
        <w:tc>
          <w:tcPr>
            <w:tcW w:w="1668" w:type="dxa"/>
            <w:tcBorders>
              <w:top w:val="single" w:sz="4" w:space="0" w:color="auto"/>
            </w:tcBorders>
            <w:noWrap/>
            <w:vAlign w:val="bottom"/>
            <w:hideMark/>
          </w:tcPr>
          <w:p w14:paraId="0B8FD70D" w14:textId="7EEBCFB6" w:rsidR="00FB5AE2" w:rsidRPr="00FB5AE2" w:rsidRDefault="00FB5AE2" w:rsidP="00FB5AE2">
            <w:pPr>
              <w:jc w:val="right"/>
              <w:rPr>
                <w:b/>
                <w:bCs w:val="0"/>
                <w:highlight w:val="yellow"/>
              </w:rPr>
            </w:pPr>
            <w:r w:rsidRPr="00FB5AE2">
              <w:rPr>
                <w:color w:val="000000"/>
              </w:rPr>
              <w:t>13.428±4.081</w:t>
            </w:r>
          </w:p>
        </w:tc>
        <w:tc>
          <w:tcPr>
            <w:tcW w:w="1080" w:type="dxa"/>
            <w:tcBorders>
              <w:top w:val="single" w:sz="4" w:space="0" w:color="auto"/>
            </w:tcBorders>
            <w:noWrap/>
            <w:vAlign w:val="bottom"/>
            <w:hideMark/>
          </w:tcPr>
          <w:p w14:paraId="2839CE16" w14:textId="69984C82" w:rsidR="00FB5AE2" w:rsidRPr="00FB5AE2" w:rsidRDefault="00FB5AE2" w:rsidP="00FB5AE2">
            <w:pPr>
              <w:jc w:val="right"/>
              <w:rPr>
                <w:b/>
                <w:bCs w:val="0"/>
                <w:highlight w:val="yellow"/>
              </w:rPr>
            </w:pPr>
            <w:r w:rsidRPr="00FB5AE2">
              <w:rPr>
                <w:b/>
                <w:bCs w:val="0"/>
                <w:color w:val="000000"/>
              </w:rPr>
              <w:t>3.164</w:t>
            </w:r>
          </w:p>
        </w:tc>
        <w:tc>
          <w:tcPr>
            <w:tcW w:w="990" w:type="dxa"/>
            <w:tcBorders>
              <w:top w:val="single" w:sz="4" w:space="0" w:color="auto"/>
            </w:tcBorders>
            <w:noWrap/>
            <w:vAlign w:val="bottom"/>
            <w:hideMark/>
          </w:tcPr>
          <w:p w14:paraId="4CA3FCF4" w14:textId="53C1F54E" w:rsidR="00FB5AE2" w:rsidRPr="00FB5AE2" w:rsidRDefault="00FB5AE2" w:rsidP="00FB5AE2">
            <w:pPr>
              <w:jc w:val="right"/>
              <w:rPr>
                <w:b/>
                <w:bCs w:val="0"/>
                <w:highlight w:val="yellow"/>
              </w:rPr>
            </w:pPr>
            <w:r w:rsidRPr="00FB5AE2">
              <w:rPr>
                <w:b/>
                <w:bCs w:val="0"/>
                <w:color w:val="000000"/>
              </w:rPr>
              <w:t>0.002</w:t>
            </w:r>
          </w:p>
        </w:tc>
        <w:tc>
          <w:tcPr>
            <w:tcW w:w="2160" w:type="dxa"/>
            <w:tcBorders>
              <w:top w:val="single" w:sz="4" w:space="0" w:color="auto"/>
            </w:tcBorders>
            <w:noWrap/>
            <w:vAlign w:val="bottom"/>
            <w:hideMark/>
          </w:tcPr>
          <w:p w14:paraId="4A2C0A1C" w14:textId="384B51FE" w:rsidR="00FB5AE2" w:rsidRPr="00FB5AE2" w:rsidRDefault="00FB5AE2" w:rsidP="00FB5AE2">
            <w:pPr>
              <w:jc w:val="right"/>
              <w:rPr>
                <w:b/>
                <w:bCs w:val="0"/>
                <w:highlight w:val="yellow"/>
              </w:rPr>
            </w:pPr>
            <w:r w:rsidRPr="00FB5AE2">
              <w:rPr>
                <w:b/>
                <w:bCs w:val="0"/>
                <w:color w:val="000000"/>
              </w:rPr>
              <w:t>[4.917, 22.630]</w:t>
            </w:r>
          </w:p>
        </w:tc>
      </w:tr>
      <w:tr w:rsidR="00FB5AE2" w:rsidRPr="00025211" w14:paraId="100BD2AA" w14:textId="77777777" w:rsidTr="00FB5AE2">
        <w:trPr>
          <w:trHeight w:val="320"/>
        </w:trPr>
        <w:tc>
          <w:tcPr>
            <w:tcW w:w="805" w:type="dxa"/>
            <w:vMerge/>
            <w:vAlign w:val="center"/>
            <w:hideMark/>
          </w:tcPr>
          <w:p w14:paraId="302741CE" w14:textId="77777777" w:rsidR="00FB5AE2" w:rsidRPr="00025211" w:rsidRDefault="00FB5AE2" w:rsidP="00FB5AE2"/>
        </w:tc>
        <w:tc>
          <w:tcPr>
            <w:tcW w:w="1096" w:type="dxa"/>
            <w:noWrap/>
            <w:vAlign w:val="center"/>
            <w:hideMark/>
          </w:tcPr>
          <w:p w14:paraId="6D143920" w14:textId="77777777" w:rsidR="00FB5AE2" w:rsidRPr="00025211" w:rsidRDefault="00FB5AE2" w:rsidP="00FB5AE2">
            <w:r>
              <w:t>P</w:t>
            </w:r>
          </w:p>
        </w:tc>
        <w:tc>
          <w:tcPr>
            <w:tcW w:w="576" w:type="dxa"/>
            <w:vMerge/>
            <w:vAlign w:val="center"/>
            <w:hideMark/>
          </w:tcPr>
          <w:p w14:paraId="3BE070CB" w14:textId="77777777" w:rsidR="00FB5AE2" w:rsidRPr="00025211" w:rsidRDefault="00FB5AE2" w:rsidP="00FB5AE2">
            <w:pPr>
              <w:jc w:val="center"/>
            </w:pPr>
          </w:p>
        </w:tc>
        <w:tc>
          <w:tcPr>
            <w:tcW w:w="1668" w:type="dxa"/>
            <w:noWrap/>
            <w:vAlign w:val="bottom"/>
            <w:hideMark/>
          </w:tcPr>
          <w:p w14:paraId="2C53F271" w14:textId="20DDEA25" w:rsidR="00FB5AE2" w:rsidRPr="00FB5AE2" w:rsidRDefault="00FB5AE2" w:rsidP="00FB5AE2">
            <w:pPr>
              <w:jc w:val="right"/>
              <w:rPr>
                <w:highlight w:val="yellow"/>
              </w:rPr>
            </w:pPr>
            <w:r w:rsidRPr="00FB5AE2">
              <w:rPr>
                <w:color w:val="000000"/>
              </w:rPr>
              <w:t>3.045±3.977</w:t>
            </w:r>
          </w:p>
        </w:tc>
        <w:tc>
          <w:tcPr>
            <w:tcW w:w="1080" w:type="dxa"/>
            <w:noWrap/>
            <w:vAlign w:val="bottom"/>
            <w:hideMark/>
          </w:tcPr>
          <w:p w14:paraId="2B889299" w14:textId="5A9AECE0" w:rsidR="00FB5AE2" w:rsidRPr="00FB5AE2" w:rsidRDefault="00FB5AE2" w:rsidP="00FB5AE2">
            <w:pPr>
              <w:jc w:val="right"/>
              <w:rPr>
                <w:highlight w:val="yellow"/>
              </w:rPr>
            </w:pPr>
            <w:r w:rsidRPr="00FB5AE2">
              <w:rPr>
                <w:color w:val="000000"/>
              </w:rPr>
              <w:t>0.771</w:t>
            </w:r>
          </w:p>
        </w:tc>
        <w:tc>
          <w:tcPr>
            <w:tcW w:w="990" w:type="dxa"/>
            <w:noWrap/>
            <w:vAlign w:val="bottom"/>
            <w:hideMark/>
          </w:tcPr>
          <w:p w14:paraId="316CBE3E" w14:textId="7A50D102" w:rsidR="00FB5AE2" w:rsidRPr="00FB5AE2" w:rsidRDefault="00FB5AE2" w:rsidP="00FB5AE2">
            <w:pPr>
              <w:jc w:val="right"/>
              <w:rPr>
                <w:highlight w:val="yellow"/>
              </w:rPr>
            </w:pPr>
            <w:r w:rsidRPr="00FB5AE2">
              <w:rPr>
                <w:color w:val="000000"/>
              </w:rPr>
              <w:t>0.441</w:t>
            </w:r>
          </w:p>
        </w:tc>
        <w:tc>
          <w:tcPr>
            <w:tcW w:w="2160" w:type="dxa"/>
            <w:noWrap/>
            <w:vAlign w:val="bottom"/>
            <w:hideMark/>
          </w:tcPr>
          <w:p w14:paraId="33CB0F04" w14:textId="278BE0D7" w:rsidR="00FB5AE2" w:rsidRPr="00FB5AE2" w:rsidRDefault="00FB5AE2" w:rsidP="00FB5AE2">
            <w:pPr>
              <w:jc w:val="right"/>
              <w:rPr>
                <w:highlight w:val="yellow"/>
              </w:rPr>
            </w:pPr>
            <w:r w:rsidRPr="00FB5AE2">
              <w:rPr>
                <w:color w:val="000000"/>
              </w:rPr>
              <w:t>[-4.591, 11.405]</w:t>
            </w:r>
          </w:p>
        </w:tc>
      </w:tr>
      <w:tr w:rsidR="00FB5AE2" w:rsidRPr="00025211" w14:paraId="45D8926F" w14:textId="77777777" w:rsidTr="00FB5AE2">
        <w:trPr>
          <w:trHeight w:val="320"/>
        </w:trPr>
        <w:tc>
          <w:tcPr>
            <w:tcW w:w="805" w:type="dxa"/>
            <w:vMerge/>
            <w:tcBorders>
              <w:bottom w:val="single" w:sz="4" w:space="0" w:color="auto"/>
            </w:tcBorders>
            <w:vAlign w:val="center"/>
            <w:hideMark/>
          </w:tcPr>
          <w:p w14:paraId="309D7ECD" w14:textId="77777777" w:rsidR="00FB5AE2" w:rsidRPr="00025211" w:rsidRDefault="00FB5AE2" w:rsidP="00FB5AE2"/>
        </w:tc>
        <w:tc>
          <w:tcPr>
            <w:tcW w:w="1096" w:type="dxa"/>
            <w:tcBorders>
              <w:bottom w:val="single" w:sz="4" w:space="0" w:color="auto"/>
            </w:tcBorders>
            <w:noWrap/>
            <w:vAlign w:val="center"/>
            <w:hideMark/>
          </w:tcPr>
          <w:p w14:paraId="25165D69" w14:textId="77777777" w:rsidR="00FB5AE2" w:rsidRPr="00025211" w:rsidRDefault="00FB5AE2" w:rsidP="00FB5AE2">
            <w:r>
              <w:t>N+P</w:t>
            </w:r>
          </w:p>
        </w:tc>
        <w:tc>
          <w:tcPr>
            <w:tcW w:w="576" w:type="dxa"/>
            <w:vMerge/>
            <w:tcBorders>
              <w:bottom w:val="single" w:sz="4" w:space="0" w:color="auto"/>
            </w:tcBorders>
            <w:vAlign w:val="center"/>
            <w:hideMark/>
          </w:tcPr>
          <w:p w14:paraId="660A3DF0" w14:textId="77777777" w:rsidR="00FB5AE2" w:rsidRPr="00025211" w:rsidRDefault="00FB5AE2" w:rsidP="00FB5AE2">
            <w:pPr>
              <w:jc w:val="center"/>
            </w:pPr>
          </w:p>
        </w:tc>
        <w:tc>
          <w:tcPr>
            <w:tcW w:w="1668" w:type="dxa"/>
            <w:tcBorders>
              <w:bottom w:val="single" w:sz="4" w:space="0" w:color="auto"/>
            </w:tcBorders>
            <w:noWrap/>
            <w:vAlign w:val="bottom"/>
            <w:hideMark/>
          </w:tcPr>
          <w:p w14:paraId="31F71441" w14:textId="628A0BF1" w:rsidR="00FB5AE2" w:rsidRPr="00FB5AE2" w:rsidRDefault="00FB5AE2" w:rsidP="00FB5AE2">
            <w:pPr>
              <w:jc w:val="right"/>
              <w:rPr>
                <w:b/>
                <w:bCs w:val="0"/>
                <w:highlight w:val="yellow"/>
              </w:rPr>
            </w:pPr>
            <w:r w:rsidRPr="00FB5AE2">
              <w:rPr>
                <w:color w:val="000000"/>
              </w:rPr>
              <w:t>16.649±3.458</w:t>
            </w:r>
          </w:p>
        </w:tc>
        <w:tc>
          <w:tcPr>
            <w:tcW w:w="1080" w:type="dxa"/>
            <w:tcBorders>
              <w:bottom w:val="single" w:sz="4" w:space="0" w:color="auto"/>
            </w:tcBorders>
            <w:noWrap/>
            <w:vAlign w:val="bottom"/>
            <w:hideMark/>
          </w:tcPr>
          <w:p w14:paraId="6ED0C2F3" w14:textId="0798D90B" w:rsidR="00FB5AE2" w:rsidRPr="00FB5AE2" w:rsidRDefault="00FB5AE2" w:rsidP="00FB5AE2">
            <w:pPr>
              <w:jc w:val="right"/>
              <w:rPr>
                <w:b/>
                <w:bCs w:val="0"/>
                <w:highlight w:val="yellow"/>
              </w:rPr>
            </w:pPr>
            <w:r w:rsidRPr="00FB5AE2">
              <w:rPr>
                <w:b/>
                <w:bCs w:val="0"/>
                <w:color w:val="000000"/>
              </w:rPr>
              <w:t>4.523</w:t>
            </w:r>
          </w:p>
        </w:tc>
        <w:tc>
          <w:tcPr>
            <w:tcW w:w="990" w:type="dxa"/>
            <w:tcBorders>
              <w:bottom w:val="single" w:sz="4" w:space="0" w:color="auto"/>
            </w:tcBorders>
            <w:noWrap/>
            <w:vAlign w:val="bottom"/>
            <w:hideMark/>
          </w:tcPr>
          <w:p w14:paraId="59D3CD1A" w14:textId="483B38B0" w:rsidR="00FB5AE2" w:rsidRPr="00FB5AE2" w:rsidRDefault="00FB5AE2" w:rsidP="00FB5AE2">
            <w:pPr>
              <w:jc w:val="right"/>
              <w:rPr>
                <w:b/>
                <w:bCs w:val="0"/>
                <w:highlight w:val="yellow"/>
              </w:rPr>
            </w:pPr>
            <w:r w:rsidRPr="00FB5AE2">
              <w:rPr>
                <w:b/>
                <w:bCs w:val="0"/>
                <w:color w:val="000000"/>
              </w:rPr>
              <w:t>&lt;0.001</w:t>
            </w:r>
          </w:p>
        </w:tc>
        <w:tc>
          <w:tcPr>
            <w:tcW w:w="2160" w:type="dxa"/>
            <w:tcBorders>
              <w:bottom w:val="single" w:sz="4" w:space="0" w:color="auto"/>
            </w:tcBorders>
            <w:noWrap/>
            <w:vAlign w:val="bottom"/>
            <w:hideMark/>
          </w:tcPr>
          <w:p w14:paraId="2D703CC8" w14:textId="4921BADC" w:rsidR="00FB5AE2" w:rsidRPr="00FB5AE2" w:rsidRDefault="00FB5AE2" w:rsidP="00FB5AE2">
            <w:pPr>
              <w:jc w:val="right"/>
              <w:rPr>
                <w:b/>
                <w:bCs w:val="0"/>
                <w:highlight w:val="yellow"/>
              </w:rPr>
            </w:pPr>
            <w:r w:rsidRPr="00FB5AE2">
              <w:rPr>
                <w:b/>
                <w:bCs w:val="0"/>
                <w:color w:val="000000"/>
              </w:rPr>
              <w:t>[9.090, 24.732]</w:t>
            </w:r>
          </w:p>
        </w:tc>
      </w:tr>
      <w:tr w:rsidR="00FB5AE2" w:rsidRPr="00025211" w14:paraId="53A93C6A" w14:textId="77777777" w:rsidTr="00FB5AE2">
        <w:trPr>
          <w:trHeight w:val="320"/>
        </w:trPr>
        <w:tc>
          <w:tcPr>
            <w:tcW w:w="805" w:type="dxa"/>
            <w:vMerge w:val="restart"/>
            <w:tcBorders>
              <w:top w:val="single" w:sz="4" w:space="0" w:color="auto"/>
            </w:tcBorders>
            <w:noWrap/>
            <w:vAlign w:val="center"/>
            <w:hideMark/>
          </w:tcPr>
          <w:p w14:paraId="207674A2" w14:textId="77777777" w:rsidR="00FB5AE2" w:rsidRPr="00025211" w:rsidRDefault="00FB5AE2" w:rsidP="00FB5AE2">
            <w:pPr>
              <w:rPr>
                <w:vertAlign w:val="subscript"/>
              </w:rPr>
            </w:pPr>
            <w:proofErr w:type="spellStart"/>
            <w:r>
              <w:rPr>
                <w:i/>
                <w:iCs/>
              </w:rPr>
              <w:t>P</w:t>
            </w:r>
            <w:r>
              <w:rPr>
                <w:vertAlign w:val="subscript"/>
              </w:rPr>
              <w:t>mass</w:t>
            </w:r>
            <w:proofErr w:type="spellEnd"/>
          </w:p>
        </w:tc>
        <w:tc>
          <w:tcPr>
            <w:tcW w:w="1096" w:type="dxa"/>
            <w:tcBorders>
              <w:top w:val="single" w:sz="4" w:space="0" w:color="auto"/>
            </w:tcBorders>
            <w:noWrap/>
            <w:vAlign w:val="center"/>
            <w:hideMark/>
          </w:tcPr>
          <w:p w14:paraId="7B652930" w14:textId="77777777" w:rsidR="00FB5AE2" w:rsidRPr="00025211" w:rsidRDefault="00FB5AE2" w:rsidP="00FB5AE2">
            <w:r>
              <w:t>N</w:t>
            </w:r>
          </w:p>
        </w:tc>
        <w:tc>
          <w:tcPr>
            <w:tcW w:w="576" w:type="dxa"/>
            <w:vMerge w:val="restart"/>
            <w:tcBorders>
              <w:top w:val="single" w:sz="4" w:space="0" w:color="auto"/>
            </w:tcBorders>
            <w:noWrap/>
            <w:vAlign w:val="center"/>
            <w:hideMark/>
          </w:tcPr>
          <w:p w14:paraId="72EA1B6F" w14:textId="77777777" w:rsidR="00FB5AE2" w:rsidRPr="00025211" w:rsidRDefault="00FB5AE2" w:rsidP="00FB5AE2">
            <w:pPr>
              <w:jc w:val="center"/>
            </w:pPr>
            <w:r w:rsidRPr="00025211">
              <w:t>133</w:t>
            </w:r>
          </w:p>
        </w:tc>
        <w:tc>
          <w:tcPr>
            <w:tcW w:w="1668" w:type="dxa"/>
            <w:tcBorders>
              <w:top w:val="single" w:sz="4" w:space="0" w:color="auto"/>
            </w:tcBorders>
            <w:noWrap/>
            <w:vAlign w:val="bottom"/>
            <w:hideMark/>
          </w:tcPr>
          <w:p w14:paraId="1A2B5B0D" w14:textId="42C875AF" w:rsidR="00FB5AE2" w:rsidRPr="00FB5AE2" w:rsidRDefault="00FB5AE2" w:rsidP="00FB5AE2">
            <w:pPr>
              <w:jc w:val="right"/>
              <w:rPr>
                <w:b/>
                <w:bCs w:val="0"/>
                <w:highlight w:val="yellow"/>
              </w:rPr>
            </w:pPr>
            <w:r w:rsidRPr="00FB5AE2">
              <w:rPr>
                <w:color w:val="000000"/>
              </w:rPr>
              <w:t>-7.226±3.252</w:t>
            </w:r>
          </w:p>
        </w:tc>
        <w:tc>
          <w:tcPr>
            <w:tcW w:w="1080" w:type="dxa"/>
            <w:tcBorders>
              <w:top w:val="single" w:sz="4" w:space="0" w:color="auto"/>
            </w:tcBorders>
            <w:noWrap/>
            <w:vAlign w:val="bottom"/>
            <w:hideMark/>
          </w:tcPr>
          <w:p w14:paraId="0C50C097" w14:textId="013BB688" w:rsidR="00FB5AE2" w:rsidRPr="00FB5AE2" w:rsidRDefault="00FB5AE2" w:rsidP="00FB5AE2">
            <w:pPr>
              <w:jc w:val="right"/>
              <w:rPr>
                <w:b/>
                <w:bCs w:val="0"/>
                <w:highlight w:val="yellow"/>
              </w:rPr>
            </w:pPr>
            <w:r w:rsidRPr="00FB5AE2">
              <w:rPr>
                <w:b/>
                <w:bCs w:val="0"/>
                <w:color w:val="000000"/>
              </w:rPr>
              <w:t>-2.365</w:t>
            </w:r>
          </w:p>
        </w:tc>
        <w:tc>
          <w:tcPr>
            <w:tcW w:w="990" w:type="dxa"/>
            <w:tcBorders>
              <w:top w:val="single" w:sz="4" w:space="0" w:color="auto"/>
            </w:tcBorders>
            <w:noWrap/>
            <w:vAlign w:val="bottom"/>
            <w:hideMark/>
          </w:tcPr>
          <w:p w14:paraId="10F9238B" w14:textId="342913C5" w:rsidR="00FB5AE2" w:rsidRPr="00FB5AE2" w:rsidRDefault="00FB5AE2" w:rsidP="00FB5AE2">
            <w:pPr>
              <w:jc w:val="right"/>
              <w:rPr>
                <w:b/>
                <w:bCs w:val="0"/>
                <w:highlight w:val="yellow"/>
              </w:rPr>
            </w:pPr>
            <w:r w:rsidRPr="00FB5AE2">
              <w:rPr>
                <w:b/>
                <w:bCs w:val="0"/>
                <w:color w:val="000000"/>
              </w:rPr>
              <w:t>0.018</w:t>
            </w:r>
          </w:p>
        </w:tc>
        <w:tc>
          <w:tcPr>
            <w:tcW w:w="2160" w:type="dxa"/>
            <w:tcBorders>
              <w:top w:val="single" w:sz="4" w:space="0" w:color="auto"/>
            </w:tcBorders>
            <w:noWrap/>
            <w:vAlign w:val="bottom"/>
            <w:hideMark/>
          </w:tcPr>
          <w:p w14:paraId="40D5584C" w14:textId="049B7AB2" w:rsidR="00FB5AE2" w:rsidRPr="00FB5AE2" w:rsidRDefault="00FB5AE2" w:rsidP="00FB5AE2">
            <w:pPr>
              <w:jc w:val="right"/>
              <w:rPr>
                <w:b/>
                <w:bCs w:val="0"/>
                <w:highlight w:val="yellow"/>
              </w:rPr>
            </w:pPr>
            <w:r w:rsidRPr="00FB5AE2">
              <w:rPr>
                <w:b/>
                <w:bCs w:val="0"/>
                <w:color w:val="000000"/>
              </w:rPr>
              <w:t>[-12.716, -1.292]</w:t>
            </w:r>
          </w:p>
        </w:tc>
      </w:tr>
      <w:tr w:rsidR="00FB5AE2" w:rsidRPr="00025211" w14:paraId="2C48E506" w14:textId="77777777" w:rsidTr="00FB5AE2">
        <w:trPr>
          <w:trHeight w:val="320"/>
        </w:trPr>
        <w:tc>
          <w:tcPr>
            <w:tcW w:w="805" w:type="dxa"/>
            <w:vMerge/>
            <w:vAlign w:val="center"/>
            <w:hideMark/>
          </w:tcPr>
          <w:p w14:paraId="1E7FA26D" w14:textId="77777777" w:rsidR="00FB5AE2" w:rsidRPr="00025211" w:rsidRDefault="00FB5AE2" w:rsidP="00FB5AE2"/>
        </w:tc>
        <w:tc>
          <w:tcPr>
            <w:tcW w:w="1096" w:type="dxa"/>
            <w:noWrap/>
            <w:vAlign w:val="center"/>
            <w:hideMark/>
          </w:tcPr>
          <w:p w14:paraId="2186E300" w14:textId="77777777" w:rsidR="00FB5AE2" w:rsidRPr="00025211" w:rsidRDefault="00FB5AE2" w:rsidP="00FB5AE2">
            <w:r>
              <w:t>P</w:t>
            </w:r>
          </w:p>
        </w:tc>
        <w:tc>
          <w:tcPr>
            <w:tcW w:w="576" w:type="dxa"/>
            <w:vMerge/>
            <w:vAlign w:val="center"/>
            <w:hideMark/>
          </w:tcPr>
          <w:p w14:paraId="4EBF41B4" w14:textId="77777777" w:rsidR="00FB5AE2" w:rsidRPr="00025211" w:rsidRDefault="00FB5AE2" w:rsidP="00FB5AE2">
            <w:pPr>
              <w:jc w:val="center"/>
            </w:pPr>
          </w:p>
        </w:tc>
        <w:tc>
          <w:tcPr>
            <w:tcW w:w="1668" w:type="dxa"/>
            <w:noWrap/>
            <w:vAlign w:val="bottom"/>
            <w:hideMark/>
          </w:tcPr>
          <w:p w14:paraId="1A4873E7" w14:textId="7D27C0B6" w:rsidR="00FB5AE2" w:rsidRPr="00FB5AE2" w:rsidRDefault="00FB5AE2" w:rsidP="00FB5AE2">
            <w:pPr>
              <w:jc w:val="right"/>
              <w:rPr>
                <w:b/>
                <w:bCs w:val="0"/>
                <w:highlight w:val="yellow"/>
              </w:rPr>
            </w:pPr>
            <w:r w:rsidRPr="00FB5AE2">
              <w:rPr>
                <w:color w:val="000000"/>
              </w:rPr>
              <w:t>56.674±6.823</w:t>
            </w:r>
          </w:p>
        </w:tc>
        <w:tc>
          <w:tcPr>
            <w:tcW w:w="1080" w:type="dxa"/>
            <w:noWrap/>
            <w:vAlign w:val="bottom"/>
            <w:hideMark/>
          </w:tcPr>
          <w:p w14:paraId="689332C4" w14:textId="372F9D79" w:rsidR="00FB5AE2" w:rsidRPr="00FB5AE2" w:rsidRDefault="00FB5AE2" w:rsidP="00FB5AE2">
            <w:pPr>
              <w:jc w:val="right"/>
              <w:rPr>
                <w:b/>
                <w:bCs w:val="0"/>
                <w:highlight w:val="yellow"/>
              </w:rPr>
            </w:pPr>
            <w:r w:rsidRPr="00FB5AE2">
              <w:rPr>
                <w:b/>
                <w:bCs w:val="0"/>
                <w:color w:val="000000"/>
              </w:rPr>
              <w:t>6.808</w:t>
            </w:r>
          </w:p>
        </w:tc>
        <w:tc>
          <w:tcPr>
            <w:tcW w:w="990" w:type="dxa"/>
            <w:noWrap/>
            <w:vAlign w:val="bottom"/>
            <w:hideMark/>
          </w:tcPr>
          <w:p w14:paraId="720F7ED6" w14:textId="2AF46F10" w:rsidR="00FB5AE2" w:rsidRPr="00FB5AE2" w:rsidRDefault="00FB5AE2" w:rsidP="00FB5AE2">
            <w:pPr>
              <w:jc w:val="right"/>
              <w:rPr>
                <w:b/>
                <w:bCs w:val="0"/>
                <w:highlight w:val="yellow"/>
              </w:rPr>
            </w:pPr>
            <w:r w:rsidRPr="00FB5AE2">
              <w:rPr>
                <w:b/>
                <w:bCs w:val="0"/>
                <w:color w:val="000000"/>
              </w:rPr>
              <w:t>&lt;0.001</w:t>
            </w:r>
          </w:p>
        </w:tc>
        <w:tc>
          <w:tcPr>
            <w:tcW w:w="2160" w:type="dxa"/>
            <w:noWrap/>
            <w:vAlign w:val="bottom"/>
            <w:hideMark/>
          </w:tcPr>
          <w:p w14:paraId="5781DEB0" w14:textId="3BD956DE" w:rsidR="00FB5AE2" w:rsidRPr="00FB5AE2" w:rsidRDefault="00FB5AE2" w:rsidP="00FB5AE2">
            <w:pPr>
              <w:jc w:val="right"/>
              <w:rPr>
                <w:b/>
                <w:bCs w:val="0"/>
                <w:highlight w:val="yellow"/>
              </w:rPr>
            </w:pPr>
            <w:r w:rsidRPr="00FB5AE2">
              <w:rPr>
                <w:b/>
                <w:bCs w:val="0"/>
                <w:color w:val="000000"/>
              </w:rPr>
              <w:t>[37.713, 78.247]</w:t>
            </w:r>
          </w:p>
        </w:tc>
      </w:tr>
      <w:tr w:rsidR="00FB5AE2" w:rsidRPr="00025211" w14:paraId="53453E6C" w14:textId="77777777" w:rsidTr="00FB5AE2">
        <w:trPr>
          <w:trHeight w:val="320"/>
        </w:trPr>
        <w:tc>
          <w:tcPr>
            <w:tcW w:w="805" w:type="dxa"/>
            <w:vMerge/>
            <w:tcBorders>
              <w:bottom w:val="single" w:sz="4" w:space="0" w:color="auto"/>
            </w:tcBorders>
            <w:vAlign w:val="center"/>
            <w:hideMark/>
          </w:tcPr>
          <w:p w14:paraId="0386DDEA" w14:textId="77777777" w:rsidR="00FB5AE2" w:rsidRPr="00025211" w:rsidRDefault="00FB5AE2" w:rsidP="00FB5AE2"/>
        </w:tc>
        <w:tc>
          <w:tcPr>
            <w:tcW w:w="1096" w:type="dxa"/>
            <w:tcBorders>
              <w:bottom w:val="single" w:sz="4" w:space="0" w:color="auto"/>
            </w:tcBorders>
            <w:noWrap/>
            <w:vAlign w:val="center"/>
            <w:hideMark/>
          </w:tcPr>
          <w:p w14:paraId="67FC1F77" w14:textId="77777777" w:rsidR="00FB5AE2" w:rsidRPr="00025211" w:rsidRDefault="00FB5AE2" w:rsidP="00FB5AE2">
            <w:r>
              <w:t>N+P</w:t>
            </w:r>
          </w:p>
        </w:tc>
        <w:tc>
          <w:tcPr>
            <w:tcW w:w="576" w:type="dxa"/>
            <w:vMerge/>
            <w:tcBorders>
              <w:bottom w:val="single" w:sz="4" w:space="0" w:color="auto"/>
            </w:tcBorders>
            <w:vAlign w:val="center"/>
            <w:hideMark/>
          </w:tcPr>
          <w:p w14:paraId="4E5000AE" w14:textId="77777777" w:rsidR="00FB5AE2" w:rsidRPr="00025211" w:rsidRDefault="00FB5AE2" w:rsidP="00FB5AE2">
            <w:pPr>
              <w:jc w:val="center"/>
            </w:pPr>
          </w:p>
        </w:tc>
        <w:tc>
          <w:tcPr>
            <w:tcW w:w="1668" w:type="dxa"/>
            <w:tcBorders>
              <w:bottom w:val="single" w:sz="4" w:space="0" w:color="auto"/>
            </w:tcBorders>
            <w:noWrap/>
            <w:vAlign w:val="bottom"/>
            <w:hideMark/>
          </w:tcPr>
          <w:p w14:paraId="6E36F4FD" w14:textId="5087445D" w:rsidR="00FB5AE2" w:rsidRPr="00FB5AE2" w:rsidRDefault="00FB5AE2" w:rsidP="00FB5AE2">
            <w:pPr>
              <w:jc w:val="right"/>
              <w:rPr>
                <w:b/>
                <w:bCs w:val="0"/>
                <w:highlight w:val="yellow"/>
              </w:rPr>
            </w:pPr>
            <w:r w:rsidRPr="00FB5AE2">
              <w:rPr>
                <w:color w:val="000000"/>
              </w:rPr>
              <w:t>44.196±5.866</w:t>
            </w:r>
          </w:p>
        </w:tc>
        <w:tc>
          <w:tcPr>
            <w:tcW w:w="1080" w:type="dxa"/>
            <w:tcBorders>
              <w:bottom w:val="single" w:sz="4" w:space="0" w:color="auto"/>
            </w:tcBorders>
            <w:noWrap/>
            <w:vAlign w:val="bottom"/>
            <w:hideMark/>
          </w:tcPr>
          <w:p w14:paraId="4D618FAF" w14:textId="30054F16" w:rsidR="00FB5AE2" w:rsidRPr="00FB5AE2" w:rsidRDefault="00FB5AE2" w:rsidP="00FB5AE2">
            <w:pPr>
              <w:jc w:val="right"/>
              <w:rPr>
                <w:b/>
                <w:bCs w:val="0"/>
                <w:highlight w:val="yellow"/>
              </w:rPr>
            </w:pPr>
            <w:r w:rsidRPr="00FB5AE2">
              <w:rPr>
                <w:b/>
                <w:bCs w:val="0"/>
                <w:color w:val="000000"/>
              </w:rPr>
              <w:t>6.387</w:t>
            </w:r>
          </w:p>
        </w:tc>
        <w:tc>
          <w:tcPr>
            <w:tcW w:w="990" w:type="dxa"/>
            <w:tcBorders>
              <w:bottom w:val="single" w:sz="4" w:space="0" w:color="auto"/>
            </w:tcBorders>
            <w:noWrap/>
            <w:vAlign w:val="bottom"/>
            <w:hideMark/>
          </w:tcPr>
          <w:p w14:paraId="32D21D7E" w14:textId="66EC2AB4" w:rsidR="00FB5AE2" w:rsidRPr="00FB5AE2" w:rsidRDefault="00FB5AE2" w:rsidP="00FB5AE2">
            <w:pPr>
              <w:jc w:val="right"/>
              <w:rPr>
                <w:b/>
                <w:bCs w:val="0"/>
                <w:highlight w:val="yellow"/>
              </w:rPr>
            </w:pPr>
            <w:r w:rsidRPr="00FB5AE2">
              <w:rPr>
                <w:b/>
                <w:bCs w:val="0"/>
                <w:color w:val="000000"/>
              </w:rPr>
              <w:t>&lt;0.001</w:t>
            </w:r>
          </w:p>
        </w:tc>
        <w:tc>
          <w:tcPr>
            <w:tcW w:w="2160" w:type="dxa"/>
            <w:tcBorders>
              <w:bottom w:val="single" w:sz="4" w:space="0" w:color="auto"/>
            </w:tcBorders>
            <w:noWrap/>
            <w:vAlign w:val="bottom"/>
            <w:hideMark/>
          </w:tcPr>
          <w:p w14:paraId="41C23A59" w14:textId="6BC543A1" w:rsidR="00FB5AE2" w:rsidRPr="00FB5AE2" w:rsidRDefault="00FB5AE2" w:rsidP="00FB5AE2">
            <w:pPr>
              <w:jc w:val="right"/>
              <w:rPr>
                <w:b/>
                <w:bCs w:val="0"/>
                <w:highlight w:val="yellow"/>
              </w:rPr>
            </w:pPr>
            <w:r w:rsidRPr="00FB5AE2">
              <w:rPr>
                <w:b/>
                <w:bCs w:val="0"/>
                <w:color w:val="000000"/>
              </w:rPr>
              <w:t>[28.788, 61.285]</w:t>
            </w:r>
          </w:p>
        </w:tc>
      </w:tr>
      <w:tr w:rsidR="00FB5AE2" w:rsidRPr="00025211" w14:paraId="4F95A034" w14:textId="77777777" w:rsidTr="00FB5AE2">
        <w:trPr>
          <w:trHeight w:val="320"/>
        </w:trPr>
        <w:tc>
          <w:tcPr>
            <w:tcW w:w="805" w:type="dxa"/>
            <w:vMerge w:val="restart"/>
            <w:tcBorders>
              <w:top w:val="single" w:sz="4" w:space="0" w:color="auto"/>
            </w:tcBorders>
            <w:noWrap/>
            <w:vAlign w:val="center"/>
            <w:hideMark/>
          </w:tcPr>
          <w:p w14:paraId="2278AA20" w14:textId="77777777" w:rsidR="00FB5AE2" w:rsidRPr="00025211" w:rsidRDefault="00FB5AE2" w:rsidP="00FB5AE2">
            <w:proofErr w:type="spellStart"/>
            <w:r>
              <w:rPr>
                <w:i/>
                <w:iCs/>
              </w:rPr>
              <w:t>P</w:t>
            </w:r>
            <w:r>
              <w:rPr>
                <w:vertAlign w:val="subscript"/>
              </w:rPr>
              <w:t>area</w:t>
            </w:r>
            <w:proofErr w:type="spellEnd"/>
          </w:p>
        </w:tc>
        <w:tc>
          <w:tcPr>
            <w:tcW w:w="1096" w:type="dxa"/>
            <w:tcBorders>
              <w:top w:val="single" w:sz="4" w:space="0" w:color="auto"/>
            </w:tcBorders>
            <w:noWrap/>
            <w:vAlign w:val="center"/>
            <w:hideMark/>
          </w:tcPr>
          <w:p w14:paraId="0A234EE4" w14:textId="77777777" w:rsidR="00FB5AE2" w:rsidRPr="00025211" w:rsidRDefault="00FB5AE2" w:rsidP="00FB5AE2">
            <w:r>
              <w:t>N</w:t>
            </w:r>
          </w:p>
        </w:tc>
        <w:tc>
          <w:tcPr>
            <w:tcW w:w="576" w:type="dxa"/>
            <w:vMerge w:val="restart"/>
            <w:tcBorders>
              <w:top w:val="single" w:sz="4" w:space="0" w:color="auto"/>
            </w:tcBorders>
            <w:noWrap/>
            <w:vAlign w:val="center"/>
            <w:hideMark/>
          </w:tcPr>
          <w:p w14:paraId="07963C53" w14:textId="63DCE842" w:rsidR="00FB5AE2" w:rsidRPr="00025211" w:rsidRDefault="00FB5AE2" w:rsidP="00FB5AE2">
            <w:pPr>
              <w:jc w:val="center"/>
            </w:pPr>
            <w:r>
              <w:t>82</w:t>
            </w:r>
          </w:p>
        </w:tc>
        <w:tc>
          <w:tcPr>
            <w:tcW w:w="1668" w:type="dxa"/>
            <w:tcBorders>
              <w:top w:val="single" w:sz="4" w:space="0" w:color="auto"/>
            </w:tcBorders>
            <w:noWrap/>
            <w:vAlign w:val="bottom"/>
            <w:hideMark/>
          </w:tcPr>
          <w:p w14:paraId="2994F82C" w14:textId="40663D13" w:rsidR="00FB5AE2" w:rsidRPr="00FB5AE2" w:rsidRDefault="00FB5AE2" w:rsidP="00FB5AE2">
            <w:pPr>
              <w:jc w:val="right"/>
              <w:rPr>
                <w:highlight w:val="yellow"/>
              </w:rPr>
            </w:pPr>
            <w:r w:rsidRPr="00FB5AE2">
              <w:rPr>
                <w:color w:val="000000"/>
              </w:rPr>
              <w:t>-5.446±7.358</w:t>
            </w:r>
          </w:p>
        </w:tc>
        <w:tc>
          <w:tcPr>
            <w:tcW w:w="1080" w:type="dxa"/>
            <w:tcBorders>
              <w:top w:val="single" w:sz="4" w:space="0" w:color="auto"/>
            </w:tcBorders>
            <w:noWrap/>
            <w:vAlign w:val="bottom"/>
            <w:hideMark/>
          </w:tcPr>
          <w:p w14:paraId="5301766B" w14:textId="2C060709" w:rsidR="00FB5AE2" w:rsidRPr="00FB5AE2" w:rsidRDefault="00FB5AE2" w:rsidP="00FB5AE2">
            <w:pPr>
              <w:jc w:val="right"/>
              <w:rPr>
                <w:highlight w:val="yellow"/>
              </w:rPr>
            </w:pPr>
            <w:r w:rsidRPr="00FB5AE2">
              <w:rPr>
                <w:color w:val="000000"/>
              </w:rPr>
              <w:t>-0.781</w:t>
            </w:r>
          </w:p>
        </w:tc>
        <w:tc>
          <w:tcPr>
            <w:tcW w:w="990" w:type="dxa"/>
            <w:tcBorders>
              <w:top w:val="single" w:sz="4" w:space="0" w:color="auto"/>
            </w:tcBorders>
            <w:noWrap/>
            <w:vAlign w:val="bottom"/>
            <w:hideMark/>
          </w:tcPr>
          <w:p w14:paraId="7A28B6D1" w14:textId="4508C87E" w:rsidR="00FB5AE2" w:rsidRPr="00FB5AE2" w:rsidRDefault="00FB5AE2" w:rsidP="00FB5AE2">
            <w:pPr>
              <w:jc w:val="right"/>
              <w:rPr>
                <w:highlight w:val="yellow"/>
              </w:rPr>
            </w:pPr>
            <w:r w:rsidRPr="00FB5AE2">
              <w:rPr>
                <w:color w:val="000000"/>
              </w:rPr>
              <w:t>0.435</w:t>
            </w:r>
          </w:p>
        </w:tc>
        <w:tc>
          <w:tcPr>
            <w:tcW w:w="2160" w:type="dxa"/>
            <w:tcBorders>
              <w:top w:val="single" w:sz="4" w:space="0" w:color="auto"/>
            </w:tcBorders>
            <w:noWrap/>
            <w:vAlign w:val="bottom"/>
            <w:hideMark/>
          </w:tcPr>
          <w:p w14:paraId="06FA68DD" w14:textId="33E29F55" w:rsidR="00FB5AE2" w:rsidRPr="00FB5AE2" w:rsidRDefault="00FB5AE2" w:rsidP="00FB5AE2">
            <w:pPr>
              <w:jc w:val="right"/>
              <w:rPr>
                <w:highlight w:val="yellow"/>
              </w:rPr>
            </w:pPr>
            <w:r w:rsidRPr="00FB5AE2">
              <w:rPr>
                <w:color w:val="000000"/>
              </w:rPr>
              <w:t>[-17.717, 8.763]</w:t>
            </w:r>
          </w:p>
        </w:tc>
      </w:tr>
      <w:tr w:rsidR="00FB5AE2" w:rsidRPr="00025211" w14:paraId="75DD32AC" w14:textId="77777777" w:rsidTr="00FB5AE2">
        <w:trPr>
          <w:trHeight w:val="320"/>
        </w:trPr>
        <w:tc>
          <w:tcPr>
            <w:tcW w:w="805" w:type="dxa"/>
            <w:vMerge/>
            <w:vAlign w:val="center"/>
            <w:hideMark/>
          </w:tcPr>
          <w:p w14:paraId="3A2FD464" w14:textId="77777777" w:rsidR="00FB5AE2" w:rsidRPr="00025211" w:rsidRDefault="00FB5AE2" w:rsidP="00FB5AE2"/>
        </w:tc>
        <w:tc>
          <w:tcPr>
            <w:tcW w:w="1096" w:type="dxa"/>
            <w:noWrap/>
            <w:vAlign w:val="center"/>
            <w:hideMark/>
          </w:tcPr>
          <w:p w14:paraId="57F3D093" w14:textId="77777777" w:rsidR="00FB5AE2" w:rsidRPr="00025211" w:rsidRDefault="00FB5AE2" w:rsidP="00FB5AE2">
            <w:r>
              <w:t>P</w:t>
            </w:r>
          </w:p>
        </w:tc>
        <w:tc>
          <w:tcPr>
            <w:tcW w:w="576" w:type="dxa"/>
            <w:vMerge/>
            <w:vAlign w:val="center"/>
            <w:hideMark/>
          </w:tcPr>
          <w:p w14:paraId="3F9585D9" w14:textId="77777777" w:rsidR="00FB5AE2" w:rsidRPr="00025211" w:rsidRDefault="00FB5AE2" w:rsidP="00FB5AE2">
            <w:pPr>
              <w:jc w:val="center"/>
            </w:pPr>
          </w:p>
        </w:tc>
        <w:tc>
          <w:tcPr>
            <w:tcW w:w="1668" w:type="dxa"/>
            <w:noWrap/>
            <w:vAlign w:val="bottom"/>
            <w:hideMark/>
          </w:tcPr>
          <w:p w14:paraId="663CA5A1" w14:textId="51CEA2BF" w:rsidR="00FB5AE2" w:rsidRPr="00FB5AE2" w:rsidRDefault="00FB5AE2" w:rsidP="00FB5AE2">
            <w:pPr>
              <w:jc w:val="right"/>
              <w:rPr>
                <w:b/>
                <w:bCs w:val="0"/>
                <w:highlight w:val="yellow"/>
              </w:rPr>
            </w:pPr>
            <w:r w:rsidRPr="00FB5AE2">
              <w:rPr>
                <w:color w:val="000000"/>
              </w:rPr>
              <w:t>71.258±11.293</w:t>
            </w:r>
          </w:p>
        </w:tc>
        <w:tc>
          <w:tcPr>
            <w:tcW w:w="1080" w:type="dxa"/>
            <w:noWrap/>
            <w:vAlign w:val="bottom"/>
            <w:hideMark/>
          </w:tcPr>
          <w:p w14:paraId="3FAAFC7C" w14:textId="158F71F7" w:rsidR="00FB5AE2" w:rsidRPr="00FB5AE2" w:rsidRDefault="00FB5AE2" w:rsidP="00FB5AE2">
            <w:pPr>
              <w:jc w:val="right"/>
              <w:rPr>
                <w:b/>
                <w:bCs w:val="0"/>
                <w:highlight w:val="yellow"/>
              </w:rPr>
            </w:pPr>
            <w:r w:rsidRPr="00FB5AE2">
              <w:rPr>
                <w:b/>
                <w:bCs w:val="0"/>
                <w:color w:val="000000"/>
              </w:rPr>
              <w:t>5.031</w:t>
            </w:r>
          </w:p>
        </w:tc>
        <w:tc>
          <w:tcPr>
            <w:tcW w:w="990" w:type="dxa"/>
            <w:noWrap/>
            <w:vAlign w:val="bottom"/>
            <w:hideMark/>
          </w:tcPr>
          <w:p w14:paraId="1DA50993" w14:textId="01F8E44F" w:rsidR="00FB5AE2" w:rsidRPr="00FB5AE2" w:rsidRDefault="00FB5AE2" w:rsidP="00FB5AE2">
            <w:pPr>
              <w:jc w:val="right"/>
              <w:rPr>
                <w:b/>
                <w:bCs w:val="0"/>
                <w:highlight w:val="yellow"/>
              </w:rPr>
            </w:pPr>
            <w:r w:rsidRPr="00FB5AE2">
              <w:rPr>
                <w:b/>
                <w:bCs w:val="0"/>
                <w:color w:val="000000"/>
              </w:rPr>
              <w:t>&lt;0.001</w:t>
            </w:r>
          </w:p>
        </w:tc>
        <w:tc>
          <w:tcPr>
            <w:tcW w:w="2160" w:type="dxa"/>
            <w:noWrap/>
            <w:vAlign w:val="bottom"/>
            <w:hideMark/>
          </w:tcPr>
          <w:p w14:paraId="5F6D0ECA" w14:textId="6C156482" w:rsidR="00FB5AE2" w:rsidRPr="00FB5AE2" w:rsidRDefault="00FB5AE2" w:rsidP="00FB5AE2">
            <w:pPr>
              <w:jc w:val="right"/>
              <w:rPr>
                <w:b/>
                <w:bCs w:val="0"/>
                <w:highlight w:val="yellow"/>
              </w:rPr>
            </w:pPr>
            <w:r w:rsidRPr="00FB5AE2">
              <w:rPr>
                <w:b/>
                <w:bCs w:val="0"/>
                <w:color w:val="000000"/>
              </w:rPr>
              <w:t>[38.819, 111.277]</w:t>
            </w:r>
          </w:p>
        </w:tc>
      </w:tr>
      <w:tr w:rsidR="00FB5AE2" w:rsidRPr="00025211" w14:paraId="5E8EB004" w14:textId="77777777" w:rsidTr="00FB5AE2">
        <w:trPr>
          <w:trHeight w:val="320"/>
        </w:trPr>
        <w:tc>
          <w:tcPr>
            <w:tcW w:w="805" w:type="dxa"/>
            <w:vMerge/>
            <w:tcBorders>
              <w:bottom w:val="single" w:sz="4" w:space="0" w:color="auto"/>
            </w:tcBorders>
            <w:vAlign w:val="center"/>
            <w:hideMark/>
          </w:tcPr>
          <w:p w14:paraId="41EDE1C7" w14:textId="77777777" w:rsidR="00FB5AE2" w:rsidRPr="00025211" w:rsidRDefault="00FB5AE2" w:rsidP="00FB5AE2"/>
        </w:tc>
        <w:tc>
          <w:tcPr>
            <w:tcW w:w="1096" w:type="dxa"/>
            <w:tcBorders>
              <w:bottom w:val="single" w:sz="4" w:space="0" w:color="auto"/>
            </w:tcBorders>
            <w:noWrap/>
            <w:vAlign w:val="center"/>
            <w:hideMark/>
          </w:tcPr>
          <w:p w14:paraId="5DFB5B58" w14:textId="77777777" w:rsidR="00FB5AE2" w:rsidRPr="00025211" w:rsidRDefault="00FB5AE2" w:rsidP="00FB5AE2">
            <w:r>
              <w:t>N+P</w:t>
            </w:r>
          </w:p>
        </w:tc>
        <w:tc>
          <w:tcPr>
            <w:tcW w:w="576" w:type="dxa"/>
            <w:vMerge/>
            <w:tcBorders>
              <w:bottom w:val="single" w:sz="4" w:space="0" w:color="auto"/>
            </w:tcBorders>
            <w:vAlign w:val="center"/>
            <w:hideMark/>
          </w:tcPr>
          <w:p w14:paraId="0EEC26D3" w14:textId="77777777" w:rsidR="00FB5AE2" w:rsidRPr="00025211" w:rsidRDefault="00FB5AE2" w:rsidP="00FB5AE2">
            <w:pPr>
              <w:jc w:val="center"/>
            </w:pPr>
          </w:p>
        </w:tc>
        <w:tc>
          <w:tcPr>
            <w:tcW w:w="1668" w:type="dxa"/>
            <w:tcBorders>
              <w:bottom w:val="single" w:sz="4" w:space="0" w:color="auto"/>
            </w:tcBorders>
            <w:noWrap/>
            <w:vAlign w:val="bottom"/>
            <w:hideMark/>
          </w:tcPr>
          <w:p w14:paraId="149A16B1" w14:textId="1B9C5A77" w:rsidR="00FB5AE2" w:rsidRPr="00FB5AE2" w:rsidRDefault="00FB5AE2" w:rsidP="00FB5AE2">
            <w:pPr>
              <w:jc w:val="right"/>
              <w:rPr>
                <w:b/>
                <w:bCs w:val="0"/>
                <w:highlight w:val="yellow"/>
              </w:rPr>
            </w:pPr>
            <w:r w:rsidRPr="00FB5AE2">
              <w:rPr>
                <w:color w:val="000000"/>
              </w:rPr>
              <w:t>47.55±10.96</w:t>
            </w:r>
            <w:r>
              <w:rPr>
                <w:color w:val="000000"/>
              </w:rPr>
              <w:t>0</w:t>
            </w:r>
          </w:p>
        </w:tc>
        <w:tc>
          <w:tcPr>
            <w:tcW w:w="1080" w:type="dxa"/>
            <w:tcBorders>
              <w:bottom w:val="single" w:sz="4" w:space="0" w:color="auto"/>
            </w:tcBorders>
            <w:noWrap/>
            <w:vAlign w:val="bottom"/>
            <w:hideMark/>
          </w:tcPr>
          <w:p w14:paraId="766533F4" w14:textId="7D7595D5" w:rsidR="00FB5AE2" w:rsidRPr="00FB5AE2" w:rsidRDefault="00FB5AE2" w:rsidP="00FB5AE2">
            <w:pPr>
              <w:jc w:val="right"/>
              <w:rPr>
                <w:b/>
                <w:bCs w:val="0"/>
                <w:highlight w:val="yellow"/>
              </w:rPr>
            </w:pPr>
            <w:r w:rsidRPr="00FB5AE2">
              <w:rPr>
                <w:b/>
                <w:bCs w:val="0"/>
                <w:color w:val="000000"/>
              </w:rPr>
              <w:t>3.730</w:t>
            </w:r>
          </w:p>
        </w:tc>
        <w:tc>
          <w:tcPr>
            <w:tcW w:w="990" w:type="dxa"/>
            <w:tcBorders>
              <w:bottom w:val="single" w:sz="4" w:space="0" w:color="auto"/>
            </w:tcBorders>
            <w:noWrap/>
            <w:vAlign w:val="bottom"/>
            <w:hideMark/>
          </w:tcPr>
          <w:p w14:paraId="23870590" w14:textId="20BDA0E6" w:rsidR="00FB5AE2" w:rsidRPr="00FB5AE2" w:rsidRDefault="00FB5AE2" w:rsidP="00FB5AE2">
            <w:pPr>
              <w:jc w:val="right"/>
              <w:rPr>
                <w:b/>
                <w:bCs w:val="0"/>
                <w:highlight w:val="yellow"/>
              </w:rPr>
            </w:pPr>
            <w:r w:rsidRPr="00FB5AE2">
              <w:rPr>
                <w:b/>
                <w:bCs w:val="0"/>
                <w:color w:val="000000"/>
              </w:rPr>
              <w:t>&lt;0.001</w:t>
            </w:r>
          </w:p>
        </w:tc>
        <w:tc>
          <w:tcPr>
            <w:tcW w:w="2160" w:type="dxa"/>
            <w:tcBorders>
              <w:bottom w:val="single" w:sz="4" w:space="0" w:color="auto"/>
            </w:tcBorders>
            <w:noWrap/>
            <w:vAlign w:val="bottom"/>
            <w:hideMark/>
          </w:tcPr>
          <w:p w14:paraId="0DED2AC6" w14:textId="06BB1AF6" w:rsidR="00FB5AE2" w:rsidRPr="00FB5AE2" w:rsidRDefault="00FB5AE2" w:rsidP="00FB5AE2">
            <w:pPr>
              <w:jc w:val="right"/>
              <w:rPr>
                <w:b/>
                <w:bCs w:val="0"/>
                <w:highlight w:val="yellow"/>
              </w:rPr>
            </w:pPr>
            <w:r w:rsidRPr="00FB5AE2">
              <w:rPr>
                <w:b/>
                <w:bCs w:val="0"/>
                <w:color w:val="000000"/>
              </w:rPr>
              <w:t>[20.322, 80.941]</w:t>
            </w:r>
          </w:p>
        </w:tc>
      </w:tr>
      <w:tr w:rsidR="00FB5AE2" w:rsidRPr="00025211" w14:paraId="53D93EDB" w14:textId="77777777" w:rsidTr="00FB5AE2">
        <w:trPr>
          <w:trHeight w:val="320"/>
        </w:trPr>
        <w:tc>
          <w:tcPr>
            <w:tcW w:w="805" w:type="dxa"/>
            <w:vMerge w:val="restart"/>
            <w:tcBorders>
              <w:top w:val="single" w:sz="4" w:space="0" w:color="auto"/>
            </w:tcBorders>
            <w:vAlign w:val="center"/>
          </w:tcPr>
          <w:p w14:paraId="52320A2F" w14:textId="43169082" w:rsidR="00FB5AE2" w:rsidRPr="00FB5AE2" w:rsidRDefault="00FB5AE2" w:rsidP="00FB5AE2">
            <w:pPr>
              <w:rPr>
                <w:i/>
                <w:iCs/>
              </w:rPr>
            </w:pPr>
            <w:r>
              <w:rPr>
                <w:i/>
                <w:iCs/>
              </w:rPr>
              <w:t>Leaf N:P</w:t>
            </w:r>
          </w:p>
        </w:tc>
        <w:tc>
          <w:tcPr>
            <w:tcW w:w="1096" w:type="dxa"/>
            <w:tcBorders>
              <w:top w:val="single" w:sz="4" w:space="0" w:color="auto"/>
            </w:tcBorders>
            <w:noWrap/>
            <w:vAlign w:val="center"/>
          </w:tcPr>
          <w:p w14:paraId="64BD7C1F" w14:textId="5E029F16" w:rsidR="00FB5AE2" w:rsidRDefault="00FB5AE2" w:rsidP="00FB5AE2">
            <w:r>
              <w:t>N</w:t>
            </w:r>
          </w:p>
        </w:tc>
        <w:tc>
          <w:tcPr>
            <w:tcW w:w="576" w:type="dxa"/>
            <w:vMerge w:val="restart"/>
            <w:tcBorders>
              <w:top w:val="single" w:sz="4" w:space="0" w:color="auto"/>
            </w:tcBorders>
            <w:vAlign w:val="center"/>
          </w:tcPr>
          <w:p w14:paraId="544FA34D" w14:textId="0B3FAA01" w:rsidR="00FB5AE2" w:rsidRPr="00025211" w:rsidRDefault="00FB5AE2" w:rsidP="00FB5AE2">
            <w:pPr>
              <w:jc w:val="center"/>
            </w:pPr>
            <w:r>
              <w:t>118</w:t>
            </w:r>
          </w:p>
        </w:tc>
        <w:tc>
          <w:tcPr>
            <w:tcW w:w="1668" w:type="dxa"/>
            <w:tcBorders>
              <w:top w:val="single" w:sz="4" w:space="0" w:color="auto"/>
            </w:tcBorders>
            <w:noWrap/>
            <w:vAlign w:val="bottom"/>
          </w:tcPr>
          <w:p w14:paraId="0E38AC59" w14:textId="0DCD42A8" w:rsidR="00FB5AE2" w:rsidRPr="00FB5AE2" w:rsidRDefault="00FB5AE2" w:rsidP="00FB5AE2">
            <w:pPr>
              <w:jc w:val="right"/>
              <w:rPr>
                <w:b/>
                <w:bCs w:val="0"/>
                <w:color w:val="000000"/>
              </w:rPr>
            </w:pPr>
            <w:r w:rsidRPr="00FB5AE2">
              <w:rPr>
                <w:b/>
                <w:bCs w:val="0"/>
                <w:color w:val="000000"/>
              </w:rPr>
              <w:t>15.142±4.707</w:t>
            </w:r>
          </w:p>
        </w:tc>
        <w:tc>
          <w:tcPr>
            <w:tcW w:w="1080" w:type="dxa"/>
            <w:tcBorders>
              <w:top w:val="single" w:sz="4" w:space="0" w:color="auto"/>
            </w:tcBorders>
            <w:noWrap/>
            <w:vAlign w:val="bottom"/>
          </w:tcPr>
          <w:p w14:paraId="2F3890F9" w14:textId="1682D26B" w:rsidR="00FB5AE2" w:rsidRPr="00FB5AE2" w:rsidRDefault="00FB5AE2" w:rsidP="00FB5AE2">
            <w:pPr>
              <w:jc w:val="right"/>
              <w:rPr>
                <w:b/>
                <w:bCs w:val="0"/>
                <w:color w:val="000000"/>
              </w:rPr>
            </w:pPr>
            <w:r w:rsidRPr="00FB5AE2">
              <w:rPr>
                <w:b/>
                <w:bCs w:val="0"/>
                <w:color w:val="000000"/>
              </w:rPr>
              <w:t>3.049</w:t>
            </w:r>
          </w:p>
        </w:tc>
        <w:tc>
          <w:tcPr>
            <w:tcW w:w="990" w:type="dxa"/>
            <w:tcBorders>
              <w:top w:val="single" w:sz="4" w:space="0" w:color="auto"/>
            </w:tcBorders>
            <w:noWrap/>
            <w:vAlign w:val="bottom"/>
          </w:tcPr>
          <w:p w14:paraId="281E749A" w14:textId="33CF0CDE" w:rsidR="00FB5AE2" w:rsidRPr="00FB5AE2" w:rsidRDefault="00FB5AE2" w:rsidP="00FB5AE2">
            <w:pPr>
              <w:jc w:val="right"/>
              <w:rPr>
                <w:b/>
                <w:bCs w:val="0"/>
                <w:color w:val="000000"/>
              </w:rPr>
            </w:pPr>
            <w:r w:rsidRPr="00FB5AE2">
              <w:rPr>
                <w:b/>
                <w:bCs w:val="0"/>
                <w:color w:val="000000"/>
              </w:rPr>
              <w:t>0.002</w:t>
            </w:r>
          </w:p>
        </w:tc>
        <w:tc>
          <w:tcPr>
            <w:tcW w:w="2160" w:type="dxa"/>
            <w:tcBorders>
              <w:top w:val="single" w:sz="4" w:space="0" w:color="auto"/>
            </w:tcBorders>
            <w:noWrap/>
            <w:vAlign w:val="bottom"/>
          </w:tcPr>
          <w:p w14:paraId="336C111C" w14:textId="07845DD7" w:rsidR="00FB5AE2" w:rsidRPr="00FB5AE2" w:rsidRDefault="00FB5AE2" w:rsidP="00FB5AE2">
            <w:pPr>
              <w:jc w:val="right"/>
              <w:rPr>
                <w:b/>
                <w:bCs w:val="0"/>
                <w:color w:val="000000"/>
              </w:rPr>
            </w:pPr>
            <w:r w:rsidRPr="00FB5AE2">
              <w:rPr>
                <w:b/>
                <w:bCs w:val="0"/>
                <w:color w:val="000000"/>
              </w:rPr>
              <w:t>[5.127, 26.112]</w:t>
            </w:r>
          </w:p>
        </w:tc>
      </w:tr>
      <w:tr w:rsidR="00FB5AE2" w:rsidRPr="00025211" w14:paraId="0D1B2B8C" w14:textId="77777777" w:rsidTr="00FB5AE2">
        <w:trPr>
          <w:trHeight w:val="320"/>
        </w:trPr>
        <w:tc>
          <w:tcPr>
            <w:tcW w:w="805" w:type="dxa"/>
            <w:vMerge/>
            <w:vAlign w:val="center"/>
          </w:tcPr>
          <w:p w14:paraId="504D2FAC" w14:textId="77777777" w:rsidR="00FB5AE2" w:rsidRPr="00025211" w:rsidRDefault="00FB5AE2" w:rsidP="00FB5AE2"/>
        </w:tc>
        <w:tc>
          <w:tcPr>
            <w:tcW w:w="1096" w:type="dxa"/>
            <w:noWrap/>
            <w:vAlign w:val="center"/>
          </w:tcPr>
          <w:p w14:paraId="3C2ACAB4" w14:textId="259E0827" w:rsidR="00FB5AE2" w:rsidRDefault="00FB5AE2" w:rsidP="00FB5AE2">
            <w:r>
              <w:t>P</w:t>
            </w:r>
          </w:p>
        </w:tc>
        <w:tc>
          <w:tcPr>
            <w:tcW w:w="576" w:type="dxa"/>
            <w:vMerge/>
            <w:vAlign w:val="center"/>
          </w:tcPr>
          <w:p w14:paraId="50AF2079" w14:textId="77777777" w:rsidR="00FB5AE2" w:rsidRPr="00025211" w:rsidRDefault="00FB5AE2" w:rsidP="00FB5AE2">
            <w:pPr>
              <w:jc w:val="center"/>
            </w:pPr>
          </w:p>
        </w:tc>
        <w:tc>
          <w:tcPr>
            <w:tcW w:w="1668" w:type="dxa"/>
            <w:noWrap/>
            <w:vAlign w:val="bottom"/>
          </w:tcPr>
          <w:p w14:paraId="697DADED" w14:textId="292D6AC1" w:rsidR="00FB5AE2" w:rsidRPr="00FB5AE2" w:rsidRDefault="00FB5AE2" w:rsidP="00FB5AE2">
            <w:pPr>
              <w:jc w:val="right"/>
              <w:rPr>
                <w:b/>
                <w:bCs w:val="0"/>
                <w:color w:val="000000"/>
              </w:rPr>
            </w:pPr>
            <w:r w:rsidRPr="00FB5AE2">
              <w:rPr>
                <w:b/>
                <w:bCs w:val="0"/>
                <w:color w:val="000000"/>
              </w:rPr>
              <w:t>-29.107±6.503</w:t>
            </w:r>
          </w:p>
        </w:tc>
        <w:tc>
          <w:tcPr>
            <w:tcW w:w="1080" w:type="dxa"/>
            <w:noWrap/>
            <w:vAlign w:val="bottom"/>
          </w:tcPr>
          <w:p w14:paraId="1586537D" w14:textId="4E653A3D" w:rsidR="00FB5AE2" w:rsidRPr="00FB5AE2" w:rsidRDefault="00FB5AE2" w:rsidP="00FB5AE2">
            <w:pPr>
              <w:jc w:val="right"/>
              <w:rPr>
                <w:b/>
                <w:bCs w:val="0"/>
                <w:color w:val="000000"/>
              </w:rPr>
            </w:pPr>
            <w:r w:rsidRPr="00FB5AE2">
              <w:rPr>
                <w:b/>
                <w:bCs w:val="0"/>
                <w:color w:val="000000"/>
              </w:rPr>
              <w:t>-5.476</w:t>
            </w:r>
          </w:p>
        </w:tc>
        <w:tc>
          <w:tcPr>
            <w:tcW w:w="990" w:type="dxa"/>
            <w:noWrap/>
            <w:vAlign w:val="bottom"/>
          </w:tcPr>
          <w:p w14:paraId="5D3D9596" w14:textId="1C7824FB" w:rsidR="00FB5AE2" w:rsidRPr="00FB5AE2" w:rsidRDefault="00FB5AE2" w:rsidP="00FB5AE2">
            <w:pPr>
              <w:jc w:val="right"/>
              <w:rPr>
                <w:b/>
                <w:bCs w:val="0"/>
                <w:color w:val="000000"/>
              </w:rPr>
            </w:pPr>
            <w:r w:rsidRPr="00FB5AE2">
              <w:rPr>
                <w:b/>
                <w:bCs w:val="0"/>
                <w:color w:val="000000"/>
              </w:rPr>
              <w:t>&lt;0.001</w:t>
            </w:r>
          </w:p>
        </w:tc>
        <w:tc>
          <w:tcPr>
            <w:tcW w:w="2160" w:type="dxa"/>
            <w:noWrap/>
            <w:vAlign w:val="bottom"/>
          </w:tcPr>
          <w:p w14:paraId="1EA077A8" w14:textId="7C10C61C" w:rsidR="00FB5AE2" w:rsidRPr="00FB5AE2" w:rsidRDefault="00FB5AE2" w:rsidP="00FB5AE2">
            <w:pPr>
              <w:jc w:val="right"/>
              <w:rPr>
                <w:b/>
                <w:bCs w:val="0"/>
                <w:color w:val="000000"/>
              </w:rPr>
            </w:pPr>
            <w:r w:rsidRPr="00FB5AE2">
              <w:rPr>
                <w:b/>
                <w:bCs w:val="0"/>
                <w:color w:val="000000"/>
              </w:rPr>
              <w:t>[-37.312, -19.828]</w:t>
            </w:r>
          </w:p>
        </w:tc>
      </w:tr>
      <w:tr w:rsidR="00FB5AE2" w:rsidRPr="00025211" w14:paraId="74C55A9C" w14:textId="77777777" w:rsidTr="00FB5AE2">
        <w:trPr>
          <w:trHeight w:val="320"/>
        </w:trPr>
        <w:tc>
          <w:tcPr>
            <w:tcW w:w="805" w:type="dxa"/>
            <w:vMerge/>
            <w:tcBorders>
              <w:bottom w:val="single" w:sz="4" w:space="0" w:color="auto"/>
            </w:tcBorders>
            <w:vAlign w:val="center"/>
          </w:tcPr>
          <w:p w14:paraId="68AE8065" w14:textId="77777777" w:rsidR="00FB5AE2" w:rsidRPr="00025211" w:rsidRDefault="00FB5AE2" w:rsidP="00FB5AE2"/>
        </w:tc>
        <w:tc>
          <w:tcPr>
            <w:tcW w:w="1096" w:type="dxa"/>
            <w:tcBorders>
              <w:bottom w:val="single" w:sz="4" w:space="0" w:color="auto"/>
            </w:tcBorders>
            <w:noWrap/>
            <w:vAlign w:val="center"/>
          </w:tcPr>
          <w:p w14:paraId="09809077" w14:textId="3AAB8EFE" w:rsidR="00FB5AE2" w:rsidRDefault="00FB5AE2" w:rsidP="00FB5AE2">
            <w:r>
              <w:t>N+P</w:t>
            </w:r>
          </w:p>
        </w:tc>
        <w:tc>
          <w:tcPr>
            <w:tcW w:w="576" w:type="dxa"/>
            <w:vMerge/>
            <w:tcBorders>
              <w:bottom w:val="single" w:sz="4" w:space="0" w:color="auto"/>
            </w:tcBorders>
            <w:vAlign w:val="center"/>
          </w:tcPr>
          <w:p w14:paraId="2432DCAE" w14:textId="77777777" w:rsidR="00FB5AE2" w:rsidRPr="00025211" w:rsidRDefault="00FB5AE2" w:rsidP="00FB5AE2">
            <w:pPr>
              <w:jc w:val="center"/>
            </w:pPr>
          </w:p>
        </w:tc>
        <w:tc>
          <w:tcPr>
            <w:tcW w:w="1668" w:type="dxa"/>
            <w:tcBorders>
              <w:bottom w:val="single" w:sz="4" w:space="0" w:color="auto"/>
            </w:tcBorders>
            <w:noWrap/>
            <w:vAlign w:val="bottom"/>
          </w:tcPr>
          <w:p w14:paraId="4E48C292" w14:textId="482F7D76" w:rsidR="00FB5AE2" w:rsidRPr="00FB5AE2" w:rsidRDefault="00FB5AE2" w:rsidP="00FB5AE2">
            <w:pPr>
              <w:jc w:val="right"/>
              <w:rPr>
                <w:b/>
                <w:bCs w:val="0"/>
                <w:color w:val="000000"/>
              </w:rPr>
            </w:pPr>
            <w:r w:rsidRPr="00FB5AE2">
              <w:rPr>
                <w:b/>
                <w:bCs w:val="0"/>
                <w:color w:val="000000"/>
              </w:rPr>
              <w:t>-18.291±4.707</w:t>
            </w:r>
          </w:p>
        </w:tc>
        <w:tc>
          <w:tcPr>
            <w:tcW w:w="1080" w:type="dxa"/>
            <w:tcBorders>
              <w:bottom w:val="single" w:sz="4" w:space="0" w:color="auto"/>
            </w:tcBorders>
            <w:noWrap/>
            <w:vAlign w:val="bottom"/>
          </w:tcPr>
          <w:p w14:paraId="585D4031" w14:textId="60ECEE42" w:rsidR="00FB5AE2" w:rsidRPr="00FB5AE2" w:rsidRDefault="00FB5AE2" w:rsidP="00FB5AE2">
            <w:pPr>
              <w:jc w:val="right"/>
              <w:rPr>
                <w:b/>
                <w:bCs w:val="0"/>
                <w:color w:val="000000"/>
              </w:rPr>
            </w:pPr>
            <w:r w:rsidRPr="00FB5AE2">
              <w:rPr>
                <w:b/>
                <w:bCs w:val="0"/>
                <w:color w:val="000000"/>
              </w:rPr>
              <w:t>-4.429</w:t>
            </w:r>
          </w:p>
        </w:tc>
        <w:tc>
          <w:tcPr>
            <w:tcW w:w="990" w:type="dxa"/>
            <w:tcBorders>
              <w:bottom w:val="single" w:sz="4" w:space="0" w:color="auto"/>
            </w:tcBorders>
            <w:noWrap/>
            <w:vAlign w:val="bottom"/>
          </w:tcPr>
          <w:p w14:paraId="0C7479E3" w14:textId="7C7D445F" w:rsidR="00FB5AE2" w:rsidRPr="00FB5AE2" w:rsidRDefault="00FB5AE2" w:rsidP="00FB5AE2">
            <w:pPr>
              <w:jc w:val="right"/>
              <w:rPr>
                <w:b/>
                <w:bCs w:val="0"/>
                <w:color w:val="000000"/>
              </w:rPr>
            </w:pPr>
            <w:r w:rsidRPr="00FB5AE2">
              <w:rPr>
                <w:b/>
                <w:bCs w:val="0"/>
                <w:color w:val="000000"/>
              </w:rPr>
              <w:t>&lt;0.001</w:t>
            </w:r>
          </w:p>
        </w:tc>
        <w:tc>
          <w:tcPr>
            <w:tcW w:w="2160" w:type="dxa"/>
            <w:tcBorders>
              <w:bottom w:val="single" w:sz="4" w:space="0" w:color="auto"/>
            </w:tcBorders>
            <w:noWrap/>
            <w:vAlign w:val="bottom"/>
          </w:tcPr>
          <w:p w14:paraId="6B74A406" w14:textId="2A8D2B8A" w:rsidR="00FB5AE2" w:rsidRPr="00FB5AE2" w:rsidRDefault="00FB5AE2" w:rsidP="00FB5AE2">
            <w:pPr>
              <w:jc w:val="right"/>
              <w:rPr>
                <w:b/>
                <w:bCs w:val="0"/>
                <w:color w:val="000000"/>
              </w:rPr>
            </w:pPr>
            <w:r w:rsidRPr="00FB5AE2">
              <w:rPr>
                <w:b/>
                <w:bCs w:val="0"/>
                <w:color w:val="000000"/>
              </w:rPr>
              <w:t>[-25.323, -10.685]</w:t>
            </w:r>
          </w:p>
        </w:tc>
      </w:tr>
    </w:tbl>
    <w:p w14:paraId="05608DC0" w14:textId="50BFBF59" w:rsidR="006A54CA" w:rsidRPr="001A72B5" w:rsidRDefault="001A72B5" w:rsidP="006A54CA">
      <w:r>
        <w:rPr>
          <w:vertAlign w:val="superscript"/>
        </w:rPr>
        <w:t>*</w:t>
      </w:r>
      <w:r>
        <w:t>Significant effects noted in bold font.</w:t>
      </w:r>
      <w:r w:rsidR="008D14B0">
        <w:t xml:space="preserve"> Model coefficients have been transformed to percent change to mimic figures.</w:t>
      </w:r>
      <w:r>
        <w:t xml:space="preserve"> Key: </w:t>
      </w:r>
      <w:r>
        <w:rPr>
          <w:i/>
          <w:iCs/>
        </w:rPr>
        <w:t>M</w:t>
      </w:r>
      <w:r>
        <w:rPr>
          <w:iCs/>
          <w:vertAlign w:val="subscript"/>
        </w:rPr>
        <w:t>area</w:t>
      </w:r>
      <w:r>
        <w:rPr>
          <w:iCs/>
        </w:rPr>
        <w:t>=leaf biomass per unit leaf area (g m</w:t>
      </w:r>
      <w:r>
        <w:rPr>
          <w:iCs/>
          <w:vertAlign w:val="superscript"/>
        </w:rPr>
        <w:t>-2</w:t>
      </w:r>
      <w:r>
        <w:rPr>
          <w:iCs/>
        </w:rPr>
        <w:t xml:space="preserve">); </w:t>
      </w:r>
      <w:proofErr w:type="spellStart"/>
      <w:r>
        <w:rPr>
          <w:i/>
        </w:rPr>
        <w:t>N</w:t>
      </w:r>
      <w:r>
        <w:rPr>
          <w:iCs/>
          <w:vertAlign w:val="subscript"/>
        </w:rPr>
        <w:t>mass</w:t>
      </w:r>
      <w:proofErr w:type="spellEnd"/>
      <w:r>
        <w:t>=leaf nitrogen content per unit leaf biomass (</w:t>
      </w:r>
      <w:proofErr w:type="spellStart"/>
      <w:r>
        <w:t>gN</w:t>
      </w:r>
      <w:proofErr w:type="spellEnd"/>
      <w:r>
        <w:t xml:space="preserve"> g</w:t>
      </w:r>
      <w:r>
        <w:rPr>
          <w:vertAlign w:val="superscript"/>
        </w:rPr>
        <w:t>-1</w:t>
      </w:r>
      <w:r>
        <w:t xml:space="preserve">); </w:t>
      </w:r>
      <w:r>
        <w:rPr>
          <w:i/>
          <w:iCs/>
        </w:rPr>
        <w:t>N</w:t>
      </w:r>
      <w:r>
        <w:rPr>
          <w:vertAlign w:val="subscript"/>
        </w:rPr>
        <w:t>area</w:t>
      </w:r>
      <w:r>
        <w:t>=leaf nitrogen content per unit leaf area (</w:t>
      </w:r>
      <w:proofErr w:type="spellStart"/>
      <w:r>
        <w:t>gN</w:t>
      </w:r>
      <w:proofErr w:type="spellEnd"/>
      <w:r>
        <w:t xml:space="preserve"> m</w:t>
      </w:r>
      <w:r>
        <w:rPr>
          <w:vertAlign w:val="superscript"/>
        </w:rPr>
        <w:t>-2</w:t>
      </w:r>
      <w:r>
        <w:t xml:space="preserve">); </w:t>
      </w:r>
      <w:proofErr w:type="spellStart"/>
      <w:r>
        <w:rPr>
          <w:i/>
          <w:iCs/>
        </w:rPr>
        <w:t>P</w:t>
      </w:r>
      <w:r>
        <w:rPr>
          <w:vertAlign w:val="subscript"/>
        </w:rPr>
        <w:t>mass</w:t>
      </w:r>
      <w:proofErr w:type="spellEnd"/>
      <w:r>
        <w:t>=leaf phosphorus content per unit leaf biomass (</w:t>
      </w:r>
      <w:proofErr w:type="spellStart"/>
      <w:r>
        <w:t>gP</w:t>
      </w:r>
      <w:proofErr w:type="spellEnd"/>
      <w:r>
        <w:t xml:space="preserve"> g</w:t>
      </w:r>
      <w:r>
        <w:rPr>
          <w:vertAlign w:val="superscript"/>
        </w:rPr>
        <w:t>-1</w:t>
      </w:r>
      <w:r>
        <w:t xml:space="preserve">); </w:t>
      </w:r>
      <w:proofErr w:type="spellStart"/>
      <w:r>
        <w:rPr>
          <w:i/>
          <w:iCs/>
        </w:rPr>
        <w:t>P</w:t>
      </w:r>
      <w:r>
        <w:rPr>
          <w:vertAlign w:val="subscript"/>
        </w:rPr>
        <w:t>area</w:t>
      </w:r>
      <w:proofErr w:type="spellEnd"/>
      <w:r>
        <w:t>=leaf phosphorus content per unit leaf area (</w:t>
      </w:r>
      <w:proofErr w:type="spellStart"/>
      <w:r>
        <w:t>gP</w:t>
      </w:r>
      <w:proofErr w:type="spellEnd"/>
      <w:r>
        <w:t xml:space="preserve"> m</w:t>
      </w:r>
      <w:r>
        <w:rPr>
          <w:vertAlign w:val="superscript"/>
        </w:rPr>
        <w:t>-2</w:t>
      </w:r>
      <w:r>
        <w:t>).</w:t>
      </w:r>
    </w:p>
    <w:p w14:paraId="642AB3CC" w14:textId="5B09808D" w:rsidR="006A54CA" w:rsidRDefault="006A54CA" w:rsidP="006A54CA">
      <w:r>
        <w:br w:type="page"/>
      </w:r>
    </w:p>
    <w:p w14:paraId="3235DA64" w14:textId="1841DAC1" w:rsidR="006A54CA" w:rsidRDefault="006A54CA" w:rsidP="006A54CA">
      <w:r w:rsidRPr="00202B59">
        <w:rPr>
          <w:b/>
        </w:rPr>
        <w:lastRenderedPageBreak/>
        <w:t>Table S</w:t>
      </w:r>
      <w:r>
        <w:rPr>
          <w:b/>
        </w:rPr>
        <w:t>3</w:t>
      </w:r>
      <w:r w:rsidRPr="00202B59">
        <w:t xml:space="preserve"> </w:t>
      </w:r>
      <w:r>
        <w:t>Meta-analytic results summarizing the effects of N, P, and N+P on traits related to leaf photosynthesis</w:t>
      </w:r>
    </w:p>
    <w:p w14:paraId="5708010C" w14:textId="77777777" w:rsidR="006A54CA" w:rsidRDefault="006A54CA" w:rsidP="006A54CA"/>
    <w:tbl>
      <w:tblPr>
        <w:tblStyle w:val="TableGrid"/>
        <w:tblW w:w="87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8"/>
        <w:gridCol w:w="1096"/>
        <w:gridCol w:w="576"/>
        <w:gridCol w:w="1760"/>
        <w:gridCol w:w="1080"/>
        <w:gridCol w:w="990"/>
        <w:gridCol w:w="2070"/>
      </w:tblGrid>
      <w:tr w:rsidR="006A54CA" w:rsidRPr="00025211" w14:paraId="7275E8AC" w14:textId="77777777" w:rsidTr="00FB5014">
        <w:trPr>
          <w:trHeight w:val="320"/>
        </w:trPr>
        <w:tc>
          <w:tcPr>
            <w:tcW w:w="1158" w:type="dxa"/>
            <w:tcBorders>
              <w:top w:val="single" w:sz="4" w:space="0" w:color="auto"/>
              <w:bottom w:val="single" w:sz="4" w:space="0" w:color="auto"/>
            </w:tcBorders>
            <w:noWrap/>
            <w:vAlign w:val="center"/>
            <w:hideMark/>
          </w:tcPr>
          <w:p w14:paraId="691D1794" w14:textId="77777777" w:rsidR="006A54CA" w:rsidRPr="00025211" w:rsidRDefault="006A54CA" w:rsidP="00E951AB">
            <w:pPr>
              <w:rPr>
                <w:b/>
                <w:bCs w:val="0"/>
              </w:rPr>
            </w:pPr>
            <w:r w:rsidRPr="00025211">
              <w:rPr>
                <w:b/>
                <w:bCs w:val="0"/>
              </w:rPr>
              <w:t>Trait</w:t>
            </w:r>
          </w:p>
        </w:tc>
        <w:tc>
          <w:tcPr>
            <w:tcW w:w="1096" w:type="dxa"/>
            <w:tcBorders>
              <w:top w:val="single" w:sz="4" w:space="0" w:color="auto"/>
              <w:bottom w:val="single" w:sz="4" w:space="0" w:color="auto"/>
            </w:tcBorders>
            <w:noWrap/>
            <w:vAlign w:val="center"/>
            <w:hideMark/>
          </w:tcPr>
          <w:p w14:paraId="1C1E6A06" w14:textId="77777777" w:rsidR="006A54CA" w:rsidRPr="00025211" w:rsidRDefault="006A54CA" w:rsidP="00E951AB">
            <w:pPr>
              <w:rPr>
                <w:b/>
                <w:bCs w:val="0"/>
              </w:rPr>
            </w:pPr>
            <w:r w:rsidRPr="00025211">
              <w:rPr>
                <w:b/>
                <w:bCs w:val="0"/>
              </w:rPr>
              <w:t>Nutrient addition</w:t>
            </w:r>
          </w:p>
        </w:tc>
        <w:tc>
          <w:tcPr>
            <w:tcW w:w="576" w:type="dxa"/>
            <w:tcBorders>
              <w:top w:val="single" w:sz="4" w:space="0" w:color="auto"/>
              <w:bottom w:val="single" w:sz="4" w:space="0" w:color="auto"/>
            </w:tcBorders>
            <w:noWrap/>
            <w:vAlign w:val="center"/>
            <w:hideMark/>
          </w:tcPr>
          <w:p w14:paraId="55D6392D" w14:textId="77777777" w:rsidR="006A54CA" w:rsidRPr="00025211" w:rsidRDefault="006A54CA" w:rsidP="00E951AB">
            <w:pPr>
              <w:rPr>
                <w:b/>
                <w:bCs w:val="0"/>
              </w:rPr>
            </w:pPr>
            <w:r>
              <w:rPr>
                <w:b/>
                <w:bCs w:val="0"/>
              </w:rPr>
              <w:t>k</w:t>
            </w:r>
          </w:p>
        </w:tc>
        <w:tc>
          <w:tcPr>
            <w:tcW w:w="1760" w:type="dxa"/>
            <w:tcBorders>
              <w:top w:val="single" w:sz="4" w:space="0" w:color="auto"/>
              <w:bottom w:val="single" w:sz="4" w:space="0" w:color="auto"/>
            </w:tcBorders>
            <w:noWrap/>
            <w:vAlign w:val="center"/>
            <w:hideMark/>
          </w:tcPr>
          <w:p w14:paraId="165C5AC0" w14:textId="77777777" w:rsidR="006A54CA" w:rsidRPr="00025211" w:rsidRDefault="006A54CA" w:rsidP="00E951AB">
            <w:pPr>
              <w:rPr>
                <w:b/>
                <w:bCs w:val="0"/>
              </w:rPr>
            </w:pPr>
            <w:r>
              <w:rPr>
                <w:b/>
                <w:bCs w:val="0"/>
              </w:rPr>
              <w:t>C</w:t>
            </w:r>
            <w:r w:rsidRPr="00025211">
              <w:rPr>
                <w:b/>
                <w:bCs w:val="0"/>
              </w:rPr>
              <w:t>oefficient (±SE)</w:t>
            </w:r>
          </w:p>
        </w:tc>
        <w:tc>
          <w:tcPr>
            <w:tcW w:w="1080" w:type="dxa"/>
            <w:tcBorders>
              <w:top w:val="single" w:sz="4" w:space="0" w:color="auto"/>
              <w:bottom w:val="single" w:sz="4" w:space="0" w:color="auto"/>
            </w:tcBorders>
            <w:noWrap/>
            <w:vAlign w:val="center"/>
            <w:hideMark/>
          </w:tcPr>
          <w:p w14:paraId="701244B3" w14:textId="77777777" w:rsidR="006A54CA" w:rsidRPr="00025211" w:rsidRDefault="006A54CA" w:rsidP="00E951AB">
            <w:pPr>
              <w:rPr>
                <w:b/>
                <w:bCs w:val="0"/>
              </w:rPr>
            </w:pPr>
            <w:r w:rsidRPr="00025211">
              <w:rPr>
                <w:b/>
                <w:bCs w:val="0"/>
              </w:rPr>
              <w:t>Z-value</w:t>
            </w:r>
          </w:p>
        </w:tc>
        <w:tc>
          <w:tcPr>
            <w:tcW w:w="990" w:type="dxa"/>
            <w:tcBorders>
              <w:top w:val="single" w:sz="4" w:space="0" w:color="auto"/>
              <w:bottom w:val="single" w:sz="4" w:space="0" w:color="auto"/>
            </w:tcBorders>
            <w:noWrap/>
            <w:vAlign w:val="center"/>
            <w:hideMark/>
          </w:tcPr>
          <w:p w14:paraId="07E275C6" w14:textId="77777777" w:rsidR="006A54CA" w:rsidRPr="00025211" w:rsidRDefault="006A54CA" w:rsidP="00E951AB">
            <w:pPr>
              <w:rPr>
                <w:b/>
                <w:bCs w:val="0"/>
              </w:rPr>
            </w:pPr>
            <w:r w:rsidRPr="00025211">
              <w:rPr>
                <w:b/>
                <w:bCs w:val="0"/>
                <w:i/>
                <w:iCs/>
              </w:rPr>
              <w:t>p</w:t>
            </w:r>
            <w:r w:rsidRPr="00025211">
              <w:rPr>
                <w:b/>
                <w:bCs w:val="0"/>
              </w:rPr>
              <w:t>-value</w:t>
            </w:r>
          </w:p>
        </w:tc>
        <w:tc>
          <w:tcPr>
            <w:tcW w:w="2070" w:type="dxa"/>
            <w:tcBorders>
              <w:top w:val="single" w:sz="4" w:space="0" w:color="auto"/>
              <w:bottom w:val="single" w:sz="4" w:space="0" w:color="auto"/>
            </w:tcBorders>
            <w:noWrap/>
            <w:vAlign w:val="center"/>
            <w:hideMark/>
          </w:tcPr>
          <w:p w14:paraId="15CCF23E" w14:textId="77777777" w:rsidR="006A54CA" w:rsidRPr="00025211" w:rsidRDefault="006A54CA" w:rsidP="00E951AB">
            <w:pPr>
              <w:rPr>
                <w:b/>
                <w:bCs w:val="0"/>
              </w:rPr>
            </w:pPr>
            <w:r w:rsidRPr="00025211">
              <w:rPr>
                <w:b/>
                <w:bCs w:val="0"/>
              </w:rPr>
              <w:t>95% CI range</w:t>
            </w:r>
          </w:p>
        </w:tc>
      </w:tr>
      <w:tr w:rsidR="00805216" w:rsidRPr="00025211" w14:paraId="644A80C2" w14:textId="77777777" w:rsidTr="00FB5014">
        <w:trPr>
          <w:trHeight w:val="320"/>
        </w:trPr>
        <w:tc>
          <w:tcPr>
            <w:tcW w:w="1158" w:type="dxa"/>
            <w:vMerge w:val="restart"/>
            <w:tcBorders>
              <w:top w:val="single" w:sz="4" w:space="0" w:color="auto"/>
            </w:tcBorders>
            <w:noWrap/>
            <w:vAlign w:val="center"/>
            <w:hideMark/>
          </w:tcPr>
          <w:p w14:paraId="306BF882" w14:textId="77777777" w:rsidR="00805216" w:rsidRPr="00025211" w:rsidRDefault="00805216" w:rsidP="00805216">
            <w:r>
              <w:rPr>
                <w:i/>
                <w:iCs/>
              </w:rPr>
              <w:t>A</w:t>
            </w:r>
            <w:r>
              <w:rPr>
                <w:vertAlign w:val="subscript"/>
              </w:rPr>
              <w:t>sat</w:t>
            </w:r>
          </w:p>
        </w:tc>
        <w:tc>
          <w:tcPr>
            <w:tcW w:w="1096" w:type="dxa"/>
            <w:tcBorders>
              <w:top w:val="single" w:sz="4" w:space="0" w:color="auto"/>
            </w:tcBorders>
            <w:noWrap/>
            <w:vAlign w:val="center"/>
            <w:hideMark/>
          </w:tcPr>
          <w:p w14:paraId="39296DF7" w14:textId="77777777" w:rsidR="00805216" w:rsidRPr="00025211" w:rsidRDefault="00805216" w:rsidP="00805216">
            <w:r>
              <w:t>N</w:t>
            </w:r>
          </w:p>
        </w:tc>
        <w:tc>
          <w:tcPr>
            <w:tcW w:w="576" w:type="dxa"/>
            <w:vMerge w:val="restart"/>
            <w:tcBorders>
              <w:top w:val="single" w:sz="4" w:space="0" w:color="auto"/>
            </w:tcBorders>
            <w:noWrap/>
            <w:vAlign w:val="center"/>
          </w:tcPr>
          <w:p w14:paraId="056C754D" w14:textId="77777777" w:rsidR="00805216" w:rsidRPr="00025211" w:rsidRDefault="00805216" w:rsidP="00805216">
            <w:pPr>
              <w:jc w:val="center"/>
            </w:pPr>
            <w:r>
              <w:t>85</w:t>
            </w:r>
          </w:p>
        </w:tc>
        <w:tc>
          <w:tcPr>
            <w:tcW w:w="1760" w:type="dxa"/>
            <w:tcBorders>
              <w:top w:val="single" w:sz="4" w:space="0" w:color="auto"/>
            </w:tcBorders>
            <w:noWrap/>
            <w:vAlign w:val="bottom"/>
          </w:tcPr>
          <w:p w14:paraId="2CDCB2E9" w14:textId="7A2A8C90" w:rsidR="00805216" w:rsidRPr="00805216" w:rsidRDefault="00805216" w:rsidP="00805216">
            <w:pPr>
              <w:jc w:val="right"/>
              <w:rPr>
                <w:b/>
                <w:bCs w:val="0"/>
                <w:i/>
                <w:iCs/>
                <w:highlight w:val="yellow"/>
              </w:rPr>
            </w:pPr>
            <w:r w:rsidRPr="00805216">
              <w:rPr>
                <w:i/>
                <w:iCs/>
                <w:color w:val="000000"/>
              </w:rPr>
              <w:t>11.405±6.716</w:t>
            </w:r>
          </w:p>
        </w:tc>
        <w:tc>
          <w:tcPr>
            <w:tcW w:w="1080" w:type="dxa"/>
            <w:tcBorders>
              <w:top w:val="single" w:sz="4" w:space="0" w:color="auto"/>
            </w:tcBorders>
            <w:noWrap/>
            <w:vAlign w:val="bottom"/>
          </w:tcPr>
          <w:p w14:paraId="29C8675E" w14:textId="60699556" w:rsidR="00805216" w:rsidRPr="00805216" w:rsidRDefault="00805216" w:rsidP="00805216">
            <w:pPr>
              <w:jc w:val="right"/>
              <w:rPr>
                <w:b/>
                <w:bCs w:val="0"/>
                <w:i/>
                <w:iCs/>
                <w:highlight w:val="yellow"/>
              </w:rPr>
            </w:pPr>
            <w:r w:rsidRPr="00805216">
              <w:rPr>
                <w:i/>
                <w:iCs/>
                <w:color w:val="000000"/>
              </w:rPr>
              <w:t>1.659</w:t>
            </w:r>
          </w:p>
        </w:tc>
        <w:tc>
          <w:tcPr>
            <w:tcW w:w="990" w:type="dxa"/>
            <w:tcBorders>
              <w:top w:val="single" w:sz="4" w:space="0" w:color="auto"/>
            </w:tcBorders>
            <w:noWrap/>
            <w:vAlign w:val="bottom"/>
          </w:tcPr>
          <w:p w14:paraId="08324902" w14:textId="5C99E96C" w:rsidR="00805216" w:rsidRPr="00805216" w:rsidRDefault="00805216" w:rsidP="00805216">
            <w:pPr>
              <w:jc w:val="right"/>
              <w:rPr>
                <w:b/>
                <w:bCs w:val="0"/>
                <w:i/>
                <w:iCs/>
                <w:highlight w:val="yellow"/>
              </w:rPr>
            </w:pPr>
            <w:r w:rsidRPr="00805216">
              <w:rPr>
                <w:i/>
                <w:iCs/>
                <w:color w:val="000000"/>
              </w:rPr>
              <w:t>0.097</w:t>
            </w:r>
          </w:p>
        </w:tc>
        <w:tc>
          <w:tcPr>
            <w:tcW w:w="2070" w:type="dxa"/>
            <w:tcBorders>
              <w:top w:val="single" w:sz="4" w:space="0" w:color="auto"/>
            </w:tcBorders>
            <w:noWrap/>
            <w:vAlign w:val="bottom"/>
          </w:tcPr>
          <w:p w14:paraId="0C278CA0" w14:textId="0F451326" w:rsidR="00805216" w:rsidRPr="00805216" w:rsidRDefault="00805216" w:rsidP="00805216">
            <w:pPr>
              <w:jc w:val="right"/>
              <w:rPr>
                <w:b/>
                <w:bCs w:val="0"/>
                <w:i/>
                <w:iCs/>
                <w:highlight w:val="yellow"/>
              </w:rPr>
            </w:pPr>
            <w:r w:rsidRPr="00805216">
              <w:rPr>
                <w:i/>
                <w:iCs/>
                <w:color w:val="000000"/>
              </w:rPr>
              <w:t>[-1.882, 26.491]</w:t>
            </w:r>
          </w:p>
        </w:tc>
      </w:tr>
      <w:tr w:rsidR="00805216" w:rsidRPr="00025211" w14:paraId="26BD5223" w14:textId="77777777" w:rsidTr="00FB5014">
        <w:trPr>
          <w:trHeight w:val="320"/>
        </w:trPr>
        <w:tc>
          <w:tcPr>
            <w:tcW w:w="1158" w:type="dxa"/>
            <w:vMerge/>
            <w:vAlign w:val="center"/>
            <w:hideMark/>
          </w:tcPr>
          <w:p w14:paraId="193A79E1" w14:textId="77777777" w:rsidR="00805216" w:rsidRPr="00025211" w:rsidRDefault="00805216" w:rsidP="00805216"/>
        </w:tc>
        <w:tc>
          <w:tcPr>
            <w:tcW w:w="1096" w:type="dxa"/>
            <w:noWrap/>
            <w:vAlign w:val="center"/>
            <w:hideMark/>
          </w:tcPr>
          <w:p w14:paraId="736279B0" w14:textId="77777777" w:rsidR="00805216" w:rsidRPr="00025211" w:rsidRDefault="00805216" w:rsidP="00805216">
            <w:r>
              <w:t>P</w:t>
            </w:r>
          </w:p>
        </w:tc>
        <w:tc>
          <w:tcPr>
            <w:tcW w:w="576" w:type="dxa"/>
            <w:vMerge/>
            <w:vAlign w:val="center"/>
          </w:tcPr>
          <w:p w14:paraId="23E343AF" w14:textId="77777777" w:rsidR="00805216" w:rsidRPr="00025211" w:rsidRDefault="00805216" w:rsidP="00805216">
            <w:pPr>
              <w:jc w:val="center"/>
            </w:pPr>
          </w:p>
        </w:tc>
        <w:tc>
          <w:tcPr>
            <w:tcW w:w="1760" w:type="dxa"/>
            <w:noWrap/>
            <w:vAlign w:val="bottom"/>
          </w:tcPr>
          <w:p w14:paraId="60A855E2" w14:textId="25BD6100" w:rsidR="00805216" w:rsidRPr="00805216" w:rsidRDefault="00805216" w:rsidP="00805216">
            <w:pPr>
              <w:jc w:val="right"/>
              <w:rPr>
                <w:highlight w:val="yellow"/>
              </w:rPr>
            </w:pPr>
            <w:r w:rsidRPr="00805216">
              <w:rPr>
                <w:color w:val="000000"/>
              </w:rPr>
              <w:t>9.527±7.358</w:t>
            </w:r>
          </w:p>
        </w:tc>
        <w:tc>
          <w:tcPr>
            <w:tcW w:w="1080" w:type="dxa"/>
            <w:noWrap/>
            <w:vAlign w:val="bottom"/>
          </w:tcPr>
          <w:p w14:paraId="34F3999E" w14:textId="240F1950" w:rsidR="00805216" w:rsidRPr="00805216" w:rsidRDefault="00805216" w:rsidP="00805216">
            <w:pPr>
              <w:jc w:val="right"/>
              <w:rPr>
                <w:highlight w:val="yellow"/>
              </w:rPr>
            </w:pPr>
            <w:r w:rsidRPr="00805216">
              <w:rPr>
                <w:color w:val="000000"/>
              </w:rPr>
              <w:t>1.284</w:t>
            </w:r>
          </w:p>
        </w:tc>
        <w:tc>
          <w:tcPr>
            <w:tcW w:w="990" w:type="dxa"/>
            <w:noWrap/>
            <w:vAlign w:val="bottom"/>
          </w:tcPr>
          <w:p w14:paraId="00590610" w14:textId="1EEDD4FF" w:rsidR="00805216" w:rsidRPr="00805216" w:rsidRDefault="00805216" w:rsidP="00805216">
            <w:pPr>
              <w:jc w:val="right"/>
              <w:rPr>
                <w:highlight w:val="yellow"/>
              </w:rPr>
            </w:pPr>
            <w:r w:rsidRPr="00805216">
              <w:rPr>
                <w:color w:val="000000"/>
              </w:rPr>
              <w:t>0.199</w:t>
            </w:r>
          </w:p>
        </w:tc>
        <w:tc>
          <w:tcPr>
            <w:tcW w:w="2070" w:type="dxa"/>
            <w:noWrap/>
            <w:vAlign w:val="bottom"/>
          </w:tcPr>
          <w:p w14:paraId="724A481C" w14:textId="552C9625" w:rsidR="00805216" w:rsidRPr="00805216" w:rsidRDefault="00805216" w:rsidP="00805216">
            <w:pPr>
              <w:jc w:val="right"/>
              <w:rPr>
                <w:highlight w:val="yellow"/>
              </w:rPr>
            </w:pPr>
            <w:r w:rsidRPr="00805216">
              <w:rPr>
                <w:color w:val="000000"/>
              </w:rPr>
              <w:t>[-4.687, 25.734]</w:t>
            </w:r>
          </w:p>
        </w:tc>
      </w:tr>
      <w:tr w:rsidR="00805216" w:rsidRPr="00025211" w14:paraId="2A2C9898" w14:textId="77777777" w:rsidTr="00FB5014">
        <w:trPr>
          <w:trHeight w:val="320"/>
        </w:trPr>
        <w:tc>
          <w:tcPr>
            <w:tcW w:w="1158" w:type="dxa"/>
            <w:vMerge/>
            <w:tcBorders>
              <w:bottom w:val="single" w:sz="4" w:space="0" w:color="auto"/>
            </w:tcBorders>
            <w:vAlign w:val="center"/>
            <w:hideMark/>
          </w:tcPr>
          <w:p w14:paraId="4804C315" w14:textId="77777777" w:rsidR="00805216" w:rsidRPr="00025211" w:rsidRDefault="00805216" w:rsidP="00805216"/>
        </w:tc>
        <w:tc>
          <w:tcPr>
            <w:tcW w:w="1096" w:type="dxa"/>
            <w:tcBorders>
              <w:bottom w:val="single" w:sz="4" w:space="0" w:color="auto"/>
            </w:tcBorders>
            <w:noWrap/>
            <w:vAlign w:val="center"/>
            <w:hideMark/>
          </w:tcPr>
          <w:p w14:paraId="79BCE992" w14:textId="77777777" w:rsidR="00805216" w:rsidRPr="00025211" w:rsidRDefault="00805216" w:rsidP="00805216">
            <w:r>
              <w:t>N+P</w:t>
            </w:r>
          </w:p>
        </w:tc>
        <w:tc>
          <w:tcPr>
            <w:tcW w:w="576" w:type="dxa"/>
            <w:vMerge/>
            <w:tcBorders>
              <w:bottom w:val="single" w:sz="4" w:space="0" w:color="auto"/>
            </w:tcBorders>
            <w:vAlign w:val="center"/>
          </w:tcPr>
          <w:p w14:paraId="5F598A49" w14:textId="77777777" w:rsidR="00805216" w:rsidRPr="00025211" w:rsidRDefault="00805216" w:rsidP="00805216">
            <w:pPr>
              <w:jc w:val="center"/>
            </w:pPr>
          </w:p>
        </w:tc>
        <w:tc>
          <w:tcPr>
            <w:tcW w:w="1760" w:type="dxa"/>
            <w:tcBorders>
              <w:bottom w:val="single" w:sz="4" w:space="0" w:color="auto"/>
            </w:tcBorders>
            <w:noWrap/>
            <w:vAlign w:val="bottom"/>
          </w:tcPr>
          <w:p w14:paraId="091B034A" w14:textId="24FA3516" w:rsidR="00805216" w:rsidRPr="00805216" w:rsidRDefault="00805216" w:rsidP="00805216">
            <w:pPr>
              <w:jc w:val="right"/>
              <w:rPr>
                <w:b/>
                <w:bCs w:val="0"/>
                <w:highlight w:val="yellow"/>
              </w:rPr>
            </w:pPr>
            <w:r w:rsidRPr="00805216">
              <w:rPr>
                <w:b/>
                <w:bCs w:val="0"/>
                <w:color w:val="000000"/>
              </w:rPr>
              <w:t>27.89±9.527</w:t>
            </w:r>
          </w:p>
        </w:tc>
        <w:tc>
          <w:tcPr>
            <w:tcW w:w="1080" w:type="dxa"/>
            <w:tcBorders>
              <w:bottom w:val="single" w:sz="4" w:space="0" w:color="auto"/>
            </w:tcBorders>
            <w:noWrap/>
            <w:vAlign w:val="bottom"/>
          </w:tcPr>
          <w:p w14:paraId="6C59EF85" w14:textId="1E9BF367" w:rsidR="00805216" w:rsidRPr="00805216" w:rsidRDefault="00805216" w:rsidP="00805216">
            <w:pPr>
              <w:jc w:val="right"/>
              <w:rPr>
                <w:b/>
                <w:bCs w:val="0"/>
                <w:highlight w:val="yellow"/>
              </w:rPr>
            </w:pPr>
            <w:r w:rsidRPr="00805216">
              <w:rPr>
                <w:b/>
                <w:bCs w:val="0"/>
                <w:color w:val="000000"/>
              </w:rPr>
              <w:t>2.702</w:t>
            </w:r>
          </w:p>
        </w:tc>
        <w:tc>
          <w:tcPr>
            <w:tcW w:w="990" w:type="dxa"/>
            <w:tcBorders>
              <w:bottom w:val="single" w:sz="4" w:space="0" w:color="auto"/>
            </w:tcBorders>
            <w:noWrap/>
            <w:vAlign w:val="bottom"/>
          </w:tcPr>
          <w:p w14:paraId="51469FA7" w14:textId="088B2F3C" w:rsidR="00805216" w:rsidRPr="00805216" w:rsidRDefault="00805216" w:rsidP="00805216">
            <w:pPr>
              <w:jc w:val="right"/>
              <w:rPr>
                <w:b/>
                <w:bCs w:val="0"/>
                <w:highlight w:val="yellow"/>
              </w:rPr>
            </w:pPr>
            <w:r w:rsidRPr="00805216">
              <w:rPr>
                <w:b/>
                <w:bCs w:val="0"/>
                <w:color w:val="000000"/>
              </w:rPr>
              <w:t>0.007</w:t>
            </w:r>
          </w:p>
        </w:tc>
        <w:tc>
          <w:tcPr>
            <w:tcW w:w="2070" w:type="dxa"/>
            <w:tcBorders>
              <w:bottom w:val="single" w:sz="4" w:space="0" w:color="auto"/>
            </w:tcBorders>
            <w:noWrap/>
            <w:vAlign w:val="bottom"/>
          </w:tcPr>
          <w:p w14:paraId="1D679785" w14:textId="63EB0BA4" w:rsidR="00805216" w:rsidRPr="00805216" w:rsidRDefault="00805216" w:rsidP="00805216">
            <w:pPr>
              <w:jc w:val="right"/>
              <w:rPr>
                <w:b/>
                <w:bCs w:val="0"/>
                <w:highlight w:val="yellow"/>
              </w:rPr>
            </w:pPr>
            <w:r w:rsidRPr="00805216">
              <w:rPr>
                <w:b/>
                <w:bCs w:val="0"/>
                <w:color w:val="000000"/>
              </w:rPr>
              <w:t>[7.037, 52.806]</w:t>
            </w:r>
          </w:p>
        </w:tc>
      </w:tr>
      <w:tr w:rsidR="00805216" w:rsidRPr="00025211" w14:paraId="43848F16" w14:textId="77777777" w:rsidTr="00FB5014">
        <w:trPr>
          <w:trHeight w:val="320"/>
        </w:trPr>
        <w:tc>
          <w:tcPr>
            <w:tcW w:w="1158" w:type="dxa"/>
            <w:vMerge w:val="restart"/>
            <w:tcBorders>
              <w:top w:val="single" w:sz="4" w:space="0" w:color="auto"/>
            </w:tcBorders>
            <w:noWrap/>
            <w:vAlign w:val="center"/>
            <w:hideMark/>
          </w:tcPr>
          <w:p w14:paraId="0BE6B971" w14:textId="77777777" w:rsidR="00805216" w:rsidRPr="00485186" w:rsidRDefault="00805216" w:rsidP="00805216">
            <w:proofErr w:type="spellStart"/>
            <w:r>
              <w:rPr>
                <w:i/>
                <w:iCs/>
              </w:rPr>
              <w:t>V</w:t>
            </w:r>
            <w:r>
              <w:rPr>
                <w:vertAlign w:val="subscript"/>
              </w:rPr>
              <w:t>cmax</w:t>
            </w:r>
            <w:proofErr w:type="spellEnd"/>
          </w:p>
        </w:tc>
        <w:tc>
          <w:tcPr>
            <w:tcW w:w="1096" w:type="dxa"/>
            <w:tcBorders>
              <w:top w:val="single" w:sz="4" w:space="0" w:color="auto"/>
            </w:tcBorders>
            <w:noWrap/>
            <w:vAlign w:val="center"/>
            <w:hideMark/>
          </w:tcPr>
          <w:p w14:paraId="2D64DCB3" w14:textId="77777777" w:rsidR="00805216" w:rsidRPr="00025211" w:rsidRDefault="00805216" w:rsidP="00805216">
            <w:r>
              <w:t>N</w:t>
            </w:r>
          </w:p>
        </w:tc>
        <w:tc>
          <w:tcPr>
            <w:tcW w:w="576" w:type="dxa"/>
            <w:vMerge w:val="restart"/>
            <w:tcBorders>
              <w:top w:val="single" w:sz="4" w:space="0" w:color="auto"/>
            </w:tcBorders>
            <w:noWrap/>
            <w:vAlign w:val="center"/>
          </w:tcPr>
          <w:p w14:paraId="11737ECB" w14:textId="77777777" w:rsidR="00805216" w:rsidRPr="00025211" w:rsidRDefault="00805216" w:rsidP="00805216">
            <w:pPr>
              <w:jc w:val="center"/>
            </w:pPr>
            <w:r>
              <w:t>42</w:t>
            </w:r>
          </w:p>
        </w:tc>
        <w:tc>
          <w:tcPr>
            <w:tcW w:w="1760" w:type="dxa"/>
            <w:tcBorders>
              <w:top w:val="single" w:sz="4" w:space="0" w:color="auto"/>
            </w:tcBorders>
            <w:noWrap/>
            <w:vAlign w:val="bottom"/>
          </w:tcPr>
          <w:p w14:paraId="16D3FB54" w14:textId="46BB0963" w:rsidR="00805216" w:rsidRPr="00805216" w:rsidRDefault="00805216" w:rsidP="00805216">
            <w:pPr>
              <w:jc w:val="right"/>
              <w:rPr>
                <w:b/>
                <w:bCs w:val="0"/>
                <w:highlight w:val="yellow"/>
              </w:rPr>
            </w:pPr>
            <w:r w:rsidRPr="00805216">
              <w:rPr>
                <w:color w:val="000000"/>
              </w:rPr>
              <w:t>0.702±9.746</w:t>
            </w:r>
          </w:p>
        </w:tc>
        <w:tc>
          <w:tcPr>
            <w:tcW w:w="1080" w:type="dxa"/>
            <w:tcBorders>
              <w:top w:val="single" w:sz="4" w:space="0" w:color="auto"/>
            </w:tcBorders>
            <w:noWrap/>
            <w:vAlign w:val="bottom"/>
          </w:tcPr>
          <w:p w14:paraId="5D5D873A" w14:textId="656897DE" w:rsidR="00805216" w:rsidRPr="00805216" w:rsidRDefault="00805216" w:rsidP="00805216">
            <w:pPr>
              <w:jc w:val="right"/>
              <w:rPr>
                <w:b/>
                <w:bCs w:val="0"/>
                <w:highlight w:val="yellow"/>
              </w:rPr>
            </w:pPr>
            <w:r w:rsidRPr="00805216">
              <w:rPr>
                <w:color w:val="000000"/>
              </w:rPr>
              <w:t>0.078</w:t>
            </w:r>
          </w:p>
        </w:tc>
        <w:tc>
          <w:tcPr>
            <w:tcW w:w="990" w:type="dxa"/>
            <w:tcBorders>
              <w:top w:val="single" w:sz="4" w:space="0" w:color="auto"/>
            </w:tcBorders>
            <w:noWrap/>
            <w:vAlign w:val="bottom"/>
          </w:tcPr>
          <w:p w14:paraId="6819A15F" w14:textId="72ECACB3" w:rsidR="00805216" w:rsidRPr="00805216" w:rsidRDefault="00805216" w:rsidP="00805216">
            <w:pPr>
              <w:jc w:val="right"/>
              <w:rPr>
                <w:b/>
                <w:bCs w:val="0"/>
                <w:highlight w:val="yellow"/>
              </w:rPr>
            </w:pPr>
            <w:r w:rsidRPr="00805216">
              <w:rPr>
                <w:color w:val="000000"/>
              </w:rPr>
              <w:t>0.938</w:t>
            </w:r>
          </w:p>
        </w:tc>
        <w:tc>
          <w:tcPr>
            <w:tcW w:w="2070" w:type="dxa"/>
            <w:tcBorders>
              <w:top w:val="single" w:sz="4" w:space="0" w:color="auto"/>
            </w:tcBorders>
            <w:noWrap/>
            <w:vAlign w:val="bottom"/>
          </w:tcPr>
          <w:p w14:paraId="3A50A988" w14:textId="3814D972" w:rsidR="00805216" w:rsidRPr="00805216" w:rsidRDefault="00805216" w:rsidP="00805216">
            <w:pPr>
              <w:jc w:val="right"/>
              <w:rPr>
                <w:b/>
                <w:bCs w:val="0"/>
                <w:highlight w:val="yellow"/>
              </w:rPr>
            </w:pPr>
            <w:r w:rsidRPr="00805216">
              <w:rPr>
                <w:color w:val="000000"/>
              </w:rPr>
              <w:t>[-16.054, 20.925]</w:t>
            </w:r>
          </w:p>
        </w:tc>
      </w:tr>
      <w:tr w:rsidR="00805216" w:rsidRPr="00025211" w14:paraId="57762457" w14:textId="77777777" w:rsidTr="00FB5014">
        <w:trPr>
          <w:trHeight w:val="320"/>
        </w:trPr>
        <w:tc>
          <w:tcPr>
            <w:tcW w:w="1158" w:type="dxa"/>
            <w:vMerge/>
            <w:vAlign w:val="center"/>
            <w:hideMark/>
          </w:tcPr>
          <w:p w14:paraId="4F72202C" w14:textId="77777777" w:rsidR="00805216" w:rsidRPr="00025211" w:rsidRDefault="00805216" w:rsidP="00805216"/>
        </w:tc>
        <w:tc>
          <w:tcPr>
            <w:tcW w:w="1096" w:type="dxa"/>
            <w:noWrap/>
            <w:vAlign w:val="center"/>
            <w:hideMark/>
          </w:tcPr>
          <w:p w14:paraId="68492860" w14:textId="77777777" w:rsidR="00805216" w:rsidRPr="00025211" w:rsidRDefault="00805216" w:rsidP="00805216">
            <w:r>
              <w:t>P</w:t>
            </w:r>
          </w:p>
        </w:tc>
        <w:tc>
          <w:tcPr>
            <w:tcW w:w="576" w:type="dxa"/>
            <w:vMerge/>
            <w:vAlign w:val="center"/>
          </w:tcPr>
          <w:p w14:paraId="599ED665" w14:textId="77777777" w:rsidR="00805216" w:rsidRPr="00025211" w:rsidRDefault="00805216" w:rsidP="00805216">
            <w:pPr>
              <w:jc w:val="center"/>
            </w:pPr>
          </w:p>
        </w:tc>
        <w:tc>
          <w:tcPr>
            <w:tcW w:w="1760" w:type="dxa"/>
            <w:noWrap/>
            <w:vAlign w:val="bottom"/>
          </w:tcPr>
          <w:p w14:paraId="3D93D3A2" w14:textId="494E1426" w:rsidR="00805216" w:rsidRPr="00805216" w:rsidRDefault="00805216" w:rsidP="00805216">
            <w:pPr>
              <w:jc w:val="right"/>
              <w:rPr>
                <w:highlight w:val="yellow"/>
              </w:rPr>
            </w:pPr>
            <w:r w:rsidRPr="00805216">
              <w:rPr>
                <w:color w:val="000000"/>
              </w:rPr>
              <w:t>12.187±7.466</w:t>
            </w:r>
          </w:p>
        </w:tc>
        <w:tc>
          <w:tcPr>
            <w:tcW w:w="1080" w:type="dxa"/>
            <w:noWrap/>
            <w:vAlign w:val="bottom"/>
          </w:tcPr>
          <w:p w14:paraId="6B2AB9C0" w14:textId="5017444E" w:rsidR="00805216" w:rsidRPr="00805216" w:rsidRDefault="00805216" w:rsidP="00805216">
            <w:pPr>
              <w:jc w:val="right"/>
              <w:rPr>
                <w:highlight w:val="yellow"/>
              </w:rPr>
            </w:pPr>
            <w:r w:rsidRPr="00805216">
              <w:rPr>
                <w:color w:val="000000"/>
              </w:rPr>
              <w:t>1.607</w:t>
            </w:r>
          </w:p>
        </w:tc>
        <w:tc>
          <w:tcPr>
            <w:tcW w:w="990" w:type="dxa"/>
            <w:noWrap/>
            <w:vAlign w:val="bottom"/>
          </w:tcPr>
          <w:p w14:paraId="6124FB07" w14:textId="6BD2A3F6" w:rsidR="00805216" w:rsidRPr="00805216" w:rsidRDefault="00805216" w:rsidP="00805216">
            <w:pPr>
              <w:jc w:val="right"/>
              <w:rPr>
                <w:highlight w:val="yellow"/>
              </w:rPr>
            </w:pPr>
            <w:r w:rsidRPr="00805216">
              <w:rPr>
                <w:color w:val="000000"/>
              </w:rPr>
              <w:t>0.108</w:t>
            </w:r>
          </w:p>
        </w:tc>
        <w:tc>
          <w:tcPr>
            <w:tcW w:w="2070" w:type="dxa"/>
            <w:noWrap/>
            <w:vAlign w:val="bottom"/>
          </w:tcPr>
          <w:p w14:paraId="62BF142E" w14:textId="38F86F50" w:rsidR="00805216" w:rsidRPr="00805216" w:rsidRDefault="00805216" w:rsidP="00805216">
            <w:pPr>
              <w:jc w:val="right"/>
              <w:rPr>
                <w:highlight w:val="yellow"/>
              </w:rPr>
            </w:pPr>
            <w:r w:rsidRPr="00805216">
              <w:rPr>
                <w:color w:val="000000"/>
              </w:rPr>
              <w:t>[-2.469, 29.175]</w:t>
            </w:r>
          </w:p>
        </w:tc>
      </w:tr>
      <w:tr w:rsidR="00805216" w:rsidRPr="00025211" w14:paraId="653E5D24" w14:textId="77777777" w:rsidTr="00FB5014">
        <w:trPr>
          <w:trHeight w:val="320"/>
        </w:trPr>
        <w:tc>
          <w:tcPr>
            <w:tcW w:w="1158" w:type="dxa"/>
            <w:vMerge/>
            <w:tcBorders>
              <w:bottom w:val="single" w:sz="4" w:space="0" w:color="auto"/>
            </w:tcBorders>
            <w:vAlign w:val="center"/>
            <w:hideMark/>
          </w:tcPr>
          <w:p w14:paraId="6A5D1291" w14:textId="77777777" w:rsidR="00805216" w:rsidRPr="00025211" w:rsidRDefault="00805216" w:rsidP="00805216"/>
        </w:tc>
        <w:tc>
          <w:tcPr>
            <w:tcW w:w="1096" w:type="dxa"/>
            <w:tcBorders>
              <w:bottom w:val="single" w:sz="4" w:space="0" w:color="auto"/>
            </w:tcBorders>
            <w:noWrap/>
            <w:vAlign w:val="center"/>
            <w:hideMark/>
          </w:tcPr>
          <w:p w14:paraId="0F9E3346" w14:textId="77777777" w:rsidR="00805216" w:rsidRPr="00025211" w:rsidRDefault="00805216" w:rsidP="00805216">
            <w:r>
              <w:t>N+P</w:t>
            </w:r>
          </w:p>
        </w:tc>
        <w:tc>
          <w:tcPr>
            <w:tcW w:w="576" w:type="dxa"/>
            <w:vMerge/>
            <w:tcBorders>
              <w:bottom w:val="single" w:sz="4" w:space="0" w:color="auto"/>
            </w:tcBorders>
            <w:vAlign w:val="center"/>
          </w:tcPr>
          <w:p w14:paraId="4321BBCD" w14:textId="77777777" w:rsidR="00805216" w:rsidRPr="00025211" w:rsidRDefault="00805216" w:rsidP="00805216">
            <w:pPr>
              <w:jc w:val="center"/>
            </w:pPr>
          </w:p>
        </w:tc>
        <w:tc>
          <w:tcPr>
            <w:tcW w:w="1760" w:type="dxa"/>
            <w:tcBorders>
              <w:bottom w:val="single" w:sz="4" w:space="0" w:color="auto"/>
            </w:tcBorders>
            <w:noWrap/>
            <w:vAlign w:val="bottom"/>
          </w:tcPr>
          <w:p w14:paraId="002E8A3B" w14:textId="6686DCE0" w:rsidR="00805216" w:rsidRPr="00805216" w:rsidRDefault="00805216" w:rsidP="00805216">
            <w:pPr>
              <w:jc w:val="right"/>
              <w:rPr>
                <w:b/>
                <w:bCs w:val="0"/>
                <w:i/>
                <w:iCs/>
                <w:highlight w:val="yellow"/>
              </w:rPr>
            </w:pPr>
            <w:r w:rsidRPr="00805216">
              <w:rPr>
                <w:i/>
                <w:iCs/>
                <w:color w:val="000000"/>
              </w:rPr>
              <w:t>17.821±8.872</w:t>
            </w:r>
          </w:p>
        </w:tc>
        <w:tc>
          <w:tcPr>
            <w:tcW w:w="1080" w:type="dxa"/>
            <w:tcBorders>
              <w:bottom w:val="single" w:sz="4" w:space="0" w:color="auto"/>
            </w:tcBorders>
            <w:noWrap/>
            <w:vAlign w:val="bottom"/>
          </w:tcPr>
          <w:p w14:paraId="1479BC59" w14:textId="13566854" w:rsidR="00805216" w:rsidRPr="00805216" w:rsidRDefault="00805216" w:rsidP="00805216">
            <w:pPr>
              <w:jc w:val="right"/>
              <w:rPr>
                <w:b/>
                <w:bCs w:val="0"/>
                <w:i/>
                <w:iCs/>
                <w:highlight w:val="yellow"/>
              </w:rPr>
            </w:pPr>
            <w:r w:rsidRPr="00805216">
              <w:rPr>
                <w:i/>
                <w:iCs/>
                <w:color w:val="000000"/>
              </w:rPr>
              <w:t>1.937</w:t>
            </w:r>
          </w:p>
        </w:tc>
        <w:tc>
          <w:tcPr>
            <w:tcW w:w="990" w:type="dxa"/>
            <w:tcBorders>
              <w:bottom w:val="single" w:sz="4" w:space="0" w:color="auto"/>
            </w:tcBorders>
            <w:noWrap/>
            <w:vAlign w:val="bottom"/>
          </w:tcPr>
          <w:p w14:paraId="1D3B5DAE" w14:textId="0AE91300" w:rsidR="00805216" w:rsidRPr="00805216" w:rsidRDefault="00805216" w:rsidP="00805216">
            <w:pPr>
              <w:jc w:val="right"/>
              <w:rPr>
                <w:b/>
                <w:bCs w:val="0"/>
                <w:i/>
                <w:iCs/>
                <w:highlight w:val="yellow"/>
              </w:rPr>
            </w:pPr>
            <w:r w:rsidRPr="00805216">
              <w:rPr>
                <w:i/>
                <w:iCs/>
                <w:color w:val="000000"/>
              </w:rPr>
              <w:t>0.053</w:t>
            </w:r>
          </w:p>
        </w:tc>
        <w:tc>
          <w:tcPr>
            <w:tcW w:w="2070" w:type="dxa"/>
            <w:tcBorders>
              <w:bottom w:val="single" w:sz="4" w:space="0" w:color="auto"/>
            </w:tcBorders>
            <w:noWrap/>
            <w:vAlign w:val="bottom"/>
          </w:tcPr>
          <w:p w14:paraId="098598AA" w14:textId="4E54C46D" w:rsidR="00805216" w:rsidRPr="00805216" w:rsidRDefault="00805216" w:rsidP="00805216">
            <w:pPr>
              <w:jc w:val="right"/>
              <w:rPr>
                <w:b/>
                <w:bCs w:val="0"/>
                <w:i/>
                <w:iCs/>
                <w:highlight w:val="yellow"/>
              </w:rPr>
            </w:pPr>
            <w:r w:rsidRPr="00805216">
              <w:rPr>
                <w:i/>
                <w:iCs/>
                <w:color w:val="000000"/>
              </w:rPr>
              <w:t>[-0.200, 39.236]</w:t>
            </w:r>
          </w:p>
        </w:tc>
      </w:tr>
      <w:tr w:rsidR="00805216" w:rsidRPr="00025211" w14:paraId="5FF0D716" w14:textId="77777777" w:rsidTr="00FB5014">
        <w:trPr>
          <w:trHeight w:val="320"/>
        </w:trPr>
        <w:tc>
          <w:tcPr>
            <w:tcW w:w="1158" w:type="dxa"/>
            <w:vMerge w:val="restart"/>
            <w:tcBorders>
              <w:top w:val="single" w:sz="4" w:space="0" w:color="auto"/>
            </w:tcBorders>
            <w:noWrap/>
            <w:vAlign w:val="center"/>
            <w:hideMark/>
          </w:tcPr>
          <w:p w14:paraId="24880E70" w14:textId="77777777" w:rsidR="00805216" w:rsidRPr="00485186" w:rsidRDefault="00805216" w:rsidP="00805216">
            <w:proofErr w:type="spellStart"/>
            <w:r>
              <w:rPr>
                <w:i/>
                <w:iCs/>
              </w:rPr>
              <w:t>J</w:t>
            </w:r>
            <w:r>
              <w:rPr>
                <w:vertAlign w:val="subscript"/>
              </w:rPr>
              <w:t>max</w:t>
            </w:r>
            <w:proofErr w:type="spellEnd"/>
          </w:p>
        </w:tc>
        <w:tc>
          <w:tcPr>
            <w:tcW w:w="1096" w:type="dxa"/>
            <w:tcBorders>
              <w:top w:val="single" w:sz="4" w:space="0" w:color="auto"/>
            </w:tcBorders>
            <w:noWrap/>
            <w:vAlign w:val="center"/>
            <w:hideMark/>
          </w:tcPr>
          <w:p w14:paraId="129EA8CB" w14:textId="77777777" w:rsidR="00805216" w:rsidRPr="00025211" w:rsidRDefault="00805216" w:rsidP="00805216">
            <w:r>
              <w:t>N</w:t>
            </w:r>
          </w:p>
        </w:tc>
        <w:tc>
          <w:tcPr>
            <w:tcW w:w="576" w:type="dxa"/>
            <w:vMerge w:val="restart"/>
            <w:tcBorders>
              <w:top w:val="single" w:sz="4" w:space="0" w:color="auto"/>
            </w:tcBorders>
            <w:noWrap/>
            <w:vAlign w:val="center"/>
          </w:tcPr>
          <w:p w14:paraId="6BBE3FDF" w14:textId="77777777" w:rsidR="00805216" w:rsidRPr="00025211" w:rsidRDefault="00805216" w:rsidP="00805216">
            <w:pPr>
              <w:jc w:val="center"/>
            </w:pPr>
            <w:r>
              <w:t>40</w:t>
            </w:r>
          </w:p>
        </w:tc>
        <w:tc>
          <w:tcPr>
            <w:tcW w:w="1760" w:type="dxa"/>
            <w:tcBorders>
              <w:top w:val="single" w:sz="4" w:space="0" w:color="auto"/>
            </w:tcBorders>
            <w:noWrap/>
            <w:vAlign w:val="bottom"/>
          </w:tcPr>
          <w:p w14:paraId="7CA53CD4" w14:textId="37CE7E0E" w:rsidR="00805216" w:rsidRPr="00805216" w:rsidRDefault="00805216" w:rsidP="00805216">
            <w:pPr>
              <w:jc w:val="right"/>
              <w:rPr>
                <w:b/>
                <w:bCs w:val="0"/>
                <w:highlight w:val="yellow"/>
              </w:rPr>
            </w:pPr>
            <w:r w:rsidRPr="00805216">
              <w:rPr>
                <w:color w:val="000000"/>
              </w:rPr>
              <w:t>9.527±6.290</w:t>
            </w:r>
          </w:p>
        </w:tc>
        <w:tc>
          <w:tcPr>
            <w:tcW w:w="1080" w:type="dxa"/>
            <w:tcBorders>
              <w:top w:val="single" w:sz="4" w:space="0" w:color="auto"/>
            </w:tcBorders>
            <w:noWrap/>
            <w:vAlign w:val="bottom"/>
          </w:tcPr>
          <w:p w14:paraId="6A1B83BB" w14:textId="59DF769B" w:rsidR="00805216" w:rsidRPr="00805216" w:rsidRDefault="00805216" w:rsidP="00805216">
            <w:pPr>
              <w:jc w:val="right"/>
              <w:rPr>
                <w:b/>
                <w:bCs w:val="0"/>
                <w:highlight w:val="yellow"/>
              </w:rPr>
            </w:pPr>
            <w:r w:rsidRPr="00805216">
              <w:rPr>
                <w:color w:val="000000"/>
              </w:rPr>
              <w:t>1.502</w:t>
            </w:r>
          </w:p>
        </w:tc>
        <w:tc>
          <w:tcPr>
            <w:tcW w:w="990" w:type="dxa"/>
            <w:tcBorders>
              <w:top w:val="single" w:sz="4" w:space="0" w:color="auto"/>
            </w:tcBorders>
            <w:noWrap/>
            <w:vAlign w:val="bottom"/>
          </w:tcPr>
          <w:p w14:paraId="3C997A5F" w14:textId="2A8A996E" w:rsidR="00805216" w:rsidRPr="00805216" w:rsidRDefault="00805216" w:rsidP="00805216">
            <w:pPr>
              <w:jc w:val="right"/>
              <w:rPr>
                <w:b/>
                <w:bCs w:val="0"/>
                <w:highlight w:val="yellow"/>
              </w:rPr>
            </w:pPr>
            <w:r w:rsidRPr="00805216">
              <w:rPr>
                <w:color w:val="000000"/>
              </w:rPr>
              <w:t>0.133</w:t>
            </w:r>
          </w:p>
        </w:tc>
        <w:tc>
          <w:tcPr>
            <w:tcW w:w="2070" w:type="dxa"/>
            <w:tcBorders>
              <w:top w:val="single" w:sz="4" w:space="0" w:color="auto"/>
            </w:tcBorders>
            <w:noWrap/>
            <w:vAlign w:val="bottom"/>
          </w:tcPr>
          <w:p w14:paraId="66F85564" w14:textId="6D2712E1" w:rsidR="00805216" w:rsidRPr="00805216" w:rsidRDefault="00805216" w:rsidP="00805216">
            <w:pPr>
              <w:jc w:val="right"/>
              <w:rPr>
                <w:b/>
                <w:bCs w:val="0"/>
                <w:highlight w:val="yellow"/>
              </w:rPr>
            </w:pPr>
            <w:r w:rsidRPr="00805216">
              <w:rPr>
                <w:color w:val="000000"/>
              </w:rPr>
              <w:t>[-2.761, 23.368]</w:t>
            </w:r>
          </w:p>
        </w:tc>
      </w:tr>
      <w:tr w:rsidR="00805216" w:rsidRPr="00025211" w14:paraId="4C83A458" w14:textId="77777777" w:rsidTr="00FB5014">
        <w:trPr>
          <w:trHeight w:val="320"/>
        </w:trPr>
        <w:tc>
          <w:tcPr>
            <w:tcW w:w="1158" w:type="dxa"/>
            <w:vMerge/>
            <w:vAlign w:val="center"/>
            <w:hideMark/>
          </w:tcPr>
          <w:p w14:paraId="35784733" w14:textId="77777777" w:rsidR="00805216" w:rsidRPr="00025211" w:rsidRDefault="00805216" w:rsidP="00805216"/>
        </w:tc>
        <w:tc>
          <w:tcPr>
            <w:tcW w:w="1096" w:type="dxa"/>
            <w:noWrap/>
            <w:vAlign w:val="center"/>
            <w:hideMark/>
          </w:tcPr>
          <w:p w14:paraId="6250520E" w14:textId="77777777" w:rsidR="00805216" w:rsidRPr="00025211" w:rsidRDefault="00805216" w:rsidP="00805216">
            <w:r>
              <w:t>P</w:t>
            </w:r>
          </w:p>
        </w:tc>
        <w:tc>
          <w:tcPr>
            <w:tcW w:w="576" w:type="dxa"/>
            <w:vMerge/>
            <w:vAlign w:val="center"/>
          </w:tcPr>
          <w:p w14:paraId="3E68DDD2" w14:textId="77777777" w:rsidR="00805216" w:rsidRPr="00025211" w:rsidRDefault="00805216" w:rsidP="00805216">
            <w:pPr>
              <w:jc w:val="center"/>
            </w:pPr>
          </w:p>
        </w:tc>
        <w:tc>
          <w:tcPr>
            <w:tcW w:w="1760" w:type="dxa"/>
            <w:noWrap/>
            <w:vAlign w:val="bottom"/>
          </w:tcPr>
          <w:p w14:paraId="581288FF" w14:textId="07C6A48C" w:rsidR="00805216" w:rsidRPr="00805216" w:rsidRDefault="00805216" w:rsidP="00805216">
            <w:pPr>
              <w:jc w:val="right"/>
              <w:rPr>
                <w:b/>
                <w:bCs w:val="0"/>
                <w:highlight w:val="yellow"/>
              </w:rPr>
            </w:pPr>
            <w:r w:rsidRPr="00805216">
              <w:rPr>
                <w:b/>
                <w:bCs w:val="0"/>
                <w:color w:val="000000"/>
              </w:rPr>
              <w:t>19.363±8.220</w:t>
            </w:r>
          </w:p>
        </w:tc>
        <w:tc>
          <w:tcPr>
            <w:tcW w:w="1080" w:type="dxa"/>
            <w:noWrap/>
            <w:vAlign w:val="bottom"/>
          </w:tcPr>
          <w:p w14:paraId="5A1E71F5" w14:textId="7873C631" w:rsidR="00805216" w:rsidRPr="00805216" w:rsidRDefault="00805216" w:rsidP="00805216">
            <w:pPr>
              <w:jc w:val="right"/>
              <w:rPr>
                <w:b/>
                <w:bCs w:val="0"/>
                <w:highlight w:val="yellow"/>
              </w:rPr>
            </w:pPr>
            <w:r w:rsidRPr="00805216">
              <w:rPr>
                <w:b/>
                <w:bCs w:val="0"/>
                <w:color w:val="000000"/>
              </w:rPr>
              <w:t>2.248</w:t>
            </w:r>
          </w:p>
        </w:tc>
        <w:tc>
          <w:tcPr>
            <w:tcW w:w="990" w:type="dxa"/>
            <w:noWrap/>
            <w:vAlign w:val="bottom"/>
          </w:tcPr>
          <w:p w14:paraId="5D069D3E" w14:textId="4FF32D25" w:rsidR="00805216" w:rsidRPr="00805216" w:rsidRDefault="00805216" w:rsidP="00805216">
            <w:pPr>
              <w:jc w:val="right"/>
              <w:rPr>
                <w:b/>
                <w:bCs w:val="0"/>
                <w:highlight w:val="yellow"/>
              </w:rPr>
            </w:pPr>
            <w:r w:rsidRPr="00805216">
              <w:rPr>
                <w:b/>
                <w:bCs w:val="0"/>
                <w:color w:val="000000"/>
              </w:rPr>
              <w:t>0.025</w:t>
            </w:r>
          </w:p>
        </w:tc>
        <w:tc>
          <w:tcPr>
            <w:tcW w:w="2070" w:type="dxa"/>
            <w:noWrap/>
            <w:vAlign w:val="bottom"/>
          </w:tcPr>
          <w:p w14:paraId="61CB3A2C" w14:textId="623C83E3" w:rsidR="00805216" w:rsidRPr="00805216" w:rsidRDefault="00805216" w:rsidP="00805216">
            <w:pPr>
              <w:jc w:val="right"/>
              <w:rPr>
                <w:b/>
                <w:bCs w:val="0"/>
                <w:highlight w:val="yellow"/>
              </w:rPr>
            </w:pPr>
            <w:r w:rsidRPr="00805216">
              <w:rPr>
                <w:b/>
                <w:bCs w:val="0"/>
                <w:color w:val="000000"/>
              </w:rPr>
              <w:t>[2.327, 39.375]</w:t>
            </w:r>
          </w:p>
        </w:tc>
      </w:tr>
      <w:tr w:rsidR="00805216" w:rsidRPr="00025211" w14:paraId="01DA62A9" w14:textId="77777777" w:rsidTr="00FB5014">
        <w:trPr>
          <w:trHeight w:val="320"/>
        </w:trPr>
        <w:tc>
          <w:tcPr>
            <w:tcW w:w="1158" w:type="dxa"/>
            <w:vMerge/>
            <w:tcBorders>
              <w:bottom w:val="single" w:sz="4" w:space="0" w:color="auto"/>
            </w:tcBorders>
            <w:vAlign w:val="center"/>
            <w:hideMark/>
          </w:tcPr>
          <w:p w14:paraId="71448F32" w14:textId="77777777" w:rsidR="00805216" w:rsidRPr="00025211" w:rsidRDefault="00805216" w:rsidP="00805216"/>
        </w:tc>
        <w:tc>
          <w:tcPr>
            <w:tcW w:w="1096" w:type="dxa"/>
            <w:tcBorders>
              <w:bottom w:val="single" w:sz="4" w:space="0" w:color="auto"/>
            </w:tcBorders>
            <w:noWrap/>
            <w:vAlign w:val="center"/>
            <w:hideMark/>
          </w:tcPr>
          <w:p w14:paraId="6E365916" w14:textId="77777777" w:rsidR="00805216" w:rsidRPr="00025211" w:rsidRDefault="00805216" w:rsidP="00805216">
            <w:r>
              <w:t>N+P</w:t>
            </w:r>
          </w:p>
        </w:tc>
        <w:tc>
          <w:tcPr>
            <w:tcW w:w="576" w:type="dxa"/>
            <w:vMerge/>
            <w:tcBorders>
              <w:bottom w:val="single" w:sz="4" w:space="0" w:color="auto"/>
            </w:tcBorders>
            <w:vAlign w:val="center"/>
          </w:tcPr>
          <w:p w14:paraId="36049ECC" w14:textId="77777777" w:rsidR="00805216" w:rsidRPr="00025211" w:rsidRDefault="00805216" w:rsidP="00805216">
            <w:pPr>
              <w:jc w:val="center"/>
            </w:pPr>
          </w:p>
        </w:tc>
        <w:tc>
          <w:tcPr>
            <w:tcW w:w="1760" w:type="dxa"/>
            <w:tcBorders>
              <w:bottom w:val="single" w:sz="4" w:space="0" w:color="auto"/>
            </w:tcBorders>
            <w:noWrap/>
            <w:vAlign w:val="bottom"/>
          </w:tcPr>
          <w:p w14:paraId="6A4CD10C" w14:textId="219B1497" w:rsidR="00805216" w:rsidRPr="00805216" w:rsidRDefault="00805216" w:rsidP="00805216">
            <w:pPr>
              <w:jc w:val="right"/>
              <w:rPr>
                <w:b/>
                <w:bCs w:val="0"/>
                <w:highlight w:val="yellow"/>
              </w:rPr>
            </w:pPr>
            <w:r w:rsidRPr="00805216">
              <w:rPr>
                <w:b/>
                <w:bCs w:val="0"/>
                <w:color w:val="000000"/>
              </w:rPr>
              <w:t>29.823±2.737</w:t>
            </w:r>
          </w:p>
        </w:tc>
        <w:tc>
          <w:tcPr>
            <w:tcW w:w="1080" w:type="dxa"/>
            <w:tcBorders>
              <w:bottom w:val="single" w:sz="4" w:space="0" w:color="auto"/>
            </w:tcBorders>
            <w:noWrap/>
            <w:vAlign w:val="bottom"/>
          </w:tcPr>
          <w:p w14:paraId="1FFCAA81" w14:textId="0371D519" w:rsidR="00805216" w:rsidRPr="00805216" w:rsidRDefault="00805216" w:rsidP="00805216">
            <w:pPr>
              <w:jc w:val="right"/>
              <w:rPr>
                <w:b/>
                <w:bCs w:val="0"/>
                <w:highlight w:val="yellow"/>
              </w:rPr>
            </w:pPr>
            <w:r w:rsidRPr="00805216">
              <w:rPr>
                <w:b/>
                <w:bCs w:val="0"/>
                <w:color w:val="000000"/>
              </w:rPr>
              <w:t>9.601</w:t>
            </w:r>
          </w:p>
        </w:tc>
        <w:tc>
          <w:tcPr>
            <w:tcW w:w="990" w:type="dxa"/>
            <w:tcBorders>
              <w:bottom w:val="single" w:sz="4" w:space="0" w:color="auto"/>
            </w:tcBorders>
            <w:noWrap/>
            <w:vAlign w:val="bottom"/>
          </w:tcPr>
          <w:p w14:paraId="3B25D4FB" w14:textId="096417B7" w:rsidR="00805216" w:rsidRPr="00805216" w:rsidRDefault="00805216" w:rsidP="00805216">
            <w:pPr>
              <w:jc w:val="right"/>
              <w:rPr>
                <w:b/>
                <w:bCs w:val="0"/>
                <w:highlight w:val="yellow"/>
              </w:rPr>
            </w:pPr>
            <w:r w:rsidRPr="00805216">
              <w:rPr>
                <w:b/>
                <w:bCs w:val="0"/>
                <w:color w:val="000000"/>
              </w:rPr>
              <w:t>&lt;0.001</w:t>
            </w:r>
          </w:p>
        </w:tc>
        <w:tc>
          <w:tcPr>
            <w:tcW w:w="2070" w:type="dxa"/>
            <w:tcBorders>
              <w:bottom w:val="single" w:sz="4" w:space="0" w:color="auto"/>
            </w:tcBorders>
            <w:noWrap/>
            <w:vAlign w:val="bottom"/>
          </w:tcPr>
          <w:p w14:paraId="35686AEA" w14:textId="7F047833" w:rsidR="00805216" w:rsidRPr="00805216" w:rsidRDefault="00805216" w:rsidP="00805216">
            <w:pPr>
              <w:jc w:val="right"/>
              <w:rPr>
                <w:b/>
                <w:bCs w:val="0"/>
                <w:highlight w:val="yellow"/>
              </w:rPr>
            </w:pPr>
            <w:r w:rsidRPr="00805216">
              <w:rPr>
                <w:b/>
                <w:bCs w:val="0"/>
                <w:color w:val="000000"/>
              </w:rPr>
              <w:t>[23.121, 37.026]</w:t>
            </w:r>
          </w:p>
        </w:tc>
      </w:tr>
      <w:tr w:rsidR="00805216" w:rsidRPr="00025211" w14:paraId="63F978AB" w14:textId="77777777" w:rsidTr="00FB5014">
        <w:trPr>
          <w:trHeight w:val="320"/>
        </w:trPr>
        <w:tc>
          <w:tcPr>
            <w:tcW w:w="1158" w:type="dxa"/>
            <w:vMerge w:val="restart"/>
            <w:tcBorders>
              <w:top w:val="single" w:sz="4" w:space="0" w:color="auto"/>
            </w:tcBorders>
            <w:noWrap/>
            <w:vAlign w:val="center"/>
            <w:hideMark/>
          </w:tcPr>
          <w:p w14:paraId="3207A418" w14:textId="77777777" w:rsidR="00805216" w:rsidRPr="00485186" w:rsidRDefault="00805216" w:rsidP="00805216">
            <w:proofErr w:type="spellStart"/>
            <w:proofErr w:type="gramStart"/>
            <w:r>
              <w:rPr>
                <w:i/>
                <w:iCs/>
              </w:rPr>
              <w:t>J</w:t>
            </w:r>
            <w:r>
              <w:rPr>
                <w:vertAlign w:val="subscript"/>
              </w:rPr>
              <w:t>max</w:t>
            </w:r>
            <w:r>
              <w:t>:</w:t>
            </w:r>
            <w:r>
              <w:rPr>
                <w:i/>
                <w:iCs/>
              </w:rPr>
              <w:t>V</w:t>
            </w:r>
            <w:r>
              <w:rPr>
                <w:vertAlign w:val="subscript"/>
              </w:rPr>
              <w:t>cmax</w:t>
            </w:r>
            <w:proofErr w:type="spellEnd"/>
            <w:proofErr w:type="gramEnd"/>
            <w:r>
              <w:rPr>
                <w:vertAlign w:val="subscript"/>
              </w:rPr>
              <w:t xml:space="preserve"> </w:t>
            </w:r>
          </w:p>
        </w:tc>
        <w:tc>
          <w:tcPr>
            <w:tcW w:w="1096" w:type="dxa"/>
            <w:tcBorders>
              <w:top w:val="single" w:sz="4" w:space="0" w:color="auto"/>
            </w:tcBorders>
            <w:noWrap/>
            <w:vAlign w:val="center"/>
            <w:hideMark/>
          </w:tcPr>
          <w:p w14:paraId="6A2EF71F" w14:textId="77777777" w:rsidR="00805216" w:rsidRPr="00025211" w:rsidRDefault="00805216" w:rsidP="00805216">
            <w:r>
              <w:t>N</w:t>
            </w:r>
          </w:p>
        </w:tc>
        <w:tc>
          <w:tcPr>
            <w:tcW w:w="576" w:type="dxa"/>
            <w:vMerge w:val="restart"/>
            <w:tcBorders>
              <w:top w:val="single" w:sz="4" w:space="0" w:color="auto"/>
            </w:tcBorders>
            <w:noWrap/>
            <w:vAlign w:val="center"/>
          </w:tcPr>
          <w:p w14:paraId="26CB5F44" w14:textId="77777777" w:rsidR="00805216" w:rsidRPr="00025211" w:rsidRDefault="00805216" w:rsidP="00805216">
            <w:pPr>
              <w:jc w:val="center"/>
            </w:pPr>
            <w:r>
              <w:t>32</w:t>
            </w:r>
          </w:p>
        </w:tc>
        <w:tc>
          <w:tcPr>
            <w:tcW w:w="1760" w:type="dxa"/>
            <w:tcBorders>
              <w:top w:val="single" w:sz="4" w:space="0" w:color="auto"/>
            </w:tcBorders>
            <w:noWrap/>
            <w:vAlign w:val="bottom"/>
          </w:tcPr>
          <w:p w14:paraId="631288F8" w14:textId="2F33CED2" w:rsidR="00805216" w:rsidRPr="00805216" w:rsidRDefault="00805216" w:rsidP="00805216">
            <w:pPr>
              <w:jc w:val="right"/>
              <w:rPr>
                <w:b/>
                <w:bCs w:val="0"/>
                <w:i/>
                <w:iCs/>
                <w:highlight w:val="yellow"/>
              </w:rPr>
            </w:pPr>
            <w:r w:rsidRPr="00805216">
              <w:rPr>
                <w:i/>
                <w:iCs/>
                <w:color w:val="000000"/>
              </w:rPr>
              <w:t>0.300±0.200</w:t>
            </w:r>
          </w:p>
        </w:tc>
        <w:tc>
          <w:tcPr>
            <w:tcW w:w="1080" w:type="dxa"/>
            <w:tcBorders>
              <w:top w:val="single" w:sz="4" w:space="0" w:color="auto"/>
            </w:tcBorders>
            <w:noWrap/>
            <w:vAlign w:val="bottom"/>
          </w:tcPr>
          <w:p w14:paraId="591D870E" w14:textId="470817FF" w:rsidR="00805216" w:rsidRPr="00805216" w:rsidRDefault="00805216" w:rsidP="00805216">
            <w:pPr>
              <w:jc w:val="right"/>
              <w:rPr>
                <w:b/>
                <w:bCs w:val="0"/>
                <w:i/>
                <w:iCs/>
                <w:highlight w:val="yellow"/>
              </w:rPr>
            </w:pPr>
            <w:r w:rsidRPr="00805216">
              <w:rPr>
                <w:i/>
                <w:iCs/>
                <w:color w:val="000000"/>
              </w:rPr>
              <w:t>1.695</w:t>
            </w:r>
          </w:p>
        </w:tc>
        <w:tc>
          <w:tcPr>
            <w:tcW w:w="990" w:type="dxa"/>
            <w:tcBorders>
              <w:top w:val="single" w:sz="4" w:space="0" w:color="auto"/>
            </w:tcBorders>
            <w:noWrap/>
            <w:vAlign w:val="bottom"/>
          </w:tcPr>
          <w:p w14:paraId="5CD312AE" w14:textId="3F17BB22" w:rsidR="00805216" w:rsidRPr="00805216" w:rsidRDefault="00805216" w:rsidP="00805216">
            <w:pPr>
              <w:jc w:val="right"/>
              <w:rPr>
                <w:b/>
                <w:bCs w:val="0"/>
                <w:i/>
                <w:iCs/>
                <w:highlight w:val="yellow"/>
              </w:rPr>
            </w:pPr>
            <w:r w:rsidRPr="00805216">
              <w:rPr>
                <w:i/>
                <w:iCs/>
                <w:color w:val="000000"/>
              </w:rPr>
              <w:t>0.090</w:t>
            </w:r>
          </w:p>
        </w:tc>
        <w:tc>
          <w:tcPr>
            <w:tcW w:w="2070" w:type="dxa"/>
            <w:tcBorders>
              <w:top w:val="single" w:sz="4" w:space="0" w:color="auto"/>
            </w:tcBorders>
            <w:noWrap/>
            <w:vAlign w:val="bottom"/>
          </w:tcPr>
          <w:p w14:paraId="28807AF3" w14:textId="3E8744A9" w:rsidR="00805216" w:rsidRPr="00805216" w:rsidRDefault="00805216" w:rsidP="00805216">
            <w:pPr>
              <w:jc w:val="right"/>
              <w:rPr>
                <w:b/>
                <w:bCs w:val="0"/>
                <w:i/>
                <w:iCs/>
                <w:highlight w:val="yellow"/>
              </w:rPr>
            </w:pPr>
            <w:r w:rsidRPr="00805216">
              <w:rPr>
                <w:i/>
                <w:iCs/>
                <w:color w:val="000000"/>
              </w:rPr>
              <w:t>[0.000, 0.702]</w:t>
            </w:r>
          </w:p>
        </w:tc>
      </w:tr>
      <w:tr w:rsidR="00805216" w:rsidRPr="00025211" w14:paraId="507CB6BE" w14:textId="77777777" w:rsidTr="00FB5014">
        <w:trPr>
          <w:trHeight w:val="320"/>
        </w:trPr>
        <w:tc>
          <w:tcPr>
            <w:tcW w:w="1158" w:type="dxa"/>
            <w:vMerge/>
            <w:vAlign w:val="center"/>
            <w:hideMark/>
          </w:tcPr>
          <w:p w14:paraId="74972164" w14:textId="77777777" w:rsidR="00805216" w:rsidRPr="00025211" w:rsidRDefault="00805216" w:rsidP="00805216"/>
        </w:tc>
        <w:tc>
          <w:tcPr>
            <w:tcW w:w="1096" w:type="dxa"/>
            <w:noWrap/>
            <w:vAlign w:val="center"/>
            <w:hideMark/>
          </w:tcPr>
          <w:p w14:paraId="64E90165" w14:textId="77777777" w:rsidR="00805216" w:rsidRPr="00025211" w:rsidRDefault="00805216" w:rsidP="00805216">
            <w:r>
              <w:t>P</w:t>
            </w:r>
          </w:p>
        </w:tc>
        <w:tc>
          <w:tcPr>
            <w:tcW w:w="576" w:type="dxa"/>
            <w:vMerge/>
            <w:vAlign w:val="center"/>
          </w:tcPr>
          <w:p w14:paraId="59E77A7F" w14:textId="77777777" w:rsidR="00805216" w:rsidRPr="00025211" w:rsidRDefault="00805216" w:rsidP="00805216">
            <w:pPr>
              <w:jc w:val="center"/>
            </w:pPr>
          </w:p>
        </w:tc>
        <w:tc>
          <w:tcPr>
            <w:tcW w:w="1760" w:type="dxa"/>
            <w:noWrap/>
            <w:vAlign w:val="bottom"/>
          </w:tcPr>
          <w:p w14:paraId="20534F2D" w14:textId="3BD25F8E" w:rsidR="00805216" w:rsidRPr="00805216" w:rsidRDefault="00805216" w:rsidP="00805216">
            <w:pPr>
              <w:jc w:val="right"/>
              <w:rPr>
                <w:b/>
                <w:bCs w:val="0"/>
                <w:highlight w:val="yellow"/>
              </w:rPr>
            </w:pPr>
            <w:r w:rsidRPr="00805216">
              <w:rPr>
                <w:color w:val="000000"/>
              </w:rPr>
              <w:t>0.000±0.200</w:t>
            </w:r>
          </w:p>
        </w:tc>
        <w:tc>
          <w:tcPr>
            <w:tcW w:w="1080" w:type="dxa"/>
            <w:noWrap/>
            <w:vAlign w:val="bottom"/>
          </w:tcPr>
          <w:p w14:paraId="3711408C" w14:textId="2C09C994" w:rsidR="00805216" w:rsidRPr="00805216" w:rsidRDefault="00805216" w:rsidP="00805216">
            <w:pPr>
              <w:jc w:val="right"/>
              <w:rPr>
                <w:b/>
                <w:bCs w:val="0"/>
                <w:highlight w:val="yellow"/>
              </w:rPr>
            </w:pPr>
            <w:r w:rsidRPr="00805216">
              <w:rPr>
                <w:color w:val="000000"/>
              </w:rPr>
              <w:t>-0.298</w:t>
            </w:r>
          </w:p>
        </w:tc>
        <w:tc>
          <w:tcPr>
            <w:tcW w:w="990" w:type="dxa"/>
            <w:noWrap/>
            <w:vAlign w:val="bottom"/>
          </w:tcPr>
          <w:p w14:paraId="2BE6147A" w14:textId="491F0A7D" w:rsidR="00805216" w:rsidRPr="00805216" w:rsidRDefault="00805216" w:rsidP="00805216">
            <w:pPr>
              <w:jc w:val="right"/>
              <w:rPr>
                <w:b/>
                <w:bCs w:val="0"/>
                <w:highlight w:val="yellow"/>
              </w:rPr>
            </w:pPr>
            <w:r w:rsidRPr="00805216">
              <w:rPr>
                <w:color w:val="000000"/>
              </w:rPr>
              <w:t>0.766</w:t>
            </w:r>
          </w:p>
        </w:tc>
        <w:tc>
          <w:tcPr>
            <w:tcW w:w="2070" w:type="dxa"/>
            <w:noWrap/>
            <w:vAlign w:val="bottom"/>
          </w:tcPr>
          <w:p w14:paraId="34AC4917" w14:textId="525B5FDE" w:rsidR="00805216" w:rsidRPr="00805216" w:rsidRDefault="00805216" w:rsidP="00805216">
            <w:pPr>
              <w:jc w:val="right"/>
              <w:rPr>
                <w:b/>
                <w:bCs w:val="0"/>
                <w:highlight w:val="yellow"/>
              </w:rPr>
            </w:pPr>
            <w:r w:rsidRPr="00805216">
              <w:rPr>
                <w:color w:val="000000"/>
              </w:rPr>
              <w:t>[-0.399, 0.300]</w:t>
            </w:r>
          </w:p>
        </w:tc>
      </w:tr>
      <w:tr w:rsidR="00805216" w:rsidRPr="00025211" w14:paraId="0D55A63D" w14:textId="77777777" w:rsidTr="00FB5014">
        <w:trPr>
          <w:trHeight w:val="320"/>
        </w:trPr>
        <w:tc>
          <w:tcPr>
            <w:tcW w:w="1158" w:type="dxa"/>
            <w:vMerge/>
            <w:tcBorders>
              <w:bottom w:val="single" w:sz="4" w:space="0" w:color="auto"/>
            </w:tcBorders>
            <w:vAlign w:val="center"/>
            <w:hideMark/>
          </w:tcPr>
          <w:p w14:paraId="5B7B8A7D" w14:textId="77777777" w:rsidR="00805216" w:rsidRPr="00025211" w:rsidRDefault="00805216" w:rsidP="00805216"/>
        </w:tc>
        <w:tc>
          <w:tcPr>
            <w:tcW w:w="1096" w:type="dxa"/>
            <w:tcBorders>
              <w:bottom w:val="single" w:sz="4" w:space="0" w:color="auto"/>
            </w:tcBorders>
            <w:noWrap/>
            <w:vAlign w:val="center"/>
            <w:hideMark/>
          </w:tcPr>
          <w:p w14:paraId="2D7CB3BB" w14:textId="77777777" w:rsidR="00805216" w:rsidRPr="00025211" w:rsidRDefault="00805216" w:rsidP="00805216">
            <w:r>
              <w:t>N+P</w:t>
            </w:r>
          </w:p>
        </w:tc>
        <w:tc>
          <w:tcPr>
            <w:tcW w:w="576" w:type="dxa"/>
            <w:vMerge/>
            <w:tcBorders>
              <w:bottom w:val="single" w:sz="4" w:space="0" w:color="auto"/>
            </w:tcBorders>
            <w:vAlign w:val="center"/>
          </w:tcPr>
          <w:p w14:paraId="2407CA01" w14:textId="77777777" w:rsidR="00805216" w:rsidRPr="00025211" w:rsidRDefault="00805216" w:rsidP="00805216">
            <w:pPr>
              <w:jc w:val="center"/>
            </w:pPr>
          </w:p>
        </w:tc>
        <w:tc>
          <w:tcPr>
            <w:tcW w:w="1760" w:type="dxa"/>
            <w:tcBorders>
              <w:bottom w:val="single" w:sz="4" w:space="0" w:color="auto"/>
            </w:tcBorders>
            <w:noWrap/>
            <w:vAlign w:val="bottom"/>
          </w:tcPr>
          <w:p w14:paraId="59DD3D43" w14:textId="2FE9C495" w:rsidR="00805216" w:rsidRPr="00805216" w:rsidRDefault="00805216" w:rsidP="00805216">
            <w:pPr>
              <w:jc w:val="right"/>
              <w:rPr>
                <w:b/>
                <w:bCs w:val="0"/>
                <w:highlight w:val="yellow"/>
              </w:rPr>
            </w:pPr>
            <w:r w:rsidRPr="00805216">
              <w:rPr>
                <w:b/>
                <w:bCs w:val="0"/>
                <w:color w:val="000000"/>
              </w:rPr>
              <w:t>1.207±0.200</w:t>
            </w:r>
          </w:p>
        </w:tc>
        <w:tc>
          <w:tcPr>
            <w:tcW w:w="1080" w:type="dxa"/>
            <w:tcBorders>
              <w:bottom w:val="single" w:sz="4" w:space="0" w:color="auto"/>
            </w:tcBorders>
            <w:noWrap/>
            <w:vAlign w:val="bottom"/>
          </w:tcPr>
          <w:p w14:paraId="17841653" w14:textId="5127AD2C" w:rsidR="00805216" w:rsidRPr="00805216" w:rsidRDefault="00805216" w:rsidP="00805216">
            <w:pPr>
              <w:jc w:val="right"/>
              <w:rPr>
                <w:b/>
                <w:bCs w:val="0"/>
                <w:highlight w:val="yellow"/>
              </w:rPr>
            </w:pPr>
            <w:r w:rsidRPr="00805216">
              <w:rPr>
                <w:b/>
                <w:bCs w:val="0"/>
                <w:color w:val="000000"/>
              </w:rPr>
              <w:t>5.291</w:t>
            </w:r>
          </w:p>
        </w:tc>
        <w:tc>
          <w:tcPr>
            <w:tcW w:w="990" w:type="dxa"/>
            <w:tcBorders>
              <w:bottom w:val="single" w:sz="4" w:space="0" w:color="auto"/>
            </w:tcBorders>
            <w:noWrap/>
            <w:vAlign w:val="bottom"/>
          </w:tcPr>
          <w:p w14:paraId="41591F9B" w14:textId="69757A7F" w:rsidR="00805216" w:rsidRPr="00805216" w:rsidRDefault="00805216" w:rsidP="00805216">
            <w:pPr>
              <w:jc w:val="right"/>
              <w:rPr>
                <w:b/>
                <w:bCs w:val="0"/>
                <w:highlight w:val="yellow"/>
              </w:rPr>
            </w:pPr>
            <w:r w:rsidRPr="00805216">
              <w:rPr>
                <w:b/>
                <w:bCs w:val="0"/>
                <w:color w:val="000000"/>
              </w:rPr>
              <w:t>&lt;0.001</w:t>
            </w:r>
          </w:p>
        </w:tc>
        <w:tc>
          <w:tcPr>
            <w:tcW w:w="2070" w:type="dxa"/>
            <w:tcBorders>
              <w:bottom w:val="single" w:sz="4" w:space="0" w:color="auto"/>
            </w:tcBorders>
            <w:noWrap/>
            <w:vAlign w:val="bottom"/>
          </w:tcPr>
          <w:p w14:paraId="131E52A8" w14:textId="1F405439" w:rsidR="00805216" w:rsidRPr="00805216" w:rsidRDefault="00805216" w:rsidP="00805216">
            <w:pPr>
              <w:jc w:val="right"/>
              <w:rPr>
                <w:b/>
                <w:bCs w:val="0"/>
                <w:highlight w:val="yellow"/>
              </w:rPr>
            </w:pPr>
            <w:r w:rsidRPr="00805216">
              <w:rPr>
                <w:b/>
                <w:bCs w:val="0"/>
                <w:color w:val="000000"/>
              </w:rPr>
              <w:t>[0.702, 1.613]</w:t>
            </w:r>
          </w:p>
        </w:tc>
      </w:tr>
      <w:tr w:rsidR="00805216" w:rsidRPr="00025211" w14:paraId="314B85B5" w14:textId="77777777" w:rsidTr="00FB5014">
        <w:trPr>
          <w:trHeight w:val="320"/>
        </w:trPr>
        <w:tc>
          <w:tcPr>
            <w:tcW w:w="1158" w:type="dxa"/>
            <w:vMerge w:val="restart"/>
            <w:tcBorders>
              <w:top w:val="single" w:sz="4" w:space="0" w:color="auto"/>
            </w:tcBorders>
            <w:noWrap/>
            <w:vAlign w:val="center"/>
            <w:hideMark/>
          </w:tcPr>
          <w:p w14:paraId="29D73646" w14:textId="77777777" w:rsidR="00805216" w:rsidRPr="00025211" w:rsidRDefault="00805216" w:rsidP="00805216">
            <w:r>
              <w:rPr>
                <w:i/>
                <w:iCs/>
              </w:rPr>
              <w:t>PNUE</w:t>
            </w:r>
          </w:p>
        </w:tc>
        <w:tc>
          <w:tcPr>
            <w:tcW w:w="1096" w:type="dxa"/>
            <w:tcBorders>
              <w:top w:val="single" w:sz="4" w:space="0" w:color="auto"/>
            </w:tcBorders>
            <w:noWrap/>
            <w:vAlign w:val="center"/>
            <w:hideMark/>
          </w:tcPr>
          <w:p w14:paraId="4049D32D" w14:textId="77777777" w:rsidR="00805216" w:rsidRPr="00025211" w:rsidRDefault="00805216" w:rsidP="00805216">
            <w:r>
              <w:t>N</w:t>
            </w:r>
          </w:p>
        </w:tc>
        <w:tc>
          <w:tcPr>
            <w:tcW w:w="576" w:type="dxa"/>
            <w:vMerge w:val="restart"/>
            <w:tcBorders>
              <w:top w:val="single" w:sz="4" w:space="0" w:color="auto"/>
            </w:tcBorders>
            <w:noWrap/>
            <w:vAlign w:val="center"/>
          </w:tcPr>
          <w:p w14:paraId="6B374494" w14:textId="4C96EECB" w:rsidR="00805216" w:rsidRPr="00025211" w:rsidRDefault="00805216" w:rsidP="00805216">
            <w:pPr>
              <w:jc w:val="center"/>
            </w:pPr>
            <w:r>
              <w:t>61</w:t>
            </w:r>
          </w:p>
        </w:tc>
        <w:tc>
          <w:tcPr>
            <w:tcW w:w="1760" w:type="dxa"/>
            <w:tcBorders>
              <w:top w:val="single" w:sz="4" w:space="0" w:color="auto"/>
            </w:tcBorders>
            <w:noWrap/>
            <w:vAlign w:val="bottom"/>
          </w:tcPr>
          <w:p w14:paraId="424EDCCC" w14:textId="57D899F5" w:rsidR="00805216" w:rsidRPr="00805216" w:rsidRDefault="00805216" w:rsidP="00805216">
            <w:pPr>
              <w:jc w:val="right"/>
              <w:rPr>
                <w:highlight w:val="yellow"/>
              </w:rPr>
            </w:pPr>
            <w:r w:rsidRPr="00805216">
              <w:rPr>
                <w:color w:val="000000"/>
              </w:rPr>
              <w:t>7.358±10.738</w:t>
            </w:r>
          </w:p>
        </w:tc>
        <w:tc>
          <w:tcPr>
            <w:tcW w:w="1080" w:type="dxa"/>
            <w:tcBorders>
              <w:top w:val="single" w:sz="4" w:space="0" w:color="auto"/>
            </w:tcBorders>
            <w:noWrap/>
            <w:vAlign w:val="bottom"/>
          </w:tcPr>
          <w:p w14:paraId="667961B0" w14:textId="62D28746" w:rsidR="00805216" w:rsidRPr="00805216" w:rsidRDefault="00805216" w:rsidP="00805216">
            <w:pPr>
              <w:jc w:val="right"/>
              <w:rPr>
                <w:highlight w:val="yellow"/>
              </w:rPr>
            </w:pPr>
            <w:r w:rsidRPr="00805216">
              <w:rPr>
                <w:color w:val="000000"/>
              </w:rPr>
              <w:t>0.698</w:t>
            </w:r>
          </w:p>
        </w:tc>
        <w:tc>
          <w:tcPr>
            <w:tcW w:w="990" w:type="dxa"/>
            <w:tcBorders>
              <w:top w:val="single" w:sz="4" w:space="0" w:color="auto"/>
            </w:tcBorders>
            <w:noWrap/>
            <w:vAlign w:val="bottom"/>
          </w:tcPr>
          <w:p w14:paraId="59A58623" w14:textId="29BF96CB" w:rsidR="00805216" w:rsidRPr="00805216" w:rsidRDefault="00805216" w:rsidP="00805216">
            <w:pPr>
              <w:jc w:val="right"/>
              <w:rPr>
                <w:highlight w:val="yellow"/>
              </w:rPr>
            </w:pPr>
            <w:r w:rsidRPr="00805216">
              <w:rPr>
                <w:color w:val="000000"/>
              </w:rPr>
              <w:t>0.486</w:t>
            </w:r>
          </w:p>
        </w:tc>
        <w:tc>
          <w:tcPr>
            <w:tcW w:w="2070" w:type="dxa"/>
            <w:tcBorders>
              <w:top w:val="single" w:sz="4" w:space="0" w:color="auto"/>
            </w:tcBorders>
            <w:noWrap/>
            <w:vAlign w:val="bottom"/>
          </w:tcPr>
          <w:p w14:paraId="3E17C774" w14:textId="51819D53" w:rsidR="00805216" w:rsidRPr="00805216" w:rsidRDefault="00805216" w:rsidP="00805216">
            <w:pPr>
              <w:jc w:val="right"/>
              <w:rPr>
                <w:highlight w:val="yellow"/>
              </w:rPr>
            </w:pPr>
            <w:r w:rsidRPr="00805216">
              <w:rPr>
                <w:color w:val="000000"/>
              </w:rPr>
              <w:t>[-12.015, 30.996]</w:t>
            </w:r>
          </w:p>
        </w:tc>
      </w:tr>
      <w:tr w:rsidR="00805216" w:rsidRPr="00025211" w14:paraId="5C862DB7" w14:textId="77777777" w:rsidTr="00FB5014">
        <w:trPr>
          <w:trHeight w:val="320"/>
        </w:trPr>
        <w:tc>
          <w:tcPr>
            <w:tcW w:w="1158" w:type="dxa"/>
            <w:vMerge/>
            <w:vAlign w:val="center"/>
            <w:hideMark/>
          </w:tcPr>
          <w:p w14:paraId="39553F0E" w14:textId="77777777" w:rsidR="00805216" w:rsidRPr="00025211" w:rsidRDefault="00805216" w:rsidP="00805216"/>
        </w:tc>
        <w:tc>
          <w:tcPr>
            <w:tcW w:w="1096" w:type="dxa"/>
            <w:noWrap/>
            <w:vAlign w:val="center"/>
            <w:hideMark/>
          </w:tcPr>
          <w:p w14:paraId="1660CECF" w14:textId="77777777" w:rsidR="00805216" w:rsidRPr="00025211" w:rsidRDefault="00805216" w:rsidP="00805216">
            <w:r>
              <w:t>P</w:t>
            </w:r>
          </w:p>
        </w:tc>
        <w:tc>
          <w:tcPr>
            <w:tcW w:w="576" w:type="dxa"/>
            <w:vMerge/>
            <w:vAlign w:val="center"/>
          </w:tcPr>
          <w:p w14:paraId="1AEAA30F" w14:textId="77777777" w:rsidR="00805216" w:rsidRPr="00025211" w:rsidRDefault="00805216" w:rsidP="00805216">
            <w:pPr>
              <w:jc w:val="center"/>
            </w:pPr>
          </w:p>
        </w:tc>
        <w:tc>
          <w:tcPr>
            <w:tcW w:w="1760" w:type="dxa"/>
            <w:noWrap/>
            <w:vAlign w:val="bottom"/>
          </w:tcPr>
          <w:p w14:paraId="367E3158" w14:textId="58C8E343" w:rsidR="00805216" w:rsidRPr="00805216" w:rsidRDefault="00805216" w:rsidP="00805216">
            <w:pPr>
              <w:jc w:val="right"/>
              <w:rPr>
                <w:b/>
                <w:bCs w:val="0"/>
                <w:highlight w:val="yellow"/>
              </w:rPr>
            </w:pPr>
            <w:r w:rsidRPr="00805216">
              <w:rPr>
                <w:color w:val="000000"/>
              </w:rPr>
              <w:t>18.057±12.075</w:t>
            </w:r>
          </w:p>
        </w:tc>
        <w:tc>
          <w:tcPr>
            <w:tcW w:w="1080" w:type="dxa"/>
            <w:noWrap/>
            <w:vAlign w:val="bottom"/>
          </w:tcPr>
          <w:p w14:paraId="2237CDF8" w14:textId="3A4308BF" w:rsidR="00805216" w:rsidRPr="00805216" w:rsidRDefault="00805216" w:rsidP="00805216">
            <w:pPr>
              <w:jc w:val="right"/>
              <w:rPr>
                <w:b/>
                <w:bCs w:val="0"/>
                <w:highlight w:val="yellow"/>
              </w:rPr>
            </w:pPr>
            <w:r w:rsidRPr="00805216">
              <w:rPr>
                <w:color w:val="000000"/>
              </w:rPr>
              <w:t>1.463</w:t>
            </w:r>
          </w:p>
        </w:tc>
        <w:tc>
          <w:tcPr>
            <w:tcW w:w="990" w:type="dxa"/>
            <w:noWrap/>
            <w:vAlign w:val="bottom"/>
          </w:tcPr>
          <w:p w14:paraId="51E56421" w14:textId="3608A29E" w:rsidR="00805216" w:rsidRPr="00805216" w:rsidRDefault="00805216" w:rsidP="00805216">
            <w:pPr>
              <w:jc w:val="right"/>
              <w:rPr>
                <w:b/>
                <w:bCs w:val="0"/>
                <w:highlight w:val="yellow"/>
              </w:rPr>
            </w:pPr>
            <w:r w:rsidRPr="00805216">
              <w:rPr>
                <w:color w:val="000000"/>
              </w:rPr>
              <w:t>0.144</w:t>
            </w:r>
          </w:p>
        </w:tc>
        <w:tc>
          <w:tcPr>
            <w:tcW w:w="2070" w:type="dxa"/>
            <w:noWrap/>
            <w:vAlign w:val="bottom"/>
          </w:tcPr>
          <w:p w14:paraId="683F394D" w14:textId="0894EF8E" w:rsidR="00805216" w:rsidRPr="00805216" w:rsidRDefault="00805216" w:rsidP="00805216">
            <w:pPr>
              <w:jc w:val="right"/>
              <w:rPr>
                <w:b/>
                <w:bCs w:val="0"/>
                <w:highlight w:val="yellow"/>
              </w:rPr>
            </w:pPr>
            <w:r w:rsidRPr="00805216">
              <w:rPr>
                <w:color w:val="000000"/>
              </w:rPr>
              <w:t>[-5.446, 47.403]</w:t>
            </w:r>
          </w:p>
        </w:tc>
      </w:tr>
      <w:tr w:rsidR="00805216" w:rsidRPr="00025211" w14:paraId="20DE50E8" w14:textId="77777777" w:rsidTr="00FB5014">
        <w:trPr>
          <w:trHeight w:val="320"/>
        </w:trPr>
        <w:tc>
          <w:tcPr>
            <w:tcW w:w="1158" w:type="dxa"/>
            <w:vMerge/>
            <w:tcBorders>
              <w:bottom w:val="single" w:sz="4" w:space="0" w:color="auto"/>
            </w:tcBorders>
            <w:vAlign w:val="center"/>
            <w:hideMark/>
          </w:tcPr>
          <w:p w14:paraId="2294B128" w14:textId="77777777" w:rsidR="00805216" w:rsidRPr="00025211" w:rsidRDefault="00805216" w:rsidP="00805216"/>
        </w:tc>
        <w:tc>
          <w:tcPr>
            <w:tcW w:w="1096" w:type="dxa"/>
            <w:tcBorders>
              <w:bottom w:val="single" w:sz="4" w:space="0" w:color="auto"/>
            </w:tcBorders>
            <w:noWrap/>
            <w:vAlign w:val="center"/>
            <w:hideMark/>
          </w:tcPr>
          <w:p w14:paraId="3D5CFFAF" w14:textId="77777777" w:rsidR="00805216" w:rsidRPr="00025211" w:rsidRDefault="00805216" w:rsidP="00805216">
            <w:r>
              <w:t>N+P</w:t>
            </w:r>
          </w:p>
        </w:tc>
        <w:tc>
          <w:tcPr>
            <w:tcW w:w="576" w:type="dxa"/>
            <w:vMerge/>
            <w:tcBorders>
              <w:bottom w:val="single" w:sz="4" w:space="0" w:color="auto"/>
            </w:tcBorders>
            <w:vAlign w:val="center"/>
          </w:tcPr>
          <w:p w14:paraId="33C9A03C" w14:textId="77777777" w:rsidR="00805216" w:rsidRPr="00025211" w:rsidRDefault="00805216" w:rsidP="00805216">
            <w:pPr>
              <w:jc w:val="center"/>
            </w:pPr>
          </w:p>
        </w:tc>
        <w:tc>
          <w:tcPr>
            <w:tcW w:w="1760" w:type="dxa"/>
            <w:tcBorders>
              <w:bottom w:val="single" w:sz="4" w:space="0" w:color="auto"/>
            </w:tcBorders>
            <w:noWrap/>
            <w:vAlign w:val="bottom"/>
          </w:tcPr>
          <w:p w14:paraId="5914F875" w14:textId="7F0E5B05" w:rsidR="00805216" w:rsidRPr="00805216" w:rsidRDefault="00805216" w:rsidP="00805216">
            <w:pPr>
              <w:jc w:val="right"/>
              <w:rPr>
                <w:b/>
                <w:bCs w:val="0"/>
                <w:highlight w:val="yellow"/>
              </w:rPr>
            </w:pPr>
            <w:r w:rsidRPr="00805216">
              <w:rPr>
                <w:color w:val="000000"/>
              </w:rPr>
              <w:t>20.322±18.887</w:t>
            </w:r>
          </w:p>
        </w:tc>
        <w:tc>
          <w:tcPr>
            <w:tcW w:w="1080" w:type="dxa"/>
            <w:tcBorders>
              <w:bottom w:val="single" w:sz="4" w:space="0" w:color="auto"/>
            </w:tcBorders>
            <w:noWrap/>
            <w:vAlign w:val="bottom"/>
          </w:tcPr>
          <w:p w14:paraId="148C9878" w14:textId="39824A41" w:rsidR="00805216" w:rsidRPr="00805216" w:rsidRDefault="00805216" w:rsidP="00805216">
            <w:pPr>
              <w:jc w:val="right"/>
              <w:rPr>
                <w:b/>
                <w:bCs w:val="0"/>
                <w:highlight w:val="yellow"/>
              </w:rPr>
            </w:pPr>
            <w:r w:rsidRPr="00805216">
              <w:rPr>
                <w:color w:val="000000"/>
              </w:rPr>
              <w:t>1.704</w:t>
            </w:r>
          </w:p>
        </w:tc>
        <w:tc>
          <w:tcPr>
            <w:tcW w:w="990" w:type="dxa"/>
            <w:tcBorders>
              <w:bottom w:val="single" w:sz="4" w:space="0" w:color="auto"/>
            </w:tcBorders>
            <w:noWrap/>
            <w:vAlign w:val="bottom"/>
          </w:tcPr>
          <w:p w14:paraId="70C1DFA6" w14:textId="04535C12" w:rsidR="00805216" w:rsidRPr="00805216" w:rsidRDefault="00805216" w:rsidP="00805216">
            <w:pPr>
              <w:jc w:val="right"/>
              <w:rPr>
                <w:b/>
                <w:bCs w:val="0"/>
                <w:highlight w:val="yellow"/>
              </w:rPr>
            </w:pPr>
            <w:r w:rsidRPr="00805216">
              <w:rPr>
                <w:color w:val="000000"/>
              </w:rPr>
              <w:t>0.283</w:t>
            </w:r>
          </w:p>
        </w:tc>
        <w:tc>
          <w:tcPr>
            <w:tcW w:w="2070" w:type="dxa"/>
            <w:tcBorders>
              <w:bottom w:val="single" w:sz="4" w:space="0" w:color="auto"/>
            </w:tcBorders>
            <w:noWrap/>
            <w:vAlign w:val="bottom"/>
          </w:tcPr>
          <w:p w14:paraId="58ADDC03" w14:textId="01FB2549" w:rsidR="00805216" w:rsidRPr="00805216" w:rsidRDefault="00805216" w:rsidP="00805216">
            <w:pPr>
              <w:jc w:val="right"/>
              <w:rPr>
                <w:b/>
                <w:bCs w:val="0"/>
                <w:highlight w:val="yellow"/>
              </w:rPr>
            </w:pPr>
            <w:r w:rsidRPr="00805216">
              <w:rPr>
                <w:color w:val="000000"/>
              </w:rPr>
              <w:t>[-14.187, 68.877]</w:t>
            </w:r>
          </w:p>
        </w:tc>
      </w:tr>
      <w:tr w:rsidR="00805216" w:rsidRPr="00025211" w14:paraId="2AB2A169" w14:textId="77777777" w:rsidTr="00FB5014">
        <w:trPr>
          <w:trHeight w:val="320"/>
        </w:trPr>
        <w:tc>
          <w:tcPr>
            <w:tcW w:w="1158" w:type="dxa"/>
            <w:vMerge w:val="restart"/>
            <w:tcBorders>
              <w:top w:val="single" w:sz="4" w:space="0" w:color="auto"/>
            </w:tcBorders>
            <w:noWrap/>
            <w:vAlign w:val="center"/>
            <w:hideMark/>
          </w:tcPr>
          <w:p w14:paraId="0BD2AAC1" w14:textId="77777777" w:rsidR="00805216" w:rsidRPr="00485186" w:rsidRDefault="00805216" w:rsidP="00805216">
            <w:r>
              <w:rPr>
                <w:i/>
                <w:iCs/>
              </w:rPr>
              <w:t>PPUE</w:t>
            </w:r>
          </w:p>
        </w:tc>
        <w:tc>
          <w:tcPr>
            <w:tcW w:w="1096" w:type="dxa"/>
            <w:tcBorders>
              <w:top w:val="single" w:sz="4" w:space="0" w:color="auto"/>
            </w:tcBorders>
            <w:noWrap/>
            <w:vAlign w:val="center"/>
            <w:hideMark/>
          </w:tcPr>
          <w:p w14:paraId="2BED52C1" w14:textId="77777777" w:rsidR="00805216" w:rsidRPr="00025211" w:rsidRDefault="00805216" w:rsidP="00805216">
            <w:r>
              <w:t>N</w:t>
            </w:r>
          </w:p>
        </w:tc>
        <w:tc>
          <w:tcPr>
            <w:tcW w:w="576" w:type="dxa"/>
            <w:vMerge w:val="restart"/>
            <w:tcBorders>
              <w:top w:val="single" w:sz="4" w:space="0" w:color="auto"/>
            </w:tcBorders>
            <w:noWrap/>
            <w:vAlign w:val="center"/>
          </w:tcPr>
          <w:p w14:paraId="4A8C8922" w14:textId="3792D7F7" w:rsidR="00805216" w:rsidRPr="00025211" w:rsidRDefault="00805216" w:rsidP="00805216">
            <w:pPr>
              <w:jc w:val="center"/>
            </w:pPr>
            <w:r>
              <w:t>62</w:t>
            </w:r>
          </w:p>
        </w:tc>
        <w:tc>
          <w:tcPr>
            <w:tcW w:w="1760" w:type="dxa"/>
            <w:tcBorders>
              <w:top w:val="single" w:sz="4" w:space="0" w:color="auto"/>
            </w:tcBorders>
            <w:noWrap/>
            <w:vAlign w:val="bottom"/>
          </w:tcPr>
          <w:p w14:paraId="0C75C116" w14:textId="38E4A01F" w:rsidR="00805216" w:rsidRPr="00805216" w:rsidRDefault="00805216" w:rsidP="00805216">
            <w:pPr>
              <w:jc w:val="right"/>
              <w:rPr>
                <w:b/>
                <w:bCs w:val="0"/>
                <w:i/>
                <w:iCs/>
                <w:highlight w:val="yellow"/>
              </w:rPr>
            </w:pPr>
            <w:r w:rsidRPr="00805216">
              <w:rPr>
                <w:i/>
                <w:iCs/>
                <w:color w:val="000000"/>
              </w:rPr>
              <w:t>24.857±12.187</w:t>
            </w:r>
          </w:p>
        </w:tc>
        <w:tc>
          <w:tcPr>
            <w:tcW w:w="1080" w:type="dxa"/>
            <w:tcBorders>
              <w:top w:val="single" w:sz="4" w:space="0" w:color="auto"/>
            </w:tcBorders>
            <w:noWrap/>
            <w:vAlign w:val="bottom"/>
          </w:tcPr>
          <w:p w14:paraId="1C7D1367" w14:textId="5C04BB5A" w:rsidR="00805216" w:rsidRPr="00805216" w:rsidRDefault="00805216" w:rsidP="00805216">
            <w:pPr>
              <w:jc w:val="right"/>
              <w:rPr>
                <w:b/>
                <w:bCs w:val="0"/>
                <w:i/>
                <w:iCs/>
                <w:highlight w:val="yellow"/>
              </w:rPr>
            </w:pPr>
            <w:r w:rsidRPr="00805216">
              <w:rPr>
                <w:i/>
                <w:iCs/>
                <w:color w:val="000000"/>
              </w:rPr>
              <w:t>1.933</w:t>
            </w:r>
          </w:p>
        </w:tc>
        <w:tc>
          <w:tcPr>
            <w:tcW w:w="990" w:type="dxa"/>
            <w:tcBorders>
              <w:top w:val="single" w:sz="4" w:space="0" w:color="auto"/>
            </w:tcBorders>
            <w:noWrap/>
            <w:vAlign w:val="bottom"/>
          </w:tcPr>
          <w:p w14:paraId="055E28EB" w14:textId="0CFFDBC2" w:rsidR="00805216" w:rsidRPr="00805216" w:rsidRDefault="00805216" w:rsidP="00805216">
            <w:pPr>
              <w:jc w:val="right"/>
              <w:rPr>
                <w:b/>
                <w:bCs w:val="0"/>
                <w:i/>
                <w:iCs/>
                <w:highlight w:val="yellow"/>
              </w:rPr>
            </w:pPr>
            <w:r w:rsidRPr="00805216">
              <w:rPr>
                <w:i/>
                <w:iCs/>
                <w:color w:val="000000"/>
              </w:rPr>
              <w:t>0.053</w:t>
            </w:r>
          </w:p>
        </w:tc>
        <w:tc>
          <w:tcPr>
            <w:tcW w:w="2070" w:type="dxa"/>
            <w:tcBorders>
              <w:top w:val="single" w:sz="4" w:space="0" w:color="auto"/>
            </w:tcBorders>
            <w:noWrap/>
            <w:vAlign w:val="bottom"/>
          </w:tcPr>
          <w:p w14:paraId="08547253" w14:textId="53CA835B" w:rsidR="00805216" w:rsidRPr="00805216" w:rsidRDefault="00805216" w:rsidP="00805216">
            <w:pPr>
              <w:jc w:val="right"/>
              <w:rPr>
                <w:b/>
                <w:bCs w:val="0"/>
                <w:i/>
                <w:iCs/>
                <w:highlight w:val="yellow"/>
              </w:rPr>
            </w:pPr>
            <w:r w:rsidRPr="00805216">
              <w:rPr>
                <w:i/>
                <w:iCs/>
                <w:color w:val="000000"/>
              </w:rPr>
              <w:t>[-0.300, 56.361]</w:t>
            </w:r>
          </w:p>
        </w:tc>
      </w:tr>
      <w:tr w:rsidR="00805216" w:rsidRPr="00025211" w14:paraId="4B9BA94E" w14:textId="77777777" w:rsidTr="00FB5014">
        <w:trPr>
          <w:trHeight w:val="320"/>
        </w:trPr>
        <w:tc>
          <w:tcPr>
            <w:tcW w:w="1158" w:type="dxa"/>
            <w:vMerge/>
            <w:vAlign w:val="center"/>
            <w:hideMark/>
          </w:tcPr>
          <w:p w14:paraId="21E70905" w14:textId="77777777" w:rsidR="00805216" w:rsidRPr="00025211" w:rsidRDefault="00805216" w:rsidP="00805216"/>
        </w:tc>
        <w:tc>
          <w:tcPr>
            <w:tcW w:w="1096" w:type="dxa"/>
            <w:noWrap/>
            <w:vAlign w:val="center"/>
            <w:hideMark/>
          </w:tcPr>
          <w:p w14:paraId="3751D06B" w14:textId="77777777" w:rsidR="00805216" w:rsidRPr="00025211" w:rsidRDefault="00805216" w:rsidP="00805216">
            <w:r>
              <w:t>P</w:t>
            </w:r>
          </w:p>
        </w:tc>
        <w:tc>
          <w:tcPr>
            <w:tcW w:w="576" w:type="dxa"/>
            <w:vMerge/>
          </w:tcPr>
          <w:p w14:paraId="58B57D46" w14:textId="77777777" w:rsidR="00805216" w:rsidRPr="00025211" w:rsidRDefault="00805216" w:rsidP="00805216"/>
        </w:tc>
        <w:tc>
          <w:tcPr>
            <w:tcW w:w="1760" w:type="dxa"/>
            <w:noWrap/>
            <w:vAlign w:val="bottom"/>
          </w:tcPr>
          <w:p w14:paraId="4593CF8E" w14:textId="348F68A7" w:rsidR="00805216" w:rsidRPr="00805216" w:rsidRDefault="00805216" w:rsidP="00805216">
            <w:pPr>
              <w:jc w:val="right"/>
              <w:rPr>
                <w:b/>
                <w:bCs w:val="0"/>
                <w:highlight w:val="yellow"/>
              </w:rPr>
            </w:pPr>
            <w:r w:rsidRPr="00805216">
              <w:rPr>
                <w:color w:val="000000"/>
              </w:rPr>
              <w:t>-17.963±17.000</w:t>
            </w:r>
          </w:p>
        </w:tc>
        <w:tc>
          <w:tcPr>
            <w:tcW w:w="1080" w:type="dxa"/>
            <w:noWrap/>
            <w:vAlign w:val="bottom"/>
          </w:tcPr>
          <w:p w14:paraId="528E4E5B" w14:textId="23A4A74E" w:rsidR="00805216" w:rsidRPr="00805216" w:rsidRDefault="00805216" w:rsidP="00805216">
            <w:pPr>
              <w:jc w:val="right"/>
              <w:rPr>
                <w:b/>
                <w:bCs w:val="0"/>
                <w:highlight w:val="yellow"/>
              </w:rPr>
            </w:pPr>
            <w:r w:rsidRPr="00805216">
              <w:rPr>
                <w:color w:val="000000"/>
              </w:rPr>
              <w:t>-1.255</w:t>
            </w:r>
          </w:p>
        </w:tc>
        <w:tc>
          <w:tcPr>
            <w:tcW w:w="990" w:type="dxa"/>
            <w:noWrap/>
            <w:vAlign w:val="bottom"/>
          </w:tcPr>
          <w:p w14:paraId="3860D5BF" w14:textId="4E9E6450" w:rsidR="00805216" w:rsidRPr="00805216" w:rsidRDefault="00805216" w:rsidP="00805216">
            <w:pPr>
              <w:jc w:val="right"/>
              <w:rPr>
                <w:b/>
                <w:bCs w:val="0"/>
                <w:highlight w:val="yellow"/>
              </w:rPr>
            </w:pPr>
            <w:r w:rsidRPr="00805216">
              <w:rPr>
                <w:color w:val="000000"/>
              </w:rPr>
              <w:t>0.210</w:t>
            </w:r>
          </w:p>
        </w:tc>
        <w:tc>
          <w:tcPr>
            <w:tcW w:w="2070" w:type="dxa"/>
            <w:noWrap/>
            <w:vAlign w:val="bottom"/>
          </w:tcPr>
          <w:p w14:paraId="75F4CE4F" w14:textId="1B1E2356" w:rsidR="00805216" w:rsidRPr="00805216" w:rsidRDefault="00805216" w:rsidP="00805216">
            <w:pPr>
              <w:jc w:val="right"/>
              <w:rPr>
                <w:b/>
                <w:bCs w:val="0"/>
                <w:highlight w:val="yellow"/>
              </w:rPr>
            </w:pPr>
            <w:r w:rsidRPr="00805216">
              <w:rPr>
                <w:color w:val="000000"/>
              </w:rPr>
              <w:t>[-39.710, 11.739]</w:t>
            </w:r>
          </w:p>
        </w:tc>
      </w:tr>
      <w:tr w:rsidR="00805216" w:rsidRPr="00025211" w14:paraId="2A69D7B3" w14:textId="77777777" w:rsidTr="00FB5014">
        <w:trPr>
          <w:trHeight w:val="320"/>
        </w:trPr>
        <w:tc>
          <w:tcPr>
            <w:tcW w:w="1158" w:type="dxa"/>
            <w:vMerge/>
            <w:tcBorders>
              <w:bottom w:val="single" w:sz="4" w:space="0" w:color="auto"/>
            </w:tcBorders>
            <w:vAlign w:val="center"/>
            <w:hideMark/>
          </w:tcPr>
          <w:p w14:paraId="2DBAF1E0" w14:textId="77777777" w:rsidR="00805216" w:rsidRPr="00025211" w:rsidRDefault="00805216" w:rsidP="00805216"/>
        </w:tc>
        <w:tc>
          <w:tcPr>
            <w:tcW w:w="1096" w:type="dxa"/>
            <w:tcBorders>
              <w:bottom w:val="single" w:sz="4" w:space="0" w:color="auto"/>
            </w:tcBorders>
            <w:noWrap/>
            <w:vAlign w:val="center"/>
            <w:hideMark/>
          </w:tcPr>
          <w:p w14:paraId="77DDDE5C" w14:textId="77777777" w:rsidR="00805216" w:rsidRPr="00025211" w:rsidRDefault="00805216" w:rsidP="00805216">
            <w:r>
              <w:t>N+P</w:t>
            </w:r>
          </w:p>
        </w:tc>
        <w:tc>
          <w:tcPr>
            <w:tcW w:w="576" w:type="dxa"/>
            <w:vMerge/>
            <w:tcBorders>
              <w:bottom w:val="single" w:sz="4" w:space="0" w:color="auto"/>
            </w:tcBorders>
          </w:tcPr>
          <w:p w14:paraId="15A87446" w14:textId="77777777" w:rsidR="00805216" w:rsidRPr="00025211" w:rsidRDefault="00805216" w:rsidP="00805216"/>
        </w:tc>
        <w:tc>
          <w:tcPr>
            <w:tcW w:w="1760" w:type="dxa"/>
            <w:tcBorders>
              <w:bottom w:val="single" w:sz="4" w:space="0" w:color="auto"/>
            </w:tcBorders>
            <w:noWrap/>
            <w:vAlign w:val="bottom"/>
          </w:tcPr>
          <w:p w14:paraId="7A8156DA" w14:textId="2C9B8DC6" w:rsidR="00805216" w:rsidRPr="00805216" w:rsidRDefault="00805216" w:rsidP="00805216">
            <w:pPr>
              <w:jc w:val="right"/>
              <w:rPr>
                <w:b/>
                <w:bCs w:val="0"/>
                <w:highlight w:val="yellow"/>
              </w:rPr>
            </w:pPr>
            <w:r w:rsidRPr="00805216">
              <w:rPr>
                <w:color w:val="000000"/>
              </w:rPr>
              <w:t>-2.955±17.234</w:t>
            </w:r>
          </w:p>
        </w:tc>
        <w:tc>
          <w:tcPr>
            <w:tcW w:w="1080" w:type="dxa"/>
            <w:tcBorders>
              <w:bottom w:val="single" w:sz="4" w:space="0" w:color="auto"/>
            </w:tcBorders>
            <w:noWrap/>
            <w:vAlign w:val="bottom"/>
          </w:tcPr>
          <w:p w14:paraId="4EEDD697" w14:textId="595BDFD3" w:rsidR="00805216" w:rsidRPr="00805216" w:rsidRDefault="00805216" w:rsidP="00805216">
            <w:pPr>
              <w:jc w:val="right"/>
              <w:rPr>
                <w:b/>
                <w:bCs w:val="0"/>
                <w:highlight w:val="yellow"/>
              </w:rPr>
            </w:pPr>
            <w:r w:rsidRPr="00805216">
              <w:rPr>
                <w:color w:val="000000"/>
              </w:rPr>
              <w:t>-0.191</w:t>
            </w:r>
          </w:p>
        </w:tc>
        <w:tc>
          <w:tcPr>
            <w:tcW w:w="990" w:type="dxa"/>
            <w:tcBorders>
              <w:bottom w:val="single" w:sz="4" w:space="0" w:color="auto"/>
            </w:tcBorders>
            <w:noWrap/>
            <w:vAlign w:val="bottom"/>
          </w:tcPr>
          <w:p w14:paraId="154E4031" w14:textId="2ADBBDEF" w:rsidR="00805216" w:rsidRPr="00805216" w:rsidRDefault="00805216" w:rsidP="00805216">
            <w:pPr>
              <w:jc w:val="right"/>
              <w:rPr>
                <w:b/>
                <w:bCs w:val="0"/>
                <w:highlight w:val="yellow"/>
              </w:rPr>
            </w:pPr>
            <w:r w:rsidRPr="00805216">
              <w:rPr>
                <w:color w:val="000000"/>
              </w:rPr>
              <w:t>0.849</w:t>
            </w:r>
          </w:p>
        </w:tc>
        <w:tc>
          <w:tcPr>
            <w:tcW w:w="2070" w:type="dxa"/>
            <w:tcBorders>
              <w:bottom w:val="single" w:sz="4" w:space="0" w:color="auto"/>
            </w:tcBorders>
            <w:noWrap/>
            <w:vAlign w:val="bottom"/>
          </w:tcPr>
          <w:p w14:paraId="76014966" w14:textId="4FC5E91E" w:rsidR="00805216" w:rsidRPr="00805216" w:rsidRDefault="00805216" w:rsidP="00805216">
            <w:pPr>
              <w:jc w:val="right"/>
              <w:rPr>
                <w:b/>
                <w:bCs w:val="0"/>
                <w:highlight w:val="yellow"/>
              </w:rPr>
            </w:pPr>
            <w:r w:rsidRPr="00805216">
              <w:rPr>
                <w:color w:val="000000"/>
              </w:rPr>
              <w:t>[-28.894, 32.445]</w:t>
            </w:r>
          </w:p>
        </w:tc>
      </w:tr>
    </w:tbl>
    <w:p w14:paraId="3984BB6E" w14:textId="0B5BEE96" w:rsidR="006A54CA" w:rsidRDefault="009E5FB6" w:rsidP="006A54CA">
      <w:r>
        <w:rPr>
          <w:vertAlign w:val="superscript"/>
        </w:rPr>
        <w:t>*</w:t>
      </w:r>
      <w:r>
        <w:t>Significant effects noted in bold font</w:t>
      </w:r>
      <w:r w:rsidR="00805216">
        <w:t>, marginal effects noted in italic font</w:t>
      </w:r>
      <w:r>
        <w:t>.</w:t>
      </w:r>
      <w:r w:rsidR="00805216" w:rsidRPr="00805216">
        <w:t xml:space="preserve"> </w:t>
      </w:r>
      <w:r w:rsidR="00805216">
        <w:t>Model coefficients have been transformed to percent change to mimic figures.</w:t>
      </w:r>
      <w:r>
        <w:t xml:space="preserve"> Key: </w:t>
      </w:r>
      <w:r>
        <w:rPr>
          <w:i/>
          <w:iCs/>
        </w:rPr>
        <w:t>A</w:t>
      </w:r>
      <w:r>
        <w:rPr>
          <w:vertAlign w:val="subscript"/>
        </w:rPr>
        <w:t>sat</w:t>
      </w:r>
      <w:r>
        <w:t>=light-saturated net photosynthesis rate (</w:t>
      </w:r>
      <w:r>
        <w:rPr>
          <w:lang w:val="el-GR"/>
        </w:rPr>
        <w:t>μ</w:t>
      </w:r>
      <w:r>
        <w:t>mol m</w:t>
      </w:r>
      <w:r>
        <w:rPr>
          <w:vertAlign w:val="superscript"/>
        </w:rPr>
        <w:t>-2</w:t>
      </w:r>
      <w:r>
        <w:t xml:space="preserve"> s</w:t>
      </w:r>
      <w:r>
        <w:rPr>
          <w:vertAlign w:val="superscript"/>
        </w:rPr>
        <w:t>-1</w:t>
      </w:r>
      <w:r>
        <w:t xml:space="preserve">); </w:t>
      </w:r>
      <w:proofErr w:type="spellStart"/>
      <w:r>
        <w:rPr>
          <w:i/>
          <w:iCs/>
        </w:rPr>
        <w:t>V</w:t>
      </w:r>
      <w:r>
        <w:rPr>
          <w:vertAlign w:val="subscript"/>
        </w:rPr>
        <w:t>cmax</w:t>
      </w:r>
      <w:proofErr w:type="spellEnd"/>
      <w:r>
        <w:t>=maximum rate of Rubisco carboxylation (</w:t>
      </w:r>
      <w:r>
        <w:rPr>
          <w:lang w:val="el-GR"/>
        </w:rPr>
        <w:t>μ</w:t>
      </w:r>
      <w:r>
        <w:t>mol m</w:t>
      </w:r>
      <w:r>
        <w:rPr>
          <w:vertAlign w:val="superscript"/>
        </w:rPr>
        <w:t>-2</w:t>
      </w:r>
      <w:r>
        <w:t xml:space="preserve"> s</w:t>
      </w:r>
      <w:r>
        <w:rPr>
          <w:vertAlign w:val="superscript"/>
        </w:rPr>
        <w:t>-1</w:t>
      </w:r>
      <w:r>
        <w:t xml:space="preserve">); </w:t>
      </w:r>
      <w:proofErr w:type="spellStart"/>
      <w:r>
        <w:rPr>
          <w:i/>
          <w:iCs/>
        </w:rPr>
        <w:t>J</w:t>
      </w:r>
      <w:r>
        <w:rPr>
          <w:vertAlign w:val="subscript"/>
        </w:rPr>
        <w:t>max</w:t>
      </w:r>
      <w:proofErr w:type="spellEnd"/>
      <w:r>
        <w:t>=maximum rate of electron transport for RuBP regeneration (</w:t>
      </w:r>
      <w:r>
        <w:rPr>
          <w:lang w:val="el-GR"/>
        </w:rPr>
        <w:t>μ</w:t>
      </w:r>
      <w:r>
        <w:t>mol m</w:t>
      </w:r>
      <w:r>
        <w:rPr>
          <w:vertAlign w:val="superscript"/>
        </w:rPr>
        <w:t>-2</w:t>
      </w:r>
      <w:r>
        <w:t xml:space="preserve"> s</w:t>
      </w:r>
      <w:r>
        <w:rPr>
          <w:vertAlign w:val="superscript"/>
        </w:rPr>
        <w:t>-1</w:t>
      </w:r>
      <w:r>
        <w:t xml:space="preserve">); </w:t>
      </w:r>
      <w:proofErr w:type="spellStart"/>
      <w:r>
        <w:rPr>
          <w:i/>
          <w:iCs/>
        </w:rPr>
        <w:t>J</w:t>
      </w:r>
      <w:r>
        <w:rPr>
          <w:vertAlign w:val="subscript"/>
        </w:rPr>
        <w:t>max</w:t>
      </w:r>
      <w:r>
        <w:t>:</w:t>
      </w:r>
      <w:r>
        <w:rPr>
          <w:i/>
          <w:iCs/>
        </w:rPr>
        <w:t>V</w:t>
      </w:r>
      <w:r>
        <w:rPr>
          <w:vertAlign w:val="subscript"/>
        </w:rPr>
        <w:t>cmax</w:t>
      </w:r>
      <w:proofErr w:type="spellEnd"/>
      <w:r>
        <w:t xml:space="preserve">=ratio of the maximum rate of electron transport for RuBP regeneration to the maximum rate of Rubisco carboxylation (unitless); </w:t>
      </w:r>
      <w:r>
        <w:rPr>
          <w:i/>
          <w:iCs/>
        </w:rPr>
        <w:t>PNUE</w:t>
      </w:r>
      <w:r>
        <w:t>=photosynthetic nitrogen use efficiency (</w:t>
      </w:r>
      <w:r>
        <w:rPr>
          <w:lang w:val="el-GR"/>
        </w:rPr>
        <w:t>μ</w:t>
      </w:r>
      <w:r>
        <w:t>mol gN</w:t>
      </w:r>
      <w:r>
        <w:rPr>
          <w:vertAlign w:val="superscript"/>
        </w:rPr>
        <w:t>-1</w:t>
      </w:r>
      <w:r>
        <w:t xml:space="preserve"> s</w:t>
      </w:r>
      <w:r>
        <w:rPr>
          <w:vertAlign w:val="superscript"/>
        </w:rPr>
        <w:t>-1</w:t>
      </w:r>
      <w:r>
        <w:t xml:space="preserve">); </w:t>
      </w:r>
      <w:r>
        <w:rPr>
          <w:i/>
          <w:iCs/>
        </w:rPr>
        <w:t>PPUE</w:t>
      </w:r>
      <w:r>
        <w:t>=photosynthetic phosphorus use efficiency (</w:t>
      </w:r>
      <w:r>
        <w:rPr>
          <w:lang w:val="el-GR"/>
        </w:rPr>
        <w:t>μ</w:t>
      </w:r>
      <w:r>
        <w:t>mol gP</w:t>
      </w:r>
      <w:r>
        <w:rPr>
          <w:vertAlign w:val="superscript"/>
        </w:rPr>
        <w:t>-1</w:t>
      </w:r>
      <w:r>
        <w:t xml:space="preserve"> s</w:t>
      </w:r>
      <w:r>
        <w:rPr>
          <w:vertAlign w:val="superscript"/>
        </w:rPr>
        <w:t>-1</w:t>
      </w:r>
      <w:r>
        <w:t>)</w:t>
      </w:r>
    </w:p>
    <w:p w14:paraId="24E966F7" w14:textId="7887C83F" w:rsidR="006A54CA" w:rsidRDefault="006A54CA" w:rsidP="006A54CA">
      <w:r>
        <w:br w:type="page"/>
      </w:r>
      <w:r w:rsidRPr="00202B59">
        <w:rPr>
          <w:b/>
        </w:rPr>
        <w:lastRenderedPageBreak/>
        <w:t>Table S</w:t>
      </w:r>
      <w:r>
        <w:rPr>
          <w:b/>
        </w:rPr>
        <w:t>4</w:t>
      </w:r>
      <w:r w:rsidRPr="00202B59">
        <w:t xml:space="preserve"> </w:t>
      </w:r>
      <w:r>
        <w:t>Meta-analytic results summarizing the effects of N, P, and N+P on whole-plant traits</w:t>
      </w:r>
    </w:p>
    <w:tbl>
      <w:tblPr>
        <w:tblStyle w:val="TableGrid"/>
        <w:tblW w:w="90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0"/>
        <w:gridCol w:w="1096"/>
        <w:gridCol w:w="576"/>
        <w:gridCol w:w="1768"/>
        <w:gridCol w:w="991"/>
        <w:gridCol w:w="990"/>
        <w:gridCol w:w="2069"/>
      </w:tblGrid>
      <w:tr w:rsidR="006A54CA" w:rsidRPr="00025211" w14:paraId="7CEF9F44" w14:textId="77777777" w:rsidTr="00A22B61">
        <w:trPr>
          <w:trHeight w:val="320"/>
        </w:trPr>
        <w:tc>
          <w:tcPr>
            <w:tcW w:w="1510" w:type="dxa"/>
            <w:tcBorders>
              <w:top w:val="single" w:sz="4" w:space="0" w:color="auto"/>
              <w:bottom w:val="single" w:sz="4" w:space="0" w:color="auto"/>
            </w:tcBorders>
            <w:noWrap/>
            <w:vAlign w:val="center"/>
            <w:hideMark/>
          </w:tcPr>
          <w:p w14:paraId="291FD877" w14:textId="77777777" w:rsidR="006A54CA" w:rsidRPr="00025211" w:rsidRDefault="006A54CA" w:rsidP="00E951AB">
            <w:pPr>
              <w:rPr>
                <w:b/>
                <w:bCs w:val="0"/>
              </w:rPr>
            </w:pPr>
            <w:r w:rsidRPr="00025211">
              <w:rPr>
                <w:b/>
                <w:bCs w:val="0"/>
              </w:rPr>
              <w:t>Trait</w:t>
            </w:r>
          </w:p>
        </w:tc>
        <w:tc>
          <w:tcPr>
            <w:tcW w:w="1096" w:type="dxa"/>
            <w:tcBorders>
              <w:top w:val="single" w:sz="4" w:space="0" w:color="auto"/>
              <w:bottom w:val="single" w:sz="4" w:space="0" w:color="auto"/>
            </w:tcBorders>
            <w:noWrap/>
            <w:vAlign w:val="center"/>
            <w:hideMark/>
          </w:tcPr>
          <w:p w14:paraId="45C012B0" w14:textId="77777777" w:rsidR="006A54CA" w:rsidRPr="00025211" w:rsidRDefault="006A54CA" w:rsidP="00E951AB">
            <w:pPr>
              <w:rPr>
                <w:b/>
                <w:bCs w:val="0"/>
              </w:rPr>
            </w:pPr>
            <w:r w:rsidRPr="00025211">
              <w:rPr>
                <w:b/>
                <w:bCs w:val="0"/>
              </w:rPr>
              <w:t>Nutrient addition</w:t>
            </w:r>
          </w:p>
        </w:tc>
        <w:tc>
          <w:tcPr>
            <w:tcW w:w="576" w:type="dxa"/>
            <w:tcBorders>
              <w:top w:val="single" w:sz="4" w:space="0" w:color="auto"/>
              <w:bottom w:val="single" w:sz="4" w:space="0" w:color="auto"/>
            </w:tcBorders>
            <w:noWrap/>
            <w:vAlign w:val="center"/>
            <w:hideMark/>
          </w:tcPr>
          <w:p w14:paraId="7499D262" w14:textId="77777777" w:rsidR="006A54CA" w:rsidRPr="00025211" w:rsidRDefault="006A54CA" w:rsidP="00E951AB">
            <w:pPr>
              <w:rPr>
                <w:b/>
                <w:bCs w:val="0"/>
              </w:rPr>
            </w:pPr>
            <w:r>
              <w:rPr>
                <w:b/>
                <w:bCs w:val="0"/>
              </w:rPr>
              <w:t>k</w:t>
            </w:r>
          </w:p>
        </w:tc>
        <w:tc>
          <w:tcPr>
            <w:tcW w:w="1768" w:type="dxa"/>
            <w:tcBorders>
              <w:top w:val="single" w:sz="4" w:space="0" w:color="auto"/>
              <w:bottom w:val="single" w:sz="4" w:space="0" w:color="auto"/>
            </w:tcBorders>
            <w:noWrap/>
            <w:vAlign w:val="center"/>
            <w:hideMark/>
          </w:tcPr>
          <w:p w14:paraId="4C2901BF" w14:textId="77777777" w:rsidR="006A54CA" w:rsidRPr="00025211" w:rsidRDefault="006A54CA" w:rsidP="00E951AB">
            <w:pPr>
              <w:rPr>
                <w:b/>
                <w:bCs w:val="0"/>
              </w:rPr>
            </w:pPr>
            <w:r>
              <w:rPr>
                <w:b/>
                <w:bCs w:val="0"/>
              </w:rPr>
              <w:t>C</w:t>
            </w:r>
            <w:r w:rsidRPr="00025211">
              <w:rPr>
                <w:b/>
                <w:bCs w:val="0"/>
              </w:rPr>
              <w:t>oefficient (±SE)</w:t>
            </w:r>
          </w:p>
        </w:tc>
        <w:tc>
          <w:tcPr>
            <w:tcW w:w="991" w:type="dxa"/>
            <w:tcBorders>
              <w:top w:val="single" w:sz="4" w:space="0" w:color="auto"/>
              <w:bottom w:val="single" w:sz="4" w:space="0" w:color="auto"/>
            </w:tcBorders>
            <w:noWrap/>
            <w:vAlign w:val="center"/>
            <w:hideMark/>
          </w:tcPr>
          <w:p w14:paraId="5C34D7DF" w14:textId="77777777" w:rsidR="006A54CA" w:rsidRPr="00025211" w:rsidRDefault="006A54CA" w:rsidP="00E951AB">
            <w:pPr>
              <w:rPr>
                <w:b/>
                <w:bCs w:val="0"/>
              </w:rPr>
            </w:pPr>
            <w:r w:rsidRPr="00025211">
              <w:rPr>
                <w:b/>
                <w:bCs w:val="0"/>
              </w:rPr>
              <w:t>Z-value</w:t>
            </w:r>
          </w:p>
        </w:tc>
        <w:tc>
          <w:tcPr>
            <w:tcW w:w="990" w:type="dxa"/>
            <w:tcBorders>
              <w:top w:val="single" w:sz="4" w:space="0" w:color="auto"/>
              <w:bottom w:val="single" w:sz="4" w:space="0" w:color="auto"/>
            </w:tcBorders>
            <w:noWrap/>
            <w:vAlign w:val="center"/>
            <w:hideMark/>
          </w:tcPr>
          <w:p w14:paraId="724A7DE5" w14:textId="77777777" w:rsidR="006A54CA" w:rsidRPr="00025211" w:rsidRDefault="006A54CA" w:rsidP="00E951AB">
            <w:pPr>
              <w:rPr>
                <w:b/>
                <w:bCs w:val="0"/>
              </w:rPr>
            </w:pPr>
            <w:r w:rsidRPr="00025211">
              <w:rPr>
                <w:b/>
                <w:bCs w:val="0"/>
                <w:i/>
                <w:iCs/>
              </w:rPr>
              <w:t>p</w:t>
            </w:r>
            <w:r w:rsidRPr="00025211">
              <w:rPr>
                <w:b/>
                <w:bCs w:val="0"/>
              </w:rPr>
              <w:t>-value</w:t>
            </w:r>
          </w:p>
        </w:tc>
        <w:tc>
          <w:tcPr>
            <w:tcW w:w="2069" w:type="dxa"/>
            <w:tcBorders>
              <w:top w:val="single" w:sz="4" w:space="0" w:color="auto"/>
              <w:bottom w:val="single" w:sz="4" w:space="0" w:color="auto"/>
            </w:tcBorders>
            <w:noWrap/>
            <w:vAlign w:val="center"/>
            <w:hideMark/>
          </w:tcPr>
          <w:p w14:paraId="2ECCAC02" w14:textId="77777777" w:rsidR="006A54CA" w:rsidRPr="00025211" w:rsidRDefault="006A54CA" w:rsidP="00E951AB">
            <w:pPr>
              <w:rPr>
                <w:b/>
                <w:bCs w:val="0"/>
              </w:rPr>
            </w:pPr>
            <w:r w:rsidRPr="00025211">
              <w:rPr>
                <w:b/>
                <w:bCs w:val="0"/>
              </w:rPr>
              <w:t>95% CI range</w:t>
            </w:r>
          </w:p>
        </w:tc>
      </w:tr>
      <w:tr w:rsidR="00A22B61" w:rsidRPr="00025211" w14:paraId="155BDA84" w14:textId="77777777" w:rsidTr="00A22B61">
        <w:trPr>
          <w:trHeight w:val="320"/>
        </w:trPr>
        <w:tc>
          <w:tcPr>
            <w:tcW w:w="1510" w:type="dxa"/>
            <w:vMerge w:val="restart"/>
            <w:tcBorders>
              <w:top w:val="single" w:sz="4" w:space="0" w:color="auto"/>
            </w:tcBorders>
            <w:noWrap/>
            <w:vAlign w:val="center"/>
            <w:hideMark/>
          </w:tcPr>
          <w:p w14:paraId="0FBDEC0B" w14:textId="77777777" w:rsidR="00A22B61" w:rsidRPr="00025211" w:rsidRDefault="00A22B61" w:rsidP="00A22B61">
            <w:r>
              <w:rPr>
                <w:i/>
                <w:iCs/>
              </w:rPr>
              <w:t>Total biomass</w:t>
            </w:r>
          </w:p>
        </w:tc>
        <w:tc>
          <w:tcPr>
            <w:tcW w:w="1096" w:type="dxa"/>
            <w:tcBorders>
              <w:top w:val="single" w:sz="4" w:space="0" w:color="auto"/>
            </w:tcBorders>
            <w:noWrap/>
            <w:vAlign w:val="center"/>
            <w:hideMark/>
          </w:tcPr>
          <w:p w14:paraId="04150A89" w14:textId="77777777" w:rsidR="00A22B61" w:rsidRPr="00025211" w:rsidRDefault="00A22B61" w:rsidP="00A22B61">
            <w:r>
              <w:t>N</w:t>
            </w:r>
          </w:p>
        </w:tc>
        <w:tc>
          <w:tcPr>
            <w:tcW w:w="576" w:type="dxa"/>
            <w:vMerge w:val="restart"/>
            <w:tcBorders>
              <w:top w:val="single" w:sz="4" w:space="0" w:color="auto"/>
            </w:tcBorders>
            <w:noWrap/>
            <w:vAlign w:val="center"/>
          </w:tcPr>
          <w:p w14:paraId="3641E783" w14:textId="77777777" w:rsidR="00A22B61" w:rsidRPr="00025211" w:rsidRDefault="00A22B61" w:rsidP="00A22B61">
            <w:pPr>
              <w:jc w:val="center"/>
            </w:pPr>
            <w:r>
              <w:t>42</w:t>
            </w:r>
          </w:p>
        </w:tc>
        <w:tc>
          <w:tcPr>
            <w:tcW w:w="1768" w:type="dxa"/>
            <w:tcBorders>
              <w:top w:val="single" w:sz="4" w:space="0" w:color="auto"/>
            </w:tcBorders>
            <w:noWrap/>
            <w:vAlign w:val="bottom"/>
          </w:tcPr>
          <w:p w14:paraId="195B59D8" w14:textId="2AA04388" w:rsidR="00A22B61" w:rsidRPr="00A22B61" w:rsidRDefault="00A22B61" w:rsidP="00A22B61">
            <w:pPr>
              <w:jc w:val="right"/>
              <w:rPr>
                <w:b/>
                <w:bCs w:val="0"/>
                <w:highlight w:val="yellow"/>
              </w:rPr>
            </w:pPr>
            <w:r w:rsidRPr="00A22B61">
              <w:rPr>
                <w:color w:val="000000"/>
              </w:rPr>
              <w:t>3.458±5.443</w:t>
            </w:r>
          </w:p>
        </w:tc>
        <w:tc>
          <w:tcPr>
            <w:tcW w:w="991" w:type="dxa"/>
            <w:tcBorders>
              <w:top w:val="single" w:sz="4" w:space="0" w:color="auto"/>
            </w:tcBorders>
            <w:noWrap/>
            <w:vAlign w:val="bottom"/>
          </w:tcPr>
          <w:p w14:paraId="6092715C" w14:textId="27119C48" w:rsidR="00A22B61" w:rsidRPr="00A22B61" w:rsidRDefault="00A22B61" w:rsidP="00A22B61">
            <w:pPr>
              <w:jc w:val="right"/>
              <w:rPr>
                <w:b/>
                <w:bCs w:val="0"/>
                <w:highlight w:val="yellow"/>
              </w:rPr>
            </w:pPr>
            <w:r w:rsidRPr="00A22B61">
              <w:rPr>
                <w:color w:val="000000"/>
              </w:rPr>
              <w:t>0.643</w:t>
            </w:r>
          </w:p>
        </w:tc>
        <w:tc>
          <w:tcPr>
            <w:tcW w:w="990" w:type="dxa"/>
            <w:tcBorders>
              <w:top w:val="single" w:sz="4" w:space="0" w:color="auto"/>
            </w:tcBorders>
            <w:noWrap/>
            <w:vAlign w:val="bottom"/>
          </w:tcPr>
          <w:p w14:paraId="6D13B19B" w14:textId="03D5B404" w:rsidR="00A22B61" w:rsidRPr="00A22B61" w:rsidRDefault="00A22B61" w:rsidP="00A22B61">
            <w:pPr>
              <w:jc w:val="right"/>
              <w:rPr>
                <w:b/>
                <w:bCs w:val="0"/>
                <w:highlight w:val="yellow"/>
              </w:rPr>
            </w:pPr>
            <w:r w:rsidRPr="00A22B61">
              <w:rPr>
                <w:color w:val="000000"/>
              </w:rPr>
              <w:t>0.520</w:t>
            </w:r>
          </w:p>
        </w:tc>
        <w:tc>
          <w:tcPr>
            <w:tcW w:w="2069" w:type="dxa"/>
            <w:tcBorders>
              <w:top w:val="single" w:sz="4" w:space="0" w:color="auto"/>
            </w:tcBorders>
            <w:noWrap/>
            <w:vAlign w:val="bottom"/>
          </w:tcPr>
          <w:p w14:paraId="279189B0" w14:textId="04FA09F5" w:rsidR="00A22B61" w:rsidRPr="00A22B61" w:rsidRDefault="00A22B61" w:rsidP="00A22B61">
            <w:pPr>
              <w:jc w:val="right"/>
              <w:rPr>
                <w:b/>
                <w:bCs w:val="0"/>
                <w:highlight w:val="yellow"/>
              </w:rPr>
            </w:pPr>
            <w:r w:rsidRPr="00A22B61">
              <w:rPr>
                <w:color w:val="000000"/>
              </w:rPr>
              <w:t>[-6.761, 14.912]</w:t>
            </w:r>
          </w:p>
        </w:tc>
      </w:tr>
      <w:tr w:rsidR="00A22B61" w:rsidRPr="00025211" w14:paraId="5557C274" w14:textId="77777777" w:rsidTr="00A22B61">
        <w:trPr>
          <w:trHeight w:val="320"/>
        </w:trPr>
        <w:tc>
          <w:tcPr>
            <w:tcW w:w="1510" w:type="dxa"/>
            <w:vMerge/>
            <w:vAlign w:val="center"/>
            <w:hideMark/>
          </w:tcPr>
          <w:p w14:paraId="7FDAA88E" w14:textId="77777777" w:rsidR="00A22B61" w:rsidRPr="00025211" w:rsidRDefault="00A22B61" w:rsidP="00A22B61"/>
        </w:tc>
        <w:tc>
          <w:tcPr>
            <w:tcW w:w="1096" w:type="dxa"/>
            <w:noWrap/>
            <w:vAlign w:val="center"/>
            <w:hideMark/>
          </w:tcPr>
          <w:p w14:paraId="02814F0B" w14:textId="77777777" w:rsidR="00A22B61" w:rsidRPr="00025211" w:rsidRDefault="00A22B61" w:rsidP="00A22B61">
            <w:r>
              <w:t>P</w:t>
            </w:r>
          </w:p>
        </w:tc>
        <w:tc>
          <w:tcPr>
            <w:tcW w:w="576" w:type="dxa"/>
            <w:vMerge/>
            <w:vAlign w:val="center"/>
          </w:tcPr>
          <w:p w14:paraId="35C20B6C" w14:textId="77777777" w:rsidR="00A22B61" w:rsidRPr="00025211" w:rsidRDefault="00A22B61" w:rsidP="00A22B61">
            <w:pPr>
              <w:jc w:val="center"/>
            </w:pPr>
          </w:p>
        </w:tc>
        <w:tc>
          <w:tcPr>
            <w:tcW w:w="1768" w:type="dxa"/>
            <w:noWrap/>
            <w:vAlign w:val="bottom"/>
          </w:tcPr>
          <w:p w14:paraId="703D1170" w14:textId="7A242CD9" w:rsidR="00A22B61" w:rsidRPr="00A22B61" w:rsidRDefault="00A22B61" w:rsidP="00A22B61">
            <w:pPr>
              <w:jc w:val="right"/>
              <w:rPr>
                <w:b/>
                <w:bCs w:val="0"/>
                <w:highlight w:val="yellow"/>
              </w:rPr>
            </w:pPr>
            <w:r w:rsidRPr="00A22B61">
              <w:rPr>
                <w:b/>
                <w:bCs w:val="0"/>
                <w:color w:val="000000"/>
              </w:rPr>
              <w:t>16.766±8.004</w:t>
            </w:r>
          </w:p>
        </w:tc>
        <w:tc>
          <w:tcPr>
            <w:tcW w:w="991" w:type="dxa"/>
            <w:noWrap/>
            <w:vAlign w:val="bottom"/>
          </w:tcPr>
          <w:p w14:paraId="71D2F969" w14:textId="2C2C5CF3" w:rsidR="00A22B61" w:rsidRPr="00A22B61" w:rsidRDefault="00A22B61" w:rsidP="00A22B61">
            <w:pPr>
              <w:jc w:val="right"/>
              <w:rPr>
                <w:b/>
                <w:bCs w:val="0"/>
                <w:highlight w:val="yellow"/>
              </w:rPr>
            </w:pPr>
            <w:r w:rsidRPr="00A22B61">
              <w:rPr>
                <w:b/>
                <w:bCs w:val="0"/>
                <w:color w:val="000000"/>
              </w:rPr>
              <w:t>2.007</w:t>
            </w:r>
          </w:p>
        </w:tc>
        <w:tc>
          <w:tcPr>
            <w:tcW w:w="990" w:type="dxa"/>
            <w:noWrap/>
            <w:vAlign w:val="bottom"/>
          </w:tcPr>
          <w:p w14:paraId="45B7176C" w14:textId="5DFD6A02" w:rsidR="00A22B61" w:rsidRPr="00A22B61" w:rsidRDefault="00A22B61" w:rsidP="00A22B61">
            <w:pPr>
              <w:jc w:val="right"/>
              <w:rPr>
                <w:b/>
                <w:bCs w:val="0"/>
                <w:highlight w:val="yellow"/>
              </w:rPr>
            </w:pPr>
            <w:r w:rsidRPr="00A22B61">
              <w:rPr>
                <w:b/>
                <w:bCs w:val="0"/>
                <w:color w:val="000000"/>
              </w:rPr>
              <w:t>0.045</w:t>
            </w:r>
          </w:p>
        </w:tc>
        <w:tc>
          <w:tcPr>
            <w:tcW w:w="2069" w:type="dxa"/>
            <w:noWrap/>
            <w:vAlign w:val="bottom"/>
          </w:tcPr>
          <w:p w14:paraId="1C0A61D4" w14:textId="081886A1" w:rsidR="00A22B61" w:rsidRPr="00A22B61" w:rsidRDefault="00A22B61" w:rsidP="00A22B61">
            <w:pPr>
              <w:jc w:val="right"/>
              <w:rPr>
                <w:b/>
                <w:bCs w:val="0"/>
                <w:highlight w:val="yellow"/>
              </w:rPr>
            </w:pPr>
            <w:r w:rsidRPr="00A22B61">
              <w:rPr>
                <w:b/>
                <w:bCs w:val="0"/>
                <w:color w:val="000000"/>
              </w:rPr>
              <w:t>[0.401, 35.934]</w:t>
            </w:r>
          </w:p>
        </w:tc>
      </w:tr>
      <w:tr w:rsidR="00A22B61" w:rsidRPr="00025211" w14:paraId="738C5B0F" w14:textId="77777777" w:rsidTr="00A22B61">
        <w:trPr>
          <w:trHeight w:val="320"/>
        </w:trPr>
        <w:tc>
          <w:tcPr>
            <w:tcW w:w="1510" w:type="dxa"/>
            <w:vMerge/>
            <w:tcBorders>
              <w:bottom w:val="single" w:sz="4" w:space="0" w:color="auto"/>
            </w:tcBorders>
            <w:vAlign w:val="center"/>
            <w:hideMark/>
          </w:tcPr>
          <w:p w14:paraId="22CBBE13" w14:textId="77777777" w:rsidR="00A22B61" w:rsidRPr="00025211" w:rsidRDefault="00A22B61" w:rsidP="00A22B61"/>
        </w:tc>
        <w:tc>
          <w:tcPr>
            <w:tcW w:w="1096" w:type="dxa"/>
            <w:tcBorders>
              <w:bottom w:val="single" w:sz="4" w:space="0" w:color="auto"/>
            </w:tcBorders>
            <w:noWrap/>
            <w:vAlign w:val="center"/>
            <w:hideMark/>
          </w:tcPr>
          <w:p w14:paraId="7D47A1E3" w14:textId="77777777" w:rsidR="00A22B61" w:rsidRPr="00025211" w:rsidRDefault="00A22B61" w:rsidP="00A22B61">
            <w:r>
              <w:t>N+P</w:t>
            </w:r>
          </w:p>
        </w:tc>
        <w:tc>
          <w:tcPr>
            <w:tcW w:w="576" w:type="dxa"/>
            <w:vMerge/>
            <w:tcBorders>
              <w:bottom w:val="single" w:sz="4" w:space="0" w:color="auto"/>
            </w:tcBorders>
            <w:vAlign w:val="center"/>
          </w:tcPr>
          <w:p w14:paraId="401A6A24" w14:textId="77777777" w:rsidR="00A22B61" w:rsidRPr="00025211" w:rsidRDefault="00A22B61" w:rsidP="00A22B61">
            <w:pPr>
              <w:jc w:val="center"/>
            </w:pPr>
          </w:p>
        </w:tc>
        <w:tc>
          <w:tcPr>
            <w:tcW w:w="1768" w:type="dxa"/>
            <w:tcBorders>
              <w:bottom w:val="single" w:sz="4" w:space="0" w:color="auto"/>
            </w:tcBorders>
            <w:noWrap/>
            <w:vAlign w:val="bottom"/>
          </w:tcPr>
          <w:p w14:paraId="5066B77A" w14:textId="608D3D62" w:rsidR="00A22B61" w:rsidRPr="00A22B61" w:rsidRDefault="00A22B61" w:rsidP="00A22B61">
            <w:pPr>
              <w:jc w:val="right"/>
              <w:rPr>
                <w:b/>
                <w:bCs w:val="0"/>
                <w:highlight w:val="yellow"/>
              </w:rPr>
            </w:pPr>
            <w:r w:rsidRPr="00A22B61">
              <w:rPr>
                <w:b/>
                <w:bCs w:val="0"/>
                <w:color w:val="000000"/>
              </w:rPr>
              <w:t>46.082±8.112</w:t>
            </w:r>
          </w:p>
        </w:tc>
        <w:tc>
          <w:tcPr>
            <w:tcW w:w="991" w:type="dxa"/>
            <w:tcBorders>
              <w:bottom w:val="single" w:sz="4" w:space="0" w:color="auto"/>
            </w:tcBorders>
            <w:noWrap/>
            <w:vAlign w:val="bottom"/>
          </w:tcPr>
          <w:p w14:paraId="0F999957" w14:textId="244DF49C" w:rsidR="00A22B61" w:rsidRPr="00A22B61" w:rsidRDefault="00A22B61" w:rsidP="00A22B61">
            <w:pPr>
              <w:jc w:val="right"/>
              <w:rPr>
                <w:b/>
                <w:bCs w:val="0"/>
                <w:highlight w:val="yellow"/>
              </w:rPr>
            </w:pPr>
            <w:r w:rsidRPr="00A22B61">
              <w:rPr>
                <w:b/>
                <w:bCs w:val="0"/>
                <w:color w:val="000000"/>
              </w:rPr>
              <w:t>4.871</w:t>
            </w:r>
          </w:p>
        </w:tc>
        <w:tc>
          <w:tcPr>
            <w:tcW w:w="990" w:type="dxa"/>
            <w:tcBorders>
              <w:bottom w:val="single" w:sz="4" w:space="0" w:color="auto"/>
            </w:tcBorders>
            <w:noWrap/>
            <w:vAlign w:val="bottom"/>
          </w:tcPr>
          <w:p w14:paraId="129C662A" w14:textId="700D927A" w:rsidR="00A22B61" w:rsidRPr="00A22B61" w:rsidRDefault="00A22B61" w:rsidP="00A22B61">
            <w:pPr>
              <w:jc w:val="right"/>
              <w:rPr>
                <w:b/>
                <w:bCs w:val="0"/>
                <w:highlight w:val="yellow"/>
              </w:rPr>
            </w:pPr>
            <w:r w:rsidRPr="00A22B61">
              <w:rPr>
                <w:b/>
                <w:bCs w:val="0"/>
                <w:color w:val="000000"/>
              </w:rPr>
              <w:t>&lt;0.001</w:t>
            </w:r>
          </w:p>
        </w:tc>
        <w:tc>
          <w:tcPr>
            <w:tcW w:w="2069" w:type="dxa"/>
            <w:tcBorders>
              <w:bottom w:val="single" w:sz="4" w:space="0" w:color="auto"/>
            </w:tcBorders>
            <w:noWrap/>
            <w:vAlign w:val="bottom"/>
          </w:tcPr>
          <w:p w14:paraId="15081EA5" w14:textId="5F0B12CA" w:rsidR="00A22B61" w:rsidRPr="00A22B61" w:rsidRDefault="00A22B61" w:rsidP="00A22B61">
            <w:pPr>
              <w:jc w:val="right"/>
              <w:rPr>
                <w:b/>
                <w:bCs w:val="0"/>
                <w:highlight w:val="yellow"/>
              </w:rPr>
            </w:pPr>
            <w:r w:rsidRPr="00A22B61">
              <w:rPr>
                <w:b/>
                <w:bCs w:val="0"/>
                <w:color w:val="000000"/>
              </w:rPr>
              <w:t>[25.358, 70.063]</w:t>
            </w:r>
          </w:p>
        </w:tc>
      </w:tr>
      <w:tr w:rsidR="00A22B61" w:rsidRPr="00025211" w14:paraId="29E41219" w14:textId="77777777" w:rsidTr="00A22B61">
        <w:trPr>
          <w:trHeight w:val="320"/>
        </w:trPr>
        <w:tc>
          <w:tcPr>
            <w:tcW w:w="1510" w:type="dxa"/>
            <w:vMerge w:val="restart"/>
            <w:tcBorders>
              <w:top w:val="single" w:sz="4" w:space="0" w:color="auto"/>
            </w:tcBorders>
            <w:noWrap/>
            <w:vAlign w:val="center"/>
            <w:hideMark/>
          </w:tcPr>
          <w:p w14:paraId="6A8E3459" w14:textId="77777777" w:rsidR="00A22B61" w:rsidRPr="00485186" w:rsidRDefault="00A22B61" w:rsidP="00A22B61">
            <w:r>
              <w:rPr>
                <w:i/>
                <w:iCs/>
              </w:rPr>
              <w:t>Aboveground biomass</w:t>
            </w:r>
          </w:p>
        </w:tc>
        <w:tc>
          <w:tcPr>
            <w:tcW w:w="1096" w:type="dxa"/>
            <w:tcBorders>
              <w:top w:val="single" w:sz="4" w:space="0" w:color="auto"/>
            </w:tcBorders>
            <w:noWrap/>
            <w:vAlign w:val="center"/>
            <w:hideMark/>
          </w:tcPr>
          <w:p w14:paraId="6C7B3BBB" w14:textId="77777777" w:rsidR="00A22B61" w:rsidRPr="00025211" w:rsidRDefault="00A22B61" w:rsidP="00A22B61">
            <w:r>
              <w:t>N</w:t>
            </w:r>
          </w:p>
        </w:tc>
        <w:tc>
          <w:tcPr>
            <w:tcW w:w="576" w:type="dxa"/>
            <w:vMerge w:val="restart"/>
            <w:tcBorders>
              <w:top w:val="single" w:sz="4" w:space="0" w:color="auto"/>
            </w:tcBorders>
            <w:noWrap/>
            <w:vAlign w:val="center"/>
          </w:tcPr>
          <w:p w14:paraId="4EAF695F" w14:textId="77777777" w:rsidR="00A22B61" w:rsidRPr="00025211" w:rsidRDefault="00A22B61" w:rsidP="00A22B61">
            <w:pPr>
              <w:jc w:val="center"/>
            </w:pPr>
            <w:r>
              <w:t>125</w:t>
            </w:r>
          </w:p>
        </w:tc>
        <w:tc>
          <w:tcPr>
            <w:tcW w:w="1768" w:type="dxa"/>
            <w:tcBorders>
              <w:top w:val="single" w:sz="4" w:space="0" w:color="auto"/>
            </w:tcBorders>
            <w:noWrap/>
            <w:vAlign w:val="bottom"/>
          </w:tcPr>
          <w:p w14:paraId="3A6A45B1" w14:textId="0740D4A0" w:rsidR="00A22B61" w:rsidRPr="00A22B61" w:rsidRDefault="00A22B61" w:rsidP="00A22B61">
            <w:pPr>
              <w:jc w:val="right"/>
              <w:rPr>
                <w:b/>
                <w:bCs w:val="0"/>
                <w:highlight w:val="yellow"/>
              </w:rPr>
            </w:pPr>
            <w:r w:rsidRPr="00A22B61">
              <w:rPr>
                <w:b/>
                <w:bCs w:val="0"/>
                <w:color w:val="000000"/>
              </w:rPr>
              <w:t>38.542±3.769</w:t>
            </w:r>
          </w:p>
        </w:tc>
        <w:tc>
          <w:tcPr>
            <w:tcW w:w="991" w:type="dxa"/>
            <w:tcBorders>
              <w:top w:val="single" w:sz="4" w:space="0" w:color="auto"/>
            </w:tcBorders>
            <w:noWrap/>
            <w:vAlign w:val="bottom"/>
          </w:tcPr>
          <w:p w14:paraId="1A006B86" w14:textId="20E03187" w:rsidR="00A22B61" w:rsidRPr="00A22B61" w:rsidRDefault="00A22B61" w:rsidP="00A22B61">
            <w:pPr>
              <w:jc w:val="right"/>
              <w:rPr>
                <w:b/>
                <w:bCs w:val="0"/>
                <w:highlight w:val="yellow"/>
              </w:rPr>
            </w:pPr>
            <w:r w:rsidRPr="00A22B61">
              <w:rPr>
                <w:b/>
                <w:bCs w:val="0"/>
                <w:color w:val="000000"/>
              </w:rPr>
              <w:t>8.753</w:t>
            </w:r>
          </w:p>
        </w:tc>
        <w:tc>
          <w:tcPr>
            <w:tcW w:w="990" w:type="dxa"/>
            <w:tcBorders>
              <w:top w:val="single" w:sz="4" w:space="0" w:color="auto"/>
            </w:tcBorders>
            <w:noWrap/>
            <w:vAlign w:val="bottom"/>
          </w:tcPr>
          <w:p w14:paraId="1D29AD74" w14:textId="406D2326" w:rsidR="00A22B61" w:rsidRPr="00A22B61" w:rsidRDefault="00A22B61" w:rsidP="00A22B61">
            <w:pPr>
              <w:jc w:val="right"/>
              <w:rPr>
                <w:b/>
                <w:bCs w:val="0"/>
                <w:highlight w:val="yellow"/>
              </w:rPr>
            </w:pPr>
            <w:r w:rsidRPr="00A22B61">
              <w:rPr>
                <w:b/>
                <w:bCs w:val="0"/>
                <w:color w:val="000000"/>
              </w:rPr>
              <w:t>&lt;0.001</w:t>
            </w:r>
          </w:p>
        </w:tc>
        <w:tc>
          <w:tcPr>
            <w:tcW w:w="2069" w:type="dxa"/>
            <w:tcBorders>
              <w:top w:val="single" w:sz="4" w:space="0" w:color="auto"/>
            </w:tcBorders>
            <w:noWrap/>
            <w:vAlign w:val="bottom"/>
          </w:tcPr>
          <w:p w14:paraId="62EFF057" w14:textId="1C1DCCD2" w:rsidR="00A22B61" w:rsidRPr="00A22B61" w:rsidRDefault="00A22B61" w:rsidP="00A22B61">
            <w:pPr>
              <w:jc w:val="right"/>
              <w:rPr>
                <w:b/>
                <w:bCs w:val="0"/>
                <w:highlight w:val="yellow"/>
              </w:rPr>
            </w:pPr>
            <w:r w:rsidRPr="00A22B61">
              <w:rPr>
                <w:b/>
                <w:bCs w:val="0"/>
                <w:color w:val="000000"/>
              </w:rPr>
              <w:t>[28.788, 49.033]</w:t>
            </w:r>
          </w:p>
        </w:tc>
      </w:tr>
      <w:tr w:rsidR="00A22B61" w:rsidRPr="00025211" w14:paraId="028FC0DB" w14:textId="77777777" w:rsidTr="00A22B61">
        <w:trPr>
          <w:trHeight w:val="320"/>
        </w:trPr>
        <w:tc>
          <w:tcPr>
            <w:tcW w:w="1510" w:type="dxa"/>
            <w:vMerge/>
            <w:vAlign w:val="center"/>
            <w:hideMark/>
          </w:tcPr>
          <w:p w14:paraId="2D97106A" w14:textId="77777777" w:rsidR="00A22B61" w:rsidRPr="00025211" w:rsidRDefault="00A22B61" w:rsidP="00A22B61"/>
        </w:tc>
        <w:tc>
          <w:tcPr>
            <w:tcW w:w="1096" w:type="dxa"/>
            <w:noWrap/>
            <w:vAlign w:val="center"/>
            <w:hideMark/>
          </w:tcPr>
          <w:p w14:paraId="175D895A" w14:textId="77777777" w:rsidR="00A22B61" w:rsidRPr="00025211" w:rsidRDefault="00A22B61" w:rsidP="00A22B61">
            <w:r>
              <w:t>P</w:t>
            </w:r>
          </w:p>
        </w:tc>
        <w:tc>
          <w:tcPr>
            <w:tcW w:w="576" w:type="dxa"/>
            <w:vMerge/>
            <w:vAlign w:val="center"/>
          </w:tcPr>
          <w:p w14:paraId="7A6B092C" w14:textId="77777777" w:rsidR="00A22B61" w:rsidRPr="00025211" w:rsidRDefault="00A22B61" w:rsidP="00A22B61">
            <w:pPr>
              <w:jc w:val="center"/>
            </w:pPr>
          </w:p>
        </w:tc>
        <w:tc>
          <w:tcPr>
            <w:tcW w:w="1768" w:type="dxa"/>
            <w:noWrap/>
            <w:vAlign w:val="bottom"/>
          </w:tcPr>
          <w:p w14:paraId="774BE820" w14:textId="749601EF" w:rsidR="00A22B61" w:rsidRPr="00A22B61" w:rsidRDefault="00A22B61" w:rsidP="00A22B61">
            <w:pPr>
              <w:jc w:val="right"/>
              <w:rPr>
                <w:b/>
                <w:bCs w:val="0"/>
                <w:highlight w:val="yellow"/>
              </w:rPr>
            </w:pPr>
            <w:r w:rsidRPr="00A22B61">
              <w:rPr>
                <w:b/>
                <w:bCs w:val="0"/>
                <w:color w:val="000000"/>
              </w:rPr>
              <w:t>21.046±3.355</w:t>
            </w:r>
          </w:p>
        </w:tc>
        <w:tc>
          <w:tcPr>
            <w:tcW w:w="991" w:type="dxa"/>
            <w:noWrap/>
            <w:vAlign w:val="bottom"/>
          </w:tcPr>
          <w:p w14:paraId="3614F94E" w14:textId="3F87D46B" w:rsidR="00A22B61" w:rsidRPr="00A22B61" w:rsidRDefault="00A22B61" w:rsidP="00A22B61">
            <w:pPr>
              <w:jc w:val="right"/>
              <w:rPr>
                <w:b/>
                <w:bCs w:val="0"/>
                <w:highlight w:val="yellow"/>
              </w:rPr>
            </w:pPr>
            <w:r w:rsidRPr="00A22B61">
              <w:rPr>
                <w:b/>
                <w:bCs w:val="0"/>
                <w:color w:val="000000"/>
              </w:rPr>
              <w:t>5.741</w:t>
            </w:r>
          </w:p>
        </w:tc>
        <w:tc>
          <w:tcPr>
            <w:tcW w:w="990" w:type="dxa"/>
            <w:noWrap/>
            <w:vAlign w:val="bottom"/>
          </w:tcPr>
          <w:p w14:paraId="5DACEB8B" w14:textId="11D79740" w:rsidR="00A22B61" w:rsidRPr="00A22B61" w:rsidRDefault="00A22B61" w:rsidP="00A22B61">
            <w:pPr>
              <w:jc w:val="right"/>
              <w:rPr>
                <w:b/>
                <w:bCs w:val="0"/>
                <w:highlight w:val="yellow"/>
              </w:rPr>
            </w:pPr>
            <w:r w:rsidRPr="00A22B61">
              <w:rPr>
                <w:b/>
                <w:bCs w:val="0"/>
                <w:color w:val="000000"/>
              </w:rPr>
              <w:t>&lt;0.001</w:t>
            </w:r>
          </w:p>
        </w:tc>
        <w:tc>
          <w:tcPr>
            <w:tcW w:w="2069" w:type="dxa"/>
            <w:noWrap/>
            <w:vAlign w:val="bottom"/>
          </w:tcPr>
          <w:p w14:paraId="4DD514E7" w14:textId="4F11E1F4" w:rsidR="00A22B61" w:rsidRPr="00A22B61" w:rsidRDefault="00A22B61" w:rsidP="00A22B61">
            <w:pPr>
              <w:jc w:val="right"/>
              <w:rPr>
                <w:b/>
                <w:bCs w:val="0"/>
                <w:highlight w:val="yellow"/>
              </w:rPr>
            </w:pPr>
            <w:r w:rsidRPr="00A22B61">
              <w:rPr>
                <w:b/>
                <w:bCs w:val="0"/>
                <w:color w:val="000000"/>
              </w:rPr>
              <w:t>[13.428, 29.305]</w:t>
            </w:r>
          </w:p>
        </w:tc>
      </w:tr>
      <w:tr w:rsidR="00A22B61" w:rsidRPr="00025211" w14:paraId="609CD009" w14:textId="77777777" w:rsidTr="00A22B61">
        <w:trPr>
          <w:trHeight w:val="320"/>
        </w:trPr>
        <w:tc>
          <w:tcPr>
            <w:tcW w:w="1510" w:type="dxa"/>
            <w:vMerge/>
            <w:tcBorders>
              <w:bottom w:val="single" w:sz="4" w:space="0" w:color="auto"/>
            </w:tcBorders>
            <w:vAlign w:val="center"/>
            <w:hideMark/>
          </w:tcPr>
          <w:p w14:paraId="5FE64A5A" w14:textId="77777777" w:rsidR="00A22B61" w:rsidRPr="00025211" w:rsidRDefault="00A22B61" w:rsidP="00A22B61"/>
        </w:tc>
        <w:tc>
          <w:tcPr>
            <w:tcW w:w="1096" w:type="dxa"/>
            <w:tcBorders>
              <w:bottom w:val="single" w:sz="4" w:space="0" w:color="auto"/>
            </w:tcBorders>
            <w:noWrap/>
            <w:vAlign w:val="center"/>
            <w:hideMark/>
          </w:tcPr>
          <w:p w14:paraId="20BF52C4" w14:textId="77777777" w:rsidR="00A22B61" w:rsidRPr="00025211" w:rsidRDefault="00A22B61" w:rsidP="00A22B61">
            <w:r>
              <w:t>N+P</w:t>
            </w:r>
          </w:p>
        </w:tc>
        <w:tc>
          <w:tcPr>
            <w:tcW w:w="576" w:type="dxa"/>
            <w:vMerge/>
            <w:tcBorders>
              <w:bottom w:val="single" w:sz="4" w:space="0" w:color="auto"/>
            </w:tcBorders>
            <w:vAlign w:val="center"/>
          </w:tcPr>
          <w:p w14:paraId="66D6DB2E" w14:textId="77777777" w:rsidR="00A22B61" w:rsidRPr="00025211" w:rsidRDefault="00A22B61" w:rsidP="00A22B61">
            <w:pPr>
              <w:jc w:val="center"/>
            </w:pPr>
          </w:p>
        </w:tc>
        <w:tc>
          <w:tcPr>
            <w:tcW w:w="1768" w:type="dxa"/>
            <w:tcBorders>
              <w:bottom w:val="single" w:sz="4" w:space="0" w:color="auto"/>
            </w:tcBorders>
            <w:noWrap/>
            <w:vAlign w:val="bottom"/>
          </w:tcPr>
          <w:p w14:paraId="5BA35378" w14:textId="19CFA1C9" w:rsidR="00A22B61" w:rsidRPr="00A22B61" w:rsidRDefault="00A22B61" w:rsidP="00A22B61">
            <w:pPr>
              <w:jc w:val="right"/>
              <w:rPr>
                <w:b/>
                <w:bCs w:val="0"/>
                <w:highlight w:val="yellow"/>
              </w:rPr>
            </w:pPr>
            <w:r w:rsidRPr="00A22B61">
              <w:rPr>
                <w:b/>
                <w:bCs w:val="0"/>
                <w:color w:val="000000"/>
              </w:rPr>
              <w:t>87.199±4.917</w:t>
            </w:r>
          </w:p>
        </w:tc>
        <w:tc>
          <w:tcPr>
            <w:tcW w:w="991" w:type="dxa"/>
            <w:tcBorders>
              <w:bottom w:val="single" w:sz="4" w:space="0" w:color="auto"/>
            </w:tcBorders>
            <w:noWrap/>
            <w:vAlign w:val="bottom"/>
          </w:tcPr>
          <w:p w14:paraId="23C601AE" w14:textId="01E1EB22" w:rsidR="00A22B61" w:rsidRPr="00A22B61" w:rsidRDefault="00A22B61" w:rsidP="00A22B61">
            <w:pPr>
              <w:jc w:val="right"/>
              <w:rPr>
                <w:b/>
                <w:bCs w:val="0"/>
                <w:highlight w:val="yellow"/>
              </w:rPr>
            </w:pPr>
            <w:r w:rsidRPr="00A22B61">
              <w:rPr>
                <w:b/>
                <w:bCs w:val="0"/>
                <w:color w:val="000000"/>
              </w:rPr>
              <w:t>13.106</w:t>
            </w:r>
          </w:p>
        </w:tc>
        <w:tc>
          <w:tcPr>
            <w:tcW w:w="990" w:type="dxa"/>
            <w:tcBorders>
              <w:bottom w:val="single" w:sz="4" w:space="0" w:color="auto"/>
            </w:tcBorders>
            <w:noWrap/>
            <w:vAlign w:val="bottom"/>
          </w:tcPr>
          <w:p w14:paraId="7E3B36F1" w14:textId="2C4D13B8" w:rsidR="00A22B61" w:rsidRPr="00A22B61" w:rsidRDefault="00A22B61" w:rsidP="00A22B61">
            <w:pPr>
              <w:jc w:val="right"/>
              <w:rPr>
                <w:b/>
                <w:bCs w:val="0"/>
                <w:highlight w:val="yellow"/>
              </w:rPr>
            </w:pPr>
            <w:r w:rsidRPr="00A22B61">
              <w:rPr>
                <w:b/>
                <w:bCs w:val="0"/>
                <w:color w:val="000000"/>
              </w:rPr>
              <w:t>&lt;0.001</w:t>
            </w:r>
          </w:p>
        </w:tc>
        <w:tc>
          <w:tcPr>
            <w:tcW w:w="2069" w:type="dxa"/>
            <w:tcBorders>
              <w:bottom w:val="single" w:sz="4" w:space="0" w:color="auto"/>
            </w:tcBorders>
            <w:noWrap/>
            <w:vAlign w:val="bottom"/>
          </w:tcPr>
          <w:p w14:paraId="40B7A75F" w14:textId="792C08E5" w:rsidR="00A22B61" w:rsidRPr="00A22B61" w:rsidRDefault="00A22B61" w:rsidP="00A22B61">
            <w:pPr>
              <w:jc w:val="right"/>
              <w:rPr>
                <w:b/>
                <w:bCs w:val="0"/>
                <w:highlight w:val="yellow"/>
              </w:rPr>
            </w:pPr>
            <w:r w:rsidRPr="00A22B61">
              <w:rPr>
                <w:b/>
                <w:bCs w:val="0"/>
                <w:color w:val="000000"/>
              </w:rPr>
              <w:t>[70.404, 105.649]</w:t>
            </w:r>
          </w:p>
        </w:tc>
      </w:tr>
      <w:tr w:rsidR="00A22B61" w:rsidRPr="00025211" w14:paraId="6FDAEB32" w14:textId="77777777" w:rsidTr="00A22B61">
        <w:trPr>
          <w:trHeight w:val="320"/>
        </w:trPr>
        <w:tc>
          <w:tcPr>
            <w:tcW w:w="1510" w:type="dxa"/>
            <w:vMerge w:val="restart"/>
            <w:tcBorders>
              <w:top w:val="single" w:sz="4" w:space="0" w:color="auto"/>
            </w:tcBorders>
            <w:noWrap/>
            <w:vAlign w:val="center"/>
            <w:hideMark/>
          </w:tcPr>
          <w:p w14:paraId="7AE5D204" w14:textId="77777777" w:rsidR="00A22B61" w:rsidRPr="00025211" w:rsidRDefault="00A22B61" w:rsidP="00A22B61">
            <w:r>
              <w:rPr>
                <w:i/>
                <w:iCs/>
              </w:rPr>
              <w:t>Belowground biomass</w:t>
            </w:r>
          </w:p>
        </w:tc>
        <w:tc>
          <w:tcPr>
            <w:tcW w:w="1096" w:type="dxa"/>
            <w:tcBorders>
              <w:top w:val="single" w:sz="4" w:space="0" w:color="auto"/>
            </w:tcBorders>
            <w:noWrap/>
            <w:vAlign w:val="center"/>
            <w:hideMark/>
          </w:tcPr>
          <w:p w14:paraId="5DB6E11B" w14:textId="77777777" w:rsidR="00A22B61" w:rsidRPr="00025211" w:rsidRDefault="00A22B61" w:rsidP="00A22B61">
            <w:r>
              <w:t>N</w:t>
            </w:r>
          </w:p>
        </w:tc>
        <w:tc>
          <w:tcPr>
            <w:tcW w:w="576" w:type="dxa"/>
            <w:vMerge w:val="restart"/>
            <w:tcBorders>
              <w:top w:val="single" w:sz="4" w:space="0" w:color="auto"/>
            </w:tcBorders>
            <w:noWrap/>
            <w:vAlign w:val="center"/>
          </w:tcPr>
          <w:p w14:paraId="4BE6BA2D" w14:textId="77777777" w:rsidR="00A22B61" w:rsidRPr="00025211" w:rsidRDefault="00A22B61" w:rsidP="00A22B61">
            <w:pPr>
              <w:jc w:val="center"/>
            </w:pPr>
            <w:r>
              <w:t>63</w:t>
            </w:r>
          </w:p>
        </w:tc>
        <w:tc>
          <w:tcPr>
            <w:tcW w:w="1768" w:type="dxa"/>
            <w:tcBorders>
              <w:top w:val="single" w:sz="4" w:space="0" w:color="auto"/>
            </w:tcBorders>
            <w:noWrap/>
            <w:vAlign w:val="bottom"/>
          </w:tcPr>
          <w:p w14:paraId="6D81235E" w14:textId="6B57E444" w:rsidR="00A22B61" w:rsidRPr="00A22B61" w:rsidRDefault="00A22B61" w:rsidP="00A22B61">
            <w:pPr>
              <w:jc w:val="right"/>
              <w:rPr>
                <w:highlight w:val="yellow"/>
              </w:rPr>
            </w:pPr>
            <w:r w:rsidRPr="00A22B61">
              <w:rPr>
                <w:color w:val="000000"/>
              </w:rPr>
              <w:t>-1.489±7.251</w:t>
            </w:r>
          </w:p>
        </w:tc>
        <w:tc>
          <w:tcPr>
            <w:tcW w:w="991" w:type="dxa"/>
            <w:tcBorders>
              <w:top w:val="single" w:sz="4" w:space="0" w:color="auto"/>
            </w:tcBorders>
            <w:noWrap/>
            <w:vAlign w:val="bottom"/>
          </w:tcPr>
          <w:p w14:paraId="0E36B0E2" w14:textId="271E378D" w:rsidR="00A22B61" w:rsidRPr="00A22B61" w:rsidRDefault="00A22B61" w:rsidP="00A22B61">
            <w:pPr>
              <w:jc w:val="right"/>
              <w:rPr>
                <w:highlight w:val="yellow"/>
              </w:rPr>
            </w:pPr>
            <w:r w:rsidRPr="00A22B61">
              <w:rPr>
                <w:color w:val="000000"/>
              </w:rPr>
              <w:t>-0.218</w:t>
            </w:r>
          </w:p>
        </w:tc>
        <w:tc>
          <w:tcPr>
            <w:tcW w:w="990" w:type="dxa"/>
            <w:tcBorders>
              <w:top w:val="single" w:sz="4" w:space="0" w:color="auto"/>
            </w:tcBorders>
            <w:noWrap/>
            <w:vAlign w:val="bottom"/>
          </w:tcPr>
          <w:p w14:paraId="632C7896" w14:textId="0FE3B6A7" w:rsidR="00A22B61" w:rsidRPr="00A22B61" w:rsidRDefault="00A22B61" w:rsidP="00A22B61">
            <w:pPr>
              <w:jc w:val="right"/>
              <w:rPr>
                <w:highlight w:val="yellow"/>
              </w:rPr>
            </w:pPr>
            <w:r w:rsidRPr="00A22B61">
              <w:rPr>
                <w:color w:val="000000"/>
              </w:rPr>
              <w:t>0.828</w:t>
            </w:r>
          </w:p>
        </w:tc>
        <w:tc>
          <w:tcPr>
            <w:tcW w:w="2069" w:type="dxa"/>
            <w:tcBorders>
              <w:top w:val="single" w:sz="4" w:space="0" w:color="auto"/>
            </w:tcBorders>
            <w:noWrap/>
            <w:vAlign w:val="bottom"/>
          </w:tcPr>
          <w:p w14:paraId="3C1AEBF5" w14:textId="7CC171AA" w:rsidR="00A22B61" w:rsidRPr="00A22B61" w:rsidRDefault="00A22B61" w:rsidP="00A22B61">
            <w:pPr>
              <w:jc w:val="right"/>
              <w:rPr>
                <w:highlight w:val="yellow"/>
              </w:rPr>
            </w:pPr>
            <w:r w:rsidRPr="00A22B61">
              <w:rPr>
                <w:color w:val="000000"/>
              </w:rPr>
              <w:t>[-14.015, 12.862]</w:t>
            </w:r>
          </w:p>
        </w:tc>
      </w:tr>
      <w:tr w:rsidR="00A22B61" w:rsidRPr="00025211" w14:paraId="24B233CE" w14:textId="77777777" w:rsidTr="00A22B61">
        <w:trPr>
          <w:trHeight w:val="320"/>
        </w:trPr>
        <w:tc>
          <w:tcPr>
            <w:tcW w:w="1510" w:type="dxa"/>
            <w:vMerge/>
            <w:vAlign w:val="center"/>
            <w:hideMark/>
          </w:tcPr>
          <w:p w14:paraId="3C7DCB29" w14:textId="77777777" w:rsidR="00A22B61" w:rsidRPr="00025211" w:rsidRDefault="00A22B61" w:rsidP="00A22B61"/>
        </w:tc>
        <w:tc>
          <w:tcPr>
            <w:tcW w:w="1096" w:type="dxa"/>
            <w:noWrap/>
            <w:vAlign w:val="center"/>
            <w:hideMark/>
          </w:tcPr>
          <w:p w14:paraId="40E7B03F" w14:textId="77777777" w:rsidR="00A22B61" w:rsidRPr="00025211" w:rsidRDefault="00A22B61" w:rsidP="00A22B61">
            <w:r>
              <w:t>P</w:t>
            </w:r>
          </w:p>
        </w:tc>
        <w:tc>
          <w:tcPr>
            <w:tcW w:w="576" w:type="dxa"/>
            <w:vMerge/>
            <w:vAlign w:val="center"/>
          </w:tcPr>
          <w:p w14:paraId="13613E40" w14:textId="77777777" w:rsidR="00A22B61" w:rsidRPr="00025211" w:rsidRDefault="00A22B61" w:rsidP="00A22B61">
            <w:pPr>
              <w:jc w:val="center"/>
            </w:pPr>
          </w:p>
        </w:tc>
        <w:tc>
          <w:tcPr>
            <w:tcW w:w="1768" w:type="dxa"/>
            <w:noWrap/>
            <w:vAlign w:val="bottom"/>
          </w:tcPr>
          <w:p w14:paraId="149DDD2B" w14:textId="7248B816" w:rsidR="00A22B61" w:rsidRPr="00A22B61" w:rsidRDefault="00A22B61" w:rsidP="00A22B61">
            <w:pPr>
              <w:jc w:val="right"/>
              <w:rPr>
                <w:b/>
                <w:bCs w:val="0"/>
                <w:highlight w:val="yellow"/>
              </w:rPr>
            </w:pPr>
            <w:r w:rsidRPr="00A22B61">
              <w:rPr>
                <w:color w:val="000000"/>
              </w:rPr>
              <w:t>3.252±4.394</w:t>
            </w:r>
          </w:p>
        </w:tc>
        <w:tc>
          <w:tcPr>
            <w:tcW w:w="991" w:type="dxa"/>
            <w:noWrap/>
            <w:vAlign w:val="bottom"/>
          </w:tcPr>
          <w:p w14:paraId="073A6BC7" w14:textId="0B1C27AA" w:rsidR="00A22B61" w:rsidRPr="00A22B61" w:rsidRDefault="00A22B61" w:rsidP="00A22B61">
            <w:pPr>
              <w:jc w:val="right"/>
              <w:rPr>
                <w:b/>
                <w:bCs w:val="0"/>
                <w:highlight w:val="yellow"/>
              </w:rPr>
            </w:pPr>
            <w:r w:rsidRPr="00A22B61">
              <w:rPr>
                <w:color w:val="000000"/>
              </w:rPr>
              <w:t>0.745</w:t>
            </w:r>
          </w:p>
        </w:tc>
        <w:tc>
          <w:tcPr>
            <w:tcW w:w="990" w:type="dxa"/>
            <w:noWrap/>
            <w:vAlign w:val="bottom"/>
          </w:tcPr>
          <w:p w14:paraId="67456AC3" w14:textId="3C121848" w:rsidR="00A22B61" w:rsidRPr="00A22B61" w:rsidRDefault="00A22B61" w:rsidP="00A22B61">
            <w:pPr>
              <w:jc w:val="right"/>
              <w:rPr>
                <w:b/>
                <w:bCs w:val="0"/>
                <w:highlight w:val="yellow"/>
              </w:rPr>
            </w:pPr>
            <w:r w:rsidRPr="00A22B61">
              <w:rPr>
                <w:color w:val="000000"/>
              </w:rPr>
              <w:t>0.456</w:t>
            </w:r>
          </w:p>
        </w:tc>
        <w:tc>
          <w:tcPr>
            <w:tcW w:w="2069" w:type="dxa"/>
            <w:noWrap/>
            <w:vAlign w:val="bottom"/>
          </w:tcPr>
          <w:p w14:paraId="6D1DA0E4" w14:textId="3E9BFDB4" w:rsidR="00A22B61" w:rsidRPr="00A22B61" w:rsidRDefault="00A22B61" w:rsidP="00A22B61">
            <w:pPr>
              <w:jc w:val="right"/>
              <w:rPr>
                <w:b/>
                <w:bCs w:val="0"/>
                <w:highlight w:val="yellow"/>
              </w:rPr>
            </w:pPr>
            <w:r w:rsidRPr="00A22B61">
              <w:rPr>
                <w:color w:val="000000"/>
              </w:rPr>
              <w:t>[-5.162, 12.412]</w:t>
            </w:r>
          </w:p>
        </w:tc>
      </w:tr>
      <w:tr w:rsidR="00A22B61" w:rsidRPr="00025211" w14:paraId="381A85F1" w14:textId="77777777" w:rsidTr="00A22B61">
        <w:trPr>
          <w:trHeight w:val="320"/>
        </w:trPr>
        <w:tc>
          <w:tcPr>
            <w:tcW w:w="1510" w:type="dxa"/>
            <w:vMerge/>
            <w:tcBorders>
              <w:bottom w:val="single" w:sz="4" w:space="0" w:color="auto"/>
            </w:tcBorders>
            <w:vAlign w:val="center"/>
            <w:hideMark/>
          </w:tcPr>
          <w:p w14:paraId="637A2BBE" w14:textId="77777777" w:rsidR="00A22B61" w:rsidRPr="00025211" w:rsidRDefault="00A22B61" w:rsidP="00A22B61"/>
        </w:tc>
        <w:tc>
          <w:tcPr>
            <w:tcW w:w="1096" w:type="dxa"/>
            <w:tcBorders>
              <w:bottom w:val="single" w:sz="4" w:space="0" w:color="auto"/>
            </w:tcBorders>
            <w:noWrap/>
            <w:vAlign w:val="center"/>
            <w:hideMark/>
          </w:tcPr>
          <w:p w14:paraId="60ED03EB" w14:textId="77777777" w:rsidR="00A22B61" w:rsidRPr="00025211" w:rsidRDefault="00A22B61" w:rsidP="00A22B61">
            <w:r>
              <w:t>N+P</w:t>
            </w:r>
          </w:p>
        </w:tc>
        <w:tc>
          <w:tcPr>
            <w:tcW w:w="576" w:type="dxa"/>
            <w:vMerge/>
            <w:tcBorders>
              <w:bottom w:val="single" w:sz="4" w:space="0" w:color="auto"/>
            </w:tcBorders>
            <w:vAlign w:val="center"/>
          </w:tcPr>
          <w:p w14:paraId="7FBC3DC9" w14:textId="77777777" w:rsidR="00A22B61" w:rsidRPr="00025211" w:rsidRDefault="00A22B61" w:rsidP="00A22B61">
            <w:pPr>
              <w:jc w:val="center"/>
            </w:pPr>
          </w:p>
        </w:tc>
        <w:tc>
          <w:tcPr>
            <w:tcW w:w="1768" w:type="dxa"/>
            <w:tcBorders>
              <w:bottom w:val="single" w:sz="4" w:space="0" w:color="auto"/>
            </w:tcBorders>
            <w:noWrap/>
            <w:vAlign w:val="bottom"/>
          </w:tcPr>
          <w:p w14:paraId="739B4C0A" w14:textId="62A31A69" w:rsidR="00A22B61" w:rsidRPr="00A22B61" w:rsidRDefault="00A22B61" w:rsidP="00A22B61">
            <w:pPr>
              <w:jc w:val="right"/>
              <w:rPr>
                <w:b/>
                <w:bCs w:val="0"/>
                <w:highlight w:val="yellow"/>
              </w:rPr>
            </w:pPr>
            <w:r w:rsidRPr="00A22B61">
              <w:rPr>
                <w:color w:val="000000"/>
              </w:rPr>
              <w:t>10.628±7.681</w:t>
            </w:r>
          </w:p>
        </w:tc>
        <w:tc>
          <w:tcPr>
            <w:tcW w:w="991" w:type="dxa"/>
            <w:tcBorders>
              <w:bottom w:val="single" w:sz="4" w:space="0" w:color="auto"/>
            </w:tcBorders>
            <w:noWrap/>
            <w:vAlign w:val="bottom"/>
          </w:tcPr>
          <w:p w14:paraId="27C11DC9" w14:textId="7835BAB6" w:rsidR="00A22B61" w:rsidRPr="00A22B61" w:rsidRDefault="00A22B61" w:rsidP="00A22B61">
            <w:pPr>
              <w:jc w:val="right"/>
              <w:rPr>
                <w:b/>
                <w:bCs w:val="0"/>
                <w:highlight w:val="yellow"/>
              </w:rPr>
            </w:pPr>
            <w:r w:rsidRPr="00A22B61">
              <w:rPr>
                <w:color w:val="000000"/>
              </w:rPr>
              <w:t>1.358</w:t>
            </w:r>
          </w:p>
        </w:tc>
        <w:tc>
          <w:tcPr>
            <w:tcW w:w="990" w:type="dxa"/>
            <w:tcBorders>
              <w:bottom w:val="single" w:sz="4" w:space="0" w:color="auto"/>
            </w:tcBorders>
            <w:noWrap/>
            <w:vAlign w:val="bottom"/>
          </w:tcPr>
          <w:p w14:paraId="36A06F21" w14:textId="44AE1E66" w:rsidR="00A22B61" w:rsidRPr="00A22B61" w:rsidRDefault="00A22B61" w:rsidP="00A22B61">
            <w:pPr>
              <w:jc w:val="right"/>
              <w:rPr>
                <w:b/>
                <w:bCs w:val="0"/>
                <w:highlight w:val="yellow"/>
              </w:rPr>
            </w:pPr>
            <w:r w:rsidRPr="00A22B61">
              <w:rPr>
                <w:color w:val="000000"/>
              </w:rPr>
              <w:t>0.174</w:t>
            </w:r>
          </w:p>
        </w:tc>
        <w:tc>
          <w:tcPr>
            <w:tcW w:w="2069" w:type="dxa"/>
            <w:tcBorders>
              <w:bottom w:val="single" w:sz="4" w:space="0" w:color="auto"/>
            </w:tcBorders>
            <w:noWrap/>
            <w:vAlign w:val="bottom"/>
          </w:tcPr>
          <w:p w14:paraId="43D406ED" w14:textId="60846159" w:rsidR="00A22B61" w:rsidRPr="00A22B61" w:rsidRDefault="00A22B61" w:rsidP="00A22B61">
            <w:pPr>
              <w:jc w:val="right"/>
              <w:rPr>
                <w:b/>
                <w:bCs w:val="0"/>
                <w:highlight w:val="yellow"/>
              </w:rPr>
            </w:pPr>
            <w:r w:rsidRPr="00A22B61">
              <w:rPr>
                <w:color w:val="000000"/>
              </w:rPr>
              <w:t>[-4.4</w:t>
            </w:r>
            <w:r>
              <w:rPr>
                <w:color w:val="000000"/>
              </w:rPr>
              <w:t>00</w:t>
            </w:r>
            <w:r w:rsidRPr="00A22B61">
              <w:rPr>
                <w:color w:val="000000"/>
              </w:rPr>
              <w:t>, 27.762]</w:t>
            </w:r>
          </w:p>
        </w:tc>
      </w:tr>
      <w:tr w:rsidR="00A22B61" w:rsidRPr="00943CD5" w14:paraId="00A8E1E9" w14:textId="77777777" w:rsidTr="00A22B61">
        <w:trPr>
          <w:trHeight w:val="320"/>
        </w:trPr>
        <w:tc>
          <w:tcPr>
            <w:tcW w:w="1510" w:type="dxa"/>
            <w:vMerge w:val="restart"/>
            <w:tcBorders>
              <w:top w:val="single" w:sz="4" w:space="0" w:color="auto"/>
            </w:tcBorders>
            <w:noWrap/>
            <w:vAlign w:val="center"/>
            <w:hideMark/>
          </w:tcPr>
          <w:p w14:paraId="6C915234" w14:textId="77777777" w:rsidR="00A22B61" w:rsidRPr="00485186" w:rsidRDefault="00A22B61" w:rsidP="00A22B61">
            <w:r>
              <w:rPr>
                <w:i/>
                <w:iCs/>
              </w:rPr>
              <w:t>Root mass fraction</w:t>
            </w:r>
          </w:p>
        </w:tc>
        <w:tc>
          <w:tcPr>
            <w:tcW w:w="1096" w:type="dxa"/>
            <w:tcBorders>
              <w:top w:val="single" w:sz="4" w:space="0" w:color="auto"/>
            </w:tcBorders>
            <w:noWrap/>
            <w:vAlign w:val="center"/>
            <w:hideMark/>
          </w:tcPr>
          <w:p w14:paraId="1E0B8510" w14:textId="77777777" w:rsidR="00A22B61" w:rsidRPr="00025211" w:rsidRDefault="00A22B61" w:rsidP="00A22B61">
            <w:r>
              <w:t>N</w:t>
            </w:r>
          </w:p>
        </w:tc>
        <w:tc>
          <w:tcPr>
            <w:tcW w:w="576" w:type="dxa"/>
            <w:vMerge w:val="restart"/>
            <w:tcBorders>
              <w:top w:val="single" w:sz="4" w:space="0" w:color="auto"/>
            </w:tcBorders>
            <w:noWrap/>
            <w:vAlign w:val="center"/>
          </w:tcPr>
          <w:p w14:paraId="3AFC6724" w14:textId="77777777" w:rsidR="00A22B61" w:rsidRPr="00025211" w:rsidRDefault="00A22B61" w:rsidP="00A22B61">
            <w:pPr>
              <w:jc w:val="center"/>
            </w:pPr>
            <w:r>
              <w:t>37</w:t>
            </w:r>
          </w:p>
        </w:tc>
        <w:tc>
          <w:tcPr>
            <w:tcW w:w="1768" w:type="dxa"/>
            <w:tcBorders>
              <w:top w:val="single" w:sz="4" w:space="0" w:color="auto"/>
            </w:tcBorders>
            <w:noWrap/>
            <w:vAlign w:val="bottom"/>
          </w:tcPr>
          <w:p w14:paraId="000DAFFE" w14:textId="7D6B9E0E" w:rsidR="00A22B61" w:rsidRPr="00A22B61" w:rsidRDefault="00A22B61" w:rsidP="00A22B61">
            <w:pPr>
              <w:jc w:val="right"/>
              <w:rPr>
                <w:b/>
                <w:bCs w:val="0"/>
                <w:highlight w:val="yellow"/>
              </w:rPr>
            </w:pPr>
            <w:r w:rsidRPr="00A22B61">
              <w:rPr>
                <w:b/>
                <w:bCs w:val="0"/>
                <w:color w:val="000000"/>
              </w:rPr>
              <w:t>-14.615±4.812</w:t>
            </w:r>
          </w:p>
        </w:tc>
        <w:tc>
          <w:tcPr>
            <w:tcW w:w="991" w:type="dxa"/>
            <w:tcBorders>
              <w:top w:val="single" w:sz="4" w:space="0" w:color="auto"/>
            </w:tcBorders>
            <w:noWrap/>
            <w:vAlign w:val="bottom"/>
          </w:tcPr>
          <w:p w14:paraId="28254392" w14:textId="7E775425" w:rsidR="00A22B61" w:rsidRPr="00A22B61" w:rsidRDefault="00A22B61" w:rsidP="00A22B61">
            <w:pPr>
              <w:jc w:val="right"/>
              <w:rPr>
                <w:b/>
                <w:bCs w:val="0"/>
                <w:highlight w:val="yellow"/>
              </w:rPr>
            </w:pPr>
            <w:r w:rsidRPr="00A22B61">
              <w:rPr>
                <w:b/>
                <w:bCs w:val="0"/>
                <w:color w:val="000000"/>
              </w:rPr>
              <w:t>3.400</w:t>
            </w:r>
          </w:p>
        </w:tc>
        <w:tc>
          <w:tcPr>
            <w:tcW w:w="990" w:type="dxa"/>
            <w:tcBorders>
              <w:top w:val="single" w:sz="4" w:space="0" w:color="auto"/>
            </w:tcBorders>
            <w:noWrap/>
            <w:vAlign w:val="bottom"/>
          </w:tcPr>
          <w:p w14:paraId="389DF688" w14:textId="3F9B3CBF" w:rsidR="00A22B61" w:rsidRPr="00A22B61" w:rsidRDefault="00A22B61" w:rsidP="00A22B61">
            <w:pPr>
              <w:jc w:val="right"/>
              <w:rPr>
                <w:b/>
                <w:bCs w:val="0"/>
                <w:highlight w:val="yellow"/>
              </w:rPr>
            </w:pPr>
            <w:r w:rsidRPr="00A22B61">
              <w:rPr>
                <w:b/>
                <w:bCs w:val="0"/>
                <w:color w:val="000000"/>
              </w:rPr>
              <w:t>&lt;0.001</w:t>
            </w:r>
          </w:p>
        </w:tc>
        <w:tc>
          <w:tcPr>
            <w:tcW w:w="2069" w:type="dxa"/>
            <w:tcBorders>
              <w:top w:val="single" w:sz="4" w:space="0" w:color="auto"/>
            </w:tcBorders>
            <w:noWrap/>
            <w:vAlign w:val="bottom"/>
          </w:tcPr>
          <w:p w14:paraId="1F079341" w14:textId="3FD1CB30" w:rsidR="00A22B61" w:rsidRPr="00A22B61" w:rsidRDefault="00A22B61" w:rsidP="00A22B61">
            <w:pPr>
              <w:jc w:val="right"/>
              <w:rPr>
                <w:b/>
                <w:bCs w:val="0"/>
                <w:highlight w:val="yellow"/>
              </w:rPr>
            </w:pPr>
            <w:r w:rsidRPr="00A22B61">
              <w:rPr>
                <w:b/>
                <w:bCs w:val="0"/>
                <w:color w:val="000000"/>
              </w:rPr>
              <w:t>[-22.120, -6.480]</w:t>
            </w:r>
          </w:p>
        </w:tc>
      </w:tr>
      <w:tr w:rsidR="00A22B61" w:rsidRPr="00025211" w14:paraId="7434A716" w14:textId="77777777" w:rsidTr="00A22B61">
        <w:trPr>
          <w:trHeight w:val="320"/>
        </w:trPr>
        <w:tc>
          <w:tcPr>
            <w:tcW w:w="1510" w:type="dxa"/>
            <w:vMerge/>
            <w:vAlign w:val="center"/>
            <w:hideMark/>
          </w:tcPr>
          <w:p w14:paraId="69EF4B15" w14:textId="77777777" w:rsidR="00A22B61" w:rsidRPr="00025211" w:rsidRDefault="00A22B61" w:rsidP="00A22B61"/>
        </w:tc>
        <w:tc>
          <w:tcPr>
            <w:tcW w:w="1096" w:type="dxa"/>
            <w:noWrap/>
            <w:vAlign w:val="center"/>
            <w:hideMark/>
          </w:tcPr>
          <w:p w14:paraId="1C20619D" w14:textId="77777777" w:rsidR="00A22B61" w:rsidRPr="00025211" w:rsidRDefault="00A22B61" w:rsidP="00A22B61">
            <w:r>
              <w:t>P</w:t>
            </w:r>
          </w:p>
        </w:tc>
        <w:tc>
          <w:tcPr>
            <w:tcW w:w="576" w:type="dxa"/>
            <w:vMerge/>
          </w:tcPr>
          <w:p w14:paraId="214D8214" w14:textId="77777777" w:rsidR="00A22B61" w:rsidRPr="00025211" w:rsidRDefault="00A22B61" w:rsidP="00A22B61"/>
        </w:tc>
        <w:tc>
          <w:tcPr>
            <w:tcW w:w="1768" w:type="dxa"/>
            <w:noWrap/>
            <w:vAlign w:val="bottom"/>
          </w:tcPr>
          <w:p w14:paraId="3583FC07" w14:textId="71647293" w:rsidR="00A22B61" w:rsidRPr="00A22B61" w:rsidRDefault="00A22B61" w:rsidP="00A22B61">
            <w:pPr>
              <w:jc w:val="right"/>
              <w:rPr>
                <w:b/>
                <w:bCs w:val="0"/>
                <w:i/>
                <w:iCs/>
                <w:highlight w:val="yellow"/>
              </w:rPr>
            </w:pPr>
            <w:r w:rsidRPr="00A22B61">
              <w:rPr>
                <w:i/>
                <w:iCs/>
                <w:color w:val="000000"/>
              </w:rPr>
              <w:t>-6.761±3.873</w:t>
            </w:r>
          </w:p>
        </w:tc>
        <w:tc>
          <w:tcPr>
            <w:tcW w:w="991" w:type="dxa"/>
            <w:noWrap/>
            <w:vAlign w:val="bottom"/>
          </w:tcPr>
          <w:p w14:paraId="23686C51" w14:textId="680EB78E" w:rsidR="00A22B61" w:rsidRPr="00A22B61" w:rsidRDefault="00A22B61" w:rsidP="00A22B61">
            <w:pPr>
              <w:jc w:val="right"/>
              <w:rPr>
                <w:b/>
                <w:bCs w:val="0"/>
                <w:i/>
                <w:iCs/>
                <w:highlight w:val="yellow"/>
              </w:rPr>
            </w:pPr>
            <w:r w:rsidRPr="00A22B61">
              <w:rPr>
                <w:i/>
                <w:iCs/>
                <w:color w:val="000000"/>
              </w:rPr>
              <w:t>-1.828</w:t>
            </w:r>
          </w:p>
        </w:tc>
        <w:tc>
          <w:tcPr>
            <w:tcW w:w="990" w:type="dxa"/>
            <w:noWrap/>
            <w:vAlign w:val="bottom"/>
          </w:tcPr>
          <w:p w14:paraId="781015BF" w14:textId="25B4FDDC" w:rsidR="00A22B61" w:rsidRPr="00A22B61" w:rsidRDefault="00A22B61" w:rsidP="00A22B61">
            <w:pPr>
              <w:jc w:val="right"/>
              <w:rPr>
                <w:b/>
                <w:bCs w:val="0"/>
                <w:i/>
                <w:iCs/>
                <w:highlight w:val="yellow"/>
              </w:rPr>
            </w:pPr>
            <w:r w:rsidRPr="00A22B61">
              <w:rPr>
                <w:i/>
                <w:iCs/>
                <w:color w:val="000000"/>
              </w:rPr>
              <w:t>0.068</w:t>
            </w:r>
          </w:p>
        </w:tc>
        <w:tc>
          <w:tcPr>
            <w:tcW w:w="2069" w:type="dxa"/>
            <w:noWrap/>
            <w:vAlign w:val="bottom"/>
          </w:tcPr>
          <w:p w14:paraId="1C1F34AE" w14:textId="38BD6448" w:rsidR="00A22B61" w:rsidRPr="00A22B61" w:rsidRDefault="00A22B61" w:rsidP="00A22B61">
            <w:pPr>
              <w:jc w:val="right"/>
              <w:rPr>
                <w:b/>
                <w:bCs w:val="0"/>
                <w:i/>
                <w:iCs/>
                <w:highlight w:val="yellow"/>
              </w:rPr>
            </w:pPr>
            <w:r w:rsidRPr="00A22B61">
              <w:rPr>
                <w:i/>
                <w:iCs/>
                <w:color w:val="000000"/>
              </w:rPr>
              <w:t>[-13.498, 0.501]</w:t>
            </w:r>
          </w:p>
        </w:tc>
      </w:tr>
      <w:tr w:rsidR="00A22B61" w:rsidRPr="00025211" w14:paraId="08F386D2" w14:textId="77777777" w:rsidTr="00A22B61">
        <w:trPr>
          <w:trHeight w:val="320"/>
        </w:trPr>
        <w:tc>
          <w:tcPr>
            <w:tcW w:w="1510" w:type="dxa"/>
            <w:vMerge/>
            <w:tcBorders>
              <w:bottom w:val="single" w:sz="4" w:space="0" w:color="auto"/>
            </w:tcBorders>
            <w:vAlign w:val="center"/>
            <w:hideMark/>
          </w:tcPr>
          <w:p w14:paraId="22FAF9D2" w14:textId="77777777" w:rsidR="00A22B61" w:rsidRPr="00025211" w:rsidRDefault="00A22B61" w:rsidP="00A22B61"/>
        </w:tc>
        <w:tc>
          <w:tcPr>
            <w:tcW w:w="1096" w:type="dxa"/>
            <w:tcBorders>
              <w:bottom w:val="single" w:sz="4" w:space="0" w:color="auto"/>
            </w:tcBorders>
            <w:noWrap/>
            <w:vAlign w:val="center"/>
            <w:hideMark/>
          </w:tcPr>
          <w:p w14:paraId="114EA650" w14:textId="77777777" w:rsidR="00A22B61" w:rsidRPr="00025211" w:rsidRDefault="00A22B61" w:rsidP="00A22B61">
            <w:r>
              <w:t>N+P</w:t>
            </w:r>
          </w:p>
        </w:tc>
        <w:tc>
          <w:tcPr>
            <w:tcW w:w="576" w:type="dxa"/>
            <w:vMerge/>
            <w:tcBorders>
              <w:bottom w:val="single" w:sz="4" w:space="0" w:color="auto"/>
            </w:tcBorders>
          </w:tcPr>
          <w:p w14:paraId="114F074F" w14:textId="77777777" w:rsidR="00A22B61" w:rsidRPr="00025211" w:rsidRDefault="00A22B61" w:rsidP="00A22B61"/>
        </w:tc>
        <w:tc>
          <w:tcPr>
            <w:tcW w:w="1768" w:type="dxa"/>
            <w:tcBorders>
              <w:bottom w:val="single" w:sz="4" w:space="0" w:color="auto"/>
            </w:tcBorders>
            <w:noWrap/>
            <w:vAlign w:val="bottom"/>
          </w:tcPr>
          <w:p w14:paraId="1FD816AD" w14:textId="428DD579" w:rsidR="00A22B61" w:rsidRPr="00A22B61" w:rsidRDefault="00A22B61" w:rsidP="00A22B61">
            <w:pPr>
              <w:jc w:val="right"/>
              <w:rPr>
                <w:b/>
                <w:bCs w:val="0"/>
                <w:highlight w:val="yellow"/>
              </w:rPr>
            </w:pPr>
            <w:r w:rsidRPr="00A22B61">
              <w:rPr>
                <w:b/>
                <w:bCs w:val="0"/>
                <w:color w:val="000000"/>
              </w:rPr>
              <w:t>-13.757±4.707</w:t>
            </w:r>
          </w:p>
        </w:tc>
        <w:tc>
          <w:tcPr>
            <w:tcW w:w="991" w:type="dxa"/>
            <w:tcBorders>
              <w:bottom w:val="single" w:sz="4" w:space="0" w:color="auto"/>
            </w:tcBorders>
            <w:noWrap/>
            <w:vAlign w:val="bottom"/>
          </w:tcPr>
          <w:p w14:paraId="3FEAAE6F" w14:textId="6FB0C246" w:rsidR="00A22B61" w:rsidRPr="00A22B61" w:rsidRDefault="00A22B61" w:rsidP="00A22B61">
            <w:pPr>
              <w:jc w:val="right"/>
              <w:rPr>
                <w:b/>
                <w:bCs w:val="0"/>
                <w:highlight w:val="yellow"/>
              </w:rPr>
            </w:pPr>
            <w:r w:rsidRPr="00A22B61">
              <w:rPr>
                <w:b/>
                <w:bCs w:val="0"/>
                <w:color w:val="000000"/>
              </w:rPr>
              <w:t>-3.252</w:t>
            </w:r>
          </w:p>
        </w:tc>
        <w:tc>
          <w:tcPr>
            <w:tcW w:w="990" w:type="dxa"/>
            <w:tcBorders>
              <w:bottom w:val="single" w:sz="4" w:space="0" w:color="auto"/>
            </w:tcBorders>
            <w:noWrap/>
            <w:vAlign w:val="bottom"/>
          </w:tcPr>
          <w:p w14:paraId="2932AC05" w14:textId="5A809E96" w:rsidR="00A22B61" w:rsidRPr="00A22B61" w:rsidRDefault="00A22B61" w:rsidP="00A22B61">
            <w:pPr>
              <w:jc w:val="right"/>
              <w:rPr>
                <w:b/>
                <w:bCs w:val="0"/>
                <w:highlight w:val="yellow"/>
              </w:rPr>
            </w:pPr>
            <w:r w:rsidRPr="00A22B61">
              <w:rPr>
                <w:b/>
                <w:bCs w:val="0"/>
                <w:color w:val="000000"/>
              </w:rPr>
              <w:t>0.001</w:t>
            </w:r>
          </w:p>
        </w:tc>
        <w:tc>
          <w:tcPr>
            <w:tcW w:w="2069" w:type="dxa"/>
            <w:tcBorders>
              <w:bottom w:val="single" w:sz="4" w:space="0" w:color="auto"/>
            </w:tcBorders>
            <w:noWrap/>
            <w:vAlign w:val="bottom"/>
          </w:tcPr>
          <w:p w14:paraId="17FE118A" w14:textId="6EBF779C" w:rsidR="00A22B61" w:rsidRPr="00A22B61" w:rsidRDefault="00A22B61" w:rsidP="00A22B61">
            <w:pPr>
              <w:jc w:val="right"/>
              <w:rPr>
                <w:b/>
                <w:bCs w:val="0"/>
                <w:highlight w:val="yellow"/>
              </w:rPr>
            </w:pPr>
            <w:r w:rsidRPr="00A22B61">
              <w:rPr>
                <w:b/>
                <w:bCs w:val="0"/>
                <w:color w:val="000000"/>
              </w:rPr>
              <w:t>[-21.101, -5.729]</w:t>
            </w:r>
          </w:p>
        </w:tc>
      </w:tr>
      <w:tr w:rsidR="00A22B61" w:rsidRPr="00025211" w14:paraId="0670DAE9" w14:textId="77777777" w:rsidTr="00A22B61">
        <w:trPr>
          <w:trHeight w:val="320"/>
        </w:trPr>
        <w:tc>
          <w:tcPr>
            <w:tcW w:w="1510" w:type="dxa"/>
            <w:vMerge w:val="restart"/>
            <w:tcBorders>
              <w:top w:val="single" w:sz="4" w:space="0" w:color="auto"/>
            </w:tcBorders>
            <w:vAlign w:val="center"/>
          </w:tcPr>
          <w:p w14:paraId="0187D5CC" w14:textId="77777777" w:rsidR="00A22B61" w:rsidRPr="00943CD5" w:rsidRDefault="00A22B61" w:rsidP="00A22B61">
            <w:pPr>
              <w:rPr>
                <w:i/>
                <w:iCs/>
              </w:rPr>
            </w:pPr>
            <w:proofErr w:type="spellStart"/>
            <w:r>
              <w:rPr>
                <w:i/>
                <w:iCs/>
              </w:rPr>
              <w:t>Root:shoot</w:t>
            </w:r>
            <w:proofErr w:type="spellEnd"/>
            <w:r>
              <w:rPr>
                <w:i/>
                <w:iCs/>
              </w:rPr>
              <w:t xml:space="preserve"> ratio</w:t>
            </w:r>
          </w:p>
        </w:tc>
        <w:tc>
          <w:tcPr>
            <w:tcW w:w="1096" w:type="dxa"/>
            <w:tcBorders>
              <w:top w:val="single" w:sz="4" w:space="0" w:color="auto"/>
            </w:tcBorders>
            <w:noWrap/>
            <w:vAlign w:val="center"/>
          </w:tcPr>
          <w:p w14:paraId="5321ACBA" w14:textId="77777777" w:rsidR="00A22B61" w:rsidRDefault="00A22B61" w:rsidP="00A22B61">
            <w:r>
              <w:t>N</w:t>
            </w:r>
          </w:p>
        </w:tc>
        <w:tc>
          <w:tcPr>
            <w:tcW w:w="576" w:type="dxa"/>
            <w:vMerge w:val="restart"/>
            <w:tcBorders>
              <w:top w:val="single" w:sz="4" w:space="0" w:color="auto"/>
            </w:tcBorders>
            <w:vAlign w:val="center"/>
          </w:tcPr>
          <w:p w14:paraId="4DEC4F8F" w14:textId="77777777" w:rsidR="00A22B61" w:rsidRPr="00025211" w:rsidRDefault="00A22B61" w:rsidP="00A22B61">
            <w:pPr>
              <w:jc w:val="center"/>
            </w:pPr>
            <w:r>
              <w:t>40</w:t>
            </w:r>
          </w:p>
        </w:tc>
        <w:tc>
          <w:tcPr>
            <w:tcW w:w="1768" w:type="dxa"/>
            <w:tcBorders>
              <w:top w:val="single" w:sz="4" w:space="0" w:color="auto"/>
            </w:tcBorders>
            <w:noWrap/>
            <w:vAlign w:val="bottom"/>
          </w:tcPr>
          <w:p w14:paraId="7DB50D24" w14:textId="1F6A2E1E" w:rsidR="00A22B61" w:rsidRPr="00A22B61" w:rsidRDefault="00A22B61" w:rsidP="00A22B61">
            <w:pPr>
              <w:jc w:val="right"/>
              <w:rPr>
                <w:b/>
                <w:bCs w:val="0"/>
                <w:highlight w:val="yellow"/>
              </w:rPr>
            </w:pPr>
            <w:r w:rsidRPr="00A22B61">
              <w:rPr>
                <w:b/>
                <w:bCs w:val="0"/>
                <w:color w:val="000000"/>
              </w:rPr>
              <w:t>-28.894±9.417</w:t>
            </w:r>
          </w:p>
        </w:tc>
        <w:tc>
          <w:tcPr>
            <w:tcW w:w="991" w:type="dxa"/>
            <w:tcBorders>
              <w:top w:val="single" w:sz="4" w:space="0" w:color="auto"/>
            </w:tcBorders>
            <w:noWrap/>
            <w:vAlign w:val="bottom"/>
          </w:tcPr>
          <w:p w14:paraId="25C6295F" w14:textId="5EA47656" w:rsidR="00A22B61" w:rsidRPr="00A22B61" w:rsidRDefault="00A22B61" w:rsidP="00A22B61">
            <w:pPr>
              <w:jc w:val="right"/>
              <w:rPr>
                <w:b/>
                <w:bCs w:val="0"/>
                <w:highlight w:val="yellow"/>
              </w:rPr>
            </w:pPr>
            <w:r w:rsidRPr="00A22B61">
              <w:rPr>
                <w:b/>
                <w:bCs w:val="0"/>
                <w:color w:val="000000"/>
              </w:rPr>
              <w:t>-3.802</w:t>
            </w:r>
          </w:p>
        </w:tc>
        <w:tc>
          <w:tcPr>
            <w:tcW w:w="990" w:type="dxa"/>
            <w:tcBorders>
              <w:top w:val="single" w:sz="4" w:space="0" w:color="auto"/>
            </w:tcBorders>
            <w:noWrap/>
            <w:vAlign w:val="bottom"/>
          </w:tcPr>
          <w:p w14:paraId="3E2DEEC3" w14:textId="0E7ECF36" w:rsidR="00A22B61" w:rsidRPr="00A22B61" w:rsidRDefault="00A22B61" w:rsidP="00A22B61">
            <w:pPr>
              <w:jc w:val="right"/>
              <w:rPr>
                <w:b/>
                <w:bCs w:val="0"/>
                <w:highlight w:val="yellow"/>
              </w:rPr>
            </w:pPr>
            <w:r w:rsidRPr="00A22B61">
              <w:rPr>
                <w:b/>
                <w:bCs w:val="0"/>
                <w:color w:val="000000"/>
              </w:rPr>
              <w:t>&lt;0.001</w:t>
            </w:r>
          </w:p>
        </w:tc>
        <w:tc>
          <w:tcPr>
            <w:tcW w:w="2069" w:type="dxa"/>
            <w:tcBorders>
              <w:top w:val="single" w:sz="4" w:space="0" w:color="auto"/>
            </w:tcBorders>
            <w:noWrap/>
            <w:vAlign w:val="bottom"/>
          </w:tcPr>
          <w:p w14:paraId="032D9319" w14:textId="210A5861" w:rsidR="00A22B61" w:rsidRPr="00A22B61" w:rsidRDefault="00A22B61" w:rsidP="00A22B61">
            <w:pPr>
              <w:jc w:val="right"/>
              <w:rPr>
                <w:b/>
                <w:bCs w:val="0"/>
                <w:highlight w:val="yellow"/>
              </w:rPr>
            </w:pPr>
            <w:r w:rsidRPr="00A22B61">
              <w:rPr>
                <w:b/>
                <w:bCs w:val="0"/>
                <w:color w:val="000000"/>
              </w:rPr>
              <w:t>[-40.31</w:t>
            </w:r>
            <w:r>
              <w:rPr>
                <w:b/>
                <w:bCs w:val="0"/>
                <w:color w:val="000000"/>
              </w:rPr>
              <w:t>0</w:t>
            </w:r>
            <w:r w:rsidRPr="00A22B61">
              <w:rPr>
                <w:b/>
                <w:bCs w:val="0"/>
                <w:color w:val="000000"/>
              </w:rPr>
              <w:t>, -15.211]</w:t>
            </w:r>
          </w:p>
        </w:tc>
      </w:tr>
      <w:tr w:rsidR="00A22B61" w:rsidRPr="00025211" w14:paraId="51715E95" w14:textId="77777777" w:rsidTr="00A22B61">
        <w:trPr>
          <w:trHeight w:val="320"/>
        </w:trPr>
        <w:tc>
          <w:tcPr>
            <w:tcW w:w="1510" w:type="dxa"/>
            <w:vMerge/>
            <w:vAlign w:val="center"/>
          </w:tcPr>
          <w:p w14:paraId="328AD24C" w14:textId="77777777" w:rsidR="00A22B61" w:rsidRPr="00025211" w:rsidRDefault="00A22B61" w:rsidP="00A22B61"/>
        </w:tc>
        <w:tc>
          <w:tcPr>
            <w:tcW w:w="1096" w:type="dxa"/>
            <w:noWrap/>
            <w:vAlign w:val="center"/>
          </w:tcPr>
          <w:p w14:paraId="12B27A2F" w14:textId="77777777" w:rsidR="00A22B61" w:rsidRDefault="00A22B61" w:rsidP="00A22B61">
            <w:r>
              <w:t>P</w:t>
            </w:r>
          </w:p>
        </w:tc>
        <w:tc>
          <w:tcPr>
            <w:tcW w:w="576" w:type="dxa"/>
            <w:vMerge/>
          </w:tcPr>
          <w:p w14:paraId="64062155" w14:textId="77777777" w:rsidR="00A22B61" w:rsidRPr="00025211" w:rsidRDefault="00A22B61" w:rsidP="00A22B61"/>
        </w:tc>
        <w:tc>
          <w:tcPr>
            <w:tcW w:w="1768" w:type="dxa"/>
            <w:noWrap/>
            <w:vAlign w:val="bottom"/>
          </w:tcPr>
          <w:p w14:paraId="5A39A5ED" w14:textId="7A712163" w:rsidR="00A22B61" w:rsidRPr="00A22B61" w:rsidRDefault="00A22B61" w:rsidP="00A22B61">
            <w:pPr>
              <w:jc w:val="right"/>
              <w:rPr>
                <w:b/>
                <w:bCs w:val="0"/>
                <w:highlight w:val="yellow"/>
              </w:rPr>
            </w:pPr>
            <w:r w:rsidRPr="00A22B61">
              <w:rPr>
                <w:b/>
                <w:bCs w:val="0"/>
                <w:color w:val="000000"/>
              </w:rPr>
              <w:t>-20.308±10.738</w:t>
            </w:r>
          </w:p>
        </w:tc>
        <w:tc>
          <w:tcPr>
            <w:tcW w:w="991" w:type="dxa"/>
            <w:noWrap/>
            <w:vAlign w:val="bottom"/>
          </w:tcPr>
          <w:p w14:paraId="709F4C16" w14:textId="5A6C49AA" w:rsidR="00A22B61" w:rsidRPr="00A22B61" w:rsidRDefault="00A22B61" w:rsidP="00A22B61">
            <w:pPr>
              <w:jc w:val="right"/>
              <w:rPr>
                <w:b/>
                <w:bCs w:val="0"/>
                <w:highlight w:val="yellow"/>
              </w:rPr>
            </w:pPr>
            <w:r w:rsidRPr="00A22B61">
              <w:rPr>
                <w:b/>
                <w:bCs w:val="0"/>
                <w:color w:val="000000"/>
              </w:rPr>
              <w:t>-2.226</w:t>
            </w:r>
          </w:p>
        </w:tc>
        <w:tc>
          <w:tcPr>
            <w:tcW w:w="990" w:type="dxa"/>
            <w:noWrap/>
            <w:vAlign w:val="bottom"/>
          </w:tcPr>
          <w:p w14:paraId="2A36E3C6" w14:textId="11408C44" w:rsidR="00A22B61" w:rsidRPr="00A22B61" w:rsidRDefault="00A22B61" w:rsidP="00A22B61">
            <w:pPr>
              <w:jc w:val="right"/>
              <w:rPr>
                <w:b/>
                <w:bCs w:val="0"/>
                <w:highlight w:val="yellow"/>
              </w:rPr>
            </w:pPr>
            <w:r w:rsidRPr="00A22B61">
              <w:rPr>
                <w:b/>
                <w:bCs w:val="0"/>
                <w:color w:val="000000"/>
              </w:rPr>
              <w:t>0.026</w:t>
            </w:r>
          </w:p>
        </w:tc>
        <w:tc>
          <w:tcPr>
            <w:tcW w:w="2069" w:type="dxa"/>
            <w:noWrap/>
            <w:vAlign w:val="bottom"/>
          </w:tcPr>
          <w:p w14:paraId="16CCFF78" w14:textId="7E07C7C4" w:rsidR="00A22B61" w:rsidRPr="00A22B61" w:rsidRDefault="00A22B61" w:rsidP="00A22B61">
            <w:pPr>
              <w:jc w:val="right"/>
              <w:rPr>
                <w:b/>
                <w:bCs w:val="0"/>
                <w:highlight w:val="yellow"/>
              </w:rPr>
            </w:pPr>
            <w:r w:rsidRPr="00A22B61">
              <w:rPr>
                <w:b/>
                <w:bCs w:val="0"/>
                <w:color w:val="000000"/>
              </w:rPr>
              <w:t>[-34.688, -2.664]</w:t>
            </w:r>
          </w:p>
        </w:tc>
      </w:tr>
      <w:tr w:rsidR="00A22B61" w:rsidRPr="00025211" w14:paraId="650B5159" w14:textId="77777777" w:rsidTr="00A22B61">
        <w:trPr>
          <w:trHeight w:val="320"/>
        </w:trPr>
        <w:tc>
          <w:tcPr>
            <w:tcW w:w="1510" w:type="dxa"/>
            <w:vMerge/>
            <w:tcBorders>
              <w:bottom w:val="single" w:sz="4" w:space="0" w:color="auto"/>
            </w:tcBorders>
            <w:vAlign w:val="center"/>
          </w:tcPr>
          <w:p w14:paraId="0546589E" w14:textId="77777777" w:rsidR="00A22B61" w:rsidRPr="00025211" w:rsidRDefault="00A22B61" w:rsidP="00A22B61"/>
        </w:tc>
        <w:tc>
          <w:tcPr>
            <w:tcW w:w="1096" w:type="dxa"/>
            <w:tcBorders>
              <w:bottom w:val="single" w:sz="4" w:space="0" w:color="auto"/>
            </w:tcBorders>
            <w:noWrap/>
            <w:vAlign w:val="center"/>
          </w:tcPr>
          <w:p w14:paraId="76C25ABF" w14:textId="77777777" w:rsidR="00A22B61" w:rsidRDefault="00A22B61" w:rsidP="00A22B61">
            <w:r>
              <w:t>N+P</w:t>
            </w:r>
          </w:p>
        </w:tc>
        <w:tc>
          <w:tcPr>
            <w:tcW w:w="576" w:type="dxa"/>
            <w:vMerge/>
            <w:tcBorders>
              <w:bottom w:val="single" w:sz="4" w:space="0" w:color="auto"/>
            </w:tcBorders>
          </w:tcPr>
          <w:p w14:paraId="192037D1" w14:textId="77777777" w:rsidR="00A22B61" w:rsidRPr="00025211" w:rsidRDefault="00A22B61" w:rsidP="00A22B61"/>
        </w:tc>
        <w:tc>
          <w:tcPr>
            <w:tcW w:w="1768" w:type="dxa"/>
            <w:tcBorders>
              <w:bottom w:val="single" w:sz="4" w:space="0" w:color="auto"/>
            </w:tcBorders>
            <w:noWrap/>
            <w:vAlign w:val="bottom"/>
          </w:tcPr>
          <w:p w14:paraId="040A0C18" w14:textId="7E749FD2" w:rsidR="00A22B61" w:rsidRPr="00A22B61" w:rsidRDefault="00A22B61" w:rsidP="00A22B61">
            <w:pPr>
              <w:jc w:val="right"/>
              <w:rPr>
                <w:b/>
                <w:bCs w:val="0"/>
                <w:highlight w:val="yellow"/>
              </w:rPr>
            </w:pPr>
            <w:r w:rsidRPr="00A22B61">
              <w:rPr>
                <w:b/>
                <w:bCs w:val="0"/>
                <w:color w:val="000000"/>
              </w:rPr>
              <w:t>-33.035±12.075</w:t>
            </w:r>
          </w:p>
        </w:tc>
        <w:tc>
          <w:tcPr>
            <w:tcW w:w="991" w:type="dxa"/>
            <w:tcBorders>
              <w:bottom w:val="single" w:sz="4" w:space="0" w:color="auto"/>
            </w:tcBorders>
            <w:noWrap/>
            <w:vAlign w:val="bottom"/>
          </w:tcPr>
          <w:p w14:paraId="107EACEB" w14:textId="1713EDA5" w:rsidR="00A22B61" w:rsidRPr="00A22B61" w:rsidRDefault="00A22B61" w:rsidP="00A22B61">
            <w:pPr>
              <w:jc w:val="right"/>
              <w:rPr>
                <w:b/>
                <w:bCs w:val="0"/>
                <w:highlight w:val="yellow"/>
              </w:rPr>
            </w:pPr>
            <w:r w:rsidRPr="00A22B61">
              <w:rPr>
                <w:b/>
                <w:bCs w:val="0"/>
                <w:color w:val="000000"/>
              </w:rPr>
              <w:t>-3.517</w:t>
            </w:r>
          </w:p>
        </w:tc>
        <w:tc>
          <w:tcPr>
            <w:tcW w:w="990" w:type="dxa"/>
            <w:tcBorders>
              <w:bottom w:val="single" w:sz="4" w:space="0" w:color="auto"/>
            </w:tcBorders>
            <w:noWrap/>
            <w:vAlign w:val="bottom"/>
          </w:tcPr>
          <w:p w14:paraId="66BC6FB0" w14:textId="2FDA4D84" w:rsidR="00A22B61" w:rsidRPr="00A22B61" w:rsidRDefault="00A22B61" w:rsidP="00A22B61">
            <w:pPr>
              <w:jc w:val="right"/>
              <w:rPr>
                <w:b/>
                <w:bCs w:val="0"/>
                <w:highlight w:val="yellow"/>
              </w:rPr>
            </w:pPr>
            <w:r w:rsidRPr="00A22B61">
              <w:rPr>
                <w:b/>
                <w:bCs w:val="0"/>
                <w:color w:val="000000"/>
              </w:rPr>
              <w:t>&lt;0.001</w:t>
            </w:r>
          </w:p>
        </w:tc>
        <w:tc>
          <w:tcPr>
            <w:tcW w:w="2069" w:type="dxa"/>
            <w:tcBorders>
              <w:bottom w:val="single" w:sz="4" w:space="0" w:color="auto"/>
            </w:tcBorders>
            <w:noWrap/>
            <w:vAlign w:val="bottom"/>
          </w:tcPr>
          <w:p w14:paraId="6615953E" w14:textId="6BDB2965" w:rsidR="00A22B61" w:rsidRPr="00A22B61" w:rsidRDefault="00A22B61" w:rsidP="00A22B61">
            <w:pPr>
              <w:jc w:val="right"/>
              <w:rPr>
                <w:b/>
                <w:bCs w:val="0"/>
                <w:highlight w:val="yellow"/>
              </w:rPr>
            </w:pPr>
            <w:r w:rsidRPr="00A22B61">
              <w:rPr>
                <w:b/>
                <w:bCs w:val="0"/>
                <w:color w:val="000000"/>
              </w:rPr>
              <w:t>[-46.474, -16.306]</w:t>
            </w:r>
          </w:p>
        </w:tc>
      </w:tr>
    </w:tbl>
    <w:p w14:paraId="5F7C5DF0" w14:textId="412CAAF6" w:rsidR="00A22B61" w:rsidRDefault="00A22B61">
      <w:r>
        <w:rPr>
          <w:vertAlign w:val="superscript"/>
        </w:rPr>
        <w:t>*</w:t>
      </w:r>
      <w:r>
        <w:t>Significant effects noted in bold font, marginal effects noted in italic font.</w:t>
      </w:r>
      <w:r w:rsidRPr="00805216">
        <w:t xml:space="preserve"> </w:t>
      </w:r>
      <w:r>
        <w:t>Model coefficients have been transformed to percent change to mimic figures.</w:t>
      </w:r>
    </w:p>
    <w:p w14:paraId="2ED457F0" w14:textId="77777777" w:rsidR="001A72B5" w:rsidRDefault="001A72B5" w:rsidP="002B0173">
      <w:pPr>
        <w:rPr>
          <w:b/>
        </w:rPr>
      </w:pPr>
    </w:p>
    <w:p w14:paraId="71D24959" w14:textId="77777777" w:rsidR="00452304" w:rsidRDefault="00452304" w:rsidP="002B0173">
      <w:pPr>
        <w:rPr>
          <w:b/>
        </w:rPr>
        <w:sectPr w:rsidR="00452304" w:rsidSect="006A54CA">
          <w:pgSz w:w="12240" w:h="15840"/>
          <w:pgMar w:top="1440" w:right="1440" w:bottom="1440" w:left="1440" w:header="720" w:footer="720" w:gutter="0"/>
          <w:cols w:space="720"/>
          <w:docGrid w:linePitch="360"/>
        </w:sectPr>
      </w:pPr>
    </w:p>
    <w:p w14:paraId="3FFFFF8C" w14:textId="4EF66545" w:rsidR="00452304" w:rsidRPr="00355693" w:rsidRDefault="002B0173" w:rsidP="002B0173">
      <w:pPr>
        <w:rPr>
          <w:iCs/>
        </w:rPr>
      </w:pPr>
      <w:r w:rsidRPr="00202B59">
        <w:rPr>
          <w:b/>
        </w:rPr>
        <w:lastRenderedPageBreak/>
        <w:t>Table S</w:t>
      </w:r>
      <w:r w:rsidR="005C5B9C">
        <w:rPr>
          <w:b/>
        </w:rPr>
        <w:t>5</w:t>
      </w:r>
      <w:r w:rsidRPr="00202B59">
        <w:t xml:space="preserve"> </w:t>
      </w:r>
      <w:r w:rsidR="0002261D">
        <w:t>Climate moderator effects on</w:t>
      </w:r>
      <w:r w:rsidR="00F76832">
        <w:t xml:space="preserve"> leaf nutrient </w:t>
      </w:r>
      <w:r w:rsidR="00452304">
        <w:rPr>
          <w:iCs/>
        </w:rPr>
        <w:t>responses to nutrient addition</w:t>
      </w:r>
      <w:r w:rsidR="00355693">
        <w:rPr>
          <w:iCs/>
          <w:vertAlign w:val="superscript"/>
        </w:rPr>
        <w:t>*</w:t>
      </w:r>
    </w:p>
    <w:tbl>
      <w:tblPr>
        <w:tblW w:w="8460" w:type="dxa"/>
        <w:tblLook w:val="04A0" w:firstRow="1" w:lastRow="0" w:firstColumn="1" w:lastColumn="0" w:noHBand="0" w:noVBand="1"/>
      </w:tblPr>
      <w:tblGrid>
        <w:gridCol w:w="693"/>
        <w:gridCol w:w="1178"/>
        <w:gridCol w:w="1227"/>
        <w:gridCol w:w="1762"/>
        <w:gridCol w:w="889"/>
        <w:gridCol w:w="939"/>
        <w:gridCol w:w="1772"/>
      </w:tblGrid>
      <w:tr w:rsidR="008825E3" w:rsidRPr="00452304" w14:paraId="5AF2FF8A" w14:textId="77777777" w:rsidTr="00A86CC2">
        <w:trPr>
          <w:trHeight w:val="320"/>
        </w:trPr>
        <w:tc>
          <w:tcPr>
            <w:tcW w:w="693" w:type="dxa"/>
            <w:tcBorders>
              <w:top w:val="single" w:sz="4" w:space="0" w:color="auto"/>
              <w:left w:val="nil"/>
              <w:bottom w:val="single" w:sz="4" w:space="0" w:color="auto"/>
              <w:right w:val="nil"/>
            </w:tcBorders>
            <w:vAlign w:val="center"/>
          </w:tcPr>
          <w:p w14:paraId="712BBF75" w14:textId="17D03127" w:rsidR="0058086D" w:rsidRPr="008825E3" w:rsidRDefault="0058086D" w:rsidP="008825E3">
            <w:pPr>
              <w:spacing w:after="0" w:line="240" w:lineRule="auto"/>
              <w:rPr>
                <w:rFonts w:eastAsia="Times New Roman"/>
                <w:b/>
                <w:bCs/>
                <w:color w:val="000000"/>
                <w:kern w:val="0"/>
                <w:sz w:val="20"/>
                <w:szCs w:val="20"/>
                <w14:ligatures w14:val="none"/>
              </w:rPr>
            </w:pPr>
            <w:r w:rsidRPr="008825E3">
              <w:rPr>
                <w:rFonts w:eastAsia="Times New Roman"/>
                <w:b/>
                <w:bCs/>
                <w:color w:val="000000"/>
                <w:kern w:val="0"/>
                <w:sz w:val="20"/>
                <w:szCs w:val="20"/>
                <w14:ligatures w14:val="none"/>
              </w:rPr>
              <w:t>Trait</w:t>
            </w:r>
          </w:p>
        </w:tc>
        <w:tc>
          <w:tcPr>
            <w:tcW w:w="1178" w:type="dxa"/>
            <w:tcBorders>
              <w:top w:val="single" w:sz="4" w:space="0" w:color="auto"/>
              <w:left w:val="nil"/>
              <w:bottom w:val="single" w:sz="4" w:space="0" w:color="auto"/>
              <w:right w:val="nil"/>
            </w:tcBorders>
            <w:noWrap/>
            <w:vAlign w:val="center"/>
            <w:hideMark/>
          </w:tcPr>
          <w:p w14:paraId="1A11C063" w14:textId="5246623F" w:rsidR="0058086D" w:rsidRPr="00452304" w:rsidRDefault="0058086D" w:rsidP="008825E3">
            <w:pPr>
              <w:spacing w:after="0" w:line="240" w:lineRule="auto"/>
              <w:rPr>
                <w:rFonts w:eastAsia="Times New Roman"/>
                <w:b/>
                <w:bCs/>
                <w:color w:val="000000"/>
                <w:kern w:val="0"/>
                <w:sz w:val="20"/>
                <w:szCs w:val="20"/>
                <w14:ligatures w14:val="none"/>
              </w:rPr>
            </w:pPr>
            <w:r w:rsidRPr="008825E3">
              <w:rPr>
                <w:rFonts w:eastAsia="Times New Roman"/>
                <w:b/>
                <w:bCs/>
                <w:color w:val="000000"/>
                <w:kern w:val="0"/>
                <w:sz w:val="20"/>
                <w:szCs w:val="20"/>
                <w14:ligatures w14:val="none"/>
              </w:rPr>
              <w:t>Nutrient</w:t>
            </w:r>
          </w:p>
        </w:tc>
        <w:tc>
          <w:tcPr>
            <w:tcW w:w="1227" w:type="dxa"/>
            <w:tcBorders>
              <w:top w:val="single" w:sz="4" w:space="0" w:color="auto"/>
              <w:left w:val="nil"/>
              <w:bottom w:val="single" w:sz="4" w:space="0" w:color="auto"/>
              <w:right w:val="nil"/>
            </w:tcBorders>
            <w:noWrap/>
            <w:vAlign w:val="center"/>
            <w:hideMark/>
          </w:tcPr>
          <w:p w14:paraId="360E6504" w14:textId="5EE26E6F" w:rsidR="0058086D" w:rsidRPr="00452304" w:rsidRDefault="008825E3" w:rsidP="008825E3">
            <w:pPr>
              <w:spacing w:after="0" w:line="240" w:lineRule="auto"/>
              <w:rPr>
                <w:rFonts w:eastAsia="Times New Roman"/>
                <w:b/>
                <w:bCs/>
                <w:color w:val="000000"/>
                <w:kern w:val="0"/>
                <w:sz w:val="20"/>
                <w:szCs w:val="20"/>
                <w14:ligatures w14:val="none"/>
              </w:rPr>
            </w:pPr>
            <w:r>
              <w:rPr>
                <w:rFonts w:eastAsia="Times New Roman"/>
                <w:b/>
                <w:bCs/>
                <w:color w:val="000000"/>
                <w:kern w:val="0"/>
                <w:sz w:val="20"/>
                <w:szCs w:val="20"/>
                <w14:ligatures w14:val="none"/>
              </w:rPr>
              <w:t>M</w:t>
            </w:r>
            <w:r w:rsidR="0058086D" w:rsidRPr="008825E3">
              <w:rPr>
                <w:rFonts w:eastAsia="Times New Roman"/>
                <w:b/>
                <w:bCs/>
                <w:color w:val="000000"/>
                <w:kern w:val="0"/>
                <w:sz w:val="20"/>
                <w:szCs w:val="20"/>
                <w14:ligatures w14:val="none"/>
              </w:rPr>
              <w:t>oderator</w:t>
            </w:r>
          </w:p>
        </w:tc>
        <w:tc>
          <w:tcPr>
            <w:tcW w:w="1762" w:type="dxa"/>
            <w:tcBorders>
              <w:top w:val="single" w:sz="4" w:space="0" w:color="auto"/>
              <w:left w:val="nil"/>
              <w:bottom w:val="single" w:sz="4" w:space="0" w:color="auto"/>
              <w:right w:val="nil"/>
            </w:tcBorders>
            <w:noWrap/>
            <w:vAlign w:val="center"/>
            <w:hideMark/>
          </w:tcPr>
          <w:p w14:paraId="614621A1" w14:textId="641CB10F" w:rsidR="0058086D" w:rsidRPr="00A86CC2" w:rsidRDefault="0058086D" w:rsidP="008825E3">
            <w:pPr>
              <w:spacing w:after="0" w:line="240" w:lineRule="auto"/>
              <w:rPr>
                <w:b/>
                <w:bCs/>
                <w:sz w:val="20"/>
                <w:szCs w:val="20"/>
              </w:rPr>
            </w:pPr>
            <w:r w:rsidRPr="00A86CC2">
              <w:rPr>
                <w:b/>
                <w:bCs/>
                <w:sz w:val="20"/>
                <w:szCs w:val="20"/>
              </w:rPr>
              <w:t>Coef</w:t>
            </w:r>
            <w:r w:rsidR="008825E3" w:rsidRPr="00A86CC2">
              <w:rPr>
                <w:b/>
                <w:bCs/>
                <w:sz w:val="20"/>
                <w:szCs w:val="20"/>
              </w:rPr>
              <w:t>.</w:t>
            </w:r>
            <w:r w:rsidRPr="00A86CC2">
              <w:rPr>
                <w:b/>
                <w:bCs/>
                <w:sz w:val="20"/>
                <w:szCs w:val="20"/>
              </w:rPr>
              <w:t xml:space="preserve"> (±SE)</w:t>
            </w:r>
          </w:p>
        </w:tc>
        <w:tc>
          <w:tcPr>
            <w:tcW w:w="889" w:type="dxa"/>
            <w:tcBorders>
              <w:top w:val="single" w:sz="4" w:space="0" w:color="auto"/>
              <w:left w:val="nil"/>
              <w:bottom w:val="single" w:sz="4" w:space="0" w:color="auto"/>
              <w:right w:val="nil"/>
            </w:tcBorders>
            <w:noWrap/>
            <w:vAlign w:val="center"/>
            <w:hideMark/>
          </w:tcPr>
          <w:p w14:paraId="3EE52B94" w14:textId="7FC27D96" w:rsidR="0058086D" w:rsidRPr="00A86CC2" w:rsidRDefault="0058086D" w:rsidP="008825E3">
            <w:pPr>
              <w:spacing w:after="0" w:line="240" w:lineRule="auto"/>
              <w:rPr>
                <w:rFonts w:eastAsia="Times New Roman"/>
                <w:b/>
                <w:bCs/>
                <w:color w:val="000000"/>
                <w:kern w:val="0"/>
                <w:sz w:val="20"/>
                <w:szCs w:val="20"/>
                <w14:ligatures w14:val="none"/>
              </w:rPr>
            </w:pPr>
            <w:r w:rsidRPr="00A86CC2">
              <w:rPr>
                <w:b/>
                <w:bCs/>
                <w:sz w:val="20"/>
                <w:szCs w:val="20"/>
              </w:rPr>
              <w:t>Z-value</w:t>
            </w:r>
          </w:p>
        </w:tc>
        <w:tc>
          <w:tcPr>
            <w:tcW w:w="939" w:type="dxa"/>
            <w:tcBorders>
              <w:top w:val="single" w:sz="4" w:space="0" w:color="auto"/>
              <w:left w:val="nil"/>
              <w:bottom w:val="single" w:sz="4" w:space="0" w:color="auto"/>
              <w:right w:val="nil"/>
            </w:tcBorders>
            <w:noWrap/>
            <w:vAlign w:val="center"/>
            <w:hideMark/>
          </w:tcPr>
          <w:p w14:paraId="78C59ECF" w14:textId="62E7C3A3" w:rsidR="0058086D" w:rsidRPr="00A86CC2" w:rsidRDefault="0058086D" w:rsidP="008825E3">
            <w:pPr>
              <w:spacing w:after="0" w:line="240" w:lineRule="auto"/>
              <w:rPr>
                <w:rFonts w:eastAsia="Times New Roman"/>
                <w:b/>
                <w:bCs/>
                <w:color w:val="000000"/>
                <w:kern w:val="0"/>
                <w:sz w:val="20"/>
                <w:szCs w:val="20"/>
                <w14:ligatures w14:val="none"/>
              </w:rPr>
            </w:pPr>
            <w:r w:rsidRPr="00A86CC2">
              <w:rPr>
                <w:b/>
                <w:bCs/>
                <w:i/>
                <w:iCs/>
                <w:sz w:val="20"/>
                <w:szCs w:val="20"/>
              </w:rPr>
              <w:t>p</w:t>
            </w:r>
            <w:r w:rsidRPr="00A86CC2">
              <w:rPr>
                <w:b/>
                <w:bCs/>
                <w:sz w:val="20"/>
                <w:szCs w:val="20"/>
              </w:rPr>
              <w:t>-value</w:t>
            </w:r>
          </w:p>
        </w:tc>
        <w:tc>
          <w:tcPr>
            <w:tcW w:w="1772" w:type="dxa"/>
            <w:tcBorders>
              <w:top w:val="single" w:sz="4" w:space="0" w:color="auto"/>
              <w:left w:val="nil"/>
              <w:bottom w:val="single" w:sz="4" w:space="0" w:color="auto"/>
              <w:right w:val="nil"/>
            </w:tcBorders>
            <w:noWrap/>
            <w:vAlign w:val="center"/>
            <w:hideMark/>
          </w:tcPr>
          <w:p w14:paraId="506A676E" w14:textId="5A301E60" w:rsidR="0058086D" w:rsidRPr="00A86CC2" w:rsidRDefault="0058086D" w:rsidP="008825E3">
            <w:pPr>
              <w:spacing w:after="0" w:line="240" w:lineRule="auto"/>
              <w:rPr>
                <w:b/>
                <w:bCs/>
                <w:sz w:val="20"/>
                <w:szCs w:val="20"/>
              </w:rPr>
            </w:pPr>
            <w:r w:rsidRPr="00A86CC2">
              <w:rPr>
                <w:b/>
                <w:bCs/>
                <w:sz w:val="20"/>
                <w:szCs w:val="20"/>
              </w:rPr>
              <w:t>95% CI</w:t>
            </w:r>
          </w:p>
        </w:tc>
      </w:tr>
      <w:tr w:rsidR="00A86CC2" w:rsidRPr="00452304" w14:paraId="4477C939" w14:textId="77777777" w:rsidTr="00C5108C">
        <w:trPr>
          <w:trHeight w:val="320"/>
        </w:trPr>
        <w:tc>
          <w:tcPr>
            <w:tcW w:w="693" w:type="dxa"/>
            <w:vMerge w:val="restart"/>
            <w:tcBorders>
              <w:top w:val="single" w:sz="4" w:space="0" w:color="auto"/>
              <w:left w:val="nil"/>
              <w:right w:val="nil"/>
            </w:tcBorders>
            <w:vAlign w:val="center"/>
          </w:tcPr>
          <w:p w14:paraId="26274C5D" w14:textId="46ABB36B" w:rsidR="00A86CC2" w:rsidRPr="008825E3" w:rsidRDefault="00A86CC2" w:rsidP="00A86CC2">
            <w:pPr>
              <w:spacing w:after="0" w:line="240" w:lineRule="auto"/>
              <w:rPr>
                <w:rFonts w:eastAsia="Times New Roman"/>
                <w:iCs/>
                <w:color w:val="000000"/>
                <w:kern w:val="0"/>
                <w:sz w:val="20"/>
                <w:szCs w:val="20"/>
                <w14:ligatures w14:val="none"/>
              </w:rPr>
            </w:pPr>
            <w:r w:rsidRPr="008825E3">
              <w:rPr>
                <w:rFonts w:eastAsia="Times New Roman"/>
                <w:i/>
                <w:iCs/>
                <w:color w:val="000000"/>
                <w:kern w:val="0"/>
                <w:sz w:val="20"/>
                <w:szCs w:val="20"/>
                <w14:ligatures w14:val="none"/>
              </w:rPr>
              <w:t>M</w:t>
            </w:r>
            <w:r w:rsidRPr="008825E3">
              <w:rPr>
                <w:rFonts w:eastAsia="Times New Roman"/>
                <w:iCs/>
                <w:color w:val="000000"/>
                <w:kern w:val="0"/>
                <w:sz w:val="20"/>
                <w:szCs w:val="20"/>
                <w:vertAlign w:val="subscript"/>
                <w14:ligatures w14:val="none"/>
              </w:rPr>
              <w:t>area</w:t>
            </w:r>
          </w:p>
        </w:tc>
        <w:tc>
          <w:tcPr>
            <w:tcW w:w="1178" w:type="dxa"/>
            <w:vMerge w:val="restart"/>
            <w:tcBorders>
              <w:top w:val="single" w:sz="4" w:space="0" w:color="auto"/>
              <w:left w:val="nil"/>
              <w:right w:val="nil"/>
            </w:tcBorders>
            <w:noWrap/>
            <w:vAlign w:val="center"/>
            <w:hideMark/>
          </w:tcPr>
          <w:p w14:paraId="38BEBD4D" w14:textId="365CEE1B" w:rsidR="00A86CC2" w:rsidRPr="00452304" w:rsidRDefault="00A86CC2" w:rsidP="00A86CC2">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hideMark/>
          </w:tcPr>
          <w:p w14:paraId="08711150" w14:textId="3EEA7EED" w:rsidR="00A86CC2" w:rsidRPr="00452304" w:rsidRDefault="00A86CC2" w:rsidP="00A86CC2">
            <w:pPr>
              <w:spacing w:after="0" w:line="240" w:lineRule="auto"/>
              <w:rPr>
                <w:rFonts w:eastAsia="Times New Roman"/>
                <w:color w:val="000000"/>
                <w:kern w:val="0"/>
                <w:sz w:val="20"/>
                <w:szCs w:val="20"/>
                <w14:ligatures w14:val="none"/>
              </w:rPr>
            </w:pPr>
            <w:proofErr w:type="spellStart"/>
            <w:r w:rsidRPr="008825E3">
              <w:rPr>
                <w:rFonts w:eastAsia="Times New Roman"/>
                <w:i/>
                <w:iCs/>
                <w:color w:val="000000"/>
                <w:kern w:val="0"/>
                <w:sz w:val="20"/>
                <w:szCs w:val="20"/>
                <w14:ligatures w14:val="none"/>
              </w:rPr>
              <w:t>T</w:t>
            </w:r>
            <w:r w:rsidRPr="008825E3">
              <w:rPr>
                <w:rFonts w:eastAsia="Times New Roman"/>
                <w:color w:val="000000"/>
                <w:kern w:val="0"/>
                <w:sz w:val="20"/>
                <w:szCs w:val="20"/>
                <w:vertAlign w:val="subscript"/>
                <w14:ligatures w14:val="none"/>
              </w:rPr>
              <w:t>g</w:t>
            </w:r>
            <w:proofErr w:type="spellEnd"/>
          </w:p>
        </w:tc>
        <w:tc>
          <w:tcPr>
            <w:tcW w:w="1762" w:type="dxa"/>
            <w:tcBorders>
              <w:top w:val="single" w:sz="4" w:space="0" w:color="auto"/>
              <w:left w:val="nil"/>
              <w:bottom w:val="nil"/>
              <w:right w:val="nil"/>
            </w:tcBorders>
            <w:noWrap/>
            <w:vAlign w:val="center"/>
            <w:hideMark/>
          </w:tcPr>
          <w:p w14:paraId="74B1D179" w14:textId="05C0DF97" w:rsidR="00A86CC2" w:rsidRPr="00A86CC2" w:rsidRDefault="00A86CC2" w:rsidP="00C5108C">
            <w:pPr>
              <w:spacing w:after="0" w:line="240" w:lineRule="auto"/>
              <w:jc w:val="right"/>
              <w:rPr>
                <w:rFonts w:eastAsia="Times New Roman"/>
                <w:color w:val="000000"/>
                <w:kern w:val="0"/>
                <w:sz w:val="20"/>
                <w:szCs w:val="20"/>
                <w:highlight w:val="yellow"/>
                <w14:ligatures w14:val="none"/>
              </w:rPr>
            </w:pPr>
            <w:r w:rsidRPr="00A86CC2">
              <w:rPr>
                <w:color w:val="000000"/>
                <w:sz w:val="20"/>
                <w:szCs w:val="20"/>
              </w:rPr>
              <w:t>0.140±0.30</w:t>
            </w:r>
            <w:r w:rsidR="00C5108C">
              <w:rPr>
                <w:color w:val="000000"/>
                <w:sz w:val="20"/>
                <w:szCs w:val="20"/>
              </w:rPr>
              <w:t>1</w:t>
            </w:r>
          </w:p>
        </w:tc>
        <w:tc>
          <w:tcPr>
            <w:tcW w:w="889" w:type="dxa"/>
            <w:tcBorders>
              <w:top w:val="single" w:sz="4" w:space="0" w:color="auto"/>
              <w:left w:val="nil"/>
              <w:bottom w:val="nil"/>
              <w:right w:val="nil"/>
            </w:tcBorders>
            <w:noWrap/>
            <w:vAlign w:val="center"/>
            <w:hideMark/>
          </w:tcPr>
          <w:p w14:paraId="67B7C7E7" w14:textId="60C6C65F" w:rsidR="00A86CC2" w:rsidRPr="00A86CC2" w:rsidRDefault="00A86CC2" w:rsidP="00C5108C">
            <w:pPr>
              <w:spacing w:after="0" w:line="240" w:lineRule="auto"/>
              <w:jc w:val="right"/>
              <w:rPr>
                <w:rFonts w:eastAsia="Times New Roman"/>
                <w:color w:val="000000"/>
                <w:kern w:val="0"/>
                <w:sz w:val="20"/>
                <w:szCs w:val="20"/>
                <w:highlight w:val="yellow"/>
                <w14:ligatures w14:val="none"/>
              </w:rPr>
            </w:pPr>
            <w:r w:rsidRPr="00A86CC2">
              <w:rPr>
                <w:color w:val="000000"/>
                <w:sz w:val="20"/>
                <w:szCs w:val="20"/>
              </w:rPr>
              <w:t>0.464</w:t>
            </w:r>
          </w:p>
        </w:tc>
        <w:tc>
          <w:tcPr>
            <w:tcW w:w="939" w:type="dxa"/>
            <w:tcBorders>
              <w:top w:val="single" w:sz="4" w:space="0" w:color="auto"/>
              <w:left w:val="nil"/>
              <w:bottom w:val="nil"/>
              <w:right w:val="nil"/>
            </w:tcBorders>
            <w:noWrap/>
            <w:vAlign w:val="center"/>
            <w:hideMark/>
          </w:tcPr>
          <w:p w14:paraId="107CCE86" w14:textId="7157ACA3" w:rsidR="00A86CC2" w:rsidRPr="00A86CC2" w:rsidRDefault="00A86CC2" w:rsidP="00C5108C">
            <w:pPr>
              <w:spacing w:after="0" w:line="240" w:lineRule="auto"/>
              <w:jc w:val="right"/>
              <w:rPr>
                <w:rFonts w:eastAsia="Times New Roman"/>
                <w:color w:val="000000"/>
                <w:kern w:val="0"/>
                <w:sz w:val="20"/>
                <w:szCs w:val="20"/>
                <w:highlight w:val="yellow"/>
                <w14:ligatures w14:val="none"/>
              </w:rPr>
            </w:pPr>
            <w:r w:rsidRPr="00A86CC2">
              <w:rPr>
                <w:color w:val="000000"/>
                <w:sz w:val="20"/>
                <w:szCs w:val="20"/>
              </w:rPr>
              <w:t>0.643</w:t>
            </w:r>
          </w:p>
        </w:tc>
        <w:tc>
          <w:tcPr>
            <w:tcW w:w="1772" w:type="dxa"/>
            <w:tcBorders>
              <w:top w:val="single" w:sz="4" w:space="0" w:color="auto"/>
              <w:left w:val="nil"/>
              <w:bottom w:val="nil"/>
              <w:right w:val="nil"/>
            </w:tcBorders>
            <w:noWrap/>
            <w:vAlign w:val="center"/>
            <w:hideMark/>
          </w:tcPr>
          <w:p w14:paraId="1F0BA9D9" w14:textId="06A66131" w:rsidR="00A86CC2" w:rsidRPr="00A86CC2" w:rsidRDefault="00A86CC2" w:rsidP="00C5108C">
            <w:pPr>
              <w:spacing w:after="0" w:line="240" w:lineRule="auto"/>
              <w:jc w:val="right"/>
              <w:rPr>
                <w:rFonts w:eastAsia="Times New Roman"/>
                <w:color w:val="000000"/>
                <w:kern w:val="0"/>
                <w:sz w:val="20"/>
                <w:szCs w:val="20"/>
                <w:highlight w:val="yellow"/>
                <w14:ligatures w14:val="none"/>
              </w:rPr>
            </w:pPr>
            <w:r w:rsidRPr="00A86CC2">
              <w:rPr>
                <w:color w:val="000000"/>
                <w:sz w:val="20"/>
                <w:szCs w:val="20"/>
              </w:rPr>
              <w:t>[-0.439, 0.72</w:t>
            </w:r>
            <w:r w:rsidR="00C5108C">
              <w:rPr>
                <w:color w:val="000000"/>
                <w:sz w:val="20"/>
                <w:szCs w:val="20"/>
              </w:rPr>
              <w:t>3</w:t>
            </w:r>
            <w:r w:rsidRPr="00A86CC2">
              <w:rPr>
                <w:color w:val="000000"/>
                <w:sz w:val="20"/>
                <w:szCs w:val="20"/>
              </w:rPr>
              <w:t>]</w:t>
            </w:r>
          </w:p>
        </w:tc>
      </w:tr>
      <w:tr w:rsidR="00A86CC2" w:rsidRPr="00452304" w14:paraId="77393FC2" w14:textId="77777777" w:rsidTr="00C5108C">
        <w:trPr>
          <w:trHeight w:val="320"/>
        </w:trPr>
        <w:tc>
          <w:tcPr>
            <w:tcW w:w="693" w:type="dxa"/>
            <w:vMerge/>
            <w:tcBorders>
              <w:left w:val="nil"/>
              <w:right w:val="nil"/>
            </w:tcBorders>
          </w:tcPr>
          <w:p w14:paraId="1822AE84"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center"/>
            <w:hideMark/>
          </w:tcPr>
          <w:p w14:paraId="4875C2EB" w14:textId="4CA95B5C" w:rsidR="00A86CC2" w:rsidRPr="00452304"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center"/>
            <w:hideMark/>
          </w:tcPr>
          <w:p w14:paraId="68C38570" w14:textId="264FDDC0" w:rsidR="00A86CC2" w:rsidRPr="00452304" w:rsidRDefault="00126A4C" w:rsidP="00A86CC2">
            <w:pPr>
              <w:spacing w:after="0" w:line="240" w:lineRule="auto"/>
              <w:rPr>
                <w:rFonts w:eastAsia="Times New Roman"/>
                <w:color w:val="000000"/>
                <w:kern w:val="0"/>
                <w:sz w:val="20"/>
                <w:szCs w:val="20"/>
                <w14:ligatures w14:val="none"/>
              </w:rPr>
            </w:pPr>
            <w:proofErr w:type="spellStart"/>
            <w:r>
              <w:rPr>
                <w:rFonts w:eastAsia="Times New Roman"/>
                <w:i/>
                <w:iCs/>
                <w:color w:val="000000"/>
                <w:kern w:val="0"/>
                <w:sz w:val="20"/>
                <w:szCs w:val="20"/>
                <w14:ligatures w14:val="none"/>
              </w:rPr>
              <w:t>M</w:t>
            </w:r>
            <w:r w:rsidR="00A86CC2" w:rsidRPr="008825E3">
              <w:rPr>
                <w:rFonts w:eastAsia="Times New Roman"/>
                <w:i/>
                <w:iCs/>
                <w:color w:val="000000"/>
                <w:kern w:val="0"/>
                <w:sz w:val="20"/>
                <w:szCs w:val="20"/>
                <w14:ligatures w14:val="none"/>
              </w:rPr>
              <w:t>I</w:t>
            </w:r>
            <w:r w:rsidR="00A86CC2" w:rsidRPr="008825E3">
              <w:rPr>
                <w:rFonts w:eastAsia="Times New Roman"/>
                <w:color w:val="000000"/>
                <w:kern w:val="0"/>
                <w:sz w:val="20"/>
                <w:szCs w:val="20"/>
                <w:vertAlign w:val="subscript"/>
                <w14:ligatures w14:val="none"/>
              </w:rPr>
              <w:t>g</w:t>
            </w:r>
            <w:proofErr w:type="spellEnd"/>
          </w:p>
        </w:tc>
        <w:tc>
          <w:tcPr>
            <w:tcW w:w="1762" w:type="dxa"/>
            <w:tcBorders>
              <w:top w:val="nil"/>
              <w:left w:val="nil"/>
              <w:bottom w:val="nil"/>
              <w:right w:val="nil"/>
            </w:tcBorders>
            <w:noWrap/>
            <w:vAlign w:val="center"/>
            <w:hideMark/>
          </w:tcPr>
          <w:p w14:paraId="2FE31240" w14:textId="53A243F7" w:rsidR="00A86CC2" w:rsidRPr="00A86CC2" w:rsidRDefault="00A86CC2" w:rsidP="00C5108C">
            <w:pPr>
              <w:spacing w:after="0" w:line="240" w:lineRule="auto"/>
              <w:jc w:val="right"/>
              <w:rPr>
                <w:rFonts w:eastAsia="Times New Roman"/>
                <w:color w:val="000000"/>
                <w:kern w:val="0"/>
                <w:sz w:val="20"/>
                <w:szCs w:val="20"/>
                <w:highlight w:val="yellow"/>
                <w14:ligatures w14:val="none"/>
              </w:rPr>
            </w:pPr>
            <w:r w:rsidRPr="00A86CC2">
              <w:rPr>
                <w:color w:val="000000"/>
                <w:sz w:val="20"/>
                <w:szCs w:val="20"/>
              </w:rPr>
              <w:t>3.81</w:t>
            </w:r>
            <w:r w:rsidR="00C5108C">
              <w:rPr>
                <w:color w:val="000000"/>
                <w:sz w:val="20"/>
                <w:szCs w:val="20"/>
              </w:rPr>
              <w:t>1</w:t>
            </w:r>
            <w:r w:rsidRPr="00A86CC2">
              <w:rPr>
                <w:color w:val="000000"/>
                <w:sz w:val="20"/>
                <w:szCs w:val="20"/>
              </w:rPr>
              <w:t>±2.470</w:t>
            </w:r>
          </w:p>
        </w:tc>
        <w:tc>
          <w:tcPr>
            <w:tcW w:w="889" w:type="dxa"/>
            <w:tcBorders>
              <w:top w:val="nil"/>
              <w:left w:val="nil"/>
              <w:bottom w:val="nil"/>
              <w:right w:val="nil"/>
            </w:tcBorders>
            <w:noWrap/>
            <w:vAlign w:val="center"/>
            <w:hideMark/>
          </w:tcPr>
          <w:p w14:paraId="6E4F040A" w14:textId="115F4380" w:rsidR="00A86CC2" w:rsidRPr="00A86CC2" w:rsidRDefault="00A86CC2" w:rsidP="00C5108C">
            <w:pPr>
              <w:spacing w:after="0" w:line="240" w:lineRule="auto"/>
              <w:jc w:val="right"/>
              <w:rPr>
                <w:rFonts w:eastAsia="Times New Roman"/>
                <w:color w:val="000000"/>
                <w:kern w:val="0"/>
                <w:sz w:val="20"/>
                <w:szCs w:val="20"/>
                <w:highlight w:val="yellow"/>
                <w14:ligatures w14:val="none"/>
              </w:rPr>
            </w:pPr>
            <w:r w:rsidRPr="00A86CC2">
              <w:rPr>
                <w:color w:val="000000"/>
                <w:sz w:val="20"/>
                <w:szCs w:val="20"/>
              </w:rPr>
              <w:t>1.530</w:t>
            </w:r>
          </w:p>
        </w:tc>
        <w:tc>
          <w:tcPr>
            <w:tcW w:w="939" w:type="dxa"/>
            <w:tcBorders>
              <w:top w:val="nil"/>
              <w:left w:val="nil"/>
              <w:bottom w:val="nil"/>
              <w:right w:val="nil"/>
            </w:tcBorders>
            <w:noWrap/>
            <w:vAlign w:val="center"/>
            <w:hideMark/>
          </w:tcPr>
          <w:p w14:paraId="685AE85E" w14:textId="28B16680" w:rsidR="00A86CC2" w:rsidRPr="00A86CC2" w:rsidRDefault="00A86CC2" w:rsidP="00C5108C">
            <w:pPr>
              <w:spacing w:after="0" w:line="240" w:lineRule="auto"/>
              <w:jc w:val="right"/>
              <w:rPr>
                <w:rFonts w:eastAsia="Times New Roman"/>
                <w:color w:val="000000"/>
                <w:kern w:val="0"/>
                <w:sz w:val="20"/>
                <w:szCs w:val="20"/>
                <w:highlight w:val="yellow"/>
                <w14:ligatures w14:val="none"/>
              </w:rPr>
            </w:pPr>
            <w:r w:rsidRPr="00A86CC2">
              <w:rPr>
                <w:color w:val="000000"/>
                <w:sz w:val="20"/>
                <w:szCs w:val="20"/>
              </w:rPr>
              <w:t>0.126</w:t>
            </w:r>
          </w:p>
        </w:tc>
        <w:tc>
          <w:tcPr>
            <w:tcW w:w="1772" w:type="dxa"/>
            <w:tcBorders>
              <w:top w:val="nil"/>
              <w:left w:val="nil"/>
              <w:bottom w:val="nil"/>
              <w:right w:val="nil"/>
            </w:tcBorders>
            <w:noWrap/>
            <w:vAlign w:val="center"/>
            <w:hideMark/>
          </w:tcPr>
          <w:p w14:paraId="02915E34" w14:textId="7E5C2AA1" w:rsidR="00A86CC2" w:rsidRPr="00A86CC2" w:rsidRDefault="00A86CC2" w:rsidP="00C5108C">
            <w:pPr>
              <w:spacing w:after="0" w:line="240" w:lineRule="auto"/>
              <w:jc w:val="right"/>
              <w:rPr>
                <w:rFonts w:eastAsia="Times New Roman"/>
                <w:color w:val="000000"/>
                <w:kern w:val="0"/>
                <w:sz w:val="20"/>
                <w:szCs w:val="20"/>
                <w:highlight w:val="yellow"/>
                <w14:ligatures w14:val="none"/>
              </w:rPr>
            </w:pPr>
            <w:r w:rsidRPr="00A86CC2">
              <w:rPr>
                <w:color w:val="000000"/>
                <w:sz w:val="20"/>
                <w:szCs w:val="20"/>
              </w:rPr>
              <w:t>[-1.04</w:t>
            </w:r>
            <w:r w:rsidR="00C5108C">
              <w:rPr>
                <w:color w:val="000000"/>
                <w:sz w:val="20"/>
                <w:szCs w:val="20"/>
              </w:rPr>
              <w:t>5</w:t>
            </w:r>
            <w:r w:rsidRPr="00A86CC2">
              <w:rPr>
                <w:color w:val="000000"/>
                <w:sz w:val="20"/>
                <w:szCs w:val="20"/>
              </w:rPr>
              <w:t>, 8.904]</w:t>
            </w:r>
          </w:p>
        </w:tc>
      </w:tr>
      <w:tr w:rsidR="00A86CC2" w:rsidRPr="00452304" w14:paraId="64B1F888" w14:textId="77777777" w:rsidTr="00C5108C">
        <w:trPr>
          <w:trHeight w:val="320"/>
        </w:trPr>
        <w:tc>
          <w:tcPr>
            <w:tcW w:w="693" w:type="dxa"/>
            <w:vMerge/>
            <w:tcBorders>
              <w:left w:val="nil"/>
              <w:right w:val="nil"/>
            </w:tcBorders>
          </w:tcPr>
          <w:p w14:paraId="2BEA4BF3"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hideMark/>
          </w:tcPr>
          <w:p w14:paraId="146955D0" w14:textId="058DCC7B" w:rsidR="00A86CC2" w:rsidRPr="00452304"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hideMark/>
          </w:tcPr>
          <w:p w14:paraId="280DBCD1" w14:textId="57A3BFDE" w:rsidR="00A86CC2" w:rsidRPr="00452304" w:rsidRDefault="00A86CC2" w:rsidP="00A86CC2">
            <w:pPr>
              <w:spacing w:after="0" w:line="240" w:lineRule="auto"/>
              <w:rPr>
                <w:rFonts w:eastAsia="Times New Roman"/>
                <w:iCs/>
                <w:color w:val="000000"/>
                <w:kern w:val="0"/>
                <w:sz w:val="20"/>
                <w:szCs w:val="20"/>
                <w14:ligatures w14:val="none"/>
              </w:rPr>
            </w:pPr>
            <w:proofErr w:type="spellStart"/>
            <w:r w:rsidRPr="008825E3">
              <w:rPr>
                <w:rFonts w:eastAsia="Times New Roman"/>
                <w:i/>
                <w:color w:val="000000"/>
                <w:kern w:val="0"/>
                <w:sz w:val="20"/>
                <w:szCs w:val="20"/>
                <w14:ligatures w14:val="none"/>
              </w:rPr>
              <w:t>PAR</w:t>
            </w:r>
            <w:r w:rsidRPr="008825E3">
              <w:rPr>
                <w:rFonts w:eastAsia="Times New Roman"/>
                <w:iCs/>
                <w:color w:val="000000"/>
                <w:kern w:val="0"/>
                <w:sz w:val="20"/>
                <w:szCs w:val="20"/>
                <w:vertAlign w:val="subscript"/>
                <w14:ligatures w14:val="none"/>
              </w:rPr>
              <w:t>g</w:t>
            </w:r>
            <w:proofErr w:type="spellEnd"/>
          </w:p>
        </w:tc>
        <w:tc>
          <w:tcPr>
            <w:tcW w:w="1762" w:type="dxa"/>
            <w:tcBorders>
              <w:top w:val="nil"/>
              <w:left w:val="nil"/>
              <w:bottom w:val="single" w:sz="4" w:space="0" w:color="auto"/>
              <w:right w:val="nil"/>
            </w:tcBorders>
            <w:noWrap/>
            <w:vAlign w:val="center"/>
            <w:hideMark/>
          </w:tcPr>
          <w:p w14:paraId="321176DE" w14:textId="564A7271" w:rsidR="00A86CC2" w:rsidRPr="00A86CC2" w:rsidRDefault="00A86CC2" w:rsidP="00C5108C">
            <w:pPr>
              <w:spacing w:after="0" w:line="240" w:lineRule="auto"/>
              <w:jc w:val="right"/>
              <w:rPr>
                <w:rFonts w:eastAsia="Times New Roman"/>
                <w:color w:val="000000"/>
                <w:kern w:val="0"/>
                <w:sz w:val="20"/>
                <w:szCs w:val="20"/>
                <w:highlight w:val="yellow"/>
                <w14:ligatures w14:val="none"/>
              </w:rPr>
            </w:pPr>
            <w:r w:rsidRPr="00A86CC2">
              <w:rPr>
                <w:color w:val="000000"/>
                <w:sz w:val="20"/>
                <w:szCs w:val="20"/>
              </w:rPr>
              <w:t>0.000±0.020</w:t>
            </w:r>
          </w:p>
        </w:tc>
        <w:tc>
          <w:tcPr>
            <w:tcW w:w="889" w:type="dxa"/>
            <w:tcBorders>
              <w:top w:val="nil"/>
              <w:left w:val="nil"/>
              <w:bottom w:val="single" w:sz="4" w:space="0" w:color="auto"/>
              <w:right w:val="nil"/>
            </w:tcBorders>
            <w:noWrap/>
            <w:vAlign w:val="center"/>
            <w:hideMark/>
          </w:tcPr>
          <w:p w14:paraId="0EE65314" w14:textId="390BA13D" w:rsidR="00A86CC2" w:rsidRPr="00A86CC2" w:rsidRDefault="00A86CC2" w:rsidP="00C5108C">
            <w:pPr>
              <w:spacing w:after="0" w:line="240" w:lineRule="auto"/>
              <w:jc w:val="right"/>
              <w:rPr>
                <w:rFonts w:eastAsia="Times New Roman"/>
                <w:color w:val="000000"/>
                <w:kern w:val="0"/>
                <w:sz w:val="20"/>
                <w:szCs w:val="20"/>
                <w:highlight w:val="yellow"/>
                <w14:ligatures w14:val="none"/>
              </w:rPr>
            </w:pPr>
            <w:r w:rsidRPr="00A86CC2">
              <w:rPr>
                <w:color w:val="000000"/>
                <w:sz w:val="20"/>
                <w:szCs w:val="20"/>
              </w:rPr>
              <w:t>-0.258</w:t>
            </w:r>
          </w:p>
        </w:tc>
        <w:tc>
          <w:tcPr>
            <w:tcW w:w="939" w:type="dxa"/>
            <w:tcBorders>
              <w:top w:val="nil"/>
              <w:left w:val="nil"/>
              <w:bottom w:val="single" w:sz="4" w:space="0" w:color="auto"/>
              <w:right w:val="nil"/>
            </w:tcBorders>
            <w:noWrap/>
            <w:vAlign w:val="center"/>
            <w:hideMark/>
          </w:tcPr>
          <w:p w14:paraId="350DEFFF" w14:textId="35C7D4A5" w:rsidR="00A86CC2" w:rsidRPr="00A86CC2" w:rsidRDefault="00A86CC2" w:rsidP="00C5108C">
            <w:pPr>
              <w:spacing w:after="0" w:line="240" w:lineRule="auto"/>
              <w:jc w:val="right"/>
              <w:rPr>
                <w:rFonts w:eastAsia="Times New Roman"/>
                <w:color w:val="000000"/>
                <w:kern w:val="0"/>
                <w:sz w:val="20"/>
                <w:szCs w:val="20"/>
                <w:highlight w:val="yellow"/>
                <w14:ligatures w14:val="none"/>
              </w:rPr>
            </w:pPr>
            <w:r w:rsidRPr="00A86CC2">
              <w:rPr>
                <w:color w:val="000000"/>
                <w:sz w:val="20"/>
                <w:szCs w:val="20"/>
              </w:rPr>
              <w:t>0.796</w:t>
            </w:r>
          </w:p>
        </w:tc>
        <w:tc>
          <w:tcPr>
            <w:tcW w:w="1772" w:type="dxa"/>
            <w:tcBorders>
              <w:top w:val="nil"/>
              <w:left w:val="nil"/>
              <w:bottom w:val="single" w:sz="4" w:space="0" w:color="auto"/>
              <w:right w:val="nil"/>
            </w:tcBorders>
            <w:noWrap/>
            <w:vAlign w:val="center"/>
            <w:hideMark/>
          </w:tcPr>
          <w:p w14:paraId="72BCD948" w14:textId="3C39541A" w:rsidR="00A86CC2" w:rsidRPr="00A86CC2" w:rsidRDefault="00A86CC2" w:rsidP="00C5108C">
            <w:pPr>
              <w:spacing w:after="0" w:line="240" w:lineRule="auto"/>
              <w:jc w:val="right"/>
              <w:rPr>
                <w:rFonts w:eastAsia="Times New Roman"/>
                <w:color w:val="000000"/>
                <w:kern w:val="0"/>
                <w:sz w:val="20"/>
                <w:szCs w:val="20"/>
                <w:highlight w:val="yellow"/>
                <w14:ligatures w14:val="none"/>
              </w:rPr>
            </w:pPr>
            <w:r w:rsidRPr="00A86CC2">
              <w:rPr>
                <w:color w:val="000000"/>
                <w:sz w:val="20"/>
                <w:szCs w:val="20"/>
              </w:rPr>
              <w:t>[-0.040, 0.030]</w:t>
            </w:r>
          </w:p>
        </w:tc>
      </w:tr>
      <w:tr w:rsidR="00A86CC2" w:rsidRPr="00452304" w14:paraId="4CC5E454" w14:textId="77777777" w:rsidTr="00C5108C">
        <w:trPr>
          <w:trHeight w:val="320"/>
        </w:trPr>
        <w:tc>
          <w:tcPr>
            <w:tcW w:w="693" w:type="dxa"/>
            <w:vMerge/>
            <w:tcBorders>
              <w:left w:val="nil"/>
              <w:right w:val="nil"/>
            </w:tcBorders>
          </w:tcPr>
          <w:p w14:paraId="30D6BBF3"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hideMark/>
          </w:tcPr>
          <w:p w14:paraId="76EA8E57" w14:textId="567064C5" w:rsidR="00A86CC2" w:rsidRPr="00452304" w:rsidRDefault="00A86CC2" w:rsidP="00A86CC2">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hideMark/>
          </w:tcPr>
          <w:p w14:paraId="1F63982B" w14:textId="31E24991" w:rsidR="00A86CC2" w:rsidRPr="00452304" w:rsidRDefault="00A86CC2" w:rsidP="00A86CC2">
            <w:pPr>
              <w:spacing w:after="0" w:line="240" w:lineRule="auto"/>
              <w:rPr>
                <w:rFonts w:eastAsia="Times New Roman"/>
                <w:color w:val="000000"/>
                <w:kern w:val="0"/>
                <w:sz w:val="20"/>
                <w:szCs w:val="20"/>
                <w14:ligatures w14:val="none"/>
              </w:rPr>
            </w:pPr>
            <w:proofErr w:type="spellStart"/>
            <w:r w:rsidRPr="008825E3">
              <w:rPr>
                <w:rFonts w:eastAsia="Times New Roman"/>
                <w:i/>
                <w:iCs/>
                <w:color w:val="000000"/>
                <w:kern w:val="0"/>
                <w:sz w:val="20"/>
                <w:szCs w:val="20"/>
                <w14:ligatures w14:val="none"/>
              </w:rPr>
              <w:t>T</w:t>
            </w:r>
            <w:r w:rsidRPr="008825E3">
              <w:rPr>
                <w:rFonts w:eastAsia="Times New Roman"/>
                <w:color w:val="000000"/>
                <w:kern w:val="0"/>
                <w:sz w:val="20"/>
                <w:szCs w:val="20"/>
                <w:vertAlign w:val="subscript"/>
                <w14:ligatures w14:val="none"/>
              </w:rPr>
              <w:t>g</w:t>
            </w:r>
            <w:proofErr w:type="spellEnd"/>
          </w:p>
        </w:tc>
        <w:tc>
          <w:tcPr>
            <w:tcW w:w="1762" w:type="dxa"/>
            <w:tcBorders>
              <w:top w:val="single" w:sz="4" w:space="0" w:color="auto"/>
              <w:left w:val="nil"/>
              <w:bottom w:val="nil"/>
              <w:right w:val="nil"/>
            </w:tcBorders>
            <w:noWrap/>
            <w:vAlign w:val="center"/>
            <w:hideMark/>
          </w:tcPr>
          <w:p w14:paraId="4AD16723" w14:textId="57064099" w:rsidR="00A86CC2" w:rsidRPr="00A86CC2" w:rsidRDefault="00A86CC2" w:rsidP="00C5108C">
            <w:pPr>
              <w:spacing w:after="0" w:line="240" w:lineRule="auto"/>
              <w:jc w:val="right"/>
              <w:rPr>
                <w:rFonts w:eastAsia="Times New Roman"/>
                <w:color w:val="000000"/>
                <w:kern w:val="0"/>
                <w:sz w:val="20"/>
                <w:szCs w:val="20"/>
                <w:highlight w:val="yellow"/>
                <w14:ligatures w14:val="none"/>
              </w:rPr>
            </w:pPr>
            <w:r w:rsidRPr="00A86CC2">
              <w:rPr>
                <w:color w:val="000000"/>
                <w:sz w:val="20"/>
                <w:szCs w:val="20"/>
              </w:rPr>
              <w:t>0.37</w:t>
            </w:r>
            <w:r w:rsidR="00C5108C">
              <w:rPr>
                <w:color w:val="000000"/>
                <w:sz w:val="20"/>
                <w:szCs w:val="20"/>
              </w:rPr>
              <w:t>1</w:t>
            </w:r>
            <w:r w:rsidRPr="00A86CC2">
              <w:rPr>
                <w:color w:val="000000"/>
                <w:sz w:val="20"/>
                <w:szCs w:val="20"/>
              </w:rPr>
              <w:t>±0.250</w:t>
            </w:r>
          </w:p>
        </w:tc>
        <w:tc>
          <w:tcPr>
            <w:tcW w:w="889" w:type="dxa"/>
            <w:tcBorders>
              <w:top w:val="single" w:sz="4" w:space="0" w:color="auto"/>
              <w:left w:val="nil"/>
              <w:bottom w:val="nil"/>
              <w:right w:val="nil"/>
            </w:tcBorders>
            <w:noWrap/>
            <w:vAlign w:val="center"/>
            <w:hideMark/>
          </w:tcPr>
          <w:p w14:paraId="517487DA" w14:textId="7909C574" w:rsidR="00A86CC2" w:rsidRPr="00A86CC2" w:rsidRDefault="00A86CC2" w:rsidP="00C5108C">
            <w:pPr>
              <w:spacing w:after="0" w:line="240" w:lineRule="auto"/>
              <w:jc w:val="right"/>
              <w:rPr>
                <w:rFonts w:eastAsia="Times New Roman"/>
                <w:color w:val="000000"/>
                <w:kern w:val="0"/>
                <w:sz w:val="20"/>
                <w:szCs w:val="20"/>
                <w:highlight w:val="yellow"/>
                <w14:ligatures w14:val="none"/>
              </w:rPr>
            </w:pPr>
            <w:r w:rsidRPr="00A86CC2">
              <w:rPr>
                <w:color w:val="000000"/>
                <w:sz w:val="20"/>
                <w:szCs w:val="20"/>
              </w:rPr>
              <w:t>1.450</w:t>
            </w:r>
          </w:p>
        </w:tc>
        <w:tc>
          <w:tcPr>
            <w:tcW w:w="939" w:type="dxa"/>
            <w:tcBorders>
              <w:top w:val="single" w:sz="4" w:space="0" w:color="auto"/>
              <w:left w:val="nil"/>
              <w:bottom w:val="nil"/>
              <w:right w:val="nil"/>
            </w:tcBorders>
            <w:noWrap/>
            <w:vAlign w:val="center"/>
            <w:hideMark/>
          </w:tcPr>
          <w:p w14:paraId="7E8C9041" w14:textId="3259224E" w:rsidR="00A86CC2" w:rsidRPr="00A86CC2" w:rsidRDefault="00A86CC2" w:rsidP="00C5108C">
            <w:pPr>
              <w:spacing w:after="0" w:line="240" w:lineRule="auto"/>
              <w:jc w:val="right"/>
              <w:rPr>
                <w:rFonts w:eastAsia="Times New Roman"/>
                <w:color w:val="000000"/>
                <w:kern w:val="0"/>
                <w:sz w:val="20"/>
                <w:szCs w:val="20"/>
                <w:highlight w:val="yellow"/>
                <w14:ligatures w14:val="none"/>
              </w:rPr>
            </w:pPr>
            <w:r w:rsidRPr="00A86CC2">
              <w:rPr>
                <w:color w:val="000000"/>
                <w:sz w:val="20"/>
                <w:szCs w:val="20"/>
              </w:rPr>
              <w:t>0.147</w:t>
            </w:r>
          </w:p>
        </w:tc>
        <w:tc>
          <w:tcPr>
            <w:tcW w:w="1772" w:type="dxa"/>
            <w:tcBorders>
              <w:top w:val="single" w:sz="4" w:space="0" w:color="auto"/>
              <w:left w:val="nil"/>
              <w:bottom w:val="nil"/>
              <w:right w:val="nil"/>
            </w:tcBorders>
            <w:noWrap/>
            <w:vAlign w:val="center"/>
            <w:hideMark/>
          </w:tcPr>
          <w:p w14:paraId="71871A8D" w14:textId="6F6FBA08" w:rsidR="00A86CC2" w:rsidRPr="00A86CC2" w:rsidRDefault="00A86CC2" w:rsidP="00C5108C">
            <w:pPr>
              <w:spacing w:after="0" w:line="240" w:lineRule="auto"/>
              <w:jc w:val="right"/>
              <w:rPr>
                <w:rFonts w:eastAsia="Times New Roman"/>
                <w:color w:val="000000"/>
                <w:kern w:val="0"/>
                <w:sz w:val="20"/>
                <w:szCs w:val="20"/>
                <w:highlight w:val="yellow"/>
                <w14:ligatures w14:val="none"/>
              </w:rPr>
            </w:pPr>
            <w:r w:rsidRPr="00A86CC2">
              <w:rPr>
                <w:color w:val="000000"/>
                <w:sz w:val="20"/>
                <w:szCs w:val="20"/>
              </w:rPr>
              <w:t>[-0.1</w:t>
            </w:r>
            <w:r w:rsidR="00C5108C">
              <w:rPr>
                <w:color w:val="000000"/>
                <w:sz w:val="20"/>
                <w:szCs w:val="20"/>
              </w:rPr>
              <w:t>30</w:t>
            </w:r>
            <w:r w:rsidRPr="00A86CC2">
              <w:rPr>
                <w:color w:val="000000"/>
                <w:sz w:val="20"/>
                <w:szCs w:val="20"/>
              </w:rPr>
              <w:t>, 0.87</w:t>
            </w:r>
            <w:r w:rsidR="00C5108C">
              <w:rPr>
                <w:color w:val="000000"/>
                <w:sz w:val="20"/>
                <w:szCs w:val="20"/>
              </w:rPr>
              <w:t>4</w:t>
            </w:r>
            <w:r w:rsidRPr="00A86CC2">
              <w:rPr>
                <w:color w:val="000000"/>
                <w:sz w:val="20"/>
                <w:szCs w:val="20"/>
              </w:rPr>
              <w:t>]</w:t>
            </w:r>
          </w:p>
        </w:tc>
      </w:tr>
      <w:tr w:rsidR="00A86CC2" w:rsidRPr="00452304" w14:paraId="08C22220" w14:textId="77777777" w:rsidTr="00C5108C">
        <w:trPr>
          <w:trHeight w:val="320"/>
        </w:trPr>
        <w:tc>
          <w:tcPr>
            <w:tcW w:w="693" w:type="dxa"/>
            <w:vMerge/>
            <w:tcBorders>
              <w:left w:val="nil"/>
              <w:right w:val="nil"/>
            </w:tcBorders>
          </w:tcPr>
          <w:p w14:paraId="2ECE5911"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center"/>
            <w:hideMark/>
          </w:tcPr>
          <w:p w14:paraId="39276C26" w14:textId="38F51FB6" w:rsidR="00A86CC2" w:rsidRPr="00452304"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center"/>
            <w:hideMark/>
          </w:tcPr>
          <w:p w14:paraId="386CD129" w14:textId="0F10FBB6" w:rsidR="00A86CC2" w:rsidRPr="00452304" w:rsidRDefault="00126A4C" w:rsidP="00A86CC2">
            <w:pPr>
              <w:spacing w:after="0" w:line="240" w:lineRule="auto"/>
              <w:rPr>
                <w:rFonts w:eastAsia="Times New Roman"/>
                <w:b/>
                <w:bCs/>
                <w:color w:val="000000"/>
                <w:kern w:val="0"/>
                <w:sz w:val="20"/>
                <w:szCs w:val="20"/>
                <w14:ligatures w14:val="none"/>
              </w:rPr>
            </w:pPr>
            <w:proofErr w:type="spellStart"/>
            <w:r>
              <w:rPr>
                <w:rFonts w:eastAsia="Times New Roman"/>
                <w:b/>
                <w:bCs/>
                <w:i/>
                <w:iCs/>
                <w:color w:val="000000"/>
                <w:kern w:val="0"/>
                <w:sz w:val="20"/>
                <w:szCs w:val="20"/>
                <w14:ligatures w14:val="none"/>
              </w:rPr>
              <w:t>M</w:t>
            </w:r>
            <w:r w:rsidR="00A86CC2" w:rsidRPr="008825E3">
              <w:rPr>
                <w:rFonts w:eastAsia="Times New Roman"/>
                <w:b/>
                <w:bCs/>
                <w:i/>
                <w:iCs/>
                <w:color w:val="000000"/>
                <w:kern w:val="0"/>
                <w:sz w:val="20"/>
                <w:szCs w:val="20"/>
                <w14:ligatures w14:val="none"/>
              </w:rPr>
              <w:t>I</w:t>
            </w:r>
            <w:r w:rsidR="00A86CC2" w:rsidRPr="008825E3">
              <w:rPr>
                <w:rFonts w:eastAsia="Times New Roman"/>
                <w:b/>
                <w:bCs/>
                <w:color w:val="000000"/>
                <w:kern w:val="0"/>
                <w:sz w:val="20"/>
                <w:szCs w:val="20"/>
                <w:vertAlign w:val="subscript"/>
                <w14:ligatures w14:val="none"/>
              </w:rPr>
              <w:t>g</w:t>
            </w:r>
            <w:proofErr w:type="spellEnd"/>
          </w:p>
        </w:tc>
        <w:tc>
          <w:tcPr>
            <w:tcW w:w="1762" w:type="dxa"/>
            <w:tcBorders>
              <w:top w:val="nil"/>
              <w:left w:val="nil"/>
              <w:bottom w:val="nil"/>
              <w:right w:val="nil"/>
            </w:tcBorders>
            <w:noWrap/>
            <w:vAlign w:val="center"/>
            <w:hideMark/>
          </w:tcPr>
          <w:p w14:paraId="41A0E630" w14:textId="01787313" w:rsidR="00A86CC2" w:rsidRPr="00A86CC2" w:rsidRDefault="00A86CC2" w:rsidP="00C5108C">
            <w:pPr>
              <w:spacing w:after="0" w:line="240" w:lineRule="auto"/>
              <w:jc w:val="right"/>
              <w:rPr>
                <w:rFonts w:eastAsia="Times New Roman"/>
                <w:b/>
                <w:bCs/>
                <w:color w:val="000000"/>
                <w:kern w:val="0"/>
                <w:sz w:val="20"/>
                <w:szCs w:val="20"/>
                <w:highlight w:val="yellow"/>
                <w14:ligatures w14:val="none"/>
              </w:rPr>
            </w:pPr>
            <w:r w:rsidRPr="00A86CC2">
              <w:rPr>
                <w:b/>
                <w:bCs/>
                <w:color w:val="000000"/>
                <w:sz w:val="20"/>
                <w:szCs w:val="20"/>
              </w:rPr>
              <w:t>5.001±2.112</w:t>
            </w:r>
          </w:p>
        </w:tc>
        <w:tc>
          <w:tcPr>
            <w:tcW w:w="889" w:type="dxa"/>
            <w:tcBorders>
              <w:top w:val="nil"/>
              <w:left w:val="nil"/>
              <w:bottom w:val="nil"/>
              <w:right w:val="nil"/>
            </w:tcBorders>
            <w:noWrap/>
            <w:vAlign w:val="center"/>
            <w:hideMark/>
          </w:tcPr>
          <w:p w14:paraId="5820D393" w14:textId="49FA1641" w:rsidR="00A86CC2" w:rsidRPr="00A86CC2" w:rsidRDefault="00A86CC2" w:rsidP="00C5108C">
            <w:pPr>
              <w:spacing w:after="0" w:line="240" w:lineRule="auto"/>
              <w:jc w:val="right"/>
              <w:rPr>
                <w:rFonts w:eastAsia="Times New Roman"/>
                <w:b/>
                <w:bCs/>
                <w:color w:val="000000"/>
                <w:kern w:val="0"/>
                <w:sz w:val="20"/>
                <w:szCs w:val="20"/>
                <w:highlight w:val="yellow"/>
                <w14:ligatures w14:val="none"/>
              </w:rPr>
            </w:pPr>
            <w:r w:rsidRPr="00A86CC2">
              <w:rPr>
                <w:b/>
                <w:bCs/>
                <w:color w:val="000000"/>
                <w:sz w:val="20"/>
                <w:szCs w:val="20"/>
              </w:rPr>
              <w:t>2.329</w:t>
            </w:r>
          </w:p>
        </w:tc>
        <w:tc>
          <w:tcPr>
            <w:tcW w:w="939" w:type="dxa"/>
            <w:tcBorders>
              <w:top w:val="nil"/>
              <w:left w:val="nil"/>
              <w:bottom w:val="nil"/>
              <w:right w:val="nil"/>
            </w:tcBorders>
            <w:noWrap/>
            <w:vAlign w:val="center"/>
            <w:hideMark/>
          </w:tcPr>
          <w:p w14:paraId="7E618744" w14:textId="6F1CABE3" w:rsidR="00A86CC2" w:rsidRPr="00A86CC2" w:rsidRDefault="00A86CC2" w:rsidP="00C5108C">
            <w:pPr>
              <w:spacing w:after="0" w:line="240" w:lineRule="auto"/>
              <w:jc w:val="right"/>
              <w:rPr>
                <w:rFonts w:eastAsia="Times New Roman"/>
                <w:b/>
                <w:bCs/>
                <w:color w:val="000000"/>
                <w:kern w:val="0"/>
                <w:sz w:val="20"/>
                <w:szCs w:val="20"/>
                <w:highlight w:val="yellow"/>
                <w14:ligatures w14:val="none"/>
              </w:rPr>
            </w:pPr>
            <w:r w:rsidRPr="00A86CC2">
              <w:rPr>
                <w:b/>
                <w:bCs/>
                <w:color w:val="000000"/>
                <w:sz w:val="20"/>
                <w:szCs w:val="20"/>
              </w:rPr>
              <w:t>0.020</w:t>
            </w:r>
          </w:p>
        </w:tc>
        <w:tc>
          <w:tcPr>
            <w:tcW w:w="1772" w:type="dxa"/>
            <w:tcBorders>
              <w:top w:val="nil"/>
              <w:left w:val="nil"/>
              <w:bottom w:val="nil"/>
              <w:right w:val="nil"/>
            </w:tcBorders>
            <w:noWrap/>
            <w:vAlign w:val="center"/>
            <w:hideMark/>
          </w:tcPr>
          <w:p w14:paraId="7E8F25DF" w14:textId="2C40AB90" w:rsidR="00A86CC2" w:rsidRPr="00A86CC2" w:rsidRDefault="00A86CC2" w:rsidP="00C5108C">
            <w:pPr>
              <w:spacing w:after="0" w:line="240" w:lineRule="auto"/>
              <w:jc w:val="right"/>
              <w:rPr>
                <w:rFonts w:eastAsia="Times New Roman"/>
                <w:b/>
                <w:bCs/>
                <w:color w:val="000000"/>
                <w:kern w:val="0"/>
                <w:sz w:val="20"/>
                <w:szCs w:val="20"/>
                <w:highlight w:val="yellow"/>
                <w14:ligatures w14:val="none"/>
              </w:rPr>
            </w:pPr>
            <w:r w:rsidRPr="00A86CC2">
              <w:rPr>
                <w:b/>
                <w:bCs/>
                <w:color w:val="000000"/>
                <w:sz w:val="20"/>
                <w:szCs w:val="20"/>
              </w:rPr>
              <w:t>[0.773, 9.39</w:t>
            </w:r>
            <w:r w:rsidR="00C5108C">
              <w:rPr>
                <w:b/>
                <w:bCs/>
                <w:color w:val="000000"/>
                <w:sz w:val="20"/>
                <w:szCs w:val="20"/>
              </w:rPr>
              <w:t>6</w:t>
            </w:r>
            <w:r w:rsidRPr="00A86CC2">
              <w:rPr>
                <w:b/>
                <w:bCs/>
                <w:color w:val="000000"/>
                <w:sz w:val="20"/>
                <w:szCs w:val="20"/>
              </w:rPr>
              <w:t>]</w:t>
            </w:r>
          </w:p>
        </w:tc>
      </w:tr>
      <w:tr w:rsidR="00A86CC2" w:rsidRPr="00452304" w14:paraId="45DB0A20" w14:textId="77777777" w:rsidTr="00C5108C">
        <w:trPr>
          <w:trHeight w:val="320"/>
        </w:trPr>
        <w:tc>
          <w:tcPr>
            <w:tcW w:w="693" w:type="dxa"/>
            <w:vMerge/>
            <w:tcBorders>
              <w:left w:val="nil"/>
              <w:right w:val="nil"/>
            </w:tcBorders>
          </w:tcPr>
          <w:p w14:paraId="366B86AC"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hideMark/>
          </w:tcPr>
          <w:p w14:paraId="1A39F2B7" w14:textId="3D3BB3BF" w:rsidR="00A86CC2" w:rsidRPr="00452304"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hideMark/>
          </w:tcPr>
          <w:p w14:paraId="3C211BDD" w14:textId="77D6B5D4" w:rsidR="00A86CC2" w:rsidRPr="00452304" w:rsidRDefault="00A86CC2" w:rsidP="00A86CC2">
            <w:pPr>
              <w:spacing w:after="0" w:line="240" w:lineRule="auto"/>
              <w:rPr>
                <w:rFonts w:eastAsia="Times New Roman"/>
                <w:color w:val="000000"/>
                <w:kern w:val="0"/>
                <w:sz w:val="20"/>
                <w:szCs w:val="20"/>
                <w14:ligatures w14:val="none"/>
              </w:rPr>
            </w:pPr>
            <w:proofErr w:type="spellStart"/>
            <w:r w:rsidRPr="008825E3">
              <w:rPr>
                <w:rFonts w:eastAsia="Times New Roman"/>
                <w:i/>
                <w:color w:val="000000"/>
                <w:kern w:val="0"/>
                <w:sz w:val="20"/>
                <w:szCs w:val="20"/>
                <w14:ligatures w14:val="none"/>
              </w:rPr>
              <w:t>PAR</w:t>
            </w:r>
            <w:r w:rsidRPr="008825E3">
              <w:rPr>
                <w:rFonts w:eastAsia="Times New Roman"/>
                <w:iCs/>
                <w:color w:val="000000"/>
                <w:kern w:val="0"/>
                <w:sz w:val="20"/>
                <w:szCs w:val="20"/>
                <w:vertAlign w:val="subscript"/>
                <w14:ligatures w14:val="none"/>
              </w:rPr>
              <w:t>g</w:t>
            </w:r>
            <w:proofErr w:type="spellEnd"/>
          </w:p>
        </w:tc>
        <w:tc>
          <w:tcPr>
            <w:tcW w:w="1762" w:type="dxa"/>
            <w:tcBorders>
              <w:top w:val="nil"/>
              <w:left w:val="nil"/>
              <w:bottom w:val="single" w:sz="4" w:space="0" w:color="auto"/>
              <w:right w:val="nil"/>
            </w:tcBorders>
            <w:noWrap/>
            <w:vAlign w:val="center"/>
            <w:hideMark/>
          </w:tcPr>
          <w:p w14:paraId="5D36CEC4" w14:textId="1E10B18F" w:rsidR="00A86CC2" w:rsidRPr="00A86CC2" w:rsidRDefault="00A86CC2" w:rsidP="00C5108C">
            <w:pPr>
              <w:spacing w:after="0" w:line="240" w:lineRule="auto"/>
              <w:jc w:val="right"/>
              <w:rPr>
                <w:rFonts w:eastAsia="Times New Roman"/>
                <w:color w:val="000000"/>
                <w:kern w:val="0"/>
                <w:sz w:val="20"/>
                <w:szCs w:val="20"/>
                <w:highlight w:val="yellow"/>
                <w14:ligatures w14:val="none"/>
              </w:rPr>
            </w:pPr>
            <w:r w:rsidRPr="00A86CC2">
              <w:rPr>
                <w:color w:val="000000"/>
                <w:sz w:val="20"/>
                <w:szCs w:val="20"/>
              </w:rPr>
              <w:t>0.020±0.010</w:t>
            </w:r>
          </w:p>
        </w:tc>
        <w:tc>
          <w:tcPr>
            <w:tcW w:w="889" w:type="dxa"/>
            <w:tcBorders>
              <w:top w:val="nil"/>
              <w:left w:val="nil"/>
              <w:bottom w:val="single" w:sz="4" w:space="0" w:color="auto"/>
              <w:right w:val="nil"/>
            </w:tcBorders>
            <w:noWrap/>
            <w:vAlign w:val="center"/>
            <w:hideMark/>
          </w:tcPr>
          <w:p w14:paraId="17C7B5D9" w14:textId="702464DB" w:rsidR="00A86CC2" w:rsidRPr="00A86CC2" w:rsidRDefault="00A86CC2" w:rsidP="00C5108C">
            <w:pPr>
              <w:spacing w:after="0" w:line="240" w:lineRule="auto"/>
              <w:jc w:val="right"/>
              <w:rPr>
                <w:rFonts w:eastAsia="Times New Roman"/>
                <w:color w:val="000000"/>
                <w:kern w:val="0"/>
                <w:sz w:val="20"/>
                <w:szCs w:val="20"/>
                <w:highlight w:val="yellow"/>
                <w14:ligatures w14:val="none"/>
              </w:rPr>
            </w:pPr>
            <w:r w:rsidRPr="00A86CC2">
              <w:rPr>
                <w:color w:val="000000"/>
                <w:sz w:val="20"/>
                <w:szCs w:val="20"/>
              </w:rPr>
              <w:t>1.476</w:t>
            </w:r>
          </w:p>
        </w:tc>
        <w:tc>
          <w:tcPr>
            <w:tcW w:w="939" w:type="dxa"/>
            <w:tcBorders>
              <w:top w:val="nil"/>
              <w:left w:val="nil"/>
              <w:bottom w:val="single" w:sz="4" w:space="0" w:color="auto"/>
              <w:right w:val="nil"/>
            </w:tcBorders>
            <w:noWrap/>
            <w:vAlign w:val="center"/>
            <w:hideMark/>
          </w:tcPr>
          <w:p w14:paraId="639813E8" w14:textId="4A3389F0" w:rsidR="00A86CC2" w:rsidRPr="00A86CC2" w:rsidRDefault="00A86CC2" w:rsidP="00C5108C">
            <w:pPr>
              <w:spacing w:after="0" w:line="240" w:lineRule="auto"/>
              <w:jc w:val="right"/>
              <w:rPr>
                <w:rFonts w:eastAsia="Times New Roman"/>
                <w:color w:val="000000"/>
                <w:kern w:val="0"/>
                <w:sz w:val="20"/>
                <w:szCs w:val="20"/>
                <w:highlight w:val="yellow"/>
                <w14:ligatures w14:val="none"/>
              </w:rPr>
            </w:pPr>
            <w:r w:rsidRPr="00A86CC2">
              <w:rPr>
                <w:color w:val="000000"/>
                <w:sz w:val="20"/>
                <w:szCs w:val="20"/>
              </w:rPr>
              <w:t>0.140</w:t>
            </w:r>
          </w:p>
        </w:tc>
        <w:tc>
          <w:tcPr>
            <w:tcW w:w="1772" w:type="dxa"/>
            <w:tcBorders>
              <w:top w:val="nil"/>
              <w:left w:val="nil"/>
              <w:bottom w:val="single" w:sz="4" w:space="0" w:color="auto"/>
              <w:right w:val="nil"/>
            </w:tcBorders>
            <w:noWrap/>
            <w:vAlign w:val="center"/>
            <w:hideMark/>
          </w:tcPr>
          <w:p w14:paraId="5C408F75" w14:textId="5150CFF2" w:rsidR="00A86CC2" w:rsidRPr="00A86CC2" w:rsidRDefault="00A86CC2" w:rsidP="00C5108C">
            <w:pPr>
              <w:spacing w:after="0" w:line="240" w:lineRule="auto"/>
              <w:jc w:val="right"/>
              <w:rPr>
                <w:rFonts w:eastAsia="Times New Roman"/>
                <w:color w:val="000000"/>
                <w:kern w:val="0"/>
                <w:sz w:val="20"/>
                <w:szCs w:val="20"/>
                <w:highlight w:val="yellow"/>
                <w14:ligatures w14:val="none"/>
              </w:rPr>
            </w:pPr>
            <w:r w:rsidRPr="00A86CC2">
              <w:rPr>
                <w:color w:val="000000"/>
                <w:sz w:val="20"/>
                <w:szCs w:val="20"/>
              </w:rPr>
              <w:t>[-0.010, 0.040]</w:t>
            </w:r>
          </w:p>
        </w:tc>
      </w:tr>
      <w:tr w:rsidR="00A86CC2" w:rsidRPr="00452304" w14:paraId="36A865C6" w14:textId="77777777" w:rsidTr="00C5108C">
        <w:trPr>
          <w:trHeight w:val="320"/>
        </w:trPr>
        <w:tc>
          <w:tcPr>
            <w:tcW w:w="693" w:type="dxa"/>
            <w:vMerge/>
            <w:tcBorders>
              <w:left w:val="nil"/>
              <w:right w:val="nil"/>
            </w:tcBorders>
          </w:tcPr>
          <w:p w14:paraId="46D49F03"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hideMark/>
          </w:tcPr>
          <w:p w14:paraId="567D6752" w14:textId="561A379E" w:rsidR="00A86CC2" w:rsidRPr="00452304" w:rsidRDefault="00A86CC2" w:rsidP="00A86CC2">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hideMark/>
          </w:tcPr>
          <w:p w14:paraId="23F1A3E9" w14:textId="475717A3" w:rsidR="00A86CC2" w:rsidRPr="00A86CC2" w:rsidRDefault="00A86CC2" w:rsidP="00A86CC2">
            <w:pPr>
              <w:spacing w:after="0" w:line="240" w:lineRule="auto"/>
              <w:rPr>
                <w:rFonts w:eastAsia="Times New Roman"/>
                <w:i/>
                <w:iCs/>
                <w:color w:val="000000"/>
                <w:kern w:val="0"/>
                <w:sz w:val="20"/>
                <w:szCs w:val="20"/>
                <w14:ligatures w14:val="none"/>
              </w:rPr>
            </w:pPr>
            <w:proofErr w:type="spellStart"/>
            <w:r w:rsidRPr="00A86CC2">
              <w:rPr>
                <w:rFonts w:eastAsia="Times New Roman"/>
                <w:i/>
                <w:iCs/>
                <w:color w:val="000000"/>
                <w:kern w:val="0"/>
                <w:sz w:val="20"/>
                <w:szCs w:val="20"/>
                <w14:ligatures w14:val="none"/>
              </w:rPr>
              <w:t>T</w:t>
            </w:r>
            <w:r w:rsidRPr="00A86CC2">
              <w:rPr>
                <w:rFonts w:eastAsia="Times New Roman"/>
                <w:i/>
                <w:iCs/>
                <w:color w:val="000000"/>
                <w:kern w:val="0"/>
                <w:sz w:val="20"/>
                <w:szCs w:val="20"/>
                <w:vertAlign w:val="subscript"/>
                <w14:ligatures w14:val="none"/>
              </w:rPr>
              <w:t>g</w:t>
            </w:r>
            <w:proofErr w:type="spellEnd"/>
          </w:p>
        </w:tc>
        <w:tc>
          <w:tcPr>
            <w:tcW w:w="1762" w:type="dxa"/>
            <w:tcBorders>
              <w:top w:val="single" w:sz="4" w:space="0" w:color="auto"/>
              <w:left w:val="nil"/>
              <w:bottom w:val="nil"/>
              <w:right w:val="nil"/>
            </w:tcBorders>
            <w:noWrap/>
            <w:vAlign w:val="center"/>
            <w:hideMark/>
          </w:tcPr>
          <w:p w14:paraId="0829E36F" w14:textId="6E397186" w:rsidR="00A86CC2" w:rsidRPr="00A86CC2" w:rsidRDefault="00A86CC2" w:rsidP="00C5108C">
            <w:pPr>
              <w:spacing w:after="0" w:line="240" w:lineRule="auto"/>
              <w:jc w:val="right"/>
              <w:rPr>
                <w:rFonts w:eastAsia="Times New Roman"/>
                <w:i/>
                <w:iCs/>
                <w:color w:val="000000"/>
                <w:kern w:val="0"/>
                <w:sz w:val="20"/>
                <w:szCs w:val="20"/>
                <w:highlight w:val="yellow"/>
                <w14:ligatures w14:val="none"/>
              </w:rPr>
            </w:pPr>
            <w:r w:rsidRPr="00A86CC2">
              <w:rPr>
                <w:i/>
                <w:iCs/>
                <w:color w:val="000000"/>
                <w:sz w:val="20"/>
                <w:szCs w:val="20"/>
              </w:rPr>
              <w:t>0.59</w:t>
            </w:r>
            <w:r w:rsidR="00C5108C">
              <w:rPr>
                <w:i/>
                <w:iCs/>
                <w:color w:val="000000"/>
                <w:sz w:val="20"/>
                <w:szCs w:val="20"/>
              </w:rPr>
              <w:t>2</w:t>
            </w:r>
            <w:r w:rsidRPr="00A86CC2">
              <w:rPr>
                <w:i/>
                <w:iCs/>
                <w:color w:val="000000"/>
                <w:sz w:val="20"/>
                <w:szCs w:val="20"/>
              </w:rPr>
              <w:t>±0.31</w:t>
            </w:r>
            <w:r w:rsidR="00C5108C">
              <w:rPr>
                <w:i/>
                <w:iCs/>
                <w:color w:val="000000"/>
                <w:sz w:val="20"/>
                <w:szCs w:val="20"/>
              </w:rPr>
              <w:t>1</w:t>
            </w:r>
          </w:p>
        </w:tc>
        <w:tc>
          <w:tcPr>
            <w:tcW w:w="889" w:type="dxa"/>
            <w:tcBorders>
              <w:top w:val="single" w:sz="4" w:space="0" w:color="auto"/>
              <w:left w:val="nil"/>
              <w:bottom w:val="nil"/>
              <w:right w:val="nil"/>
            </w:tcBorders>
            <w:noWrap/>
            <w:vAlign w:val="center"/>
            <w:hideMark/>
          </w:tcPr>
          <w:p w14:paraId="04AEC656" w14:textId="4398D79E" w:rsidR="00A86CC2" w:rsidRPr="00A86CC2" w:rsidRDefault="00A86CC2" w:rsidP="00C5108C">
            <w:pPr>
              <w:spacing w:after="0" w:line="240" w:lineRule="auto"/>
              <w:jc w:val="right"/>
              <w:rPr>
                <w:rFonts w:eastAsia="Times New Roman"/>
                <w:i/>
                <w:iCs/>
                <w:color w:val="000000"/>
                <w:kern w:val="0"/>
                <w:sz w:val="20"/>
                <w:szCs w:val="20"/>
                <w:highlight w:val="yellow"/>
                <w14:ligatures w14:val="none"/>
              </w:rPr>
            </w:pPr>
            <w:r w:rsidRPr="00A86CC2">
              <w:rPr>
                <w:i/>
                <w:iCs/>
                <w:color w:val="000000"/>
                <w:sz w:val="20"/>
                <w:szCs w:val="20"/>
              </w:rPr>
              <w:t>1.873</w:t>
            </w:r>
          </w:p>
        </w:tc>
        <w:tc>
          <w:tcPr>
            <w:tcW w:w="939" w:type="dxa"/>
            <w:tcBorders>
              <w:top w:val="single" w:sz="4" w:space="0" w:color="auto"/>
              <w:left w:val="nil"/>
              <w:bottom w:val="nil"/>
              <w:right w:val="nil"/>
            </w:tcBorders>
            <w:noWrap/>
            <w:vAlign w:val="center"/>
            <w:hideMark/>
          </w:tcPr>
          <w:p w14:paraId="3FFB73EF" w14:textId="33C24B1F" w:rsidR="00A86CC2" w:rsidRPr="00A86CC2" w:rsidRDefault="00A86CC2" w:rsidP="00C5108C">
            <w:pPr>
              <w:spacing w:after="0" w:line="240" w:lineRule="auto"/>
              <w:jc w:val="right"/>
              <w:rPr>
                <w:rFonts w:eastAsia="Times New Roman"/>
                <w:i/>
                <w:iCs/>
                <w:color w:val="000000"/>
                <w:kern w:val="0"/>
                <w:sz w:val="20"/>
                <w:szCs w:val="20"/>
                <w:highlight w:val="yellow"/>
                <w14:ligatures w14:val="none"/>
              </w:rPr>
            </w:pPr>
            <w:r w:rsidRPr="00A86CC2">
              <w:rPr>
                <w:i/>
                <w:iCs/>
                <w:color w:val="000000"/>
                <w:sz w:val="20"/>
                <w:szCs w:val="20"/>
              </w:rPr>
              <w:t>0.061</w:t>
            </w:r>
          </w:p>
        </w:tc>
        <w:tc>
          <w:tcPr>
            <w:tcW w:w="1772" w:type="dxa"/>
            <w:tcBorders>
              <w:top w:val="single" w:sz="4" w:space="0" w:color="auto"/>
              <w:left w:val="nil"/>
              <w:bottom w:val="nil"/>
              <w:right w:val="nil"/>
            </w:tcBorders>
            <w:noWrap/>
            <w:vAlign w:val="center"/>
            <w:hideMark/>
          </w:tcPr>
          <w:p w14:paraId="2C9B757C" w14:textId="440D8CFE" w:rsidR="00A86CC2" w:rsidRPr="00A86CC2" w:rsidRDefault="00A86CC2" w:rsidP="00C5108C">
            <w:pPr>
              <w:spacing w:after="0" w:line="240" w:lineRule="auto"/>
              <w:jc w:val="right"/>
              <w:rPr>
                <w:rFonts w:eastAsia="Times New Roman"/>
                <w:i/>
                <w:iCs/>
                <w:color w:val="000000"/>
                <w:kern w:val="0"/>
                <w:sz w:val="20"/>
                <w:szCs w:val="20"/>
                <w:highlight w:val="yellow"/>
                <w14:ligatures w14:val="none"/>
              </w:rPr>
            </w:pPr>
            <w:r w:rsidRPr="00A86CC2">
              <w:rPr>
                <w:i/>
                <w:iCs/>
                <w:color w:val="000000"/>
                <w:sz w:val="20"/>
                <w:szCs w:val="20"/>
              </w:rPr>
              <w:t>[-0.030, 1.207]</w:t>
            </w:r>
          </w:p>
        </w:tc>
      </w:tr>
      <w:tr w:rsidR="00A86CC2" w:rsidRPr="00452304" w14:paraId="5E51EA68" w14:textId="77777777" w:rsidTr="00C5108C">
        <w:trPr>
          <w:trHeight w:val="320"/>
        </w:trPr>
        <w:tc>
          <w:tcPr>
            <w:tcW w:w="693" w:type="dxa"/>
            <w:vMerge/>
            <w:tcBorders>
              <w:left w:val="nil"/>
              <w:right w:val="nil"/>
            </w:tcBorders>
          </w:tcPr>
          <w:p w14:paraId="1CF7ADC9"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bottom"/>
            <w:hideMark/>
          </w:tcPr>
          <w:p w14:paraId="6242684E" w14:textId="65E4FE2B" w:rsidR="00A86CC2" w:rsidRPr="00452304"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right w:val="nil"/>
            </w:tcBorders>
            <w:noWrap/>
            <w:vAlign w:val="center"/>
            <w:hideMark/>
          </w:tcPr>
          <w:p w14:paraId="28A85B9E" w14:textId="0B00D85C" w:rsidR="00A86CC2" w:rsidRPr="00452304" w:rsidRDefault="00126A4C" w:rsidP="00A86CC2">
            <w:pPr>
              <w:spacing w:after="0" w:line="240" w:lineRule="auto"/>
              <w:rPr>
                <w:rFonts w:eastAsia="Times New Roman"/>
                <w:b/>
                <w:bCs/>
                <w:color w:val="000000"/>
                <w:kern w:val="0"/>
                <w:sz w:val="20"/>
                <w:szCs w:val="20"/>
                <w14:ligatures w14:val="none"/>
              </w:rPr>
            </w:pPr>
            <w:proofErr w:type="spellStart"/>
            <w:r>
              <w:rPr>
                <w:rFonts w:eastAsia="Times New Roman"/>
                <w:b/>
                <w:bCs/>
                <w:i/>
                <w:iCs/>
                <w:color w:val="000000"/>
                <w:kern w:val="0"/>
                <w:sz w:val="20"/>
                <w:szCs w:val="20"/>
                <w14:ligatures w14:val="none"/>
              </w:rPr>
              <w:t>M</w:t>
            </w:r>
            <w:r w:rsidR="00A86CC2" w:rsidRPr="008825E3">
              <w:rPr>
                <w:rFonts w:eastAsia="Times New Roman"/>
                <w:b/>
                <w:bCs/>
                <w:i/>
                <w:iCs/>
                <w:color w:val="000000"/>
                <w:kern w:val="0"/>
                <w:sz w:val="20"/>
                <w:szCs w:val="20"/>
                <w14:ligatures w14:val="none"/>
              </w:rPr>
              <w:t>I</w:t>
            </w:r>
            <w:r w:rsidR="00A86CC2" w:rsidRPr="008825E3">
              <w:rPr>
                <w:rFonts w:eastAsia="Times New Roman"/>
                <w:b/>
                <w:bCs/>
                <w:color w:val="000000"/>
                <w:kern w:val="0"/>
                <w:sz w:val="20"/>
                <w:szCs w:val="20"/>
                <w:vertAlign w:val="subscript"/>
                <w14:ligatures w14:val="none"/>
              </w:rPr>
              <w:t>g</w:t>
            </w:r>
            <w:proofErr w:type="spellEnd"/>
          </w:p>
        </w:tc>
        <w:tc>
          <w:tcPr>
            <w:tcW w:w="1762" w:type="dxa"/>
            <w:tcBorders>
              <w:top w:val="nil"/>
              <w:left w:val="nil"/>
              <w:right w:val="nil"/>
            </w:tcBorders>
            <w:noWrap/>
            <w:vAlign w:val="center"/>
            <w:hideMark/>
          </w:tcPr>
          <w:p w14:paraId="5DCF89B9" w14:textId="2BDF6BD2" w:rsidR="00A86CC2" w:rsidRPr="00A86CC2" w:rsidRDefault="00A86CC2" w:rsidP="00C5108C">
            <w:pPr>
              <w:spacing w:after="0" w:line="240" w:lineRule="auto"/>
              <w:jc w:val="right"/>
              <w:rPr>
                <w:rFonts w:eastAsia="Times New Roman"/>
                <w:b/>
                <w:bCs/>
                <w:color w:val="000000"/>
                <w:kern w:val="0"/>
                <w:sz w:val="20"/>
                <w:szCs w:val="20"/>
                <w:highlight w:val="yellow"/>
                <w14:ligatures w14:val="none"/>
              </w:rPr>
            </w:pPr>
            <w:r w:rsidRPr="00A86CC2">
              <w:rPr>
                <w:b/>
                <w:bCs/>
                <w:color w:val="000000"/>
                <w:sz w:val="20"/>
                <w:szCs w:val="20"/>
              </w:rPr>
              <w:t>7.91</w:t>
            </w:r>
            <w:r w:rsidR="00C5108C">
              <w:rPr>
                <w:b/>
                <w:bCs/>
                <w:color w:val="000000"/>
                <w:sz w:val="20"/>
                <w:szCs w:val="20"/>
              </w:rPr>
              <w:t>8</w:t>
            </w:r>
            <w:r w:rsidRPr="00A86CC2">
              <w:rPr>
                <w:b/>
                <w:bCs/>
                <w:color w:val="000000"/>
                <w:sz w:val="20"/>
                <w:szCs w:val="20"/>
              </w:rPr>
              <w:t>±2.716</w:t>
            </w:r>
          </w:p>
        </w:tc>
        <w:tc>
          <w:tcPr>
            <w:tcW w:w="889" w:type="dxa"/>
            <w:tcBorders>
              <w:top w:val="nil"/>
              <w:left w:val="nil"/>
              <w:right w:val="nil"/>
            </w:tcBorders>
            <w:noWrap/>
            <w:vAlign w:val="center"/>
            <w:hideMark/>
          </w:tcPr>
          <w:p w14:paraId="18507808" w14:textId="1134F403" w:rsidR="00A86CC2" w:rsidRPr="00A86CC2" w:rsidRDefault="00A86CC2" w:rsidP="00C5108C">
            <w:pPr>
              <w:spacing w:after="0" w:line="240" w:lineRule="auto"/>
              <w:jc w:val="right"/>
              <w:rPr>
                <w:rFonts w:eastAsia="Times New Roman"/>
                <w:b/>
                <w:bCs/>
                <w:color w:val="000000"/>
                <w:kern w:val="0"/>
                <w:sz w:val="20"/>
                <w:szCs w:val="20"/>
                <w:highlight w:val="yellow"/>
                <w14:ligatures w14:val="none"/>
              </w:rPr>
            </w:pPr>
            <w:r w:rsidRPr="00A86CC2">
              <w:rPr>
                <w:b/>
                <w:bCs/>
                <w:color w:val="000000"/>
                <w:sz w:val="20"/>
                <w:szCs w:val="20"/>
              </w:rPr>
              <w:t>2.841</w:t>
            </w:r>
          </w:p>
        </w:tc>
        <w:tc>
          <w:tcPr>
            <w:tcW w:w="939" w:type="dxa"/>
            <w:tcBorders>
              <w:top w:val="nil"/>
              <w:left w:val="nil"/>
              <w:right w:val="nil"/>
            </w:tcBorders>
            <w:noWrap/>
            <w:vAlign w:val="center"/>
            <w:hideMark/>
          </w:tcPr>
          <w:p w14:paraId="621980EE" w14:textId="0947CE39" w:rsidR="00A86CC2" w:rsidRPr="00A86CC2" w:rsidRDefault="00A86CC2" w:rsidP="00C5108C">
            <w:pPr>
              <w:spacing w:after="0" w:line="240" w:lineRule="auto"/>
              <w:jc w:val="right"/>
              <w:rPr>
                <w:rFonts w:eastAsia="Times New Roman"/>
                <w:b/>
                <w:bCs/>
                <w:color w:val="000000"/>
                <w:kern w:val="0"/>
                <w:sz w:val="20"/>
                <w:szCs w:val="20"/>
                <w:highlight w:val="yellow"/>
                <w14:ligatures w14:val="none"/>
              </w:rPr>
            </w:pPr>
            <w:r w:rsidRPr="00A86CC2">
              <w:rPr>
                <w:b/>
                <w:bCs/>
                <w:color w:val="000000"/>
                <w:sz w:val="20"/>
                <w:szCs w:val="20"/>
              </w:rPr>
              <w:t>0.005</w:t>
            </w:r>
          </w:p>
        </w:tc>
        <w:tc>
          <w:tcPr>
            <w:tcW w:w="1772" w:type="dxa"/>
            <w:tcBorders>
              <w:top w:val="nil"/>
              <w:left w:val="nil"/>
              <w:right w:val="nil"/>
            </w:tcBorders>
            <w:noWrap/>
            <w:vAlign w:val="center"/>
            <w:hideMark/>
          </w:tcPr>
          <w:p w14:paraId="077402E1" w14:textId="2F2BF2C7" w:rsidR="00A86CC2" w:rsidRPr="00A86CC2" w:rsidRDefault="00A86CC2" w:rsidP="00C5108C">
            <w:pPr>
              <w:spacing w:after="0" w:line="240" w:lineRule="auto"/>
              <w:jc w:val="right"/>
              <w:rPr>
                <w:rFonts w:eastAsia="Times New Roman"/>
                <w:b/>
                <w:bCs/>
                <w:color w:val="000000"/>
                <w:kern w:val="0"/>
                <w:sz w:val="20"/>
                <w:szCs w:val="20"/>
                <w:highlight w:val="yellow"/>
                <w14:ligatures w14:val="none"/>
              </w:rPr>
            </w:pPr>
            <w:r w:rsidRPr="00A86CC2">
              <w:rPr>
                <w:b/>
                <w:bCs/>
                <w:color w:val="000000"/>
                <w:sz w:val="20"/>
                <w:szCs w:val="20"/>
              </w:rPr>
              <w:t>[2.388, 13.746]</w:t>
            </w:r>
          </w:p>
        </w:tc>
      </w:tr>
      <w:tr w:rsidR="00A86CC2" w:rsidRPr="00452304" w14:paraId="4B067BDF" w14:textId="77777777" w:rsidTr="00C5108C">
        <w:trPr>
          <w:trHeight w:val="320"/>
        </w:trPr>
        <w:tc>
          <w:tcPr>
            <w:tcW w:w="693" w:type="dxa"/>
            <w:vMerge/>
            <w:tcBorders>
              <w:left w:val="nil"/>
              <w:bottom w:val="single" w:sz="4" w:space="0" w:color="auto"/>
              <w:right w:val="nil"/>
            </w:tcBorders>
          </w:tcPr>
          <w:p w14:paraId="039C3B32"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bottom"/>
            <w:hideMark/>
          </w:tcPr>
          <w:p w14:paraId="4DF6D08D" w14:textId="64D2BCA7" w:rsidR="00A86CC2" w:rsidRPr="00452304"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hideMark/>
          </w:tcPr>
          <w:p w14:paraId="10AB8512" w14:textId="1FA841F8" w:rsidR="00A86CC2" w:rsidRPr="00452304" w:rsidRDefault="00A86CC2" w:rsidP="00A86CC2">
            <w:pPr>
              <w:spacing w:after="0" w:line="240" w:lineRule="auto"/>
              <w:rPr>
                <w:rFonts w:eastAsia="Times New Roman"/>
                <w:color w:val="000000"/>
                <w:kern w:val="0"/>
                <w:sz w:val="20"/>
                <w:szCs w:val="20"/>
                <w14:ligatures w14:val="none"/>
              </w:rPr>
            </w:pPr>
            <w:proofErr w:type="spellStart"/>
            <w:r w:rsidRPr="008825E3">
              <w:rPr>
                <w:rFonts w:eastAsia="Times New Roman"/>
                <w:i/>
                <w:color w:val="000000"/>
                <w:kern w:val="0"/>
                <w:sz w:val="20"/>
                <w:szCs w:val="20"/>
                <w14:ligatures w14:val="none"/>
              </w:rPr>
              <w:t>PAR</w:t>
            </w:r>
            <w:r w:rsidRPr="008825E3">
              <w:rPr>
                <w:rFonts w:eastAsia="Times New Roman"/>
                <w:iCs/>
                <w:color w:val="000000"/>
                <w:kern w:val="0"/>
                <w:sz w:val="20"/>
                <w:szCs w:val="20"/>
                <w:vertAlign w:val="subscript"/>
                <w14:ligatures w14:val="none"/>
              </w:rPr>
              <w:t>g</w:t>
            </w:r>
            <w:proofErr w:type="spellEnd"/>
          </w:p>
        </w:tc>
        <w:tc>
          <w:tcPr>
            <w:tcW w:w="1762" w:type="dxa"/>
            <w:tcBorders>
              <w:top w:val="nil"/>
              <w:left w:val="nil"/>
              <w:bottom w:val="single" w:sz="4" w:space="0" w:color="auto"/>
              <w:right w:val="nil"/>
            </w:tcBorders>
            <w:noWrap/>
            <w:vAlign w:val="center"/>
            <w:hideMark/>
          </w:tcPr>
          <w:p w14:paraId="1F1CC0D5" w14:textId="353825BD" w:rsidR="00A86CC2" w:rsidRPr="00A86CC2" w:rsidRDefault="00A86CC2" w:rsidP="00C5108C">
            <w:pPr>
              <w:spacing w:after="0" w:line="240" w:lineRule="auto"/>
              <w:jc w:val="right"/>
              <w:rPr>
                <w:rFonts w:eastAsia="Times New Roman"/>
                <w:color w:val="000000"/>
                <w:kern w:val="0"/>
                <w:sz w:val="20"/>
                <w:szCs w:val="20"/>
                <w:highlight w:val="yellow"/>
                <w14:ligatures w14:val="none"/>
              </w:rPr>
            </w:pPr>
            <w:r w:rsidRPr="00A86CC2">
              <w:rPr>
                <w:color w:val="000000"/>
                <w:sz w:val="20"/>
                <w:szCs w:val="20"/>
              </w:rPr>
              <w:t>0.020±0.020</w:t>
            </w:r>
          </w:p>
        </w:tc>
        <w:tc>
          <w:tcPr>
            <w:tcW w:w="889" w:type="dxa"/>
            <w:tcBorders>
              <w:top w:val="nil"/>
              <w:left w:val="nil"/>
              <w:bottom w:val="single" w:sz="4" w:space="0" w:color="auto"/>
              <w:right w:val="nil"/>
            </w:tcBorders>
            <w:noWrap/>
            <w:vAlign w:val="center"/>
            <w:hideMark/>
          </w:tcPr>
          <w:p w14:paraId="048262B2" w14:textId="16C6C8A3" w:rsidR="00A86CC2" w:rsidRPr="00A86CC2" w:rsidRDefault="00A86CC2" w:rsidP="00C5108C">
            <w:pPr>
              <w:spacing w:after="0" w:line="240" w:lineRule="auto"/>
              <w:jc w:val="right"/>
              <w:rPr>
                <w:rFonts w:eastAsia="Times New Roman"/>
                <w:color w:val="000000"/>
                <w:kern w:val="0"/>
                <w:sz w:val="20"/>
                <w:szCs w:val="20"/>
                <w:highlight w:val="yellow"/>
                <w14:ligatures w14:val="none"/>
              </w:rPr>
            </w:pPr>
            <w:r w:rsidRPr="00A86CC2">
              <w:rPr>
                <w:color w:val="000000"/>
                <w:sz w:val="20"/>
                <w:szCs w:val="20"/>
              </w:rPr>
              <w:t>1.211</w:t>
            </w:r>
          </w:p>
        </w:tc>
        <w:tc>
          <w:tcPr>
            <w:tcW w:w="939" w:type="dxa"/>
            <w:tcBorders>
              <w:top w:val="nil"/>
              <w:left w:val="nil"/>
              <w:bottom w:val="single" w:sz="4" w:space="0" w:color="auto"/>
              <w:right w:val="nil"/>
            </w:tcBorders>
            <w:noWrap/>
            <w:vAlign w:val="center"/>
            <w:hideMark/>
          </w:tcPr>
          <w:p w14:paraId="1910F93E" w14:textId="593B3C26" w:rsidR="00A86CC2" w:rsidRPr="00A86CC2" w:rsidRDefault="00A86CC2" w:rsidP="00C5108C">
            <w:pPr>
              <w:spacing w:after="0" w:line="240" w:lineRule="auto"/>
              <w:jc w:val="right"/>
              <w:rPr>
                <w:rFonts w:eastAsia="Times New Roman"/>
                <w:color w:val="000000"/>
                <w:kern w:val="0"/>
                <w:sz w:val="20"/>
                <w:szCs w:val="20"/>
                <w:highlight w:val="yellow"/>
                <w14:ligatures w14:val="none"/>
              </w:rPr>
            </w:pPr>
            <w:r w:rsidRPr="00A86CC2">
              <w:rPr>
                <w:color w:val="000000"/>
                <w:sz w:val="20"/>
                <w:szCs w:val="20"/>
              </w:rPr>
              <w:t>0.226</w:t>
            </w:r>
          </w:p>
        </w:tc>
        <w:tc>
          <w:tcPr>
            <w:tcW w:w="1772" w:type="dxa"/>
            <w:tcBorders>
              <w:top w:val="nil"/>
              <w:left w:val="nil"/>
              <w:bottom w:val="single" w:sz="4" w:space="0" w:color="auto"/>
              <w:right w:val="nil"/>
            </w:tcBorders>
            <w:noWrap/>
            <w:vAlign w:val="center"/>
            <w:hideMark/>
          </w:tcPr>
          <w:p w14:paraId="3B368A4D" w14:textId="0C18D18E" w:rsidR="00A86CC2" w:rsidRPr="00A86CC2" w:rsidRDefault="00A86CC2" w:rsidP="00C5108C">
            <w:pPr>
              <w:spacing w:after="0" w:line="240" w:lineRule="auto"/>
              <w:jc w:val="right"/>
              <w:rPr>
                <w:rFonts w:eastAsia="Times New Roman"/>
                <w:color w:val="000000"/>
                <w:kern w:val="0"/>
                <w:sz w:val="20"/>
                <w:szCs w:val="20"/>
                <w:highlight w:val="yellow"/>
                <w14:ligatures w14:val="none"/>
              </w:rPr>
            </w:pPr>
            <w:r w:rsidRPr="00A86CC2">
              <w:rPr>
                <w:color w:val="000000"/>
                <w:sz w:val="20"/>
                <w:szCs w:val="20"/>
              </w:rPr>
              <w:t>[-0.010, 0.060]</w:t>
            </w:r>
          </w:p>
        </w:tc>
      </w:tr>
      <w:tr w:rsidR="00A86CC2" w:rsidRPr="00452304" w14:paraId="6FB9130E" w14:textId="77777777" w:rsidTr="00C5108C">
        <w:trPr>
          <w:trHeight w:val="320"/>
        </w:trPr>
        <w:tc>
          <w:tcPr>
            <w:tcW w:w="693" w:type="dxa"/>
            <w:vMerge w:val="restart"/>
            <w:tcBorders>
              <w:top w:val="single" w:sz="4" w:space="0" w:color="auto"/>
              <w:left w:val="nil"/>
              <w:right w:val="nil"/>
            </w:tcBorders>
            <w:vAlign w:val="center"/>
          </w:tcPr>
          <w:p w14:paraId="25368B84" w14:textId="79CE4FB1" w:rsidR="00A86CC2" w:rsidRPr="008825E3" w:rsidRDefault="00A86CC2" w:rsidP="00A86CC2">
            <w:pPr>
              <w:spacing w:after="0" w:line="240" w:lineRule="auto"/>
              <w:rPr>
                <w:rFonts w:eastAsia="Times New Roman"/>
                <w:color w:val="000000"/>
                <w:kern w:val="0"/>
                <w:sz w:val="20"/>
                <w:szCs w:val="20"/>
                <w:vertAlign w:val="subscript"/>
                <w14:ligatures w14:val="none"/>
              </w:rPr>
            </w:pPr>
            <w:proofErr w:type="spellStart"/>
            <w:r w:rsidRPr="008825E3">
              <w:rPr>
                <w:rFonts w:eastAsia="Times New Roman"/>
                <w:i/>
                <w:iCs/>
                <w:color w:val="000000"/>
                <w:kern w:val="0"/>
                <w:sz w:val="20"/>
                <w:szCs w:val="20"/>
                <w14:ligatures w14:val="none"/>
              </w:rPr>
              <w:t>N</w:t>
            </w:r>
            <w:r w:rsidRPr="008825E3">
              <w:rPr>
                <w:rFonts w:eastAsia="Times New Roman"/>
                <w:color w:val="000000"/>
                <w:kern w:val="0"/>
                <w:sz w:val="20"/>
                <w:szCs w:val="20"/>
                <w:vertAlign w:val="subscript"/>
                <w14:ligatures w14:val="none"/>
              </w:rPr>
              <w:t>mass</w:t>
            </w:r>
            <w:proofErr w:type="spellEnd"/>
          </w:p>
        </w:tc>
        <w:tc>
          <w:tcPr>
            <w:tcW w:w="1178" w:type="dxa"/>
            <w:vMerge w:val="restart"/>
            <w:tcBorders>
              <w:top w:val="single" w:sz="4" w:space="0" w:color="auto"/>
              <w:left w:val="nil"/>
              <w:right w:val="nil"/>
            </w:tcBorders>
            <w:noWrap/>
            <w:vAlign w:val="center"/>
          </w:tcPr>
          <w:p w14:paraId="430767D7" w14:textId="1B97AF8E" w:rsidR="00A86CC2" w:rsidRPr="008825E3" w:rsidRDefault="00A86CC2" w:rsidP="00A86CC2">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0E2781BE" w14:textId="2C0A126C" w:rsidR="00A86CC2" w:rsidRPr="008825E3" w:rsidRDefault="00A86CC2" w:rsidP="00A86CC2">
            <w:pPr>
              <w:spacing w:after="0" w:line="240" w:lineRule="auto"/>
              <w:rPr>
                <w:rFonts w:eastAsia="Times New Roman"/>
                <w:b/>
                <w:bCs/>
                <w:i/>
                <w:color w:val="000000"/>
                <w:kern w:val="0"/>
                <w:sz w:val="20"/>
                <w:szCs w:val="20"/>
                <w14:ligatures w14:val="none"/>
              </w:rPr>
            </w:pPr>
            <w:proofErr w:type="spellStart"/>
            <w:r w:rsidRPr="008825E3">
              <w:rPr>
                <w:rFonts w:eastAsia="Times New Roman"/>
                <w:b/>
                <w:bCs/>
                <w:i/>
                <w:iCs/>
                <w:color w:val="000000"/>
                <w:kern w:val="0"/>
                <w:sz w:val="20"/>
                <w:szCs w:val="20"/>
                <w14:ligatures w14:val="none"/>
              </w:rPr>
              <w:t>T</w:t>
            </w:r>
            <w:r w:rsidRPr="008825E3">
              <w:rPr>
                <w:rFonts w:eastAsia="Times New Roman"/>
                <w:b/>
                <w:bCs/>
                <w:color w:val="000000"/>
                <w:kern w:val="0"/>
                <w:sz w:val="20"/>
                <w:szCs w:val="20"/>
                <w:vertAlign w:val="subscript"/>
                <w14:ligatures w14:val="none"/>
              </w:rPr>
              <w:t>g</w:t>
            </w:r>
            <w:proofErr w:type="spellEnd"/>
          </w:p>
        </w:tc>
        <w:tc>
          <w:tcPr>
            <w:tcW w:w="1762" w:type="dxa"/>
            <w:tcBorders>
              <w:top w:val="single" w:sz="4" w:space="0" w:color="auto"/>
              <w:left w:val="nil"/>
              <w:bottom w:val="nil"/>
              <w:right w:val="nil"/>
            </w:tcBorders>
            <w:noWrap/>
            <w:vAlign w:val="center"/>
          </w:tcPr>
          <w:p w14:paraId="1CA91950" w14:textId="21BD8792" w:rsidR="00A86CC2" w:rsidRPr="00A86CC2" w:rsidRDefault="00A86CC2" w:rsidP="00C5108C">
            <w:pPr>
              <w:spacing w:after="0" w:line="240" w:lineRule="auto"/>
              <w:jc w:val="right"/>
              <w:rPr>
                <w:b/>
                <w:bCs/>
                <w:color w:val="000000"/>
                <w:sz w:val="20"/>
                <w:szCs w:val="20"/>
                <w:highlight w:val="yellow"/>
              </w:rPr>
            </w:pPr>
            <w:r w:rsidRPr="00A86CC2">
              <w:rPr>
                <w:b/>
                <w:bCs/>
                <w:color w:val="000000"/>
                <w:sz w:val="20"/>
                <w:szCs w:val="20"/>
              </w:rPr>
              <w:t>-0.668±0.260</w:t>
            </w:r>
          </w:p>
        </w:tc>
        <w:tc>
          <w:tcPr>
            <w:tcW w:w="889" w:type="dxa"/>
            <w:tcBorders>
              <w:top w:val="single" w:sz="4" w:space="0" w:color="auto"/>
              <w:left w:val="nil"/>
              <w:bottom w:val="nil"/>
              <w:right w:val="nil"/>
            </w:tcBorders>
            <w:noWrap/>
            <w:vAlign w:val="center"/>
          </w:tcPr>
          <w:p w14:paraId="1E3CC9E3" w14:textId="2EA21FB0" w:rsidR="00A86CC2" w:rsidRPr="00A86CC2" w:rsidRDefault="00A86CC2" w:rsidP="00C5108C">
            <w:pPr>
              <w:spacing w:after="0" w:line="240" w:lineRule="auto"/>
              <w:jc w:val="right"/>
              <w:rPr>
                <w:b/>
                <w:bCs/>
                <w:color w:val="000000"/>
                <w:sz w:val="20"/>
                <w:szCs w:val="20"/>
                <w:highlight w:val="yellow"/>
              </w:rPr>
            </w:pPr>
            <w:r w:rsidRPr="00A86CC2">
              <w:rPr>
                <w:b/>
                <w:bCs/>
                <w:color w:val="000000"/>
                <w:sz w:val="20"/>
                <w:szCs w:val="20"/>
              </w:rPr>
              <w:t>-2.536</w:t>
            </w:r>
          </w:p>
        </w:tc>
        <w:tc>
          <w:tcPr>
            <w:tcW w:w="939" w:type="dxa"/>
            <w:tcBorders>
              <w:top w:val="single" w:sz="4" w:space="0" w:color="auto"/>
              <w:left w:val="nil"/>
              <w:bottom w:val="nil"/>
              <w:right w:val="nil"/>
            </w:tcBorders>
            <w:noWrap/>
            <w:vAlign w:val="center"/>
          </w:tcPr>
          <w:p w14:paraId="1D19C94E" w14:textId="1CA67C8E" w:rsidR="00A86CC2" w:rsidRPr="00A86CC2" w:rsidRDefault="00A86CC2" w:rsidP="00C5108C">
            <w:pPr>
              <w:spacing w:after="0" w:line="240" w:lineRule="auto"/>
              <w:jc w:val="right"/>
              <w:rPr>
                <w:b/>
                <w:bCs/>
                <w:color w:val="000000"/>
                <w:sz w:val="20"/>
                <w:szCs w:val="20"/>
                <w:highlight w:val="yellow"/>
              </w:rPr>
            </w:pPr>
            <w:r w:rsidRPr="00A86CC2">
              <w:rPr>
                <w:b/>
                <w:bCs/>
                <w:color w:val="000000"/>
                <w:sz w:val="20"/>
                <w:szCs w:val="20"/>
              </w:rPr>
              <w:t>0.011</w:t>
            </w:r>
          </w:p>
        </w:tc>
        <w:tc>
          <w:tcPr>
            <w:tcW w:w="1772" w:type="dxa"/>
            <w:tcBorders>
              <w:top w:val="single" w:sz="4" w:space="0" w:color="auto"/>
              <w:left w:val="nil"/>
              <w:bottom w:val="nil"/>
              <w:right w:val="nil"/>
            </w:tcBorders>
            <w:noWrap/>
            <w:vAlign w:val="center"/>
          </w:tcPr>
          <w:p w14:paraId="014C85E3" w14:textId="1E88FB98" w:rsidR="00A86CC2" w:rsidRPr="00A86CC2" w:rsidRDefault="00A86CC2" w:rsidP="00C5108C">
            <w:pPr>
              <w:spacing w:after="0" w:line="240" w:lineRule="auto"/>
              <w:jc w:val="right"/>
              <w:rPr>
                <w:b/>
                <w:bCs/>
                <w:color w:val="000000"/>
                <w:sz w:val="20"/>
                <w:szCs w:val="20"/>
                <w:highlight w:val="yellow"/>
              </w:rPr>
            </w:pPr>
            <w:r w:rsidRPr="00A86CC2">
              <w:rPr>
                <w:b/>
                <w:bCs/>
                <w:color w:val="000000"/>
                <w:sz w:val="20"/>
                <w:szCs w:val="20"/>
              </w:rPr>
              <w:t>[-1.173, -0.1</w:t>
            </w:r>
            <w:r w:rsidR="00C5108C">
              <w:rPr>
                <w:b/>
                <w:bCs/>
                <w:color w:val="000000"/>
                <w:sz w:val="20"/>
                <w:szCs w:val="20"/>
              </w:rPr>
              <w:t>50</w:t>
            </w:r>
            <w:r w:rsidRPr="00A86CC2">
              <w:rPr>
                <w:b/>
                <w:bCs/>
                <w:color w:val="000000"/>
                <w:sz w:val="20"/>
                <w:szCs w:val="20"/>
              </w:rPr>
              <w:t>]</w:t>
            </w:r>
          </w:p>
        </w:tc>
      </w:tr>
      <w:tr w:rsidR="00A86CC2" w:rsidRPr="00452304" w14:paraId="7808DF5E" w14:textId="77777777" w:rsidTr="00C5108C">
        <w:trPr>
          <w:trHeight w:val="320"/>
        </w:trPr>
        <w:tc>
          <w:tcPr>
            <w:tcW w:w="693" w:type="dxa"/>
            <w:vMerge/>
            <w:tcBorders>
              <w:left w:val="nil"/>
              <w:right w:val="nil"/>
            </w:tcBorders>
            <w:vAlign w:val="center"/>
          </w:tcPr>
          <w:p w14:paraId="7D21D726"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center"/>
          </w:tcPr>
          <w:p w14:paraId="2A1CE5C4" w14:textId="389311E2" w:rsidR="00A86CC2" w:rsidRPr="008825E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center"/>
          </w:tcPr>
          <w:p w14:paraId="31A761CD" w14:textId="4CC273F3" w:rsidR="00A86CC2" w:rsidRPr="00A86CC2" w:rsidRDefault="00126A4C" w:rsidP="00A86CC2">
            <w:pPr>
              <w:spacing w:after="0" w:line="240" w:lineRule="auto"/>
              <w:rPr>
                <w:rFonts w:eastAsia="Times New Roman"/>
                <w:b/>
                <w:bCs/>
                <w:i/>
                <w:iCs/>
                <w:color w:val="000000"/>
                <w:kern w:val="0"/>
                <w:sz w:val="20"/>
                <w:szCs w:val="20"/>
                <w14:ligatures w14:val="none"/>
              </w:rPr>
            </w:pPr>
            <w:proofErr w:type="spellStart"/>
            <w:r>
              <w:rPr>
                <w:rFonts w:eastAsia="Times New Roman"/>
                <w:b/>
                <w:bCs/>
                <w:i/>
                <w:iCs/>
                <w:color w:val="000000"/>
                <w:kern w:val="0"/>
                <w:sz w:val="20"/>
                <w:szCs w:val="20"/>
                <w14:ligatures w14:val="none"/>
              </w:rPr>
              <w:t>M</w:t>
            </w:r>
            <w:r w:rsidR="00A86CC2" w:rsidRPr="00A86CC2">
              <w:rPr>
                <w:rFonts w:eastAsia="Times New Roman"/>
                <w:b/>
                <w:bCs/>
                <w:i/>
                <w:iCs/>
                <w:color w:val="000000"/>
                <w:kern w:val="0"/>
                <w:sz w:val="20"/>
                <w:szCs w:val="20"/>
                <w14:ligatures w14:val="none"/>
              </w:rPr>
              <w:t>I</w:t>
            </w:r>
            <w:r w:rsidR="00A86CC2" w:rsidRPr="00A86CC2">
              <w:rPr>
                <w:rFonts w:eastAsia="Times New Roman"/>
                <w:b/>
                <w:bCs/>
                <w:i/>
                <w:iCs/>
                <w:color w:val="000000"/>
                <w:kern w:val="0"/>
                <w:sz w:val="20"/>
                <w:szCs w:val="20"/>
                <w:vertAlign w:val="subscript"/>
                <w14:ligatures w14:val="none"/>
              </w:rPr>
              <w:t>g</w:t>
            </w:r>
            <w:proofErr w:type="spellEnd"/>
          </w:p>
        </w:tc>
        <w:tc>
          <w:tcPr>
            <w:tcW w:w="1762" w:type="dxa"/>
            <w:tcBorders>
              <w:top w:val="nil"/>
              <w:left w:val="nil"/>
              <w:bottom w:val="nil"/>
              <w:right w:val="nil"/>
            </w:tcBorders>
            <w:noWrap/>
            <w:vAlign w:val="center"/>
          </w:tcPr>
          <w:p w14:paraId="7D5FC7E4" w14:textId="3EFC7BC7" w:rsidR="00A86CC2" w:rsidRPr="00A86CC2" w:rsidRDefault="00A86CC2" w:rsidP="00C5108C">
            <w:pPr>
              <w:spacing w:after="0" w:line="240" w:lineRule="auto"/>
              <w:jc w:val="right"/>
              <w:rPr>
                <w:b/>
                <w:bCs/>
                <w:color w:val="000000"/>
                <w:sz w:val="20"/>
                <w:szCs w:val="20"/>
                <w:highlight w:val="yellow"/>
              </w:rPr>
            </w:pPr>
            <w:r w:rsidRPr="00A86CC2">
              <w:rPr>
                <w:b/>
                <w:bCs/>
                <w:color w:val="000000"/>
                <w:sz w:val="20"/>
                <w:szCs w:val="20"/>
              </w:rPr>
              <w:t>-5.465±2.92</w:t>
            </w:r>
            <w:r w:rsidR="00C5108C">
              <w:rPr>
                <w:b/>
                <w:bCs/>
                <w:color w:val="000000"/>
                <w:sz w:val="20"/>
                <w:szCs w:val="20"/>
              </w:rPr>
              <w:t>2</w:t>
            </w:r>
          </w:p>
        </w:tc>
        <w:tc>
          <w:tcPr>
            <w:tcW w:w="889" w:type="dxa"/>
            <w:tcBorders>
              <w:top w:val="nil"/>
              <w:left w:val="nil"/>
              <w:bottom w:val="nil"/>
              <w:right w:val="nil"/>
            </w:tcBorders>
            <w:noWrap/>
            <w:vAlign w:val="center"/>
          </w:tcPr>
          <w:p w14:paraId="5E846E89" w14:textId="6F513272" w:rsidR="00A86CC2" w:rsidRPr="00A86CC2" w:rsidRDefault="00A86CC2" w:rsidP="00C5108C">
            <w:pPr>
              <w:spacing w:after="0" w:line="240" w:lineRule="auto"/>
              <w:jc w:val="right"/>
              <w:rPr>
                <w:b/>
                <w:bCs/>
                <w:color w:val="000000"/>
                <w:sz w:val="20"/>
                <w:szCs w:val="20"/>
                <w:highlight w:val="yellow"/>
              </w:rPr>
            </w:pPr>
            <w:r w:rsidRPr="00A86CC2">
              <w:rPr>
                <w:b/>
                <w:bCs/>
                <w:color w:val="000000"/>
                <w:sz w:val="20"/>
                <w:szCs w:val="20"/>
              </w:rPr>
              <w:t>-1.951</w:t>
            </w:r>
          </w:p>
        </w:tc>
        <w:tc>
          <w:tcPr>
            <w:tcW w:w="939" w:type="dxa"/>
            <w:tcBorders>
              <w:top w:val="nil"/>
              <w:left w:val="nil"/>
              <w:bottom w:val="nil"/>
              <w:right w:val="nil"/>
            </w:tcBorders>
            <w:noWrap/>
            <w:vAlign w:val="center"/>
          </w:tcPr>
          <w:p w14:paraId="19916F97" w14:textId="6A24E0FF" w:rsidR="00A86CC2" w:rsidRPr="00A86CC2" w:rsidRDefault="00A86CC2" w:rsidP="00C5108C">
            <w:pPr>
              <w:spacing w:after="0" w:line="240" w:lineRule="auto"/>
              <w:jc w:val="right"/>
              <w:rPr>
                <w:b/>
                <w:bCs/>
                <w:color w:val="000000"/>
                <w:sz w:val="20"/>
                <w:szCs w:val="20"/>
                <w:highlight w:val="yellow"/>
              </w:rPr>
            </w:pPr>
            <w:r w:rsidRPr="00A86CC2">
              <w:rPr>
                <w:b/>
                <w:bCs/>
                <w:color w:val="000000"/>
                <w:sz w:val="20"/>
                <w:szCs w:val="20"/>
              </w:rPr>
              <w:t>0.050</w:t>
            </w:r>
          </w:p>
        </w:tc>
        <w:tc>
          <w:tcPr>
            <w:tcW w:w="1772" w:type="dxa"/>
            <w:tcBorders>
              <w:top w:val="nil"/>
              <w:left w:val="nil"/>
              <w:bottom w:val="nil"/>
              <w:right w:val="nil"/>
            </w:tcBorders>
            <w:noWrap/>
            <w:vAlign w:val="center"/>
          </w:tcPr>
          <w:p w14:paraId="7B72A3F5" w14:textId="10015C2C" w:rsidR="00A86CC2" w:rsidRPr="00A86CC2" w:rsidRDefault="00A86CC2" w:rsidP="00C5108C">
            <w:pPr>
              <w:spacing w:after="0" w:line="240" w:lineRule="auto"/>
              <w:jc w:val="right"/>
              <w:rPr>
                <w:b/>
                <w:bCs/>
                <w:color w:val="000000"/>
                <w:sz w:val="20"/>
                <w:szCs w:val="20"/>
                <w:highlight w:val="yellow"/>
              </w:rPr>
            </w:pPr>
            <w:r w:rsidRPr="00A86CC2">
              <w:rPr>
                <w:b/>
                <w:bCs/>
                <w:color w:val="000000"/>
                <w:sz w:val="20"/>
                <w:szCs w:val="20"/>
              </w:rPr>
              <w:t>[-10.649, 0.030]</w:t>
            </w:r>
          </w:p>
        </w:tc>
      </w:tr>
      <w:tr w:rsidR="00A86CC2" w:rsidRPr="00452304" w14:paraId="4109571D" w14:textId="77777777" w:rsidTr="00C5108C">
        <w:trPr>
          <w:trHeight w:val="320"/>
        </w:trPr>
        <w:tc>
          <w:tcPr>
            <w:tcW w:w="693" w:type="dxa"/>
            <w:vMerge/>
            <w:tcBorders>
              <w:left w:val="nil"/>
              <w:right w:val="nil"/>
            </w:tcBorders>
            <w:vAlign w:val="center"/>
          </w:tcPr>
          <w:p w14:paraId="5DAA1F37"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076E129C" w14:textId="1647DB05" w:rsidR="00A86CC2" w:rsidRPr="008825E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24CCAF15" w14:textId="30784760" w:rsidR="00A86CC2" w:rsidRPr="008825E3" w:rsidRDefault="00A86CC2" w:rsidP="00A86CC2">
            <w:pPr>
              <w:spacing w:after="0" w:line="240" w:lineRule="auto"/>
              <w:rPr>
                <w:rFonts w:eastAsia="Times New Roman"/>
                <w:i/>
                <w:color w:val="000000"/>
                <w:kern w:val="0"/>
                <w:sz w:val="20"/>
                <w:szCs w:val="20"/>
                <w14:ligatures w14:val="none"/>
              </w:rPr>
            </w:pPr>
            <w:proofErr w:type="spellStart"/>
            <w:r w:rsidRPr="008825E3">
              <w:rPr>
                <w:rFonts w:eastAsia="Times New Roman"/>
                <w:i/>
                <w:color w:val="000000"/>
                <w:kern w:val="0"/>
                <w:sz w:val="20"/>
                <w:szCs w:val="20"/>
                <w14:ligatures w14:val="none"/>
              </w:rPr>
              <w:t>PAR</w:t>
            </w:r>
            <w:r w:rsidRPr="008825E3">
              <w:rPr>
                <w:rFonts w:eastAsia="Times New Roman"/>
                <w:iCs/>
                <w:color w:val="000000"/>
                <w:kern w:val="0"/>
                <w:sz w:val="20"/>
                <w:szCs w:val="20"/>
                <w:vertAlign w:val="subscript"/>
                <w14:ligatures w14:val="none"/>
              </w:rPr>
              <w:t>g</w:t>
            </w:r>
            <w:proofErr w:type="spellEnd"/>
          </w:p>
        </w:tc>
        <w:tc>
          <w:tcPr>
            <w:tcW w:w="1762" w:type="dxa"/>
            <w:tcBorders>
              <w:top w:val="nil"/>
              <w:left w:val="nil"/>
              <w:bottom w:val="single" w:sz="4" w:space="0" w:color="auto"/>
              <w:right w:val="nil"/>
            </w:tcBorders>
            <w:noWrap/>
            <w:vAlign w:val="center"/>
          </w:tcPr>
          <w:p w14:paraId="5B658C3F" w14:textId="6D710CAE"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-0.01</w:t>
            </w:r>
            <w:r>
              <w:rPr>
                <w:color w:val="000000"/>
                <w:sz w:val="20"/>
                <w:szCs w:val="20"/>
              </w:rPr>
              <w:t>0</w:t>
            </w:r>
            <w:r w:rsidRPr="00A86CC2">
              <w:rPr>
                <w:color w:val="000000"/>
                <w:sz w:val="20"/>
                <w:szCs w:val="20"/>
              </w:rPr>
              <w:t>±0.02</w:t>
            </w:r>
            <w:r>
              <w:rPr>
                <w:color w:val="000000"/>
                <w:sz w:val="20"/>
                <w:szCs w:val="20"/>
              </w:rPr>
              <w:t>0</w:t>
            </w:r>
          </w:p>
        </w:tc>
        <w:tc>
          <w:tcPr>
            <w:tcW w:w="889" w:type="dxa"/>
            <w:tcBorders>
              <w:top w:val="nil"/>
              <w:left w:val="nil"/>
              <w:bottom w:val="single" w:sz="4" w:space="0" w:color="auto"/>
              <w:right w:val="nil"/>
            </w:tcBorders>
            <w:noWrap/>
            <w:vAlign w:val="center"/>
          </w:tcPr>
          <w:p w14:paraId="61C241FF" w14:textId="2431B463"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-0.577</w:t>
            </w:r>
          </w:p>
        </w:tc>
        <w:tc>
          <w:tcPr>
            <w:tcW w:w="939" w:type="dxa"/>
            <w:tcBorders>
              <w:top w:val="nil"/>
              <w:left w:val="nil"/>
              <w:bottom w:val="single" w:sz="4" w:space="0" w:color="auto"/>
              <w:right w:val="nil"/>
            </w:tcBorders>
            <w:noWrap/>
            <w:vAlign w:val="center"/>
          </w:tcPr>
          <w:p w14:paraId="746AD02A" w14:textId="21E2111C"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0.564</w:t>
            </w:r>
          </w:p>
        </w:tc>
        <w:tc>
          <w:tcPr>
            <w:tcW w:w="1772" w:type="dxa"/>
            <w:tcBorders>
              <w:top w:val="nil"/>
              <w:left w:val="nil"/>
              <w:bottom w:val="single" w:sz="4" w:space="0" w:color="auto"/>
              <w:right w:val="nil"/>
            </w:tcBorders>
            <w:noWrap/>
            <w:vAlign w:val="center"/>
          </w:tcPr>
          <w:p w14:paraId="40C0D71D" w14:textId="7F7D9671"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[-0.04</w:t>
            </w:r>
            <w:r>
              <w:rPr>
                <w:color w:val="000000"/>
                <w:sz w:val="20"/>
                <w:szCs w:val="20"/>
              </w:rPr>
              <w:t>0</w:t>
            </w:r>
            <w:r w:rsidRPr="00A86CC2">
              <w:rPr>
                <w:color w:val="000000"/>
                <w:sz w:val="20"/>
                <w:szCs w:val="20"/>
              </w:rPr>
              <w:t>, 0.02</w:t>
            </w:r>
            <w:r>
              <w:rPr>
                <w:color w:val="000000"/>
                <w:sz w:val="20"/>
                <w:szCs w:val="20"/>
              </w:rPr>
              <w:t>0</w:t>
            </w:r>
            <w:r w:rsidRPr="00A86CC2">
              <w:rPr>
                <w:color w:val="000000"/>
                <w:sz w:val="20"/>
                <w:szCs w:val="20"/>
              </w:rPr>
              <w:t>]</w:t>
            </w:r>
          </w:p>
        </w:tc>
      </w:tr>
      <w:tr w:rsidR="00A86CC2" w:rsidRPr="00452304" w14:paraId="3C89F649" w14:textId="77777777" w:rsidTr="00C5108C">
        <w:trPr>
          <w:trHeight w:val="320"/>
        </w:trPr>
        <w:tc>
          <w:tcPr>
            <w:tcW w:w="693" w:type="dxa"/>
            <w:vMerge/>
            <w:tcBorders>
              <w:left w:val="nil"/>
              <w:right w:val="nil"/>
            </w:tcBorders>
            <w:vAlign w:val="center"/>
          </w:tcPr>
          <w:p w14:paraId="5722628E"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1E5FDCBD" w14:textId="627C56FF" w:rsidR="00A86CC2" w:rsidRPr="008825E3" w:rsidRDefault="00A86CC2" w:rsidP="00A86CC2">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5EA3F309" w14:textId="50F29E9F" w:rsidR="00A86CC2" w:rsidRPr="008825E3" w:rsidRDefault="00A86CC2" w:rsidP="00A86CC2">
            <w:pPr>
              <w:spacing w:after="0" w:line="240" w:lineRule="auto"/>
              <w:rPr>
                <w:rFonts w:eastAsia="Times New Roman"/>
                <w:i/>
                <w:color w:val="000000"/>
                <w:kern w:val="0"/>
                <w:sz w:val="20"/>
                <w:szCs w:val="20"/>
                <w14:ligatures w14:val="none"/>
              </w:rPr>
            </w:pPr>
            <w:proofErr w:type="spellStart"/>
            <w:r w:rsidRPr="008825E3">
              <w:rPr>
                <w:rFonts w:eastAsia="Times New Roman"/>
                <w:i/>
                <w:iCs/>
                <w:color w:val="000000"/>
                <w:kern w:val="0"/>
                <w:sz w:val="20"/>
                <w:szCs w:val="20"/>
                <w14:ligatures w14:val="none"/>
              </w:rPr>
              <w:t>T</w:t>
            </w:r>
            <w:r w:rsidRPr="008825E3">
              <w:rPr>
                <w:rFonts w:eastAsia="Times New Roman"/>
                <w:color w:val="000000"/>
                <w:kern w:val="0"/>
                <w:sz w:val="20"/>
                <w:szCs w:val="20"/>
                <w:vertAlign w:val="subscript"/>
                <w14:ligatures w14:val="none"/>
              </w:rPr>
              <w:t>g</w:t>
            </w:r>
            <w:proofErr w:type="spellEnd"/>
          </w:p>
        </w:tc>
        <w:tc>
          <w:tcPr>
            <w:tcW w:w="1762" w:type="dxa"/>
            <w:tcBorders>
              <w:top w:val="single" w:sz="4" w:space="0" w:color="auto"/>
              <w:left w:val="nil"/>
              <w:bottom w:val="nil"/>
              <w:right w:val="nil"/>
            </w:tcBorders>
            <w:noWrap/>
            <w:vAlign w:val="center"/>
          </w:tcPr>
          <w:p w14:paraId="52AF78D5" w14:textId="0667E2B6"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0.160±0.220</w:t>
            </w:r>
          </w:p>
        </w:tc>
        <w:tc>
          <w:tcPr>
            <w:tcW w:w="889" w:type="dxa"/>
            <w:tcBorders>
              <w:top w:val="single" w:sz="4" w:space="0" w:color="auto"/>
              <w:left w:val="nil"/>
              <w:bottom w:val="nil"/>
              <w:right w:val="nil"/>
            </w:tcBorders>
            <w:noWrap/>
            <w:vAlign w:val="center"/>
          </w:tcPr>
          <w:p w14:paraId="30BB780B" w14:textId="23C04B8E"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0.721</w:t>
            </w:r>
          </w:p>
        </w:tc>
        <w:tc>
          <w:tcPr>
            <w:tcW w:w="939" w:type="dxa"/>
            <w:tcBorders>
              <w:top w:val="single" w:sz="4" w:space="0" w:color="auto"/>
              <w:left w:val="nil"/>
              <w:bottom w:val="nil"/>
              <w:right w:val="nil"/>
            </w:tcBorders>
            <w:noWrap/>
            <w:vAlign w:val="center"/>
          </w:tcPr>
          <w:p w14:paraId="22F910B8" w14:textId="231F4767"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0.471</w:t>
            </w:r>
          </w:p>
        </w:tc>
        <w:tc>
          <w:tcPr>
            <w:tcW w:w="1772" w:type="dxa"/>
            <w:tcBorders>
              <w:top w:val="single" w:sz="4" w:space="0" w:color="auto"/>
              <w:left w:val="nil"/>
              <w:bottom w:val="nil"/>
              <w:right w:val="nil"/>
            </w:tcBorders>
            <w:noWrap/>
            <w:vAlign w:val="center"/>
          </w:tcPr>
          <w:p w14:paraId="48032AB3" w14:textId="0DB90556"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[-0.2</w:t>
            </w:r>
            <w:r w:rsidR="00C5108C">
              <w:rPr>
                <w:color w:val="000000"/>
                <w:sz w:val="20"/>
                <w:szCs w:val="20"/>
              </w:rPr>
              <w:t>70</w:t>
            </w:r>
            <w:r w:rsidRPr="00A86CC2">
              <w:rPr>
                <w:color w:val="000000"/>
                <w:sz w:val="20"/>
                <w:szCs w:val="20"/>
              </w:rPr>
              <w:t>, 0.59</w:t>
            </w:r>
            <w:r w:rsidR="00C5108C">
              <w:rPr>
                <w:color w:val="000000"/>
                <w:sz w:val="20"/>
                <w:szCs w:val="20"/>
              </w:rPr>
              <w:t>2</w:t>
            </w:r>
            <w:r w:rsidRPr="00A86CC2">
              <w:rPr>
                <w:color w:val="000000"/>
                <w:sz w:val="20"/>
                <w:szCs w:val="20"/>
              </w:rPr>
              <w:t>]</w:t>
            </w:r>
          </w:p>
        </w:tc>
      </w:tr>
      <w:tr w:rsidR="00A86CC2" w:rsidRPr="00452304" w14:paraId="66072701" w14:textId="77777777" w:rsidTr="00C5108C">
        <w:trPr>
          <w:trHeight w:val="320"/>
        </w:trPr>
        <w:tc>
          <w:tcPr>
            <w:tcW w:w="693" w:type="dxa"/>
            <w:vMerge/>
            <w:tcBorders>
              <w:left w:val="nil"/>
              <w:right w:val="nil"/>
            </w:tcBorders>
            <w:vAlign w:val="center"/>
          </w:tcPr>
          <w:p w14:paraId="7471175C"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center"/>
          </w:tcPr>
          <w:p w14:paraId="13BA1F85" w14:textId="5D2BCD55" w:rsidR="00A86CC2" w:rsidRPr="008825E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center"/>
          </w:tcPr>
          <w:p w14:paraId="6657F25A" w14:textId="6FEF698C" w:rsidR="00A86CC2" w:rsidRPr="008825E3" w:rsidRDefault="00126A4C" w:rsidP="00A86CC2">
            <w:pPr>
              <w:spacing w:after="0" w:line="240" w:lineRule="auto"/>
              <w:rPr>
                <w:rFonts w:eastAsia="Times New Roman"/>
                <w:i/>
                <w:color w:val="000000"/>
                <w:kern w:val="0"/>
                <w:sz w:val="20"/>
                <w:szCs w:val="20"/>
                <w14:ligatures w14:val="none"/>
              </w:rPr>
            </w:pPr>
            <w:proofErr w:type="spellStart"/>
            <w:r>
              <w:rPr>
                <w:rFonts w:eastAsia="Times New Roman"/>
                <w:i/>
                <w:iCs/>
                <w:color w:val="000000"/>
                <w:kern w:val="0"/>
                <w:sz w:val="20"/>
                <w:szCs w:val="20"/>
                <w14:ligatures w14:val="none"/>
              </w:rPr>
              <w:t>M</w:t>
            </w:r>
            <w:r w:rsidR="00A86CC2" w:rsidRPr="008825E3">
              <w:rPr>
                <w:rFonts w:eastAsia="Times New Roman"/>
                <w:i/>
                <w:iCs/>
                <w:color w:val="000000"/>
                <w:kern w:val="0"/>
                <w:sz w:val="20"/>
                <w:szCs w:val="20"/>
                <w14:ligatures w14:val="none"/>
              </w:rPr>
              <w:t>I</w:t>
            </w:r>
            <w:r w:rsidR="00A86CC2" w:rsidRPr="008825E3">
              <w:rPr>
                <w:rFonts w:eastAsia="Times New Roman"/>
                <w:color w:val="000000"/>
                <w:kern w:val="0"/>
                <w:sz w:val="20"/>
                <w:szCs w:val="20"/>
                <w:vertAlign w:val="subscript"/>
                <w14:ligatures w14:val="none"/>
              </w:rPr>
              <w:t>g</w:t>
            </w:r>
            <w:proofErr w:type="spellEnd"/>
          </w:p>
        </w:tc>
        <w:tc>
          <w:tcPr>
            <w:tcW w:w="1762" w:type="dxa"/>
            <w:tcBorders>
              <w:top w:val="nil"/>
              <w:left w:val="nil"/>
              <w:bottom w:val="nil"/>
              <w:right w:val="nil"/>
            </w:tcBorders>
            <w:noWrap/>
            <w:vAlign w:val="center"/>
          </w:tcPr>
          <w:p w14:paraId="56F95A02" w14:textId="412027D6"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-2.039±2.562</w:t>
            </w:r>
          </w:p>
        </w:tc>
        <w:tc>
          <w:tcPr>
            <w:tcW w:w="889" w:type="dxa"/>
            <w:tcBorders>
              <w:top w:val="nil"/>
              <w:left w:val="nil"/>
              <w:bottom w:val="nil"/>
              <w:right w:val="nil"/>
            </w:tcBorders>
            <w:noWrap/>
            <w:vAlign w:val="center"/>
          </w:tcPr>
          <w:p w14:paraId="36FEED79" w14:textId="461C93F9"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-0.814</w:t>
            </w:r>
          </w:p>
        </w:tc>
        <w:tc>
          <w:tcPr>
            <w:tcW w:w="939" w:type="dxa"/>
            <w:tcBorders>
              <w:top w:val="nil"/>
              <w:left w:val="nil"/>
              <w:bottom w:val="nil"/>
              <w:right w:val="nil"/>
            </w:tcBorders>
            <w:noWrap/>
            <w:vAlign w:val="center"/>
          </w:tcPr>
          <w:p w14:paraId="6CE90043" w14:textId="5165A202"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0.416</w:t>
            </w:r>
          </w:p>
        </w:tc>
        <w:tc>
          <w:tcPr>
            <w:tcW w:w="1772" w:type="dxa"/>
            <w:tcBorders>
              <w:top w:val="nil"/>
              <w:left w:val="nil"/>
              <w:bottom w:val="nil"/>
              <w:right w:val="nil"/>
            </w:tcBorders>
            <w:noWrap/>
            <w:vAlign w:val="center"/>
          </w:tcPr>
          <w:p w14:paraId="41BC0B37" w14:textId="373D9A2F"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[-6.7</w:t>
            </w:r>
            <w:r w:rsidR="00C5108C">
              <w:rPr>
                <w:color w:val="000000"/>
                <w:sz w:val="20"/>
                <w:szCs w:val="20"/>
              </w:rPr>
              <w:t>70</w:t>
            </w:r>
            <w:r w:rsidRPr="00A86CC2">
              <w:rPr>
                <w:color w:val="000000"/>
                <w:sz w:val="20"/>
                <w:szCs w:val="20"/>
              </w:rPr>
              <w:t>, 2.932]</w:t>
            </w:r>
          </w:p>
        </w:tc>
      </w:tr>
      <w:tr w:rsidR="00A86CC2" w:rsidRPr="00452304" w14:paraId="48C9C219" w14:textId="77777777" w:rsidTr="00C5108C">
        <w:trPr>
          <w:trHeight w:val="320"/>
        </w:trPr>
        <w:tc>
          <w:tcPr>
            <w:tcW w:w="693" w:type="dxa"/>
            <w:vMerge/>
            <w:tcBorders>
              <w:left w:val="nil"/>
              <w:right w:val="nil"/>
            </w:tcBorders>
            <w:vAlign w:val="center"/>
          </w:tcPr>
          <w:p w14:paraId="7D8AED30"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3B702C07" w14:textId="319A0A53" w:rsidR="00A86CC2" w:rsidRPr="008825E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5955DA23" w14:textId="77405883" w:rsidR="00A86CC2" w:rsidRPr="008825E3" w:rsidRDefault="00A86CC2" w:rsidP="00A86CC2">
            <w:pPr>
              <w:spacing w:after="0" w:line="240" w:lineRule="auto"/>
              <w:rPr>
                <w:rFonts w:eastAsia="Times New Roman"/>
                <w:i/>
                <w:color w:val="000000"/>
                <w:kern w:val="0"/>
                <w:sz w:val="20"/>
                <w:szCs w:val="20"/>
                <w14:ligatures w14:val="none"/>
              </w:rPr>
            </w:pPr>
            <w:proofErr w:type="spellStart"/>
            <w:r w:rsidRPr="008825E3">
              <w:rPr>
                <w:rFonts w:eastAsia="Times New Roman"/>
                <w:i/>
                <w:color w:val="000000"/>
                <w:kern w:val="0"/>
                <w:sz w:val="20"/>
                <w:szCs w:val="20"/>
                <w14:ligatures w14:val="none"/>
              </w:rPr>
              <w:t>PAR</w:t>
            </w:r>
            <w:r w:rsidRPr="008825E3">
              <w:rPr>
                <w:rFonts w:eastAsia="Times New Roman"/>
                <w:iCs/>
                <w:color w:val="000000"/>
                <w:kern w:val="0"/>
                <w:sz w:val="20"/>
                <w:szCs w:val="20"/>
                <w:vertAlign w:val="subscript"/>
                <w14:ligatures w14:val="none"/>
              </w:rPr>
              <w:t>g</w:t>
            </w:r>
            <w:proofErr w:type="spellEnd"/>
          </w:p>
        </w:tc>
        <w:tc>
          <w:tcPr>
            <w:tcW w:w="1762" w:type="dxa"/>
            <w:tcBorders>
              <w:top w:val="nil"/>
              <w:left w:val="nil"/>
              <w:bottom w:val="single" w:sz="4" w:space="0" w:color="auto"/>
              <w:right w:val="nil"/>
            </w:tcBorders>
            <w:noWrap/>
            <w:vAlign w:val="center"/>
          </w:tcPr>
          <w:p w14:paraId="4D9E6980" w14:textId="1D6BA349"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-0.01</w:t>
            </w:r>
            <w:r>
              <w:rPr>
                <w:color w:val="000000"/>
                <w:sz w:val="20"/>
                <w:szCs w:val="20"/>
              </w:rPr>
              <w:t>0</w:t>
            </w:r>
            <w:r w:rsidRPr="00A86CC2">
              <w:rPr>
                <w:color w:val="000000"/>
                <w:sz w:val="20"/>
                <w:szCs w:val="20"/>
              </w:rPr>
              <w:t>±0.01</w:t>
            </w:r>
            <w:r>
              <w:rPr>
                <w:color w:val="000000"/>
                <w:sz w:val="20"/>
                <w:szCs w:val="20"/>
              </w:rPr>
              <w:t>0</w:t>
            </w:r>
          </w:p>
        </w:tc>
        <w:tc>
          <w:tcPr>
            <w:tcW w:w="889" w:type="dxa"/>
            <w:tcBorders>
              <w:top w:val="nil"/>
              <w:left w:val="nil"/>
              <w:bottom w:val="single" w:sz="4" w:space="0" w:color="auto"/>
              <w:right w:val="nil"/>
            </w:tcBorders>
            <w:noWrap/>
            <w:vAlign w:val="center"/>
          </w:tcPr>
          <w:p w14:paraId="514225D8" w14:textId="31557376"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-0.449</w:t>
            </w:r>
          </w:p>
        </w:tc>
        <w:tc>
          <w:tcPr>
            <w:tcW w:w="939" w:type="dxa"/>
            <w:tcBorders>
              <w:top w:val="nil"/>
              <w:left w:val="nil"/>
              <w:bottom w:val="single" w:sz="4" w:space="0" w:color="auto"/>
              <w:right w:val="nil"/>
            </w:tcBorders>
            <w:noWrap/>
            <w:vAlign w:val="center"/>
          </w:tcPr>
          <w:p w14:paraId="71B2C135" w14:textId="363B4BBC"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0.653</w:t>
            </w:r>
          </w:p>
        </w:tc>
        <w:tc>
          <w:tcPr>
            <w:tcW w:w="1772" w:type="dxa"/>
            <w:tcBorders>
              <w:top w:val="nil"/>
              <w:left w:val="nil"/>
              <w:bottom w:val="single" w:sz="4" w:space="0" w:color="auto"/>
              <w:right w:val="nil"/>
            </w:tcBorders>
            <w:noWrap/>
            <w:vAlign w:val="center"/>
          </w:tcPr>
          <w:p w14:paraId="71AB041D" w14:textId="260B5553"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[-0.04</w:t>
            </w:r>
            <w:r>
              <w:rPr>
                <w:color w:val="000000"/>
                <w:sz w:val="20"/>
                <w:szCs w:val="20"/>
              </w:rPr>
              <w:t>0</w:t>
            </w:r>
            <w:r w:rsidRPr="00A86CC2">
              <w:rPr>
                <w:color w:val="000000"/>
                <w:sz w:val="20"/>
                <w:szCs w:val="20"/>
              </w:rPr>
              <w:t>, 0.02</w:t>
            </w:r>
            <w:r>
              <w:rPr>
                <w:color w:val="000000"/>
                <w:sz w:val="20"/>
                <w:szCs w:val="20"/>
              </w:rPr>
              <w:t>0</w:t>
            </w:r>
            <w:r w:rsidRPr="00A86CC2">
              <w:rPr>
                <w:color w:val="000000"/>
                <w:sz w:val="20"/>
                <w:szCs w:val="20"/>
              </w:rPr>
              <w:t>]</w:t>
            </w:r>
          </w:p>
        </w:tc>
      </w:tr>
      <w:tr w:rsidR="00A86CC2" w:rsidRPr="00452304" w14:paraId="148F20FD" w14:textId="77777777" w:rsidTr="00C5108C">
        <w:trPr>
          <w:trHeight w:val="320"/>
        </w:trPr>
        <w:tc>
          <w:tcPr>
            <w:tcW w:w="693" w:type="dxa"/>
            <w:vMerge/>
            <w:tcBorders>
              <w:left w:val="nil"/>
              <w:right w:val="nil"/>
            </w:tcBorders>
            <w:vAlign w:val="center"/>
          </w:tcPr>
          <w:p w14:paraId="650AFB8D"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7F2812C5" w14:textId="55BA3EE0" w:rsidR="00A86CC2" w:rsidRPr="008825E3" w:rsidRDefault="00A86CC2" w:rsidP="00A86CC2">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3F64F9AA" w14:textId="17AB1B08" w:rsidR="00A86CC2" w:rsidRPr="008825E3" w:rsidRDefault="00A86CC2" w:rsidP="00A86CC2">
            <w:pPr>
              <w:spacing w:after="0" w:line="240" w:lineRule="auto"/>
              <w:rPr>
                <w:rFonts w:eastAsia="Times New Roman"/>
                <w:b/>
                <w:bCs/>
                <w:i/>
                <w:color w:val="000000"/>
                <w:kern w:val="0"/>
                <w:sz w:val="20"/>
                <w:szCs w:val="20"/>
                <w14:ligatures w14:val="none"/>
              </w:rPr>
            </w:pPr>
            <w:proofErr w:type="spellStart"/>
            <w:r w:rsidRPr="008825E3">
              <w:rPr>
                <w:rFonts w:eastAsia="Times New Roman"/>
                <w:b/>
                <w:bCs/>
                <w:i/>
                <w:iCs/>
                <w:color w:val="000000"/>
                <w:kern w:val="0"/>
                <w:sz w:val="20"/>
                <w:szCs w:val="20"/>
                <w14:ligatures w14:val="none"/>
              </w:rPr>
              <w:t>T</w:t>
            </w:r>
            <w:r w:rsidRPr="008825E3">
              <w:rPr>
                <w:rFonts w:eastAsia="Times New Roman"/>
                <w:b/>
                <w:bCs/>
                <w:i/>
                <w:iCs/>
                <w:color w:val="000000"/>
                <w:kern w:val="0"/>
                <w:sz w:val="20"/>
                <w:szCs w:val="20"/>
                <w:vertAlign w:val="subscript"/>
                <w14:ligatures w14:val="none"/>
              </w:rPr>
              <w:t>g</w:t>
            </w:r>
            <w:proofErr w:type="spellEnd"/>
          </w:p>
        </w:tc>
        <w:tc>
          <w:tcPr>
            <w:tcW w:w="1762" w:type="dxa"/>
            <w:tcBorders>
              <w:top w:val="single" w:sz="4" w:space="0" w:color="auto"/>
              <w:left w:val="nil"/>
              <w:bottom w:val="nil"/>
              <w:right w:val="nil"/>
            </w:tcBorders>
            <w:noWrap/>
            <w:vAlign w:val="center"/>
          </w:tcPr>
          <w:p w14:paraId="1FCAD064" w14:textId="3E9AC8B3" w:rsidR="00A86CC2" w:rsidRPr="00A86CC2" w:rsidRDefault="00A86CC2" w:rsidP="00C5108C">
            <w:pPr>
              <w:spacing w:after="0" w:line="240" w:lineRule="auto"/>
              <w:jc w:val="right"/>
              <w:rPr>
                <w:b/>
                <w:bCs/>
                <w:color w:val="000000"/>
                <w:sz w:val="20"/>
                <w:szCs w:val="20"/>
                <w:highlight w:val="yellow"/>
              </w:rPr>
            </w:pPr>
            <w:r w:rsidRPr="00A86CC2">
              <w:rPr>
                <w:b/>
                <w:bCs/>
                <w:color w:val="000000"/>
                <w:sz w:val="20"/>
                <w:szCs w:val="20"/>
              </w:rPr>
              <w:t>-0.68</w:t>
            </w:r>
            <w:r w:rsidR="00C5108C">
              <w:rPr>
                <w:b/>
                <w:bCs/>
                <w:color w:val="000000"/>
                <w:sz w:val="20"/>
                <w:szCs w:val="20"/>
              </w:rPr>
              <w:t>8</w:t>
            </w:r>
            <w:r w:rsidRPr="00A86CC2">
              <w:rPr>
                <w:b/>
                <w:bCs/>
                <w:color w:val="000000"/>
                <w:sz w:val="20"/>
                <w:szCs w:val="20"/>
              </w:rPr>
              <w:t>±0.30</w:t>
            </w:r>
            <w:r w:rsidR="00C5108C">
              <w:rPr>
                <w:b/>
                <w:bCs/>
                <w:color w:val="000000"/>
                <w:sz w:val="20"/>
                <w:szCs w:val="20"/>
              </w:rPr>
              <w:t>1</w:t>
            </w:r>
          </w:p>
        </w:tc>
        <w:tc>
          <w:tcPr>
            <w:tcW w:w="889" w:type="dxa"/>
            <w:tcBorders>
              <w:top w:val="single" w:sz="4" w:space="0" w:color="auto"/>
              <w:left w:val="nil"/>
              <w:bottom w:val="nil"/>
              <w:right w:val="nil"/>
            </w:tcBorders>
            <w:noWrap/>
            <w:vAlign w:val="center"/>
          </w:tcPr>
          <w:p w14:paraId="42A959CE" w14:textId="60B5D6C8" w:rsidR="00A86CC2" w:rsidRPr="00A86CC2" w:rsidRDefault="00A86CC2" w:rsidP="00C5108C">
            <w:pPr>
              <w:spacing w:after="0" w:line="240" w:lineRule="auto"/>
              <w:jc w:val="right"/>
              <w:rPr>
                <w:b/>
                <w:bCs/>
                <w:color w:val="000000"/>
                <w:sz w:val="20"/>
                <w:szCs w:val="20"/>
                <w:highlight w:val="yellow"/>
              </w:rPr>
            </w:pPr>
            <w:r w:rsidRPr="00A86CC2">
              <w:rPr>
                <w:b/>
                <w:bCs/>
                <w:color w:val="000000"/>
                <w:sz w:val="20"/>
                <w:szCs w:val="20"/>
              </w:rPr>
              <w:t>-2.287</w:t>
            </w:r>
          </w:p>
        </w:tc>
        <w:tc>
          <w:tcPr>
            <w:tcW w:w="939" w:type="dxa"/>
            <w:tcBorders>
              <w:top w:val="single" w:sz="4" w:space="0" w:color="auto"/>
              <w:left w:val="nil"/>
              <w:bottom w:val="nil"/>
              <w:right w:val="nil"/>
            </w:tcBorders>
            <w:noWrap/>
            <w:vAlign w:val="center"/>
          </w:tcPr>
          <w:p w14:paraId="75E706A1" w14:textId="3AFD9764" w:rsidR="00A86CC2" w:rsidRPr="00A86CC2" w:rsidRDefault="00A86CC2" w:rsidP="00C5108C">
            <w:pPr>
              <w:spacing w:after="0" w:line="240" w:lineRule="auto"/>
              <w:jc w:val="right"/>
              <w:rPr>
                <w:b/>
                <w:bCs/>
                <w:color w:val="000000"/>
                <w:sz w:val="20"/>
                <w:szCs w:val="20"/>
                <w:highlight w:val="yellow"/>
              </w:rPr>
            </w:pPr>
            <w:r w:rsidRPr="00A86CC2">
              <w:rPr>
                <w:b/>
                <w:bCs/>
                <w:color w:val="000000"/>
                <w:sz w:val="20"/>
                <w:szCs w:val="20"/>
              </w:rPr>
              <w:t>0.022</w:t>
            </w:r>
          </w:p>
        </w:tc>
        <w:tc>
          <w:tcPr>
            <w:tcW w:w="1772" w:type="dxa"/>
            <w:tcBorders>
              <w:top w:val="single" w:sz="4" w:space="0" w:color="auto"/>
              <w:left w:val="nil"/>
              <w:bottom w:val="nil"/>
              <w:right w:val="nil"/>
            </w:tcBorders>
            <w:noWrap/>
            <w:vAlign w:val="center"/>
          </w:tcPr>
          <w:p w14:paraId="3AF643AD" w14:textId="60E6ECB8" w:rsidR="00A86CC2" w:rsidRPr="00A86CC2" w:rsidRDefault="00A86CC2" w:rsidP="00C5108C">
            <w:pPr>
              <w:spacing w:after="0" w:line="240" w:lineRule="auto"/>
              <w:jc w:val="right"/>
              <w:rPr>
                <w:b/>
                <w:bCs/>
                <w:color w:val="000000"/>
                <w:sz w:val="20"/>
                <w:szCs w:val="20"/>
                <w:highlight w:val="yellow"/>
              </w:rPr>
            </w:pPr>
            <w:r w:rsidRPr="00A86CC2">
              <w:rPr>
                <w:b/>
                <w:bCs/>
                <w:color w:val="000000"/>
                <w:sz w:val="20"/>
                <w:szCs w:val="20"/>
              </w:rPr>
              <w:t>[-1.27</w:t>
            </w:r>
            <w:r w:rsidR="00C5108C">
              <w:rPr>
                <w:b/>
                <w:bCs/>
                <w:color w:val="000000"/>
                <w:sz w:val="20"/>
                <w:szCs w:val="20"/>
              </w:rPr>
              <w:t>2</w:t>
            </w:r>
            <w:r w:rsidRPr="00A86CC2">
              <w:rPr>
                <w:b/>
                <w:bCs/>
                <w:color w:val="000000"/>
                <w:sz w:val="20"/>
                <w:szCs w:val="20"/>
              </w:rPr>
              <w:t>, -0.100]</w:t>
            </w:r>
          </w:p>
        </w:tc>
      </w:tr>
      <w:tr w:rsidR="00A86CC2" w:rsidRPr="00452304" w14:paraId="2288A576" w14:textId="77777777" w:rsidTr="00C5108C">
        <w:trPr>
          <w:trHeight w:val="320"/>
        </w:trPr>
        <w:tc>
          <w:tcPr>
            <w:tcW w:w="693" w:type="dxa"/>
            <w:vMerge/>
            <w:tcBorders>
              <w:left w:val="nil"/>
              <w:right w:val="nil"/>
            </w:tcBorders>
            <w:vAlign w:val="center"/>
          </w:tcPr>
          <w:p w14:paraId="3C7FA0F8"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bottom"/>
          </w:tcPr>
          <w:p w14:paraId="51F134EB" w14:textId="71614ACD" w:rsidR="00A86CC2" w:rsidRPr="008825E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center"/>
          </w:tcPr>
          <w:p w14:paraId="2D87FF41" w14:textId="78BDFEDF" w:rsidR="00A86CC2" w:rsidRPr="008825E3" w:rsidRDefault="00126A4C" w:rsidP="00A86CC2">
            <w:pPr>
              <w:spacing w:after="0" w:line="240" w:lineRule="auto"/>
              <w:rPr>
                <w:rFonts w:eastAsia="Times New Roman"/>
                <w:i/>
                <w:color w:val="000000"/>
                <w:kern w:val="0"/>
                <w:sz w:val="20"/>
                <w:szCs w:val="20"/>
                <w14:ligatures w14:val="none"/>
              </w:rPr>
            </w:pPr>
            <w:proofErr w:type="spellStart"/>
            <w:r>
              <w:rPr>
                <w:rFonts w:eastAsia="Times New Roman"/>
                <w:i/>
                <w:iCs/>
                <w:color w:val="000000"/>
                <w:kern w:val="0"/>
                <w:sz w:val="20"/>
                <w:szCs w:val="20"/>
                <w14:ligatures w14:val="none"/>
              </w:rPr>
              <w:t>M</w:t>
            </w:r>
            <w:r w:rsidR="00A86CC2" w:rsidRPr="008825E3">
              <w:rPr>
                <w:rFonts w:eastAsia="Times New Roman"/>
                <w:i/>
                <w:iCs/>
                <w:color w:val="000000"/>
                <w:kern w:val="0"/>
                <w:sz w:val="20"/>
                <w:szCs w:val="20"/>
                <w14:ligatures w14:val="none"/>
              </w:rPr>
              <w:t>I</w:t>
            </w:r>
            <w:r w:rsidR="00A86CC2" w:rsidRPr="008825E3">
              <w:rPr>
                <w:rFonts w:eastAsia="Times New Roman"/>
                <w:color w:val="000000"/>
                <w:kern w:val="0"/>
                <w:sz w:val="20"/>
                <w:szCs w:val="20"/>
                <w:vertAlign w:val="subscript"/>
                <w14:ligatures w14:val="none"/>
              </w:rPr>
              <w:t>g</w:t>
            </w:r>
            <w:proofErr w:type="spellEnd"/>
          </w:p>
        </w:tc>
        <w:tc>
          <w:tcPr>
            <w:tcW w:w="1762" w:type="dxa"/>
            <w:tcBorders>
              <w:top w:val="nil"/>
              <w:left w:val="nil"/>
              <w:bottom w:val="nil"/>
              <w:right w:val="nil"/>
            </w:tcBorders>
            <w:noWrap/>
            <w:vAlign w:val="center"/>
          </w:tcPr>
          <w:p w14:paraId="555818F5" w14:textId="345E56BC"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-3.911±3.365</w:t>
            </w:r>
          </w:p>
        </w:tc>
        <w:tc>
          <w:tcPr>
            <w:tcW w:w="889" w:type="dxa"/>
            <w:tcBorders>
              <w:top w:val="nil"/>
              <w:left w:val="nil"/>
              <w:bottom w:val="nil"/>
              <w:right w:val="nil"/>
            </w:tcBorders>
            <w:noWrap/>
            <w:vAlign w:val="center"/>
          </w:tcPr>
          <w:p w14:paraId="2FC25F9F" w14:textId="45A7D188"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-1.204</w:t>
            </w:r>
          </w:p>
        </w:tc>
        <w:tc>
          <w:tcPr>
            <w:tcW w:w="939" w:type="dxa"/>
            <w:tcBorders>
              <w:top w:val="nil"/>
              <w:left w:val="nil"/>
              <w:bottom w:val="nil"/>
              <w:right w:val="nil"/>
            </w:tcBorders>
            <w:noWrap/>
            <w:vAlign w:val="center"/>
          </w:tcPr>
          <w:p w14:paraId="4EDB30D3" w14:textId="521E18BC"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0.229</w:t>
            </w:r>
          </w:p>
        </w:tc>
        <w:tc>
          <w:tcPr>
            <w:tcW w:w="1772" w:type="dxa"/>
            <w:tcBorders>
              <w:top w:val="nil"/>
              <w:left w:val="nil"/>
              <w:bottom w:val="nil"/>
              <w:right w:val="nil"/>
            </w:tcBorders>
            <w:noWrap/>
            <w:vAlign w:val="center"/>
          </w:tcPr>
          <w:p w14:paraId="49ECF53B" w14:textId="583D79C4"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[-9.9</w:t>
            </w:r>
            <w:r w:rsidR="00C5108C">
              <w:rPr>
                <w:color w:val="000000"/>
                <w:sz w:val="20"/>
                <w:szCs w:val="20"/>
              </w:rPr>
              <w:t>50</w:t>
            </w:r>
            <w:r w:rsidRPr="00A86CC2">
              <w:rPr>
                <w:color w:val="000000"/>
                <w:sz w:val="20"/>
                <w:szCs w:val="20"/>
              </w:rPr>
              <w:t>, 2.54</w:t>
            </w:r>
            <w:r w:rsidR="00C5108C">
              <w:rPr>
                <w:color w:val="000000"/>
                <w:sz w:val="20"/>
                <w:szCs w:val="20"/>
              </w:rPr>
              <w:t>2</w:t>
            </w:r>
            <w:r w:rsidRPr="00A86CC2">
              <w:rPr>
                <w:color w:val="000000"/>
                <w:sz w:val="20"/>
                <w:szCs w:val="20"/>
              </w:rPr>
              <w:t>]</w:t>
            </w:r>
          </w:p>
        </w:tc>
      </w:tr>
      <w:tr w:rsidR="00A86CC2" w:rsidRPr="00452304" w14:paraId="20B7B780" w14:textId="77777777" w:rsidTr="00C5108C">
        <w:trPr>
          <w:trHeight w:val="320"/>
        </w:trPr>
        <w:tc>
          <w:tcPr>
            <w:tcW w:w="693" w:type="dxa"/>
            <w:vMerge/>
            <w:tcBorders>
              <w:left w:val="nil"/>
              <w:bottom w:val="single" w:sz="4" w:space="0" w:color="auto"/>
              <w:right w:val="nil"/>
            </w:tcBorders>
            <w:vAlign w:val="center"/>
          </w:tcPr>
          <w:p w14:paraId="02675665"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bottom"/>
          </w:tcPr>
          <w:p w14:paraId="1FB57C62" w14:textId="074F25BC" w:rsidR="00A86CC2" w:rsidRPr="008825E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1071724D" w14:textId="0E1470F2" w:rsidR="00A86CC2" w:rsidRPr="008825E3" w:rsidRDefault="00A86CC2" w:rsidP="00A86CC2">
            <w:pPr>
              <w:spacing w:after="0" w:line="240" w:lineRule="auto"/>
              <w:rPr>
                <w:rFonts w:eastAsia="Times New Roman"/>
                <w:i/>
                <w:color w:val="000000"/>
                <w:kern w:val="0"/>
                <w:sz w:val="20"/>
                <w:szCs w:val="20"/>
                <w14:ligatures w14:val="none"/>
              </w:rPr>
            </w:pPr>
            <w:proofErr w:type="spellStart"/>
            <w:r w:rsidRPr="008825E3">
              <w:rPr>
                <w:rFonts w:eastAsia="Times New Roman"/>
                <w:i/>
                <w:color w:val="000000"/>
                <w:kern w:val="0"/>
                <w:sz w:val="20"/>
                <w:szCs w:val="20"/>
                <w14:ligatures w14:val="none"/>
              </w:rPr>
              <w:t>PAR</w:t>
            </w:r>
            <w:r w:rsidRPr="008825E3">
              <w:rPr>
                <w:rFonts w:eastAsia="Times New Roman"/>
                <w:iCs/>
                <w:color w:val="000000"/>
                <w:kern w:val="0"/>
                <w:sz w:val="20"/>
                <w:szCs w:val="20"/>
                <w:vertAlign w:val="subscript"/>
                <w14:ligatures w14:val="none"/>
              </w:rPr>
              <w:t>g</w:t>
            </w:r>
            <w:proofErr w:type="spellEnd"/>
          </w:p>
        </w:tc>
        <w:tc>
          <w:tcPr>
            <w:tcW w:w="1762" w:type="dxa"/>
            <w:tcBorders>
              <w:top w:val="nil"/>
              <w:left w:val="nil"/>
              <w:bottom w:val="single" w:sz="4" w:space="0" w:color="auto"/>
              <w:right w:val="nil"/>
            </w:tcBorders>
            <w:noWrap/>
            <w:vAlign w:val="center"/>
          </w:tcPr>
          <w:p w14:paraId="6B3ABE60" w14:textId="32EC7557"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-0.01</w:t>
            </w:r>
            <w:r>
              <w:rPr>
                <w:color w:val="000000"/>
                <w:sz w:val="20"/>
                <w:szCs w:val="20"/>
              </w:rPr>
              <w:t>0</w:t>
            </w:r>
            <w:r w:rsidRPr="00A86CC2">
              <w:rPr>
                <w:color w:val="000000"/>
                <w:sz w:val="20"/>
                <w:szCs w:val="20"/>
              </w:rPr>
              <w:t>±0.02</w:t>
            </w:r>
            <w:r>
              <w:rPr>
                <w:color w:val="000000"/>
                <w:sz w:val="20"/>
                <w:szCs w:val="20"/>
              </w:rPr>
              <w:t>0</w:t>
            </w:r>
          </w:p>
        </w:tc>
        <w:tc>
          <w:tcPr>
            <w:tcW w:w="889" w:type="dxa"/>
            <w:tcBorders>
              <w:top w:val="nil"/>
              <w:left w:val="nil"/>
              <w:bottom w:val="single" w:sz="4" w:space="0" w:color="auto"/>
              <w:right w:val="nil"/>
            </w:tcBorders>
            <w:noWrap/>
            <w:vAlign w:val="center"/>
          </w:tcPr>
          <w:p w14:paraId="47A650E0" w14:textId="2A4A09F9"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-0.740</w:t>
            </w:r>
          </w:p>
        </w:tc>
        <w:tc>
          <w:tcPr>
            <w:tcW w:w="939" w:type="dxa"/>
            <w:tcBorders>
              <w:top w:val="nil"/>
              <w:left w:val="nil"/>
              <w:bottom w:val="single" w:sz="4" w:space="0" w:color="auto"/>
              <w:right w:val="nil"/>
            </w:tcBorders>
            <w:noWrap/>
            <w:vAlign w:val="center"/>
          </w:tcPr>
          <w:p w14:paraId="52797FB5" w14:textId="756D62DB"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0.459</w:t>
            </w:r>
          </w:p>
        </w:tc>
        <w:tc>
          <w:tcPr>
            <w:tcW w:w="1772" w:type="dxa"/>
            <w:tcBorders>
              <w:top w:val="nil"/>
              <w:left w:val="nil"/>
              <w:bottom w:val="single" w:sz="4" w:space="0" w:color="auto"/>
              <w:right w:val="nil"/>
            </w:tcBorders>
            <w:noWrap/>
            <w:vAlign w:val="center"/>
          </w:tcPr>
          <w:p w14:paraId="1A2536E5" w14:textId="5802B27C"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[-0.05</w:t>
            </w:r>
            <w:r>
              <w:rPr>
                <w:color w:val="000000"/>
                <w:sz w:val="20"/>
                <w:szCs w:val="20"/>
              </w:rPr>
              <w:t>0</w:t>
            </w:r>
            <w:r w:rsidRPr="00A86CC2">
              <w:rPr>
                <w:color w:val="000000"/>
                <w:sz w:val="20"/>
                <w:szCs w:val="20"/>
              </w:rPr>
              <w:t>, 0.02</w:t>
            </w:r>
            <w:r>
              <w:rPr>
                <w:color w:val="000000"/>
                <w:sz w:val="20"/>
                <w:szCs w:val="20"/>
              </w:rPr>
              <w:t>0</w:t>
            </w:r>
            <w:r w:rsidRPr="00A86CC2">
              <w:rPr>
                <w:color w:val="000000"/>
                <w:sz w:val="20"/>
                <w:szCs w:val="20"/>
              </w:rPr>
              <w:t>]</w:t>
            </w:r>
          </w:p>
        </w:tc>
      </w:tr>
      <w:tr w:rsidR="00A86CC2" w:rsidRPr="00452304" w14:paraId="04C9F31B" w14:textId="77777777" w:rsidTr="00C5108C">
        <w:trPr>
          <w:trHeight w:val="320"/>
        </w:trPr>
        <w:tc>
          <w:tcPr>
            <w:tcW w:w="693" w:type="dxa"/>
            <w:vMerge w:val="restart"/>
            <w:tcBorders>
              <w:top w:val="single" w:sz="4" w:space="0" w:color="auto"/>
              <w:left w:val="nil"/>
              <w:right w:val="nil"/>
            </w:tcBorders>
            <w:vAlign w:val="center"/>
          </w:tcPr>
          <w:p w14:paraId="6FF02C22" w14:textId="739F9C12" w:rsidR="00A86CC2" w:rsidRPr="008825E3" w:rsidRDefault="00A86CC2" w:rsidP="00A86CC2">
            <w:pPr>
              <w:spacing w:after="0" w:line="240" w:lineRule="auto"/>
              <w:rPr>
                <w:rFonts w:eastAsia="Times New Roman"/>
                <w:iCs/>
                <w:color w:val="000000"/>
                <w:kern w:val="0"/>
                <w:sz w:val="20"/>
                <w:szCs w:val="20"/>
                <w14:ligatures w14:val="none"/>
              </w:rPr>
            </w:pPr>
            <w:r w:rsidRPr="008825E3">
              <w:rPr>
                <w:rFonts w:eastAsia="Times New Roman"/>
                <w:i/>
                <w:iCs/>
                <w:color w:val="000000"/>
                <w:kern w:val="0"/>
                <w:sz w:val="20"/>
                <w:szCs w:val="20"/>
                <w14:ligatures w14:val="none"/>
              </w:rPr>
              <w:t>N</w:t>
            </w:r>
            <w:r w:rsidRPr="008825E3">
              <w:rPr>
                <w:rFonts w:eastAsia="Times New Roman"/>
                <w:iCs/>
                <w:color w:val="000000"/>
                <w:kern w:val="0"/>
                <w:sz w:val="20"/>
                <w:szCs w:val="20"/>
                <w:vertAlign w:val="subscript"/>
                <w14:ligatures w14:val="none"/>
              </w:rPr>
              <w:t>area</w:t>
            </w:r>
          </w:p>
        </w:tc>
        <w:tc>
          <w:tcPr>
            <w:tcW w:w="1178" w:type="dxa"/>
            <w:vMerge w:val="restart"/>
            <w:tcBorders>
              <w:top w:val="single" w:sz="4" w:space="0" w:color="auto"/>
              <w:left w:val="nil"/>
              <w:right w:val="nil"/>
            </w:tcBorders>
            <w:noWrap/>
            <w:vAlign w:val="center"/>
          </w:tcPr>
          <w:p w14:paraId="51DD6C58" w14:textId="516A23E7" w:rsidR="00A86CC2" w:rsidRPr="008825E3" w:rsidRDefault="00A86CC2" w:rsidP="00A86CC2">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bottom"/>
          </w:tcPr>
          <w:p w14:paraId="36925A44" w14:textId="3502E10E" w:rsidR="00A86CC2" w:rsidRPr="00A86CC2" w:rsidRDefault="00A86CC2" w:rsidP="00A86CC2">
            <w:pPr>
              <w:spacing w:after="0" w:line="240" w:lineRule="auto"/>
              <w:rPr>
                <w:rFonts w:eastAsia="Times New Roman"/>
                <w:i/>
                <w:iCs/>
                <w:color w:val="000000"/>
                <w:kern w:val="0"/>
                <w:sz w:val="20"/>
                <w:szCs w:val="20"/>
                <w14:ligatures w14:val="none"/>
              </w:rPr>
            </w:pPr>
            <w:proofErr w:type="spellStart"/>
            <w:r w:rsidRPr="00A86CC2">
              <w:rPr>
                <w:rFonts w:eastAsia="Times New Roman"/>
                <w:i/>
                <w:iCs/>
                <w:color w:val="000000"/>
                <w:kern w:val="0"/>
                <w:sz w:val="20"/>
                <w:szCs w:val="20"/>
                <w14:ligatures w14:val="none"/>
              </w:rPr>
              <w:t>T</w:t>
            </w:r>
            <w:r w:rsidRPr="00A86CC2">
              <w:rPr>
                <w:rFonts w:eastAsia="Times New Roman"/>
                <w:i/>
                <w:iCs/>
                <w:color w:val="000000"/>
                <w:kern w:val="0"/>
                <w:sz w:val="20"/>
                <w:szCs w:val="20"/>
                <w:vertAlign w:val="subscript"/>
                <w14:ligatures w14:val="none"/>
              </w:rPr>
              <w:t>g</w:t>
            </w:r>
            <w:proofErr w:type="spellEnd"/>
          </w:p>
        </w:tc>
        <w:tc>
          <w:tcPr>
            <w:tcW w:w="1762" w:type="dxa"/>
            <w:tcBorders>
              <w:top w:val="single" w:sz="4" w:space="0" w:color="auto"/>
              <w:left w:val="nil"/>
              <w:bottom w:val="nil"/>
              <w:right w:val="nil"/>
            </w:tcBorders>
            <w:noWrap/>
            <w:vAlign w:val="center"/>
          </w:tcPr>
          <w:p w14:paraId="279DA491" w14:textId="6F8904DE" w:rsidR="00A86CC2" w:rsidRPr="00A86CC2" w:rsidRDefault="00A86CC2" w:rsidP="00C5108C">
            <w:pPr>
              <w:spacing w:after="0" w:line="240" w:lineRule="auto"/>
              <w:jc w:val="right"/>
              <w:rPr>
                <w:i/>
                <w:iCs/>
                <w:color w:val="000000"/>
                <w:sz w:val="20"/>
                <w:szCs w:val="20"/>
                <w:highlight w:val="yellow"/>
              </w:rPr>
            </w:pPr>
            <w:r w:rsidRPr="00A86CC2">
              <w:rPr>
                <w:i/>
                <w:iCs/>
                <w:color w:val="000000"/>
                <w:sz w:val="20"/>
                <w:szCs w:val="20"/>
              </w:rPr>
              <w:t>-1.232±0.642</w:t>
            </w:r>
          </w:p>
        </w:tc>
        <w:tc>
          <w:tcPr>
            <w:tcW w:w="889" w:type="dxa"/>
            <w:tcBorders>
              <w:top w:val="single" w:sz="4" w:space="0" w:color="auto"/>
              <w:left w:val="nil"/>
              <w:bottom w:val="nil"/>
              <w:right w:val="nil"/>
            </w:tcBorders>
            <w:noWrap/>
            <w:vAlign w:val="center"/>
          </w:tcPr>
          <w:p w14:paraId="65BF1B8D" w14:textId="57F761B2" w:rsidR="00A86CC2" w:rsidRPr="00A86CC2" w:rsidRDefault="00A86CC2" w:rsidP="00C5108C">
            <w:pPr>
              <w:spacing w:after="0" w:line="240" w:lineRule="auto"/>
              <w:jc w:val="right"/>
              <w:rPr>
                <w:i/>
                <w:iCs/>
                <w:color w:val="000000"/>
                <w:sz w:val="20"/>
                <w:szCs w:val="20"/>
                <w:highlight w:val="yellow"/>
              </w:rPr>
            </w:pPr>
            <w:r w:rsidRPr="00A86CC2">
              <w:rPr>
                <w:i/>
                <w:iCs/>
                <w:color w:val="000000"/>
                <w:sz w:val="20"/>
                <w:szCs w:val="20"/>
              </w:rPr>
              <w:t>-1.943</w:t>
            </w:r>
          </w:p>
        </w:tc>
        <w:tc>
          <w:tcPr>
            <w:tcW w:w="939" w:type="dxa"/>
            <w:tcBorders>
              <w:top w:val="single" w:sz="4" w:space="0" w:color="auto"/>
              <w:left w:val="nil"/>
              <w:bottom w:val="nil"/>
              <w:right w:val="nil"/>
            </w:tcBorders>
            <w:noWrap/>
            <w:vAlign w:val="center"/>
          </w:tcPr>
          <w:p w14:paraId="6F90D7FF" w14:textId="486BC66D" w:rsidR="00A86CC2" w:rsidRPr="00A86CC2" w:rsidRDefault="00A86CC2" w:rsidP="00C5108C">
            <w:pPr>
              <w:spacing w:after="0" w:line="240" w:lineRule="auto"/>
              <w:jc w:val="right"/>
              <w:rPr>
                <w:i/>
                <w:iCs/>
                <w:color w:val="000000"/>
                <w:sz w:val="20"/>
                <w:szCs w:val="20"/>
                <w:highlight w:val="yellow"/>
              </w:rPr>
            </w:pPr>
            <w:r w:rsidRPr="00A86CC2">
              <w:rPr>
                <w:i/>
                <w:iCs/>
                <w:color w:val="000000"/>
                <w:sz w:val="20"/>
                <w:szCs w:val="20"/>
              </w:rPr>
              <w:t>0.052</w:t>
            </w:r>
          </w:p>
        </w:tc>
        <w:tc>
          <w:tcPr>
            <w:tcW w:w="1772" w:type="dxa"/>
            <w:tcBorders>
              <w:top w:val="single" w:sz="4" w:space="0" w:color="auto"/>
              <w:left w:val="nil"/>
              <w:bottom w:val="nil"/>
              <w:right w:val="nil"/>
            </w:tcBorders>
            <w:noWrap/>
            <w:vAlign w:val="center"/>
          </w:tcPr>
          <w:p w14:paraId="22BB416F" w14:textId="0D51EF54" w:rsidR="00A86CC2" w:rsidRPr="00A86CC2" w:rsidRDefault="00A86CC2" w:rsidP="00C5108C">
            <w:pPr>
              <w:spacing w:after="0" w:line="240" w:lineRule="auto"/>
              <w:jc w:val="right"/>
              <w:rPr>
                <w:i/>
                <w:iCs/>
                <w:color w:val="000000"/>
                <w:sz w:val="20"/>
                <w:szCs w:val="20"/>
                <w:highlight w:val="yellow"/>
              </w:rPr>
            </w:pPr>
            <w:r w:rsidRPr="00A86CC2">
              <w:rPr>
                <w:i/>
                <w:iCs/>
                <w:color w:val="000000"/>
                <w:sz w:val="20"/>
                <w:szCs w:val="20"/>
              </w:rPr>
              <w:t>[-2.459, 0.010]</w:t>
            </w:r>
          </w:p>
        </w:tc>
      </w:tr>
      <w:tr w:rsidR="00A86CC2" w:rsidRPr="00452304" w14:paraId="667378CE" w14:textId="77777777" w:rsidTr="00C5108C">
        <w:trPr>
          <w:trHeight w:val="320"/>
        </w:trPr>
        <w:tc>
          <w:tcPr>
            <w:tcW w:w="693" w:type="dxa"/>
            <w:vMerge/>
            <w:tcBorders>
              <w:left w:val="nil"/>
              <w:right w:val="nil"/>
            </w:tcBorders>
          </w:tcPr>
          <w:p w14:paraId="287E7B52"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center"/>
          </w:tcPr>
          <w:p w14:paraId="527FF3A0" w14:textId="6BDA15AD" w:rsidR="00A86CC2" w:rsidRPr="008825E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bottom"/>
          </w:tcPr>
          <w:p w14:paraId="11B23066" w14:textId="71868829" w:rsidR="00A86CC2" w:rsidRPr="00A86CC2" w:rsidRDefault="00126A4C" w:rsidP="00A86CC2">
            <w:pPr>
              <w:spacing w:after="0" w:line="240" w:lineRule="auto"/>
              <w:rPr>
                <w:rFonts w:eastAsia="Times New Roman"/>
                <w:i/>
                <w:iCs/>
                <w:color w:val="000000"/>
                <w:kern w:val="0"/>
                <w:sz w:val="20"/>
                <w:szCs w:val="20"/>
                <w14:ligatures w14:val="none"/>
              </w:rPr>
            </w:pPr>
            <w:proofErr w:type="spellStart"/>
            <w:r>
              <w:rPr>
                <w:rFonts w:eastAsia="Times New Roman"/>
                <w:i/>
                <w:iCs/>
                <w:color w:val="000000"/>
                <w:kern w:val="0"/>
                <w:sz w:val="20"/>
                <w:szCs w:val="20"/>
                <w14:ligatures w14:val="none"/>
              </w:rPr>
              <w:t>M</w:t>
            </w:r>
            <w:r w:rsidR="00A86CC2" w:rsidRPr="00A86CC2">
              <w:rPr>
                <w:rFonts w:eastAsia="Times New Roman"/>
                <w:i/>
                <w:iCs/>
                <w:color w:val="000000"/>
                <w:kern w:val="0"/>
                <w:sz w:val="20"/>
                <w:szCs w:val="20"/>
                <w14:ligatures w14:val="none"/>
              </w:rPr>
              <w:t>I</w:t>
            </w:r>
            <w:r w:rsidR="00A86CC2" w:rsidRPr="00A86CC2">
              <w:rPr>
                <w:rFonts w:eastAsia="Times New Roman"/>
                <w:i/>
                <w:iCs/>
                <w:color w:val="000000"/>
                <w:kern w:val="0"/>
                <w:sz w:val="20"/>
                <w:szCs w:val="20"/>
                <w:vertAlign w:val="subscript"/>
                <w14:ligatures w14:val="none"/>
              </w:rPr>
              <w:t>g</w:t>
            </w:r>
            <w:proofErr w:type="spellEnd"/>
          </w:p>
        </w:tc>
        <w:tc>
          <w:tcPr>
            <w:tcW w:w="1762" w:type="dxa"/>
            <w:tcBorders>
              <w:top w:val="nil"/>
              <w:left w:val="nil"/>
              <w:bottom w:val="nil"/>
              <w:right w:val="nil"/>
            </w:tcBorders>
            <w:noWrap/>
            <w:vAlign w:val="center"/>
          </w:tcPr>
          <w:p w14:paraId="7BF76269" w14:textId="6972ADF8" w:rsidR="00A86CC2" w:rsidRPr="00A86CC2" w:rsidRDefault="00A86CC2" w:rsidP="00C5108C">
            <w:pPr>
              <w:spacing w:after="0" w:line="240" w:lineRule="auto"/>
              <w:jc w:val="right"/>
              <w:rPr>
                <w:i/>
                <w:iCs/>
                <w:color w:val="000000"/>
                <w:sz w:val="20"/>
                <w:szCs w:val="20"/>
                <w:highlight w:val="yellow"/>
              </w:rPr>
            </w:pPr>
            <w:r w:rsidRPr="00A86CC2">
              <w:rPr>
                <w:i/>
                <w:iCs/>
                <w:color w:val="000000"/>
                <w:sz w:val="20"/>
                <w:szCs w:val="20"/>
              </w:rPr>
              <w:t>-11.00</w:t>
            </w:r>
            <w:r w:rsidR="00C5108C">
              <w:rPr>
                <w:i/>
                <w:iCs/>
                <w:color w:val="000000"/>
                <w:sz w:val="20"/>
                <w:szCs w:val="20"/>
              </w:rPr>
              <w:t>6</w:t>
            </w:r>
            <w:r w:rsidRPr="00A86CC2">
              <w:rPr>
                <w:i/>
                <w:iCs/>
                <w:color w:val="000000"/>
                <w:sz w:val="20"/>
                <w:szCs w:val="20"/>
              </w:rPr>
              <w:t>±6.545</w:t>
            </w:r>
          </w:p>
        </w:tc>
        <w:tc>
          <w:tcPr>
            <w:tcW w:w="889" w:type="dxa"/>
            <w:tcBorders>
              <w:top w:val="nil"/>
              <w:left w:val="nil"/>
              <w:bottom w:val="nil"/>
              <w:right w:val="nil"/>
            </w:tcBorders>
            <w:noWrap/>
            <w:vAlign w:val="center"/>
          </w:tcPr>
          <w:p w14:paraId="5C876089" w14:textId="7278381B" w:rsidR="00A86CC2" w:rsidRPr="00A86CC2" w:rsidRDefault="00A86CC2" w:rsidP="00C5108C">
            <w:pPr>
              <w:spacing w:after="0" w:line="240" w:lineRule="auto"/>
              <w:jc w:val="right"/>
              <w:rPr>
                <w:i/>
                <w:iCs/>
                <w:color w:val="000000"/>
                <w:sz w:val="20"/>
                <w:szCs w:val="20"/>
                <w:highlight w:val="yellow"/>
              </w:rPr>
            </w:pPr>
            <w:r w:rsidRPr="00A86CC2">
              <w:rPr>
                <w:i/>
                <w:iCs/>
                <w:color w:val="000000"/>
                <w:sz w:val="20"/>
                <w:szCs w:val="20"/>
              </w:rPr>
              <w:t>-1.838</w:t>
            </w:r>
          </w:p>
        </w:tc>
        <w:tc>
          <w:tcPr>
            <w:tcW w:w="939" w:type="dxa"/>
            <w:tcBorders>
              <w:top w:val="nil"/>
              <w:left w:val="nil"/>
              <w:bottom w:val="nil"/>
              <w:right w:val="nil"/>
            </w:tcBorders>
            <w:noWrap/>
            <w:vAlign w:val="center"/>
          </w:tcPr>
          <w:p w14:paraId="508F547D" w14:textId="090D564D" w:rsidR="00A86CC2" w:rsidRPr="00A86CC2" w:rsidRDefault="00A86CC2" w:rsidP="00C5108C">
            <w:pPr>
              <w:spacing w:after="0" w:line="240" w:lineRule="auto"/>
              <w:jc w:val="right"/>
              <w:rPr>
                <w:i/>
                <w:iCs/>
                <w:color w:val="000000"/>
                <w:sz w:val="20"/>
                <w:szCs w:val="20"/>
                <w:highlight w:val="yellow"/>
              </w:rPr>
            </w:pPr>
            <w:r w:rsidRPr="00A86CC2">
              <w:rPr>
                <w:i/>
                <w:iCs/>
                <w:color w:val="000000"/>
                <w:sz w:val="20"/>
                <w:szCs w:val="20"/>
              </w:rPr>
              <w:t>0.066</w:t>
            </w:r>
          </w:p>
        </w:tc>
        <w:tc>
          <w:tcPr>
            <w:tcW w:w="1772" w:type="dxa"/>
            <w:tcBorders>
              <w:top w:val="nil"/>
              <w:left w:val="nil"/>
              <w:bottom w:val="nil"/>
              <w:right w:val="nil"/>
            </w:tcBorders>
            <w:noWrap/>
            <w:vAlign w:val="center"/>
          </w:tcPr>
          <w:p w14:paraId="25A92EC1" w14:textId="1B57204A" w:rsidR="00A86CC2" w:rsidRPr="00A86CC2" w:rsidRDefault="00A86CC2" w:rsidP="00C5108C">
            <w:pPr>
              <w:spacing w:after="0" w:line="240" w:lineRule="auto"/>
              <w:jc w:val="right"/>
              <w:rPr>
                <w:i/>
                <w:iCs/>
                <w:color w:val="000000"/>
                <w:sz w:val="20"/>
                <w:szCs w:val="20"/>
                <w:highlight w:val="yellow"/>
              </w:rPr>
            </w:pPr>
            <w:r w:rsidRPr="00A86CC2">
              <w:rPr>
                <w:i/>
                <w:iCs/>
                <w:color w:val="000000"/>
                <w:sz w:val="20"/>
                <w:szCs w:val="20"/>
              </w:rPr>
              <w:t>[-21.408, 0.773]</w:t>
            </w:r>
          </w:p>
        </w:tc>
      </w:tr>
      <w:tr w:rsidR="00A86CC2" w:rsidRPr="00452304" w14:paraId="28BAFCE4" w14:textId="77777777" w:rsidTr="00C5108C">
        <w:trPr>
          <w:trHeight w:val="320"/>
        </w:trPr>
        <w:tc>
          <w:tcPr>
            <w:tcW w:w="693" w:type="dxa"/>
            <w:vMerge/>
            <w:tcBorders>
              <w:left w:val="nil"/>
              <w:right w:val="nil"/>
            </w:tcBorders>
          </w:tcPr>
          <w:p w14:paraId="1C04254A"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76EE56BE" w14:textId="174DBACE" w:rsidR="00A86CC2" w:rsidRPr="008825E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bottom"/>
          </w:tcPr>
          <w:p w14:paraId="3082A40C" w14:textId="44A7F741" w:rsidR="00A86CC2" w:rsidRPr="008825E3" w:rsidRDefault="00A86CC2" w:rsidP="00A86CC2">
            <w:pPr>
              <w:spacing w:after="0" w:line="240" w:lineRule="auto"/>
              <w:rPr>
                <w:rFonts w:eastAsia="Times New Roman"/>
                <w:i/>
                <w:color w:val="000000"/>
                <w:kern w:val="0"/>
                <w:sz w:val="20"/>
                <w:szCs w:val="20"/>
                <w14:ligatures w14:val="none"/>
              </w:rPr>
            </w:pPr>
            <w:proofErr w:type="spellStart"/>
            <w:r w:rsidRPr="008825E3">
              <w:rPr>
                <w:rFonts w:eastAsia="Times New Roman"/>
                <w:i/>
                <w:color w:val="000000"/>
                <w:kern w:val="0"/>
                <w:sz w:val="20"/>
                <w:szCs w:val="20"/>
                <w14:ligatures w14:val="none"/>
              </w:rPr>
              <w:t>PAR</w:t>
            </w:r>
            <w:r w:rsidRPr="008825E3">
              <w:rPr>
                <w:rFonts w:eastAsia="Times New Roman"/>
                <w:iCs/>
                <w:color w:val="000000"/>
                <w:kern w:val="0"/>
                <w:sz w:val="20"/>
                <w:szCs w:val="20"/>
                <w:vertAlign w:val="subscript"/>
                <w14:ligatures w14:val="none"/>
              </w:rPr>
              <w:t>g</w:t>
            </w:r>
            <w:proofErr w:type="spellEnd"/>
          </w:p>
        </w:tc>
        <w:tc>
          <w:tcPr>
            <w:tcW w:w="1762" w:type="dxa"/>
            <w:tcBorders>
              <w:top w:val="nil"/>
              <w:left w:val="nil"/>
              <w:bottom w:val="single" w:sz="4" w:space="0" w:color="auto"/>
              <w:right w:val="nil"/>
            </w:tcBorders>
            <w:noWrap/>
            <w:vAlign w:val="center"/>
          </w:tcPr>
          <w:p w14:paraId="1EDC1EED" w14:textId="42C3B7E5"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w:t>
            </w:r>
            <w:r>
              <w:rPr>
                <w:color w:val="000000"/>
                <w:sz w:val="20"/>
                <w:szCs w:val="20"/>
              </w:rPr>
              <w:t>.000</w:t>
            </w:r>
            <w:r w:rsidRPr="00A86CC2">
              <w:rPr>
                <w:color w:val="000000"/>
                <w:sz w:val="20"/>
                <w:szCs w:val="20"/>
              </w:rPr>
              <w:t>±0.03</w:t>
            </w:r>
            <w:r>
              <w:rPr>
                <w:color w:val="000000"/>
                <w:sz w:val="20"/>
                <w:szCs w:val="20"/>
              </w:rPr>
              <w:t>0</w:t>
            </w:r>
          </w:p>
        </w:tc>
        <w:tc>
          <w:tcPr>
            <w:tcW w:w="889" w:type="dxa"/>
            <w:tcBorders>
              <w:top w:val="nil"/>
              <w:left w:val="nil"/>
              <w:bottom w:val="single" w:sz="4" w:space="0" w:color="auto"/>
              <w:right w:val="nil"/>
            </w:tcBorders>
            <w:noWrap/>
            <w:vAlign w:val="center"/>
          </w:tcPr>
          <w:p w14:paraId="7D9B3745" w14:textId="2D15983D"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-0.015</w:t>
            </w:r>
          </w:p>
        </w:tc>
        <w:tc>
          <w:tcPr>
            <w:tcW w:w="939" w:type="dxa"/>
            <w:tcBorders>
              <w:top w:val="nil"/>
              <w:left w:val="nil"/>
              <w:bottom w:val="single" w:sz="4" w:space="0" w:color="auto"/>
              <w:right w:val="nil"/>
            </w:tcBorders>
            <w:noWrap/>
            <w:vAlign w:val="center"/>
          </w:tcPr>
          <w:p w14:paraId="46A455B7" w14:textId="307E328E"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0.988</w:t>
            </w:r>
          </w:p>
        </w:tc>
        <w:tc>
          <w:tcPr>
            <w:tcW w:w="1772" w:type="dxa"/>
            <w:tcBorders>
              <w:top w:val="nil"/>
              <w:left w:val="nil"/>
              <w:bottom w:val="single" w:sz="4" w:space="0" w:color="auto"/>
              <w:right w:val="nil"/>
            </w:tcBorders>
            <w:noWrap/>
            <w:vAlign w:val="center"/>
          </w:tcPr>
          <w:p w14:paraId="29792CDE" w14:textId="293E097F"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[-0.07</w:t>
            </w:r>
            <w:r>
              <w:rPr>
                <w:color w:val="000000"/>
                <w:sz w:val="20"/>
                <w:szCs w:val="20"/>
              </w:rPr>
              <w:t>0</w:t>
            </w:r>
            <w:r w:rsidRPr="00A86CC2">
              <w:rPr>
                <w:color w:val="000000"/>
                <w:sz w:val="20"/>
                <w:szCs w:val="20"/>
              </w:rPr>
              <w:t>, 0.07</w:t>
            </w:r>
            <w:r>
              <w:rPr>
                <w:color w:val="000000"/>
                <w:sz w:val="20"/>
                <w:szCs w:val="20"/>
              </w:rPr>
              <w:t>0</w:t>
            </w:r>
            <w:r w:rsidRPr="00A86CC2">
              <w:rPr>
                <w:color w:val="000000"/>
                <w:sz w:val="20"/>
                <w:szCs w:val="20"/>
              </w:rPr>
              <w:t>]</w:t>
            </w:r>
          </w:p>
        </w:tc>
      </w:tr>
      <w:tr w:rsidR="00A86CC2" w:rsidRPr="00452304" w14:paraId="48DB654F" w14:textId="77777777" w:rsidTr="00C5108C">
        <w:trPr>
          <w:trHeight w:val="320"/>
        </w:trPr>
        <w:tc>
          <w:tcPr>
            <w:tcW w:w="693" w:type="dxa"/>
            <w:vMerge/>
            <w:tcBorders>
              <w:left w:val="nil"/>
              <w:right w:val="nil"/>
            </w:tcBorders>
          </w:tcPr>
          <w:p w14:paraId="25278044"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2884922B" w14:textId="6617410D" w:rsidR="00A86CC2" w:rsidRPr="008825E3" w:rsidRDefault="00A86CC2" w:rsidP="00A86CC2">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bottom"/>
          </w:tcPr>
          <w:p w14:paraId="00E83F36" w14:textId="7F15BC84" w:rsidR="00A86CC2" w:rsidRPr="008825E3" w:rsidRDefault="00A86CC2" w:rsidP="00A86CC2">
            <w:pPr>
              <w:spacing w:after="0" w:line="240" w:lineRule="auto"/>
              <w:rPr>
                <w:rFonts w:eastAsia="Times New Roman"/>
                <w:i/>
                <w:color w:val="000000"/>
                <w:kern w:val="0"/>
                <w:sz w:val="20"/>
                <w:szCs w:val="20"/>
                <w14:ligatures w14:val="none"/>
              </w:rPr>
            </w:pPr>
            <w:proofErr w:type="spellStart"/>
            <w:r w:rsidRPr="008825E3">
              <w:rPr>
                <w:rFonts w:eastAsia="Times New Roman"/>
                <w:i/>
                <w:iCs/>
                <w:color w:val="000000"/>
                <w:kern w:val="0"/>
                <w:sz w:val="20"/>
                <w:szCs w:val="20"/>
                <w14:ligatures w14:val="none"/>
              </w:rPr>
              <w:t>T</w:t>
            </w:r>
            <w:r w:rsidRPr="008825E3">
              <w:rPr>
                <w:rFonts w:eastAsia="Times New Roman"/>
                <w:color w:val="000000"/>
                <w:kern w:val="0"/>
                <w:sz w:val="20"/>
                <w:szCs w:val="20"/>
                <w:vertAlign w:val="subscript"/>
                <w14:ligatures w14:val="none"/>
              </w:rPr>
              <w:t>g</w:t>
            </w:r>
            <w:proofErr w:type="spellEnd"/>
          </w:p>
        </w:tc>
        <w:tc>
          <w:tcPr>
            <w:tcW w:w="1762" w:type="dxa"/>
            <w:tcBorders>
              <w:top w:val="single" w:sz="4" w:space="0" w:color="auto"/>
              <w:left w:val="nil"/>
              <w:bottom w:val="nil"/>
              <w:right w:val="nil"/>
            </w:tcBorders>
            <w:noWrap/>
            <w:vAlign w:val="center"/>
          </w:tcPr>
          <w:p w14:paraId="68CDA7F2" w14:textId="6EF6122D"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0.04</w:t>
            </w:r>
            <w:r>
              <w:rPr>
                <w:color w:val="000000"/>
                <w:sz w:val="20"/>
                <w:szCs w:val="20"/>
              </w:rPr>
              <w:t>0</w:t>
            </w:r>
            <w:r w:rsidRPr="00A86CC2">
              <w:rPr>
                <w:color w:val="000000"/>
                <w:sz w:val="20"/>
                <w:szCs w:val="20"/>
              </w:rPr>
              <w:t>±0.521</w:t>
            </w:r>
          </w:p>
        </w:tc>
        <w:tc>
          <w:tcPr>
            <w:tcW w:w="889" w:type="dxa"/>
            <w:tcBorders>
              <w:top w:val="single" w:sz="4" w:space="0" w:color="auto"/>
              <w:left w:val="nil"/>
              <w:bottom w:val="nil"/>
              <w:right w:val="nil"/>
            </w:tcBorders>
            <w:noWrap/>
            <w:vAlign w:val="center"/>
          </w:tcPr>
          <w:p w14:paraId="34B0EAFF" w14:textId="1023EBE8"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0.071</w:t>
            </w:r>
          </w:p>
        </w:tc>
        <w:tc>
          <w:tcPr>
            <w:tcW w:w="939" w:type="dxa"/>
            <w:tcBorders>
              <w:top w:val="single" w:sz="4" w:space="0" w:color="auto"/>
              <w:left w:val="nil"/>
              <w:bottom w:val="nil"/>
              <w:right w:val="nil"/>
            </w:tcBorders>
            <w:noWrap/>
            <w:vAlign w:val="center"/>
          </w:tcPr>
          <w:p w14:paraId="02341627" w14:textId="4D1DE059"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0.944</w:t>
            </w:r>
          </w:p>
        </w:tc>
        <w:tc>
          <w:tcPr>
            <w:tcW w:w="1772" w:type="dxa"/>
            <w:tcBorders>
              <w:top w:val="single" w:sz="4" w:space="0" w:color="auto"/>
              <w:left w:val="nil"/>
              <w:bottom w:val="nil"/>
              <w:right w:val="nil"/>
            </w:tcBorders>
            <w:noWrap/>
            <w:vAlign w:val="center"/>
          </w:tcPr>
          <w:p w14:paraId="23427DA8" w14:textId="3AD73EBB"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[-0.985, 1.066]</w:t>
            </w:r>
          </w:p>
        </w:tc>
      </w:tr>
      <w:tr w:rsidR="00A86CC2" w:rsidRPr="00452304" w14:paraId="74365CF5" w14:textId="77777777" w:rsidTr="00C5108C">
        <w:trPr>
          <w:trHeight w:val="320"/>
        </w:trPr>
        <w:tc>
          <w:tcPr>
            <w:tcW w:w="693" w:type="dxa"/>
            <w:vMerge/>
            <w:tcBorders>
              <w:left w:val="nil"/>
              <w:right w:val="nil"/>
            </w:tcBorders>
          </w:tcPr>
          <w:p w14:paraId="327D13CF"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center"/>
          </w:tcPr>
          <w:p w14:paraId="23CA58EC" w14:textId="777083CC" w:rsidR="00A86CC2" w:rsidRPr="008825E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bottom"/>
          </w:tcPr>
          <w:p w14:paraId="24C22BAE" w14:textId="32F3C7A1" w:rsidR="00A86CC2" w:rsidRPr="008825E3" w:rsidRDefault="00126A4C" w:rsidP="00A86CC2">
            <w:pPr>
              <w:spacing w:after="0" w:line="240" w:lineRule="auto"/>
              <w:rPr>
                <w:rFonts w:eastAsia="Times New Roman"/>
                <w:i/>
                <w:color w:val="000000"/>
                <w:kern w:val="0"/>
                <w:sz w:val="20"/>
                <w:szCs w:val="20"/>
                <w14:ligatures w14:val="none"/>
              </w:rPr>
            </w:pPr>
            <w:proofErr w:type="spellStart"/>
            <w:r>
              <w:rPr>
                <w:rFonts w:eastAsia="Times New Roman"/>
                <w:i/>
                <w:iCs/>
                <w:color w:val="000000"/>
                <w:kern w:val="0"/>
                <w:sz w:val="20"/>
                <w:szCs w:val="20"/>
                <w14:ligatures w14:val="none"/>
              </w:rPr>
              <w:t>M</w:t>
            </w:r>
            <w:r w:rsidR="00A86CC2" w:rsidRPr="008825E3">
              <w:rPr>
                <w:rFonts w:eastAsia="Times New Roman"/>
                <w:i/>
                <w:iCs/>
                <w:color w:val="000000"/>
                <w:kern w:val="0"/>
                <w:sz w:val="20"/>
                <w:szCs w:val="20"/>
                <w14:ligatures w14:val="none"/>
              </w:rPr>
              <w:t>I</w:t>
            </w:r>
            <w:r w:rsidR="00A86CC2" w:rsidRPr="008825E3">
              <w:rPr>
                <w:rFonts w:eastAsia="Times New Roman"/>
                <w:color w:val="000000"/>
                <w:kern w:val="0"/>
                <w:sz w:val="20"/>
                <w:szCs w:val="20"/>
                <w:vertAlign w:val="subscript"/>
                <w14:ligatures w14:val="none"/>
              </w:rPr>
              <w:t>g</w:t>
            </w:r>
            <w:proofErr w:type="spellEnd"/>
          </w:p>
        </w:tc>
        <w:tc>
          <w:tcPr>
            <w:tcW w:w="1762" w:type="dxa"/>
            <w:tcBorders>
              <w:top w:val="nil"/>
              <w:left w:val="nil"/>
              <w:bottom w:val="nil"/>
              <w:right w:val="nil"/>
            </w:tcBorders>
            <w:noWrap/>
            <w:vAlign w:val="center"/>
          </w:tcPr>
          <w:p w14:paraId="481272CD" w14:textId="145A803B"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1.877±4.571</w:t>
            </w:r>
          </w:p>
        </w:tc>
        <w:tc>
          <w:tcPr>
            <w:tcW w:w="889" w:type="dxa"/>
            <w:tcBorders>
              <w:top w:val="nil"/>
              <w:left w:val="nil"/>
              <w:bottom w:val="nil"/>
              <w:right w:val="nil"/>
            </w:tcBorders>
            <w:noWrap/>
            <w:vAlign w:val="center"/>
          </w:tcPr>
          <w:p w14:paraId="06CAEBFB" w14:textId="11C25734"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0.417</w:t>
            </w:r>
          </w:p>
        </w:tc>
        <w:tc>
          <w:tcPr>
            <w:tcW w:w="939" w:type="dxa"/>
            <w:tcBorders>
              <w:top w:val="nil"/>
              <w:left w:val="nil"/>
              <w:bottom w:val="nil"/>
              <w:right w:val="nil"/>
            </w:tcBorders>
            <w:noWrap/>
            <w:vAlign w:val="center"/>
          </w:tcPr>
          <w:p w14:paraId="31CBB6EE" w14:textId="67981757"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0.677</w:t>
            </w:r>
          </w:p>
        </w:tc>
        <w:tc>
          <w:tcPr>
            <w:tcW w:w="1772" w:type="dxa"/>
            <w:tcBorders>
              <w:top w:val="nil"/>
              <w:left w:val="nil"/>
              <w:bottom w:val="nil"/>
              <w:right w:val="nil"/>
            </w:tcBorders>
            <w:noWrap/>
            <w:vAlign w:val="center"/>
          </w:tcPr>
          <w:p w14:paraId="6F358B85" w14:textId="5071DA79"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[-6.658, 11.204]</w:t>
            </w:r>
          </w:p>
        </w:tc>
      </w:tr>
      <w:tr w:rsidR="00A86CC2" w:rsidRPr="00452304" w14:paraId="39912F38" w14:textId="77777777" w:rsidTr="00C5108C">
        <w:trPr>
          <w:trHeight w:val="320"/>
        </w:trPr>
        <w:tc>
          <w:tcPr>
            <w:tcW w:w="693" w:type="dxa"/>
            <w:vMerge/>
            <w:tcBorders>
              <w:left w:val="nil"/>
              <w:right w:val="nil"/>
            </w:tcBorders>
          </w:tcPr>
          <w:p w14:paraId="23595611"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64991591" w14:textId="036DB8DB" w:rsidR="00A86CC2" w:rsidRPr="008825E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bottom"/>
          </w:tcPr>
          <w:p w14:paraId="5FDD5189" w14:textId="6B0999F7" w:rsidR="00A86CC2" w:rsidRPr="008825E3" w:rsidRDefault="00A86CC2" w:rsidP="00A86CC2">
            <w:pPr>
              <w:spacing w:after="0" w:line="240" w:lineRule="auto"/>
              <w:rPr>
                <w:rFonts w:eastAsia="Times New Roman"/>
                <w:i/>
                <w:color w:val="000000"/>
                <w:kern w:val="0"/>
                <w:sz w:val="20"/>
                <w:szCs w:val="20"/>
                <w14:ligatures w14:val="none"/>
              </w:rPr>
            </w:pPr>
            <w:proofErr w:type="spellStart"/>
            <w:r w:rsidRPr="008825E3">
              <w:rPr>
                <w:rFonts w:eastAsia="Times New Roman"/>
                <w:i/>
                <w:color w:val="000000"/>
                <w:kern w:val="0"/>
                <w:sz w:val="20"/>
                <w:szCs w:val="20"/>
                <w14:ligatures w14:val="none"/>
              </w:rPr>
              <w:t>PAR</w:t>
            </w:r>
            <w:r w:rsidRPr="008825E3">
              <w:rPr>
                <w:rFonts w:eastAsia="Times New Roman"/>
                <w:iCs/>
                <w:color w:val="000000"/>
                <w:kern w:val="0"/>
                <w:sz w:val="20"/>
                <w:szCs w:val="20"/>
                <w:vertAlign w:val="subscript"/>
                <w14:ligatures w14:val="none"/>
              </w:rPr>
              <w:t>g</w:t>
            </w:r>
            <w:proofErr w:type="spellEnd"/>
          </w:p>
        </w:tc>
        <w:tc>
          <w:tcPr>
            <w:tcW w:w="1762" w:type="dxa"/>
            <w:tcBorders>
              <w:top w:val="nil"/>
              <w:left w:val="nil"/>
              <w:bottom w:val="single" w:sz="4" w:space="0" w:color="auto"/>
              <w:right w:val="nil"/>
            </w:tcBorders>
            <w:noWrap/>
            <w:vAlign w:val="center"/>
          </w:tcPr>
          <w:p w14:paraId="488DEA42" w14:textId="41B6940D"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0.01</w:t>
            </w:r>
            <w:r>
              <w:rPr>
                <w:color w:val="000000"/>
                <w:sz w:val="20"/>
                <w:szCs w:val="20"/>
              </w:rPr>
              <w:t>0</w:t>
            </w:r>
            <w:r w:rsidRPr="00A86CC2">
              <w:rPr>
                <w:color w:val="000000"/>
                <w:sz w:val="20"/>
                <w:szCs w:val="20"/>
              </w:rPr>
              <w:t>±0.03</w:t>
            </w:r>
            <w:r>
              <w:rPr>
                <w:color w:val="000000"/>
                <w:sz w:val="20"/>
                <w:szCs w:val="20"/>
              </w:rPr>
              <w:t>0</w:t>
            </w:r>
          </w:p>
        </w:tc>
        <w:tc>
          <w:tcPr>
            <w:tcW w:w="889" w:type="dxa"/>
            <w:tcBorders>
              <w:top w:val="nil"/>
              <w:left w:val="nil"/>
              <w:bottom w:val="single" w:sz="4" w:space="0" w:color="auto"/>
              <w:right w:val="nil"/>
            </w:tcBorders>
            <w:noWrap/>
            <w:vAlign w:val="center"/>
          </w:tcPr>
          <w:p w14:paraId="0760B8A0" w14:textId="18AFB2A2"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0.456</w:t>
            </w:r>
          </w:p>
        </w:tc>
        <w:tc>
          <w:tcPr>
            <w:tcW w:w="939" w:type="dxa"/>
            <w:tcBorders>
              <w:top w:val="nil"/>
              <w:left w:val="nil"/>
              <w:bottom w:val="single" w:sz="4" w:space="0" w:color="auto"/>
              <w:right w:val="nil"/>
            </w:tcBorders>
            <w:noWrap/>
            <w:vAlign w:val="center"/>
          </w:tcPr>
          <w:p w14:paraId="24979304" w14:textId="2764B4F7"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0.649</w:t>
            </w:r>
          </w:p>
        </w:tc>
        <w:tc>
          <w:tcPr>
            <w:tcW w:w="1772" w:type="dxa"/>
            <w:tcBorders>
              <w:top w:val="nil"/>
              <w:left w:val="nil"/>
              <w:bottom w:val="single" w:sz="4" w:space="0" w:color="auto"/>
              <w:right w:val="nil"/>
            </w:tcBorders>
            <w:noWrap/>
            <w:vAlign w:val="center"/>
          </w:tcPr>
          <w:p w14:paraId="65EFBF77" w14:textId="6379BDC3"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[-0.05</w:t>
            </w:r>
            <w:r>
              <w:rPr>
                <w:color w:val="000000"/>
                <w:sz w:val="20"/>
                <w:szCs w:val="20"/>
              </w:rPr>
              <w:t>0</w:t>
            </w:r>
            <w:r w:rsidRPr="00A86CC2">
              <w:rPr>
                <w:color w:val="000000"/>
                <w:sz w:val="20"/>
                <w:szCs w:val="20"/>
              </w:rPr>
              <w:t>, 0.07</w:t>
            </w:r>
            <w:r>
              <w:rPr>
                <w:color w:val="000000"/>
                <w:sz w:val="20"/>
                <w:szCs w:val="20"/>
              </w:rPr>
              <w:t>0</w:t>
            </w:r>
            <w:r w:rsidRPr="00A86CC2">
              <w:rPr>
                <w:color w:val="000000"/>
                <w:sz w:val="20"/>
                <w:szCs w:val="20"/>
              </w:rPr>
              <w:t>]</w:t>
            </w:r>
          </w:p>
        </w:tc>
      </w:tr>
      <w:tr w:rsidR="00A86CC2" w:rsidRPr="00452304" w14:paraId="513BF9F8" w14:textId="77777777" w:rsidTr="00C5108C">
        <w:trPr>
          <w:trHeight w:val="320"/>
        </w:trPr>
        <w:tc>
          <w:tcPr>
            <w:tcW w:w="693" w:type="dxa"/>
            <w:vMerge/>
            <w:tcBorders>
              <w:left w:val="nil"/>
              <w:right w:val="nil"/>
            </w:tcBorders>
          </w:tcPr>
          <w:p w14:paraId="17D0C61D"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11CD3BE8" w14:textId="35479FF8" w:rsidR="00A86CC2" w:rsidRPr="008825E3" w:rsidRDefault="00A86CC2" w:rsidP="00A86CC2">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bottom"/>
          </w:tcPr>
          <w:p w14:paraId="097FEE7A" w14:textId="2FB6614C" w:rsidR="00A86CC2" w:rsidRPr="008825E3" w:rsidRDefault="00A86CC2" w:rsidP="00A86CC2">
            <w:pPr>
              <w:spacing w:after="0" w:line="240" w:lineRule="auto"/>
              <w:rPr>
                <w:rFonts w:eastAsia="Times New Roman"/>
                <w:i/>
                <w:color w:val="000000"/>
                <w:kern w:val="0"/>
                <w:sz w:val="20"/>
                <w:szCs w:val="20"/>
                <w14:ligatures w14:val="none"/>
              </w:rPr>
            </w:pPr>
            <w:proofErr w:type="spellStart"/>
            <w:r w:rsidRPr="008825E3">
              <w:rPr>
                <w:rFonts w:eastAsia="Times New Roman"/>
                <w:i/>
                <w:iCs/>
                <w:color w:val="000000"/>
                <w:kern w:val="0"/>
                <w:sz w:val="20"/>
                <w:szCs w:val="20"/>
                <w14:ligatures w14:val="none"/>
              </w:rPr>
              <w:t>T</w:t>
            </w:r>
            <w:r w:rsidRPr="008825E3">
              <w:rPr>
                <w:rFonts w:eastAsia="Times New Roman"/>
                <w:i/>
                <w:iCs/>
                <w:color w:val="000000"/>
                <w:kern w:val="0"/>
                <w:sz w:val="20"/>
                <w:szCs w:val="20"/>
                <w:vertAlign w:val="subscript"/>
                <w14:ligatures w14:val="none"/>
              </w:rPr>
              <w:t>g</w:t>
            </w:r>
            <w:proofErr w:type="spellEnd"/>
          </w:p>
        </w:tc>
        <w:tc>
          <w:tcPr>
            <w:tcW w:w="1762" w:type="dxa"/>
            <w:tcBorders>
              <w:top w:val="single" w:sz="4" w:space="0" w:color="auto"/>
              <w:left w:val="nil"/>
              <w:bottom w:val="nil"/>
              <w:right w:val="nil"/>
            </w:tcBorders>
            <w:noWrap/>
            <w:vAlign w:val="center"/>
          </w:tcPr>
          <w:p w14:paraId="0BEC84D5" w14:textId="6857D2EF"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-0.419±0.43</w:t>
            </w:r>
            <w:r w:rsidR="00C5108C">
              <w:rPr>
                <w:color w:val="000000"/>
                <w:sz w:val="20"/>
                <w:szCs w:val="20"/>
              </w:rPr>
              <w:t>1</w:t>
            </w:r>
          </w:p>
        </w:tc>
        <w:tc>
          <w:tcPr>
            <w:tcW w:w="889" w:type="dxa"/>
            <w:tcBorders>
              <w:top w:val="single" w:sz="4" w:space="0" w:color="auto"/>
              <w:left w:val="nil"/>
              <w:bottom w:val="nil"/>
              <w:right w:val="nil"/>
            </w:tcBorders>
            <w:noWrap/>
            <w:vAlign w:val="center"/>
          </w:tcPr>
          <w:p w14:paraId="0BB08FF0" w14:textId="70E76A8D"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-0.962</w:t>
            </w:r>
          </w:p>
        </w:tc>
        <w:tc>
          <w:tcPr>
            <w:tcW w:w="939" w:type="dxa"/>
            <w:tcBorders>
              <w:top w:val="single" w:sz="4" w:space="0" w:color="auto"/>
              <w:left w:val="nil"/>
              <w:bottom w:val="nil"/>
              <w:right w:val="nil"/>
            </w:tcBorders>
            <w:noWrap/>
            <w:vAlign w:val="center"/>
          </w:tcPr>
          <w:p w14:paraId="0F8E9247" w14:textId="78EF9E40"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0.336</w:t>
            </w:r>
          </w:p>
        </w:tc>
        <w:tc>
          <w:tcPr>
            <w:tcW w:w="1772" w:type="dxa"/>
            <w:tcBorders>
              <w:top w:val="single" w:sz="4" w:space="0" w:color="auto"/>
              <w:left w:val="nil"/>
              <w:bottom w:val="nil"/>
              <w:right w:val="nil"/>
            </w:tcBorders>
            <w:noWrap/>
            <w:vAlign w:val="center"/>
          </w:tcPr>
          <w:p w14:paraId="6B8E6816" w14:textId="54F28A1C"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[-1.252, 0.43</w:t>
            </w:r>
            <w:r w:rsidR="00C5108C">
              <w:rPr>
                <w:color w:val="000000"/>
                <w:sz w:val="20"/>
                <w:szCs w:val="20"/>
              </w:rPr>
              <w:t>1</w:t>
            </w:r>
            <w:r w:rsidRPr="00A86CC2">
              <w:rPr>
                <w:color w:val="000000"/>
                <w:sz w:val="20"/>
                <w:szCs w:val="20"/>
              </w:rPr>
              <w:t>]</w:t>
            </w:r>
          </w:p>
        </w:tc>
      </w:tr>
      <w:tr w:rsidR="00A86CC2" w:rsidRPr="00452304" w14:paraId="04BF9894" w14:textId="77777777" w:rsidTr="00C5108C">
        <w:trPr>
          <w:trHeight w:val="320"/>
        </w:trPr>
        <w:tc>
          <w:tcPr>
            <w:tcW w:w="693" w:type="dxa"/>
            <w:vMerge/>
            <w:tcBorders>
              <w:left w:val="nil"/>
              <w:right w:val="nil"/>
            </w:tcBorders>
          </w:tcPr>
          <w:p w14:paraId="05E9A4BC"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bottom"/>
          </w:tcPr>
          <w:p w14:paraId="04F1812E" w14:textId="3F4CF1EB" w:rsidR="00A86CC2" w:rsidRPr="008825E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bottom"/>
          </w:tcPr>
          <w:p w14:paraId="3FF56C45" w14:textId="67D4263F" w:rsidR="00A86CC2" w:rsidRPr="008825E3" w:rsidRDefault="00126A4C" w:rsidP="00A86CC2">
            <w:pPr>
              <w:spacing w:after="0" w:line="240" w:lineRule="auto"/>
              <w:rPr>
                <w:rFonts w:eastAsia="Times New Roman"/>
                <w:i/>
                <w:color w:val="000000"/>
                <w:kern w:val="0"/>
                <w:sz w:val="20"/>
                <w:szCs w:val="20"/>
                <w14:ligatures w14:val="none"/>
              </w:rPr>
            </w:pPr>
            <w:proofErr w:type="spellStart"/>
            <w:r>
              <w:rPr>
                <w:rFonts w:eastAsia="Times New Roman"/>
                <w:i/>
                <w:iCs/>
                <w:color w:val="000000"/>
                <w:kern w:val="0"/>
                <w:sz w:val="20"/>
                <w:szCs w:val="20"/>
                <w14:ligatures w14:val="none"/>
              </w:rPr>
              <w:t>M</w:t>
            </w:r>
            <w:r w:rsidR="00A86CC2" w:rsidRPr="008825E3">
              <w:rPr>
                <w:rFonts w:eastAsia="Times New Roman"/>
                <w:i/>
                <w:iCs/>
                <w:color w:val="000000"/>
                <w:kern w:val="0"/>
                <w:sz w:val="20"/>
                <w:szCs w:val="20"/>
                <w14:ligatures w14:val="none"/>
              </w:rPr>
              <w:t>I</w:t>
            </w:r>
            <w:r w:rsidR="00A86CC2" w:rsidRPr="008825E3">
              <w:rPr>
                <w:rFonts w:eastAsia="Times New Roman"/>
                <w:color w:val="000000"/>
                <w:kern w:val="0"/>
                <w:sz w:val="20"/>
                <w:szCs w:val="20"/>
                <w:vertAlign w:val="subscript"/>
                <w14:ligatures w14:val="none"/>
              </w:rPr>
              <w:t>g</w:t>
            </w:r>
            <w:proofErr w:type="spellEnd"/>
          </w:p>
        </w:tc>
        <w:tc>
          <w:tcPr>
            <w:tcW w:w="1762" w:type="dxa"/>
            <w:tcBorders>
              <w:top w:val="nil"/>
              <w:left w:val="nil"/>
              <w:bottom w:val="nil"/>
              <w:right w:val="nil"/>
            </w:tcBorders>
            <w:noWrap/>
            <w:vAlign w:val="center"/>
          </w:tcPr>
          <w:p w14:paraId="45477380" w14:textId="50AB4E7C"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-2.36</w:t>
            </w:r>
            <w:r w:rsidR="00C5108C">
              <w:rPr>
                <w:color w:val="000000"/>
                <w:sz w:val="20"/>
                <w:szCs w:val="20"/>
              </w:rPr>
              <w:t>2</w:t>
            </w:r>
            <w:r w:rsidRPr="00A86CC2">
              <w:rPr>
                <w:color w:val="000000"/>
                <w:sz w:val="20"/>
                <w:szCs w:val="20"/>
              </w:rPr>
              <w:t>±3.676</w:t>
            </w:r>
          </w:p>
        </w:tc>
        <w:tc>
          <w:tcPr>
            <w:tcW w:w="889" w:type="dxa"/>
            <w:tcBorders>
              <w:top w:val="nil"/>
              <w:left w:val="nil"/>
              <w:bottom w:val="nil"/>
              <w:right w:val="nil"/>
            </w:tcBorders>
            <w:noWrap/>
            <w:vAlign w:val="center"/>
          </w:tcPr>
          <w:p w14:paraId="6126C692" w14:textId="0BFBCC14"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-0.662</w:t>
            </w:r>
          </w:p>
        </w:tc>
        <w:tc>
          <w:tcPr>
            <w:tcW w:w="939" w:type="dxa"/>
            <w:tcBorders>
              <w:top w:val="nil"/>
              <w:left w:val="nil"/>
              <w:bottom w:val="nil"/>
              <w:right w:val="nil"/>
            </w:tcBorders>
            <w:noWrap/>
            <w:vAlign w:val="center"/>
          </w:tcPr>
          <w:p w14:paraId="279CBD69" w14:textId="55D0D69C"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0.508</w:t>
            </w:r>
          </w:p>
        </w:tc>
        <w:tc>
          <w:tcPr>
            <w:tcW w:w="1772" w:type="dxa"/>
            <w:tcBorders>
              <w:top w:val="nil"/>
              <w:left w:val="nil"/>
              <w:bottom w:val="nil"/>
              <w:right w:val="nil"/>
            </w:tcBorders>
            <w:noWrap/>
            <w:vAlign w:val="center"/>
          </w:tcPr>
          <w:p w14:paraId="431B2DFA" w14:textId="77582A48"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[-9.026, 4.791]</w:t>
            </w:r>
          </w:p>
        </w:tc>
      </w:tr>
      <w:tr w:rsidR="00A86CC2" w:rsidRPr="00452304" w14:paraId="130C1710" w14:textId="77777777" w:rsidTr="00C5108C">
        <w:trPr>
          <w:trHeight w:val="320"/>
        </w:trPr>
        <w:tc>
          <w:tcPr>
            <w:tcW w:w="693" w:type="dxa"/>
            <w:vMerge/>
            <w:tcBorders>
              <w:left w:val="nil"/>
              <w:bottom w:val="single" w:sz="4" w:space="0" w:color="auto"/>
              <w:right w:val="nil"/>
            </w:tcBorders>
          </w:tcPr>
          <w:p w14:paraId="06479FC4"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bottom"/>
          </w:tcPr>
          <w:p w14:paraId="41B7BFBB" w14:textId="6F616409" w:rsidR="00A86CC2" w:rsidRPr="008825E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bottom"/>
          </w:tcPr>
          <w:p w14:paraId="4143422C" w14:textId="05620F9E" w:rsidR="00A86CC2" w:rsidRPr="008825E3" w:rsidRDefault="00A86CC2" w:rsidP="00A86CC2">
            <w:pPr>
              <w:spacing w:after="0" w:line="240" w:lineRule="auto"/>
              <w:rPr>
                <w:rFonts w:eastAsia="Times New Roman"/>
                <w:i/>
                <w:color w:val="000000"/>
                <w:kern w:val="0"/>
                <w:sz w:val="20"/>
                <w:szCs w:val="20"/>
                <w14:ligatures w14:val="none"/>
              </w:rPr>
            </w:pPr>
            <w:proofErr w:type="spellStart"/>
            <w:r w:rsidRPr="008825E3">
              <w:rPr>
                <w:rFonts w:eastAsia="Times New Roman"/>
                <w:i/>
                <w:color w:val="000000"/>
                <w:kern w:val="0"/>
                <w:sz w:val="20"/>
                <w:szCs w:val="20"/>
                <w14:ligatures w14:val="none"/>
              </w:rPr>
              <w:t>PAR</w:t>
            </w:r>
            <w:r w:rsidRPr="008825E3">
              <w:rPr>
                <w:rFonts w:eastAsia="Times New Roman"/>
                <w:iCs/>
                <w:color w:val="000000"/>
                <w:kern w:val="0"/>
                <w:sz w:val="20"/>
                <w:szCs w:val="20"/>
                <w:vertAlign w:val="subscript"/>
                <w14:ligatures w14:val="none"/>
              </w:rPr>
              <w:t>g</w:t>
            </w:r>
            <w:proofErr w:type="spellEnd"/>
          </w:p>
        </w:tc>
        <w:tc>
          <w:tcPr>
            <w:tcW w:w="1762" w:type="dxa"/>
            <w:tcBorders>
              <w:top w:val="nil"/>
              <w:left w:val="nil"/>
              <w:bottom w:val="single" w:sz="4" w:space="0" w:color="auto"/>
              <w:right w:val="nil"/>
            </w:tcBorders>
            <w:noWrap/>
            <w:vAlign w:val="center"/>
          </w:tcPr>
          <w:p w14:paraId="4C4E78A3" w14:textId="2168A59D"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0.02</w:t>
            </w:r>
            <w:r>
              <w:rPr>
                <w:color w:val="000000"/>
                <w:sz w:val="20"/>
                <w:szCs w:val="20"/>
              </w:rPr>
              <w:t>0</w:t>
            </w:r>
            <w:r w:rsidRPr="00A86CC2">
              <w:rPr>
                <w:color w:val="000000"/>
                <w:sz w:val="20"/>
                <w:szCs w:val="20"/>
              </w:rPr>
              <w:t>±0.03</w:t>
            </w:r>
            <w:r>
              <w:rPr>
                <w:color w:val="000000"/>
                <w:sz w:val="20"/>
                <w:szCs w:val="20"/>
              </w:rPr>
              <w:t>0</w:t>
            </w:r>
          </w:p>
        </w:tc>
        <w:tc>
          <w:tcPr>
            <w:tcW w:w="889" w:type="dxa"/>
            <w:tcBorders>
              <w:top w:val="nil"/>
              <w:left w:val="nil"/>
              <w:bottom w:val="single" w:sz="4" w:space="0" w:color="auto"/>
              <w:right w:val="nil"/>
            </w:tcBorders>
            <w:noWrap/>
            <w:vAlign w:val="center"/>
          </w:tcPr>
          <w:p w14:paraId="7976D935" w14:textId="100C9494"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0.741</w:t>
            </w:r>
          </w:p>
        </w:tc>
        <w:tc>
          <w:tcPr>
            <w:tcW w:w="939" w:type="dxa"/>
            <w:tcBorders>
              <w:top w:val="nil"/>
              <w:left w:val="nil"/>
              <w:bottom w:val="single" w:sz="4" w:space="0" w:color="auto"/>
              <w:right w:val="nil"/>
            </w:tcBorders>
            <w:noWrap/>
            <w:vAlign w:val="center"/>
          </w:tcPr>
          <w:p w14:paraId="5F77B7D8" w14:textId="4DAC9A9A"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0.459</w:t>
            </w:r>
          </w:p>
        </w:tc>
        <w:tc>
          <w:tcPr>
            <w:tcW w:w="1772" w:type="dxa"/>
            <w:tcBorders>
              <w:top w:val="nil"/>
              <w:left w:val="nil"/>
              <w:bottom w:val="single" w:sz="4" w:space="0" w:color="auto"/>
              <w:right w:val="nil"/>
            </w:tcBorders>
            <w:noWrap/>
            <w:vAlign w:val="center"/>
          </w:tcPr>
          <w:p w14:paraId="0ED4C166" w14:textId="666CCF43"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[-0.03</w:t>
            </w:r>
            <w:r>
              <w:rPr>
                <w:color w:val="000000"/>
                <w:sz w:val="20"/>
                <w:szCs w:val="20"/>
              </w:rPr>
              <w:t>0</w:t>
            </w:r>
            <w:r w:rsidRPr="00A86CC2">
              <w:rPr>
                <w:color w:val="000000"/>
                <w:sz w:val="20"/>
                <w:szCs w:val="20"/>
              </w:rPr>
              <w:t>, 0.07</w:t>
            </w:r>
            <w:r>
              <w:rPr>
                <w:color w:val="000000"/>
                <w:sz w:val="20"/>
                <w:szCs w:val="20"/>
              </w:rPr>
              <w:t>0</w:t>
            </w:r>
            <w:r w:rsidRPr="00A86CC2">
              <w:rPr>
                <w:color w:val="000000"/>
                <w:sz w:val="20"/>
                <w:szCs w:val="20"/>
              </w:rPr>
              <w:t>]</w:t>
            </w:r>
          </w:p>
        </w:tc>
      </w:tr>
      <w:tr w:rsidR="00A86CC2" w:rsidRPr="00452304" w14:paraId="4C061FCE" w14:textId="77777777" w:rsidTr="00C5108C">
        <w:trPr>
          <w:trHeight w:val="320"/>
        </w:trPr>
        <w:tc>
          <w:tcPr>
            <w:tcW w:w="693" w:type="dxa"/>
            <w:vMerge w:val="restart"/>
            <w:tcBorders>
              <w:top w:val="single" w:sz="4" w:space="0" w:color="auto"/>
              <w:left w:val="nil"/>
              <w:right w:val="nil"/>
            </w:tcBorders>
            <w:vAlign w:val="center"/>
          </w:tcPr>
          <w:p w14:paraId="4954222A" w14:textId="79B88D2C" w:rsidR="00A86CC2" w:rsidRPr="008825E3" w:rsidRDefault="00A86CC2" w:rsidP="00A86CC2">
            <w:pPr>
              <w:spacing w:after="0" w:line="240" w:lineRule="auto"/>
              <w:rPr>
                <w:rFonts w:eastAsia="Times New Roman"/>
                <w:iCs/>
                <w:color w:val="000000"/>
                <w:kern w:val="0"/>
                <w:sz w:val="20"/>
                <w:szCs w:val="20"/>
                <w:vertAlign w:val="subscript"/>
                <w14:ligatures w14:val="none"/>
              </w:rPr>
            </w:pPr>
            <w:proofErr w:type="spellStart"/>
            <w:r w:rsidRPr="008825E3">
              <w:rPr>
                <w:rFonts w:eastAsia="Times New Roman"/>
                <w:i/>
                <w:iCs/>
                <w:color w:val="000000"/>
                <w:kern w:val="0"/>
                <w:sz w:val="20"/>
                <w:szCs w:val="20"/>
                <w14:ligatures w14:val="none"/>
              </w:rPr>
              <w:t>P</w:t>
            </w:r>
            <w:r w:rsidRPr="008825E3">
              <w:rPr>
                <w:rFonts w:eastAsia="Times New Roman"/>
                <w:iCs/>
                <w:color w:val="000000"/>
                <w:kern w:val="0"/>
                <w:sz w:val="20"/>
                <w:szCs w:val="20"/>
                <w:vertAlign w:val="subscript"/>
                <w14:ligatures w14:val="none"/>
              </w:rPr>
              <w:t>mass</w:t>
            </w:r>
            <w:proofErr w:type="spellEnd"/>
          </w:p>
        </w:tc>
        <w:tc>
          <w:tcPr>
            <w:tcW w:w="1178" w:type="dxa"/>
            <w:vMerge w:val="restart"/>
            <w:tcBorders>
              <w:top w:val="single" w:sz="4" w:space="0" w:color="auto"/>
              <w:left w:val="nil"/>
              <w:right w:val="nil"/>
            </w:tcBorders>
            <w:noWrap/>
            <w:vAlign w:val="center"/>
          </w:tcPr>
          <w:p w14:paraId="3BAF8DB5" w14:textId="5E0614C6" w:rsidR="00A86CC2" w:rsidRPr="008825E3" w:rsidRDefault="00A86CC2" w:rsidP="00A86CC2">
            <w:pPr>
              <w:spacing w:after="0" w:line="240" w:lineRule="auto"/>
              <w:rPr>
                <w:rFonts w:eastAsia="Times New Roman"/>
                <w:color w:val="000000"/>
                <w:kern w:val="0"/>
                <w:sz w:val="20"/>
                <w:szCs w:val="20"/>
                <w14:ligatures w14:val="none"/>
              </w:rPr>
            </w:pPr>
            <w:r w:rsidRPr="008825E3">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bottom"/>
          </w:tcPr>
          <w:p w14:paraId="58DC3A89" w14:textId="3A8F5A07" w:rsidR="00A86CC2" w:rsidRPr="008825E3" w:rsidRDefault="00A86CC2" w:rsidP="00A86CC2">
            <w:pPr>
              <w:spacing w:after="0" w:line="240" w:lineRule="auto"/>
              <w:rPr>
                <w:rFonts w:eastAsia="Times New Roman"/>
                <w:i/>
                <w:color w:val="000000"/>
                <w:kern w:val="0"/>
                <w:sz w:val="20"/>
                <w:szCs w:val="20"/>
                <w14:ligatures w14:val="none"/>
              </w:rPr>
            </w:pPr>
            <w:proofErr w:type="spellStart"/>
            <w:r w:rsidRPr="008825E3">
              <w:rPr>
                <w:rFonts w:eastAsia="Times New Roman"/>
                <w:i/>
                <w:iCs/>
                <w:color w:val="000000"/>
                <w:kern w:val="0"/>
                <w:sz w:val="20"/>
                <w:szCs w:val="20"/>
                <w14:ligatures w14:val="none"/>
              </w:rPr>
              <w:t>T</w:t>
            </w:r>
            <w:r w:rsidRPr="008825E3">
              <w:rPr>
                <w:rFonts w:eastAsia="Times New Roman"/>
                <w:color w:val="000000"/>
                <w:kern w:val="0"/>
                <w:sz w:val="20"/>
                <w:szCs w:val="20"/>
                <w:vertAlign w:val="subscript"/>
                <w14:ligatures w14:val="none"/>
              </w:rPr>
              <w:t>g</w:t>
            </w:r>
            <w:proofErr w:type="spellEnd"/>
          </w:p>
        </w:tc>
        <w:tc>
          <w:tcPr>
            <w:tcW w:w="1762" w:type="dxa"/>
            <w:tcBorders>
              <w:top w:val="single" w:sz="4" w:space="0" w:color="auto"/>
              <w:left w:val="nil"/>
              <w:bottom w:val="nil"/>
              <w:right w:val="nil"/>
            </w:tcBorders>
            <w:noWrap/>
            <w:vAlign w:val="center"/>
          </w:tcPr>
          <w:p w14:paraId="13BE752F" w14:textId="1C913030"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0.461±0.501</w:t>
            </w:r>
          </w:p>
        </w:tc>
        <w:tc>
          <w:tcPr>
            <w:tcW w:w="889" w:type="dxa"/>
            <w:tcBorders>
              <w:top w:val="single" w:sz="4" w:space="0" w:color="auto"/>
              <w:left w:val="nil"/>
              <w:bottom w:val="nil"/>
              <w:right w:val="nil"/>
            </w:tcBorders>
            <w:noWrap/>
            <w:vAlign w:val="center"/>
          </w:tcPr>
          <w:p w14:paraId="0CA256A2" w14:textId="1C945415"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0.916</w:t>
            </w:r>
          </w:p>
        </w:tc>
        <w:tc>
          <w:tcPr>
            <w:tcW w:w="939" w:type="dxa"/>
            <w:tcBorders>
              <w:top w:val="single" w:sz="4" w:space="0" w:color="auto"/>
              <w:left w:val="nil"/>
              <w:bottom w:val="nil"/>
              <w:right w:val="nil"/>
            </w:tcBorders>
            <w:noWrap/>
            <w:vAlign w:val="center"/>
          </w:tcPr>
          <w:p w14:paraId="4AE22E10" w14:textId="016A6919"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0.360</w:t>
            </w:r>
          </w:p>
        </w:tc>
        <w:tc>
          <w:tcPr>
            <w:tcW w:w="1772" w:type="dxa"/>
            <w:tcBorders>
              <w:top w:val="single" w:sz="4" w:space="0" w:color="auto"/>
              <w:left w:val="nil"/>
              <w:bottom w:val="nil"/>
              <w:right w:val="nil"/>
            </w:tcBorders>
            <w:noWrap/>
            <w:vAlign w:val="center"/>
          </w:tcPr>
          <w:p w14:paraId="620DF1E7" w14:textId="37980512"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[-0.51</w:t>
            </w:r>
            <w:r w:rsidR="00C5108C">
              <w:rPr>
                <w:color w:val="000000"/>
                <w:sz w:val="20"/>
                <w:szCs w:val="20"/>
              </w:rPr>
              <w:t>9</w:t>
            </w:r>
            <w:r w:rsidRPr="00A86CC2">
              <w:rPr>
                <w:color w:val="000000"/>
                <w:sz w:val="20"/>
                <w:szCs w:val="20"/>
              </w:rPr>
              <w:t>, 1.450]</w:t>
            </w:r>
          </w:p>
        </w:tc>
      </w:tr>
      <w:tr w:rsidR="00A86CC2" w:rsidRPr="00452304" w14:paraId="52497F73" w14:textId="77777777" w:rsidTr="00C5108C">
        <w:trPr>
          <w:trHeight w:val="320"/>
        </w:trPr>
        <w:tc>
          <w:tcPr>
            <w:tcW w:w="693" w:type="dxa"/>
            <w:vMerge/>
            <w:tcBorders>
              <w:left w:val="nil"/>
              <w:right w:val="nil"/>
            </w:tcBorders>
          </w:tcPr>
          <w:p w14:paraId="21FF0977"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center"/>
          </w:tcPr>
          <w:p w14:paraId="501AD5B9"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bottom"/>
          </w:tcPr>
          <w:p w14:paraId="3085FC97" w14:textId="45AE91C3" w:rsidR="00A86CC2" w:rsidRPr="008825E3" w:rsidRDefault="00126A4C" w:rsidP="00A86CC2">
            <w:pPr>
              <w:spacing w:after="0" w:line="240" w:lineRule="auto"/>
              <w:rPr>
                <w:rFonts w:eastAsia="Times New Roman"/>
                <w:i/>
                <w:color w:val="000000"/>
                <w:kern w:val="0"/>
                <w:sz w:val="20"/>
                <w:szCs w:val="20"/>
                <w14:ligatures w14:val="none"/>
              </w:rPr>
            </w:pPr>
            <w:proofErr w:type="spellStart"/>
            <w:r>
              <w:rPr>
                <w:rFonts w:eastAsia="Times New Roman"/>
                <w:i/>
                <w:iCs/>
                <w:color w:val="000000"/>
                <w:kern w:val="0"/>
                <w:sz w:val="20"/>
                <w:szCs w:val="20"/>
                <w14:ligatures w14:val="none"/>
              </w:rPr>
              <w:t>M</w:t>
            </w:r>
            <w:r w:rsidR="00A86CC2" w:rsidRPr="008825E3">
              <w:rPr>
                <w:rFonts w:eastAsia="Times New Roman"/>
                <w:i/>
                <w:iCs/>
                <w:color w:val="000000"/>
                <w:kern w:val="0"/>
                <w:sz w:val="20"/>
                <w:szCs w:val="20"/>
                <w14:ligatures w14:val="none"/>
              </w:rPr>
              <w:t>I</w:t>
            </w:r>
            <w:r w:rsidR="00A86CC2" w:rsidRPr="008825E3">
              <w:rPr>
                <w:rFonts w:eastAsia="Times New Roman"/>
                <w:color w:val="000000"/>
                <w:kern w:val="0"/>
                <w:sz w:val="20"/>
                <w:szCs w:val="20"/>
                <w:vertAlign w:val="subscript"/>
                <w14:ligatures w14:val="none"/>
              </w:rPr>
              <w:t>g</w:t>
            </w:r>
            <w:proofErr w:type="spellEnd"/>
          </w:p>
        </w:tc>
        <w:tc>
          <w:tcPr>
            <w:tcW w:w="1762" w:type="dxa"/>
            <w:tcBorders>
              <w:top w:val="nil"/>
              <w:left w:val="nil"/>
              <w:bottom w:val="nil"/>
              <w:right w:val="nil"/>
            </w:tcBorders>
            <w:noWrap/>
            <w:vAlign w:val="center"/>
          </w:tcPr>
          <w:p w14:paraId="1F37F34A" w14:textId="1B5C27F0"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3.81</w:t>
            </w:r>
            <w:r w:rsidR="00C5108C">
              <w:rPr>
                <w:color w:val="000000"/>
                <w:sz w:val="20"/>
                <w:szCs w:val="20"/>
              </w:rPr>
              <w:t>1</w:t>
            </w:r>
            <w:r w:rsidRPr="00A86CC2">
              <w:rPr>
                <w:color w:val="000000"/>
                <w:sz w:val="20"/>
                <w:szCs w:val="20"/>
              </w:rPr>
              <w:t>±5.411</w:t>
            </w:r>
          </w:p>
        </w:tc>
        <w:tc>
          <w:tcPr>
            <w:tcW w:w="889" w:type="dxa"/>
            <w:tcBorders>
              <w:top w:val="nil"/>
              <w:left w:val="nil"/>
              <w:bottom w:val="nil"/>
              <w:right w:val="nil"/>
            </w:tcBorders>
            <w:noWrap/>
            <w:vAlign w:val="center"/>
          </w:tcPr>
          <w:p w14:paraId="407D2DD5" w14:textId="633BC494"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0.710</w:t>
            </w:r>
          </w:p>
        </w:tc>
        <w:tc>
          <w:tcPr>
            <w:tcW w:w="939" w:type="dxa"/>
            <w:tcBorders>
              <w:top w:val="nil"/>
              <w:left w:val="nil"/>
              <w:bottom w:val="nil"/>
              <w:right w:val="nil"/>
            </w:tcBorders>
            <w:noWrap/>
            <w:vAlign w:val="center"/>
          </w:tcPr>
          <w:p w14:paraId="1D5416F4" w14:textId="06F1510A"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0.478</w:t>
            </w:r>
          </w:p>
        </w:tc>
        <w:tc>
          <w:tcPr>
            <w:tcW w:w="1772" w:type="dxa"/>
            <w:tcBorders>
              <w:top w:val="nil"/>
              <w:left w:val="nil"/>
              <w:bottom w:val="nil"/>
              <w:right w:val="nil"/>
            </w:tcBorders>
            <w:noWrap/>
            <w:vAlign w:val="center"/>
          </w:tcPr>
          <w:p w14:paraId="3E014890" w14:textId="519C610C"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[-6.37</w:t>
            </w:r>
            <w:r w:rsidR="00C5108C">
              <w:rPr>
                <w:color w:val="000000"/>
                <w:sz w:val="20"/>
                <w:szCs w:val="20"/>
              </w:rPr>
              <w:t>8</w:t>
            </w:r>
            <w:r w:rsidRPr="00A86CC2">
              <w:rPr>
                <w:color w:val="000000"/>
                <w:sz w:val="20"/>
                <w:szCs w:val="20"/>
              </w:rPr>
              <w:t>, 15.10</w:t>
            </w:r>
            <w:r w:rsidR="00C5108C">
              <w:rPr>
                <w:color w:val="000000"/>
                <w:sz w:val="20"/>
                <w:szCs w:val="20"/>
              </w:rPr>
              <w:t>8</w:t>
            </w:r>
            <w:r w:rsidRPr="00A86CC2">
              <w:rPr>
                <w:color w:val="000000"/>
                <w:sz w:val="20"/>
                <w:szCs w:val="20"/>
              </w:rPr>
              <w:t>]</w:t>
            </w:r>
          </w:p>
        </w:tc>
      </w:tr>
      <w:tr w:rsidR="00A86CC2" w:rsidRPr="00452304" w14:paraId="5B9E1E35" w14:textId="77777777" w:rsidTr="00C5108C">
        <w:trPr>
          <w:trHeight w:val="320"/>
        </w:trPr>
        <w:tc>
          <w:tcPr>
            <w:tcW w:w="693" w:type="dxa"/>
            <w:vMerge/>
            <w:tcBorders>
              <w:left w:val="nil"/>
              <w:right w:val="nil"/>
            </w:tcBorders>
          </w:tcPr>
          <w:p w14:paraId="68AB2F06"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0A37E7A1"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bottom"/>
          </w:tcPr>
          <w:p w14:paraId="1DBDB4ED" w14:textId="72A837AA" w:rsidR="00A86CC2" w:rsidRPr="008825E3" w:rsidRDefault="00A86CC2" w:rsidP="00A86CC2">
            <w:pPr>
              <w:spacing w:after="0" w:line="240" w:lineRule="auto"/>
              <w:rPr>
                <w:rFonts w:eastAsia="Times New Roman"/>
                <w:i/>
                <w:color w:val="000000"/>
                <w:kern w:val="0"/>
                <w:sz w:val="20"/>
                <w:szCs w:val="20"/>
                <w14:ligatures w14:val="none"/>
              </w:rPr>
            </w:pPr>
            <w:proofErr w:type="spellStart"/>
            <w:r w:rsidRPr="008825E3">
              <w:rPr>
                <w:rFonts w:eastAsia="Times New Roman"/>
                <w:i/>
                <w:color w:val="000000"/>
                <w:kern w:val="0"/>
                <w:sz w:val="20"/>
                <w:szCs w:val="20"/>
                <w14:ligatures w14:val="none"/>
              </w:rPr>
              <w:t>PAR</w:t>
            </w:r>
            <w:r w:rsidRPr="008825E3">
              <w:rPr>
                <w:rFonts w:eastAsia="Times New Roman"/>
                <w:iCs/>
                <w:color w:val="000000"/>
                <w:kern w:val="0"/>
                <w:sz w:val="20"/>
                <w:szCs w:val="20"/>
                <w:vertAlign w:val="subscript"/>
                <w14:ligatures w14:val="none"/>
              </w:rPr>
              <w:t>g</w:t>
            </w:r>
            <w:proofErr w:type="spellEnd"/>
          </w:p>
        </w:tc>
        <w:tc>
          <w:tcPr>
            <w:tcW w:w="1762" w:type="dxa"/>
            <w:tcBorders>
              <w:top w:val="nil"/>
              <w:left w:val="nil"/>
              <w:bottom w:val="single" w:sz="4" w:space="0" w:color="auto"/>
              <w:right w:val="nil"/>
            </w:tcBorders>
            <w:noWrap/>
            <w:vAlign w:val="center"/>
          </w:tcPr>
          <w:p w14:paraId="11D2ACBC" w14:textId="5554C87A"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-0.05</w:t>
            </w:r>
            <w:r>
              <w:rPr>
                <w:color w:val="000000"/>
                <w:sz w:val="20"/>
                <w:szCs w:val="20"/>
              </w:rPr>
              <w:t>0</w:t>
            </w:r>
            <w:r w:rsidRPr="00A86CC2">
              <w:rPr>
                <w:color w:val="000000"/>
                <w:sz w:val="20"/>
                <w:szCs w:val="20"/>
              </w:rPr>
              <w:t>±0.03</w:t>
            </w:r>
            <w:r>
              <w:rPr>
                <w:color w:val="000000"/>
                <w:sz w:val="20"/>
                <w:szCs w:val="20"/>
              </w:rPr>
              <w:t>0</w:t>
            </w:r>
          </w:p>
        </w:tc>
        <w:tc>
          <w:tcPr>
            <w:tcW w:w="889" w:type="dxa"/>
            <w:tcBorders>
              <w:top w:val="nil"/>
              <w:left w:val="nil"/>
              <w:bottom w:val="single" w:sz="4" w:space="0" w:color="auto"/>
              <w:right w:val="nil"/>
            </w:tcBorders>
            <w:noWrap/>
            <w:vAlign w:val="center"/>
          </w:tcPr>
          <w:p w14:paraId="5A396A75" w14:textId="148D154E"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-1.616</w:t>
            </w:r>
          </w:p>
        </w:tc>
        <w:tc>
          <w:tcPr>
            <w:tcW w:w="939" w:type="dxa"/>
            <w:tcBorders>
              <w:top w:val="nil"/>
              <w:left w:val="nil"/>
              <w:bottom w:val="single" w:sz="4" w:space="0" w:color="auto"/>
              <w:right w:val="nil"/>
            </w:tcBorders>
            <w:noWrap/>
            <w:vAlign w:val="center"/>
          </w:tcPr>
          <w:p w14:paraId="67B5F340" w14:textId="037717B3"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0.106</w:t>
            </w:r>
          </w:p>
        </w:tc>
        <w:tc>
          <w:tcPr>
            <w:tcW w:w="1772" w:type="dxa"/>
            <w:tcBorders>
              <w:top w:val="nil"/>
              <w:left w:val="nil"/>
              <w:bottom w:val="single" w:sz="4" w:space="0" w:color="auto"/>
              <w:right w:val="nil"/>
            </w:tcBorders>
            <w:noWrap/>
            <w:vAlign w:val="center"/>
          </w:tcPr>
          <w:p w14:paraId="4A41DBE8" w14:textId="4911F345"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[-0.1</w:t>
            </w:r>
            <w:r w:rsidR="00C5108C">
              <w:rPr>
                <w:color w:val="000000"/>
                <w:sz w:val="20"/>
                <w:szCs w:val="20"/>
              </w:rPr>
              <w:t>10</w:t>
            </w:r>
            <w:r w:rsidRPr="00A86CC2">
              <w:rPr>
                <w:color w:val="000000"/>
                <w:sz w:val="20"/>
                <w:szCs w:val="20"/>
              </w:rPr>
              <w:t>, 0.01</w:t>
            </w:r>
            <w:r>
              <w:rPr>
                <w:color w:val="000000"/>
                <w:sz w:val="20"/>
                <w:szCs w:val="20"/>
              </w:rPr>
              <w:t>0</w:t>
            </w:r>
            <w:r w:rsidRPr="00A86CC2">
              <w:rPr>
                <w:color w:val="000000"/>
                <w:sz w:val="20"/>
                <w:szCs w:val="20"/>
              </w:rPr>
              <w:t>]</w:t>
            </w:r>
          </w:p>
        </w:tc>
      </w:tr>
      <w:tr w:rsidR="00A86CC2" w:rsidRPr="00452304" w14:paraId="0327AB28" w14:textId="77777777" w:rsidTr="00C5108C">
        <w:trPr>
          <w:trHeight w:val="320"/>
        </w:trPr>
        <w:tc>
          <w:tcPr>
            <w:tcW w:w="693" w:type="dxa"/>
            <w:vMerge/>
            <w:tcBorders>
              <w:left w:val="nil"/>
              <w:right w:val="nil"/>
            </w:tcBorders>
          </w:tcPr>
          <w:p w14:paraId="5BF9C9AB"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18BA8CF9" w14:textId="1293A956" w:rsidR="00A86CC2" w:rsidRPr="008825E3" w:rsidRDefault="00A86CC2" w:rsidP="00A86CC2">
            <w:pPr>
              <w:spacing w:after="0" w:line="240" w:lineRule="auto"/>
              <w:rPr>
                <w:rFonts w:eastAsia="Times New Roman"/>
                <w:color w:val="000000"/>
                <w:kern w:val="0"/>
                <w:sz w:val="20"/>
                <w:szCs w:val="20"/>
                <w14:ligatures w14:val="none"/>
              </w:rPr>
            </w:pPr>
            <w:r w:rsidRPr="008825E3">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bottom"/>
          </w:tcPr>
          <w:p w14:paraId="47BEFCDB" w14:textId="3A6C5784" w:rsidR="00A86CC2" w:rsidRPr="00A86CC2" w:rsidRDefault="00A86CC2" w:rsidP="00A86CC2">
            <w:pPr>
              <w:spacing w:after="0" w:line="240" w:lineRule="auto"/>
              <w:rPr>
                <w:rFonts w:eastAsia="Times New Roman"/>
                <w:b/>
                <w:bCs/>
                <w:i/>
                <w:color w:val="000000"/>
                <w:kern w:val="0"/>
                <w:sz w:val="20"/>
                <w:szCs w:val="20"/>
                <w14:ligatures w14:val="none"/>
              </w:rPr>
            </w:pPr>
            <w:proofErr w:type="spellStart"/>
            <w:r w:rsidRPr="00A86CC2">
              <w:rPr>
                <w:rFonts w:eastAsia="Times New Roman"/>
                <w:b/>
                <w:bCs/>
                <w:i/>
                <w:iCs/>
                <w:color w:val="000000"/>
                <w:kern w:val="0"/>
                <w:sz w:val="20"/>
                <w:szCs w:val="20"/>
                <w14:ligatures w14:val="none"/>
              </w:rPr>
              <w:t>T</w:t>
            </w:r>
            <w:r w:rsidRPr="00A86CC2">
              <w:rPr>
                <w:rFonts w:eastAsia="Times New Roman"/>
                <w:b/>
                <w:bCs/>
                <w:color w:val="000000"/>
                <w:kern w:val="0"/>
                <w:sz w:val="20"/>
                <w:szCs w:val="20"/>
                <w:vertAlign w:val="subscript"/>
                <w14:ligatures w14:val="none"/>
              </w:rPr>
              <w:t>g</w:t>
            </w:r>
            <w:proofErr w:type="spellEnd"/>
          </w:p>
        </w:tc>
        <w:tc>
          <w:tcPr>
            <w:tcW w:w="1762" w:type="dxa"/>
            <w:tcBorders>
              <w:top w:val="single" w:sz="4" w:space="0" w:color="auto"/>
              <w:left w:val="nil"/>
              <w:bottom w:val="nil"/>
              <w:right w:val="nil"/>
            </w:tcBorders>
            <w:noWrap/>
            <w:vAlign w:val="center"/>
          </w:tcPr>
          <w:p w14:paraId="04F73395" w14:textId="259B8BA5" w:rsidR="00A86CC2" w:rsidRPr="00A86CC2" w:rsidRDefault="00A86CC2" w:rsidP="00C5108C">
            <w:pPr>
              <w:spacing w:after="0" w:line="240" w:lineRule="auto"/>
              <w:jc w:val="right"/>
              <w:rPr>
                <w:b/>
                <w:bCs/>
                <w:color w:val="000000"/>
                <w:sz w:val="20"/>
                <w:szCs w:val="20"/>
                <w:highlight w:val="yellow"/>
              </w:rPr>
            </w:pPr>
            <w:r w:rsidRPr="00A86CC2">
              <w:rPr>
                <w:b/>
                <w:bCs/>
                <w:color w:val="000000"/>
                <w:sz w:val="20"/>
                <w:szCs w:val="20"/>
              </w:rPr>
              <w:t>-2.127±1.05</w:t>
            </w:r>
            <w:r w:rsidR="00C5108C">
              <w:rPr>
                <w:b/>
                <w:bCs/>
                <w:color w:val="000000"/>
                <w:sz w:val="20"/>
                <w:szCs w:val="20"/>
              </w:rPr>
              <w:t>6</w:t>
            </w:r>
          </w:p>
        </w:tc>
        <w:tc>
          <w:tcPr>
            <w:tcW w:w="889" w:type="dxa"/>
            <w:tcBorders>
              <w:top w:val="single" w:sz="4" w:space="0" w:color="auto"/>
              <w:left w:val="nil"/>
              <w:bottom w:val="nil"/>
              <w:right w:val="nil"/>
            </w:tcBorders>
            <w:noWrap/>
            <w:vAlign w:val="center"/>
          </w:tcPr>
          <w:p w14:paraId="1A827C53" w14:textId="215520A3" w:rsidR="00A86CC2" w:rsidRPr="00A86CC2" w:rsidRDefault="00A86CC2" w:rsidP="00C5108C">
            <w:pPr>
              <w:spacing w:after="0" w:line="240" w:lineRule="auto"/>
              <w:jc w:val="right"/>
              <w:rPr>
                <w:b/>
                <w:bCs/>
                <w:color w:val="000000"/>
                <w:sz w:val="20"/>
                <w:szCs w:val="20"/>
                <w:highlight w:val="yellow"/>
              </w:rPr>
            </w:pPr>
            <w:r w:rsidRPr="00A86CC2">
              <w:rPr>
                <w:b/>
                <w:bCs/>
                <w:color w:val="000000"/>
                <w:sz w:val="20"/>
                <w:szCs w:val="20"/>
              </w:rPr>
              <w:t>-2.053</w:t>
            </w:r>
          </w:p>
        </w:tc>
        <w:tc>
          <w:tcPr>
            <w:tcW w:w="939" w:type="dxa"/>
            <w:tcBorders>
              <w:top w:val="single" w:sz="4" w:space="0" w:color="auto"/>
              <w:left w:val="nil"/>
              <w:bottom w:val="nil"/>
              <w:right w:val="nil"/>
            </w:tcBorders>
            <w:noWrap/>
            <w:vAlign w:val="center"/>
          </w:tcPr>
          <w:p w14:paraId="1AE8418A" w14:textId="59D1C6C2" w:rsidR="00A86CC2" w:rsidRPr="00A86CC2" w:rsidRDefault="00A86CC2" w:rsidP="00C5108C">
            <w:pPr>
              <w:spacing w:after="0" w:line="240" w:lineRule="auto"/>
              <w:jc w:val="right"/>
              <w:rPr>
                <w:b/>
                <w:bCs/>
                <w:color w:val="000000"/>
                <w:sz w:val="20"/>
                <w:szCs w:val="20"/>
                <w:highlight w:val="yellow"/>
              </w:rPr>
            </w:pPr>
            <w:r w:rsidRPr="00A86CC2">
              <w:rPr>
                <w:b/>
                <w:bCs/>
                <w:color w:val="000000"/>
                <w:sz w:val="20"/>
                <w:szCs w:val="20"/>
              </w:rPr>
              <w:t>0.040</w:t>
            </w:r>
          </w:p>
        </w:tc>
        <w:tc>
          <w:tcPr>
            <w:tcW w:w="1772" w:type="dxa"/>
            <w:tcBorders>
              <w:top w:val="single" w:sz="4" w:space="0" w:color="auto"/>
              <w:left w:val="nil"/>
              <w:bottom w:val="nil"/>
              <w:right w:val="nil"/>
            </w:tcBorders>
            <w:noWrap/>
            <w:vAlign w:val="center"/>
          </w:tcPr>
          <w:p w14:paraId="5B270640" w14:textId="1CA49CDE" w:rsidR="00A86CC2" w:rsidRPr="00A86CC2" w:rsidRDefault="00A86CC2" w:rsidP="00C5108C">
            <w:pPr>
              <w:spacing w:after="0" w:line="240" w:lineRule="auto"/>
              <w:jc w:val="right"/>
              <w:rPr>
                <w:b/>
                <w:bCs/>
                <w:color w:val="000000"/>
                <w:sz w:val="20"/>
                <w:szCs w:val="20"/>
                <w:highlight w:val="yellow"/>
              </w:rPr>
            </w:pPr>
            <w:r w:rsidRPr="00A86CC2">
              <w:rPr>
                <w:b/>
                <w:bCs/>
                <w:color w:val="000000"/>
                <w:sz w:val="20"/>
                <w:szCs w:val="20"/>
              </w:rPr>
              <w:t>[-4.113, -0.100]</w:t>
            </w:r>
          </w:p>
        </w:tc>
      </w:tr>
      <w:tr w:rsidR="00A86CC2" w:rsidRPr="00452304" w14:paraId="153EFB9F" w14:textId="77777777" w:rsidTr="00C5108C">
        <w:trPr>
          <w:trHeight w:val="320"/>
        </w:trPr>
        <w:tc>
          <w:tcPr>
            <w:tcW w:w="693" w:type="dxa"/>
            <w:vMerge/>
            <w:tcBorders>
              <w:left w:val="nil"/>
              <w:right w:val="nil"/>
            </w:tcBorders>
          </w:tcPr>
          <w:p w14:paraId="23DDD235"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center"/>
          </w:tcPr>
          <w:p w14:paraId="0FD60956"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bottom"/>
          </w:tcPr>
          <w:p w14:paraId="2130D6B3" w14:textId="7DAB6E37" w:rsidR="00A86CC2" w:rsidRPr="00A86CC2" w:rsidRDefault="00126A4C" w:rsidP="00A86CC2">
            <w:pPr>
              <w:spacing w:after="0" w:line="240" w:lineRule="auto"/>
              <w:rPr>
                <w:rFonts w:eastAsia="Times New Roman"/>
                <w:i/>
                <w:iCs/>
                <w:color w:val="000000"/>
                <w:kern w:val="0"/>
                <w:sz w:val="20"/>
                <w:szCs w:val="20"/>
                <w14:ligatures w14:val="none"/>
              </w:rPr>
            </w:pPr>
            <w:proofErr w:type="spellStart"/>
            <w:r>
              <w:rPr>
                <w:rFonts w:eastAsia="Times New Roman"/>
                <w:i/>
                <w:iCs/>
                <w:color w:val="000000"/>
                <w:kern w:val="0"/>
                <w:sz w:val="20"/>
                <w:szCs w:val="20"/>
                <w14:ligatures w14:val="none"/>
              </w:rPr>
              <w:t>M</w:t>
            </w:r>
            <w:r w:rsidR="00A86CC2" w:rsidRPr="00A86CC2">
              <w:rPr>
                <w:rFonts w:eastAsia="Times New Roman"/>
                <w:i/>
                <w:iCs/>
                <w:color w:val="000000"/>
                <w:kern w:val="0"/>
                <w:sz w:val="20"/>
                <w:szCs w:val="20"/>
                <w14:ligatures w14:val="none"/>
              </w:rPr>
              <w:t>I</w:t>
            </w:r>
            <w:r w:rsidR="00A86CC2" w:rsidRPr="00A86CC2">
              <w:rPr>
                <w:rFonts w:eastAsia="Times New Roman"/>
                <w:i/>
                <w:iCs/>
                <w:color w:val="000000"/>
                <w:kern w:val="0"/>
                <w:sz w:val="20"/>
                <w:szCs w:val="20"/>
                <w:vertAlign w:val="subscript"/>
                <w14:ligatures w14:val="none"/>
              </w:rPr>
              <w:t>g</w:t>
            </w:r>
            <w:proofErr w:type="spellEnd"/>
          </w:p>
        </w:tc>
        <w:tc>
          <w:tcPr>
            <w:tcW w:w="1762" w:type="dxa"/>
            <w:tcBorders>
              <w:top w:val="nil"/>
              <w:left w:val="nil"/>
              <w:bottom w:val="nil"/>
              <w:right w:val="nil"/>
            </w:tcBorders>
            <w:noWrap/>
            <w:vAlign w:val="center"/>
          </w:tcPr>
          <w:p w14:paraId="69A95C2E" w14:textId="00CE3D5F" w:rsidR="00A86CC2" w:rsidRPr="00A86CC2" w:rsidRDefault="00A86CC2" w:rsidP="00C5108C">
            <w:pPr>
              <w:spacing w:after="0" w:line="240" w:lineRule="auto"/>
              <w:jc w:val="right"/>
              <w:rPr>
                <w:i/>
                <w:iCs/>
                <w:color w:val="000000"/>
                <w:sz w:val="20"/>
                <w:szCs w:val="20"/>
                <w:highlight w:val="yellow"/>
              </w:rPr>
            </w:pPr>
            <w:r w:rsidRPr="00A86CC2">
              <w:rPr>
                <w:i/>
                <w:iCs/>
                <w:color w:val="000000"/>
                <w:sz w:val="20"/>
                <w:szCs w:val="20"/>
              </w:rPr>
              <w:t>-16.42</w:t>
            </w:r>
            <w:r w:rsidR="00C5108C">
              <w:rPr>
                <w:i/>
                <w:iCs/>
                <w:color w:val="000000"/>
                <w:sz w:val="20"/>
                <w:szCs w:val="20"/>
              </w:rPr>
              <w:t>3</w:t>
            </w:r>
            <w:r w:rsidRPr="00A86CC2">
              <w:rPr>
                <w:i/>
                <w:iCs/>
                <w:color w:val="000000"/>
                <w:sz w:val="20"/>
                <w:szCs w:val="20"/>
              </w:rPr>
              <w:t>±11.004</w:t>
            </w:r>
          </w:p>
        </w:tc>
        <w:tc>
          <w:tcPr>
            <w:tcW w:w="889" w:type="dxa"/>
            <w:tcBorders>
              <w:top w:val="nil"/>
              <w:left w:val="nil"/>
              <w:bottom w:val="nil"/>
              <w:right w:val="nil"/>
            </w:tcBorders>
            <w:noWrap/>
            <w:vAlign w:val="center"/>
          </w:tcPr>
          <w:p w14:paraId="214231AC" w14:textId="541E05FD" w:rsidR="00A86CC2" w:rsidRPr="00A86CC2" w:rsidRDefault="00A86CC2" w:rsidP="00C5108C">
            <w:pPr>
              <w:spacing w:after="0" w:line="240" w:lineRule="auto"/>
              <w:jc w:val="right"/>
              <w:rPr>
                <w:i/>
                <w:iCs/>
                <w:color w:val="000000"/>
                <w:sz w:val="20"/>
                <w:szCs w:val="20"/>
                <w:highlight w:val="yellow"/>
              </w:rPr>
            </w:pPr>
            <w:r w:rsidRPr="00A86CC2">
              <w:rPr>
                <w:i/>
                <w:iCs/>
                <w:color w:val="000000"/>
                <w:sz w:val="20"/>
                <w:szCs w:val="20"/>
              </w:rPr>
              <w:t>-1.717</w:t>
            </w:r>
          </w:p>
        </w:tc>
        <w:tc>
          <w:tcPr>
            <w:tcW w:w="939" w:type="dxa"/>
            <w:tcBorders>
              <w:top w:val="nil"/>
              <w:left w:val="nil"/>
              <w:bottom w:val="nil"/>
              <w:right w:val="nil"/>
            </w:tcBorders>
            <w:noWrap/>
            <w:vAlign w:val="center"/>
          </w:tcPr>
          <w:p w14:paraId="0378489D" w14:textId="1ED8A77C" w:rsidR="00A86CC2" w:rsidRPr="00A86CC2" w:rsidRDefault="00A86CC2" w:rsidP="00C5108C">
            <w:pPr>
              <w:spacing w:after="0" w:line="240" w:lineRule="auto"/>
              <w:jc w:val="right"/>
              <w:rPr>
                <w:i/>
                <w:iCs/>
                <w:color w:val="000000"/>
                <w:sz w:val="20"/>
                <w:szCs w:val="20"/>
                <w:highlight w:val="yellow"/>
              </w:rPr>
            </w:pPr>
            <w:r w:rsidRPr="00A86CC2">
              <w:rPr>
                <w:i/>
                <w:iCs/>
                <w:color w:val="000000"/>
                <w:sz w:val="20"/>
                <w:szCs w:val="20"/>
              </w:rPr>
              <w:t>0.086</w:t>
            </w:r>
          </w:p>
        </w:tc>
        <w:tc>
          <w:tcPr>
            <w:tcW w:w="1772" w:type="dxa"/>
            <w:tcBorders>
              <w:top w:val="nil"/>
              <w:left w:val="nil"/>
              <w:bottom w:val="nil"/>
              <w:right w:val="nil"/>
            </w:tcBorders>
            <w:noWrap/>
            <w:vAlign w:val="center"/>
          </w:tcPr>
          <w:p w14:paraId="38865A32" w14:textId="6B5FF855" w:rsidR="00A86CC2" w:rsidRPr="00A86CC2" w:rsidRDefault="00A86CC2" w:rsidP="00C5108C">
            <w:pPr>
              <w:spacing w:after="0" w:line="240" w:lineRule="auto"/>
              <w:jc w:val="right"/>
              <w:rPr>
                <w:i/>
                <w:iCs/>
                <w:color w:val="000000"/>
                <w:sz w:val="20"/>
                <w:szCs w:val="20"/>
                <w:highlight w:val="yellow"/>
              </w:rPr>
            </w:pPr>
            <w:r w:rsidRPr="00A86CC2">
              <w:rPr>
                <w:i/>
                <w:iCs/>
                <w:color w:val="000000"/>
                <w:sz w:val="20"/>
                <w:szCs w:val="20"/>
              </w:rPr>
              <w:t>[-31.89</w:t>
            </w:r>
            <w:r w:rsidR="00C5108C">
              <w:rPr>
                <w:i/>
                <w:iCs/>
                <w:color w:val="000000"/>
                <w:sz w:val="20"/>
                <w:szCs w:val="20"/>
              </w:rPr>
              <w:t>4</w:t>
            </w:r>
            <w:r w:rsidRPr="00A86CC2">
              <w:rPr>
                <w:i/>
                <w:iCs/>
                <w:color w:val="000000"/>
                <w:sz w:val="20"/>
                <w:szCs w:val="20"/>
              </w:rPr>
              <w:t>, 2.562]</w:t>
            </w:r>
          </w:p>
        </w:tc>
      </w:tr>
      <w:tr w:rsidR="00A86CC2" w:rsidRPr="00452304" w14:paraId="4ECD8DDF" w14:textId="77777777" w:rsidTr="00C5108C">
        <w:trPr>
          <w:trHeight w:val="320"/>
        </w:trPr>
        <w:tc>
          <w:tcPr>
            <w:tcW w:w="693" w:type="dxa"/>
            <w:vMerge/>
            <w:tcBorders>
              <w:left w:val="nil"/>
              <w:right w:val="nil"/>
            </w:tcBorders>
          </w:tcPr>
          <w:p w14:paraId="2C47B2DE"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55A5B9A7"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bottom"/>
          </w:tcPr>
          <w:p w14:paraId="51D00EB0" w14:textId="0EC770FF" w:rsidR="00A86CC2" w:rsidRPr="008825E3" w:rsidRDefault="00A86CC2" w:rsidP="00A86CC2">
            <w:pPr>
              <w:spacing w:after="0" w:line="240" w:lineRule="auto"/>
              <w:rPr>
                <w:rFonts w:eastAsia="Times New Roman"/>
                <w:i/>
                <w:color w:val="000000"/>
                <w:kern w:val="0"/>
                <w:sz w:val="20"/>
                <w:szCs w:val="20"/>
                <w14:ligatures w14:val="none"/>
              </w:rPr>
            </w:pPr>
            <w:proofErr w:type="spellStart"/>
            <w:r w:rsidRPr="008825E3">
              <w:rPr>
                <w:rFonts w:eastAsia="Times New Roman"/>
                <w:i/>
                <w:color w:val="000000"/>
                <w:kern w:val="0"/>
                <w:sz w:val="20"/>
                <w:szCs w:val="20"/>
                <w14:ligatures w14:val="none"/>
              </w:rPr>
              <w:t>PAR</w:t>
            </w:r>
            <w:r w:rsidRPr="008825E3">
              <w:rPr>
                <w:rFonts w:eastAsia="Times New Roman"/>
                <w:iCs/>
                <w:color w:val="000000"/>
                <w:kern w:val="0"/>
                <w:sz w:val="20"/>
                <w:szCs w:val="20"/>
                <w:vertAlign w:val="subscript"/>
                <w14:ligatures w14:val="none"/>
              </w:rPr>
              <w:t>g</w:t>
            </w:r>
            <w:proofErr w:type="spellEnd"/>
          </w:p>
        </w:tc>
        <w:tc>
          <w:tcPr>
            <w:tcW w:w="1762" w:type="dxa"/>
            <w:tcBorders>
              <w:top w:val="nil"/>
              <w:left w:val="nil"/>
              <w:bottom w:val="single" w:sz="4" w:space="0" w:color="auto"/>
              <w:right w:val="nil"/>
            </w:tcBorders>
            <w:noWrap/>
            <w:vAlign w:val="center"/>
          </w:tcPr>
          <w:p w14:paraId="35D059AB" w14:textId="01255C13"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0.100±0.06</w:t>
            </w:r>
            <w:r>
              <w:rPr>
                <w:color w:val="000000"/>
                <w:sz w:val="20"/>
                <w:szCs w:val="20"/>
              </w:rPr>
              <w:t>0</w:t>
            </w:r>
          </w:p>
        </w:tc>
        <w:tc>
          <w:tcPr>
            <w:tcW w:w="889" w:type="dxa"/>
            <w:tcBorders>
              <w:top w:val="nil"/>
              <w:left w:val="nil"/>
              <w:bottom w:val="single" w:sz="4" w:space="0" w:color="auto"/>
              <w:right w:val="nil"/>
            </w:tcBorders>
            <w:noWrap/>
            <w:vAlign w:val="center"/>
          </w:tcPr>
          <w:p w14:paraId="150CC5E6" w14:textId="5FB6804A"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1.629</w:t>
            </w:r>
          </w:p>
        </w:tc>
        <w:tc>
          <w:tcPr>
            <w:tcW w:w="939" w:type="dxa"/>
            <w:tcBorders>
              <w:top w:val="nil"/>
              <w:left w:val="nil"/>
              <w:bottom w:val="single" w:sz="4" w:space="0" w:color="auto"/>
              <w:right w:val="nil"/>
            </w:tcBorders>
            <w:noWrap/>
            <w:vAlign w:val="center"/>
          </w:tcPr>
          <w:p w14:paraId="2610B4B0" w14:textId="7764761D"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0.103</w:t>
            </w:r>
          </w:p>
        </w:tc>
        <w:tc>
          <w:tcPr>
            <w:tcW w:w="1772" w:type="dxa"/>
            <w:tcBorders>
              <w:top w:val="nil"/>
              <w:left w:val="nil"/>
              <w:bottom w:val="single" w:sz="4" w:space="0" w:color="auto"/>
              <w:right w:val="nil"/>
            </w:tcBorders>
            <w:noWrap/>
            <w:vAlign w:val="center"/>
          </w:tcPr>
          <w:p w14:paraId="69F09D40" w14:textId="75AFDAF6"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[-0.02</w:t>
            </w:r>
            <w:r>
              <w:rPr>
                <w:color w:val="000000"/>
                <w:sz w:val="20"/>
                <w:szCs w:val="20"/>
              </w:rPr>
              <w:t>0</w:t>
            </w:r>
            <w:r w:rsidRPr="00A86CC2">
              <w:rPr>
                <w:color w:val="000000"/>
                <w:sz w:val="20"/>
                <w:szCs w:val="20"/>
              </w:rPr>
              <w:t>, 0.220]</w:t>
            </w:r>
          </w:p>
        </w:tc>
      </w:tr>
      <w:tr w:rsidR="00A86CC2" w:rsidRPr="00452304" w14:paraId="073E8210" w14:textId="77777777" w:rsidTr="00C5108C">
        <w:trPr>
          <w:trHeight w:val="320"/>
        </w:trPr>
        <w:tc>
          <w:tcPr>
            <w:tcW w:w="693" w:type="dxa"/>
            <w:vMerge/>
            <w:tcBorders>
              <w:left w:val="nil"/>
              <w:right w:val="nil"/>
            </w:tcBorders>
          </w:tcPr>
          <w:p w14:paraId="3EC873E3"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2B129712" w14:textId="4A2C0C54" w:rsidR="00A86CC2" w:rsidRPr="008825E3" w:rsidRDefault="00A86CC2" w:rsidP="00A86CC2">
            <w:pPr>
              <w:spacing w:after="0" w:line="240" w:lineRule="auto"/>
              <w:rPr>
                <w:rFonts w:eastAsia="Times New Roman"/>
                <w:color w:val="000000"/>
                <w:kern w:val="0"/>
                <w:sz w:val="20"/>
                <w:szCs w:val="20"/>
                <w14:ligatures w14:val="none"/>
              </w:rPr>
            </w:pPr>
            <w:r w:rsidRPr="008825E3">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bottom"/>
          </w:tcPr>
          <w:p w14:paraId="033A4B95" w14:textId="144694B8" w:rsidR="00A86CC2" w:rsidRPr="00A86CC2" w:rsidRDefault="00A86CC2" w:rsidP="00A86CC2">
            <w:pPr>
              <w:spacing w:after="0" w:line="240" w:lineRule="auto"/>
              <w:rPr>
                <w:rFonts w:eastAsia="Times New Roman"/>
                <w:b/>
                <w:bCs/>
                <w:i/>
                <w:color w:val="000000"/>
                <w:kern w:val="0"/>
                <w:sz w:val="20"/>
                <w:szCs w:val="20"/>
                <w14:ligatures w14:val="none"/>
              </w:rPr>
            </w:pPr>
            <w:proofErr w:type="spellStart"/>
            <w:r w:rsidRPr="00A86CC2">
              <w:rPr>
                <w:rFonts w:eastAsia="Times New Roman"/>
                <w:b/>
                <w:bCs/>
                <w:i/>
                <w:iCs/>
                <w:color w:val="000000"/>
                <w:kern w:val="0"/>
                <w:sz w:val="20"/>
                <w:szCs w:val="20"/>
                <w14:ligatures w14:val="none"/>
              </w:rPr>
              <w:t>T</w:t>
            </w:r>
            <w:r w:rsidRPr="00A86CC2">
              <w:rPr>
                <w:rFonts w:eastAsia="Times New Roman"/>
                <w:b/>
                <w:bCs/>
                <w:i/>
                <w:iCs/>
                <w:color w:val="000000"/>
                <w:kern w:val="0"/>
                <w:sz w:val="20"/>
                <w:szCs w:val="20"/>
                <w:vertAlign w:val="subscript"/>
                <w14:ligatures w14:val="none"/>
              </w:rPr>
              <w:t>g</w:t>
            </w:r>
            <w:proofErr w:type="spellEnd"/>
          </w:p>
        </w:tc>
        <w:tc>
          <w:tcPr>
            <w:tcW w:w="1762" w:type="dxa"/>
            <w:tcBorders>
              <w:top w:val="single" w:sz="4" w:space="0" w:color="auto"/>
              <w:left w:val="nil"/>
              <w:bottom w:val="nil"/>
              <w:right w:val="nil"/>
            </w:tcBorders>
            <w:noWrap/>
            <w:vAlign w:val="center"/>
          </w:tcPr>
          <w:p w14:paraId="6E7255E3" w14:textId="772C7A33" w:rsidR="00A86CC2" w:rsidRPr="00A86CC2" w:rsidRDefault="00A86CC2" w:rsidP="00C5108C">
            <w:pPr>
              <w:spacing w:after="0" w:line="240" w:lineRule="auto"/>
              <w:jc w:val="right"/>
              <w:rPr>
                <w:b/>
                <w:bCs/>
                <w:color w:val="000000"/>
                <w:sz w:val="20"/>
                <w:szCs w:val="20"/>
                <w:highlight w:val="yellow"/>
              </w:rPr>
            </w:pPr>
            <w:r w:rsidRPr="00A86CC2">
              <w:rPr>
                <w:b/>
                <w:bCs/>
                <w:color w:val="000000"/>
                <w:sz w:val="20"/>
                <w:szCs w:val="20"/>
              </w:rPr>
              <w:t>-2.28</w:t>
            </w:r>
            <w:r w:rsidR="00C5108C">
              <w:rPr>
                <w:b/>
                <w:bCs/>
                <w:color w:val="000000"/>
                <w:sz w:val="20"/>
                <w:szCs w:val="20"/>
              </w:rPr>
              <w:t>4</w:t>
            </w:r>
            <w:r w:rsidRPr="00A86CC2">
              <w:rPr>
                <w:b/>
                <w:bCs/>
                <w:color w:val="000000"/>
                <w:sz w:val="20"/>
                <w:szCs w:val="20"/>
              </w:rPr>
              <w:t>±0.944</w:t>
            </w:r>
          </w:p>
        </w:tc>
        <w:tc>
          <w:tcPr>
            <w:tcW w:w="889" w:type="dxa"/>
            <w:tcBorders>
              <w:top w:val="single" w:sz="4" w:space="0" w:color="auto"/>
              <w:left w:val="nil"/>
              <w:bottom w:val="nil"/>
              <w:right w:val="nil"/>
            </w:tcBorders>
            <w:noWrap/>
            <w:vAlign w:val="center"/>
          </w:tcPr>
          <w:p w14:paraId="3355DF9A" w14:textId="75BE6B41" w:rsidR="00A86CC2" w:rsidRPr="00A86CC2" w:rsidRDefault="00A86CC2" w:rsidP="00C5108C">
            <w:pPr>
              <w:spacing w:after="0" w:line="240" w:lineRule="auto"/>
              <w:jc w:val="right"/>
              <w:rPr>
                <w:b/>
                <w:bCs/>
                <w:color w:val="000000"/>
                <w:sz w:val="20"/>
                <w:szCs w:val="20"/>
                <w:highlight w:val="yellow"/>
              </w:rPr>
            </w:pPr>
            <w:r w:rsidRPr="00A86CC2">
              <w:rPr>
                <w:b/>
                <w:bCs/>
                <w:color w:val="000000"/>
                <w:sz w:val="20"/>
                <w:szCs w:val="20"/>
              </w:rPr>
              <w:t>-2.454</w:t>
            </w:r>
          </w:p>
        </w:tc>
        <w:tc>
          <w:tcPr>
            <w:tcW w:w="939" w:type="dxa"/>
            <w:tcBorders>
              <w:top w:val="single" w:sz="4" w:space="0" w:color="auto"/>
              <w:left w:val="nil"/>
              <w:bottom w:val="nil"/>
              <w:right w:val="nil"/>
            </w:tcBorders>
            <w:noWrap/>
            <w:vAlign w:val="center"/>
          </w:tcPr>
          <w:p w14:paraId="006FE433" w14:textId="252585D1" w:rsidR="00A86CC2" w:rsidRPr="00A86CC2" w:rsidRDefault="00A86CC2" w:rsidP="00C5108C">
            <w:pPr>
              <w:spacing w:after="0" w:line="240" w:lineRule="auto"/>
              <w:jc w:val="right"/>
              <w:rPr>
                <w:b/>
                <w:bCs/>
                <w:color w:val="000000"/>
                <w:sz w:val="20"/>
                <w:szCs w:val="20"/>
                <w:highlight w:val="yellow"/>
              </w:rPr>
            </w:pPr>
            <w:r w:rsidRPr="00A86CC2">
              <w:rPr>
                <w:b/>
                <w:bCs/>
                <w:color w:val="000000"/>
                <w:sz w:val="20"/>
                <w:szCs w:val="20"/>
              </w:rPr>
              <w:t>0.014</w:t>
            </w:r>
          </w:p>
        </w:tc>
        <w:tc>
          <w:tcPr>
            <w:tcW w:w="1772" w:type="dxa"/>
            <w:tcBorders>
              <w:top w:val="single" w:sz="4" w:space="0" w:color="auto"/>
              <w:left w:val="nil"/>
              <w:bottom w:val="nil"/>
              <w:right w:val="nil"/>
            </w:tcBorders>
            <w:noWrap/>
            <w:vAlign w:val="center"/>
          </w:tcPr>
          <w:p w14:paraId="5F92366B" w14:textId="4026F2D9" w:rsidR="00A86CC2" w:rsidRPr="00A86CC2" w:rsidRDefault="00A86CC2" w:rsidP="00C5108C">
            <w:pPr>
              <w:spacing w:after="0" w:line="240" w:lineRule="auto"/>
              <w:jc w:val="right"/>
              <w:rPr>
                <w:b/>
                <w:bCs/>
                <w:color w:val="000000"/>
                <w:sz w:val="20"/>
                <w:szCs w:val="20"/>
                <w:highlight w:val="yellow"/>
              </w:rPr>
            </w:pPr>
            <w:r w:rsidRPr="00A86CC2">
              <w:rPr>
                <w:b/>
                <w:bCs/>
                <w:color w:val="000000"/>
                <w:sz w:val="20"/>
                <w:szCs w:val="20"/>
              </w:rPr>
              <w:t>[-4.077, -0.469]</w:t>
            </w:r>
          </w:p>
        </w:tc>
      </w:tr>
      <w:tr w:rsidR="00A86CC2" w:rsidRPr="00452304" w14:paraId="151FC88F" w14:textId="77777777" w:rsidTr="00C5108C">
        <w:trPr>
          <w:trHeight w:val="320"/>
        </w:trPr>
        <w:tc>
          <w:tcPr>
            <w:tcW w:w="693" w:type="dxa"/>
            <w:vMerge/>
            <w:tcBorders>
              <w:left w:val="nil"/>
              <w:right w:val="nil"/>
            </w:tcBorders>
          </w:tcPr>
          <w:p w14:paraId="041060EE"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bottom"/>
          </w:tcPr>
          <w:p w14:paraId="03633805"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bottom"/>
          </w:tcPr>
          <w:p w14:paraId="1068DC14" w14:textId="68419010" w:rsidR="00A86CC2" w:rsidRPr="008825E3" w:rsidRDefault="00126A4C" w:rsidP="00A86CC2">
            <w:pPr>
              <w:spacing w:after="0" w:line="240" w:lineRule="auto"/>
              <w:rPr>
                <w:rFonts w:eastAsia="Times New Roman"/>
                <w:i/>
                <w:color w:val="000000"/>
                <w:kern w:val="0"/>
                <w:sz w:val="20"/>
                <w:szCs w:val="20"/>
                <w14:ligatures w14:val="none"/>
              </w:rPr>
            </w:pPr>
            <w:proofErr w:type="spellStart"/>
            <w:r>
              <w:rPr>
                <w:rFonts w:eastAsia="Times New Roman"/>
                <w:i/>
                <w:iCs/>
                <w:color w:val="000000"/>
                <w:kern w:val="0"/>
                <w:sz w:val="20"/>
                <w:szCs w:val="20"/>
                <w14:ligatures w14:val="none"/>
              </w:rPr>
              <w:t>M</w:t>
            </w:r>
            <w:r w:rsidR="00A86CC2" w:rsidRPr="008825E3">
              <w:rPr>
                <w:rFonts w:eastAsia="Times New Roman"/>
                <w:i/>
                <w:iCs/>
                <w:color w:val="000000"/>
                <w:kern w:val="0"/>
                <w:sz w:val="20"/>
                <w:szCs w:val="20"/>
                <w14:ligatures w14:val="none"/>
              </w:rPr>
              <w:t>I</w:t>
            </w:r>
            <w:r w:rsidR="00A86CC2" w:rsidRPr="008825E3">
              <w:rPr>
                <w:rFonts w:eastAsia="Times New Roman"/>
                <w:color w:val="000000"/>
                <w:kern w:val="0"/>
                <w:sz w:val="20"/>
                <w:szCs w:val="20"/>
                <w:vertAlign w:val="subscript"/>
                <w14:ligatures w14:val="none"/>
              </w:rPr>
              <w:t>g</w:t>
            </w:r>
            <w:proofErr w:type="spellEnd"/>
          </w:p>
        </w:tc>
        <w:tc>
          <w:tcPr>
            <w:tcW w:w="1762" w:type="dxa"/>
            <w:tcBorders>
              <w:top w:val="nil"/>
              <w:left w:val="nil"/>
              <w:bottom w:val="nil"/>
              <w:right w:val="nil"/>
            </w:tcBorders>
            <w:noWrap/>
            <w:vAlign w:val="center"/>
          </w:tcPr>
          <w:p w14:paraId="21CFB0F3" w14:textId="6CD959E4"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-8.41</w:t>
            </w:r>
            <w:r w:rsidR="00C5108C">
              <w:rPr>
                <w:color w:val="000000"/>
                <w:sz w:val="20"/>
                <w:szCs w:val="20"/>
              </w:rPr>
              <w:t>5</w:t>
            </w:r>
            <w:r w:rsidRPr="00A86CC2">
              <w:rPr>
                <w:color w:val="000000"/>
                <w:sz w:val="20"/>
                <w:szCs w:val="20"/>
              </w:rPr>
              <w:t>±9.757</w:t>
            </w:r>
          </w:p>
        </w:tc>
        <w:tc>
          <w:tcPr>
            <w:tcW w:w="889" w:type="dxa"/>
            <w:tcBorders>
              <w:top w:val="nil"/>
              <w:left w:val="nil"/>
              <w:bottom w:val="nil"/>
              <w:right w:val="nil"/>
            </w:tcBorders>
            <w:noWrap/>
            <w:vAlign w:val="center"/>
          </w:tcPr>
          <w:p w14:paraId="37C43145" w14:textId="1BA0FD8A"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-0.944</w:t>
            </w:r>
          </w:p>
        </w:tc>
        <w:tc>
          <w:tcPr>
            <w:tcW w:w="939" w:type="dxa"/>
            <w:tcBorders>
              <w:top w:val="nil"/>
              <w:left w:val="nil"/>
              <w:bottom w:val="nil"/>
              <w:right w:val="nil"/>
            </w:tcBorders>
            <w:noWrap/>
            <w:vAlign w:val="center"/>
          </w:tcPr>
          <w:p w14:paraId="7CA2F97B" w14:textId="0A2B6570"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0.345</w:t>
            </w:r>
          </w:p>
        </w:tc>
        <w:tc>
          <w:tcPr>
            <w:tcW w:w="1772" w:type="dxa"/>
            <w:tcBorders>
              <w:top w:val="nil"/>
              <w:left w:val="nil"/>
              <w:bottom w:val="nil"/>
              <w:right w:val="nil"/>
            </w:tcBorders>
            <w:noWrap/>
            <w:vAlign w:val="center"/>
          </w:tcPr>
          <w:p w14:paraId="1349E696" w14:textId="38559101"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[-23.700, 9.92</w:t>
            </w:r>
            <w:r w:rsidR="00C5108C">
              <w:rPr>
                <w:color w:val="000000"/>
                <w:sz w:val="20"/>
                <w:szCs w:val="20"/>
              </w:rPr>
              <w:t>2</w:t>
            </w:r>
            <w:r w:rsidRPr="00A86CC2">
              <w:rPr>
                <w:color w:val="000000"/>
                <w:sz w:val="20"/>
                <w:szCs w:val="20"/>
              </w:rPr>
              <w:t>]</w:t>
            </w:r>
          </w:p>
        </w:tc>
      </w:tr>
      <w:tr w:rsidR="00A86CC2" w:rsidRPr="00452304" w14:paraId="0F68FA39" w14:textId="77777777" w:rsidTr="00C5108C">
        <w:trPr>
          <w:trHeight w:val="320"/>
        </w:trPr>
        <w:tc>
          <w:tcPr>
            <w:tcW w:w="693" w:type="dxa"/>
            <w:vMerge/>
            <w:tcBorders>
              <w:left w:val="nil"/>
              <w:bottom w:val="single" w:sz="4" w:space="0" w:color="auto"/>
              <w:right w:val="nil"/>
            </w:tcBorders>
          </w:tcPr>
          <w:p w14:paraId="63940FC3"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bottom"/>
          </w:tcPr>
          <w:p w14:paraId="422D9FAE" w14:textId="77777777" w:rsidR="00A86CC2" w:rsidRPr="008825E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bottom"/>
          </w:tcPr>
          <w:p w14:paraId="6B53A901" w14:textId="69E02E83" w:rsidR="00A86CC2" w:rsidRPr="00A86CC2" w:rsidRDefault="00A86CC2" w:rsidP="00A86CC2">
            <w:pPr>
              <w:spacing w:after="0" w:line="240" w:lineRule="auto"/>
              <w:rPr>
                <w:rFonts w:eastAsia="Times New Roman"/>
                <w:b/>
                <w:bCs/>
                <w:i/>
                <w:color w:val="000000"/>
                <w:kern w:val="0"/>
                <w:sz w:val="20"/>
                <w:szCs w:val="20"/>
                <w14:ligatures w14:val="none"/>
              </w:rPr>
            </w:pPr>
            <w:proofErr w:type="spellStart"/>
            <w:r w:rsidRPr="00A86CC2">
              <w:rPr>
                <w:rFonts w:eastAsia="Times New Roman"/>
                <w:b/>
                <w:bCs/>
                <w:i/>
                <w:color w:val="000000"/>
                <w:kern w:val="0"/>
                <w:sz w:val="20"/>
                <w:szCs w:val="20"/>
                <w14:ligatures w14:val="none"/>
              </w:rPr>
              <w:t>PAR</w:t>
            </w:r>
            <w:r w:rsidRPr="00A86CC2">
              <w:rPr>
                <w:rFonts w:eastAsia="Times New Roman"/>
                <w:b/>
                <w:bCs/>
                <w:iCs/>
                <w:color w:val="000000"/>
                <w:kern w:val="0"/>
                <w:sz w:val="20"/>
                <w:szCs w:val="20"/>
                <w:vertAlign w:val="subscript"/>
                <w14:ligatures w14:val="none"/>
              </w:rPr>
              <w:t>g</w:t>
            </w:r>
            <w:proofErr w:type="spellEnd"/>
          </w:p>
        </w:tc>
        <w:tc>
          <w:tcPr>
            <w:tcW w:w="1762" w:type="dxa"/>
            <w:tcBorders>
              <w:top w:val="nil"/>
              <w:left w:val="nil"/>
              <w:bottom w:val="single" w:sz="4" w:space="0" w:color="auto"/>
              <w:right w:val="nil"/>
            </w:tcBorders>
            <w:noWrap/>
            <w:vAlign w:val="center"/>
          </w:tcPr>
          <w:p w14:paraId="0387808E" w14:textId="695A632F" w:rsidR="00A86CC2" w:rsidRPr="00A86CC2" w:rsidRDefault="00A86CC2" w:rsidP="00C5108C">
            <w:pPr>
              <w:spacing w:after="0" w:line="240" w:lineRule="auto"/>
              <w:jc w:val="right"/>
              <w:rPr>
                <w:b/>
                <w:bCs/>
                <w:color w:val="000000"/>
                <w:sz w:val="20"/>
                <w:szCs w:val="20"/>
                <w:highlight w:val="yellow"/>
              </w:rPr>
            </w:pPr>
            <w:r w:rsidRPr="00A86CC2">
              <w:rPr>
                <w:b/>
                <w:bCs/>
                <w:color w:val="000000"/>
                <w:sz w:val="20"/>
                <w:szCs w:val="20"/>
              </w:rPr>
              <w:t>0.110±0.050</w:t>
            </w:r>
          </w:p>
        </w:tc>
        <w:tc>
          <w:tcPr>
            <w:tcW w:w="889" w:type="dxa"/>
            <w:tcBorders>
              <w:top w:val="nil"/>
              <w:left w:val="nil"/>
              <w:bottom w:val="single" w:sz="4" w:space="0" w:color="auto"/>
              <w:right w:val="nil"/>
            </w:tcBorders>
            <w:noWrap/>
            <w:vAlign w:val="center"/>
          </w:tcPr>
          <w:p w14:paraId="005B7E5D" w14:textId="34C36237" w:rsidR="00A86CC2" w:rsidRPr="00A86CC2" w:rsidRDefault="00A86CC2" w:rsidP="00C5108C">
            <w:pPr>
              <w:spacing w:after="0" w:line="240" w:lineRule="auto"/>
              <w:jc w:val="right"/>
              <w:rPr>
                <w:b/>
                <w:bCs/>
                <w:color w:val="000000"/>
                <w:sz w:val="20"/>
                <w:szCs w:val="20"/>
                <w:highlight w:val="yellow"/>
              </w:rPr>
            </w:pPr>
            <w:r w:rsidRPr="00A86CC2">
              <w:rPr>
                <w:b/>
                <w:bCs/>
                <w:color w:val="000000"/>
                <w:sz w:val="20"/>
                <w:szCs w:val="20"/>
              </w:rPr>
              <w:t>2.018</w:t>
            </w:r>
          </w:p>
        </w:tc>
        <w:tc>
          <w:tcPr>
            <w:tcW w:w="939" w:type="dxa"/>
            <w:tcBorders>
              <w:top w:val="nil"/>
              <w:left w:val="nil"/>
              <w:bottom w:val="single" w:sz="4" w:space="0" w:color="auto"/>
              <w:right w:val="nil"/>
            </w:tcBorders>
            <w:noWrap/>
            <w:vAlign w:val="center"/>
          </w:tcPr>
          <w:p w14:paraId="510B60CB" w14:textId="469BB93D" w:rsidR="00A86CC2" w:rsidRPr="00A86CC2" w:rsidRDefault="00A86CC2" w:rsidP="00C5108C">
            <w:pPr>
              <w:spacing w:after="0" w:line="240" w:lineRule="auto"/>
              <w:jc w:val="right"/>
              <w:rPr>
                <w:b/>
                <w:bCs/>
                <w:color w:val="000000"/>
                <w:sz w:val="20"/>
                <w:szCs w:val="20"/>
                <w:highlight w:val="yellow"/>
              </w:rPr>
            </w:pPr>
            <w:r w:rsidRPr="00A86CC2">
              <w:rPr>
                <w:b/>
                <w:bCs/>
                <w:color w:val="000000"/>
                <w:sz w:val="20"/>
                <w:szCs w:val="20"/>
              </w:rPr>
              <w:t>0.044</w:t>
            </w:r>
          </w:p>
        </w:tc>
        <w:tc>
          <w:tcPr>
            <w:tcW w:w="1772" w:type="dxa"/>
            <w:tcBorders>
              <w:top w:val="nil"/>
              <w:left w:val="nil"/>
              <w:bottom w:val="single" w:sz="4" w:space="0" w:color="auto"/>
              <w:right w:val="nil"/>
            </w:tcBorders>
            <w:noWrap/>
            <w:vAlign w:val="center"/>
          </w:tcPr>
          <w:p w14:paraId="3C8D2FA1" w14:textId="739C0EF7" w:rsidR="00A86CC2" w:rsidRPr="00A86CC2" w:rsidRDefault="00A86CC2" w:rsidP="00C5108C">
            <w:pPr>
              <w:spacing w:after="0" w:line="240" w:lineRule="auto"/>
              <w:jc w:val="right"/>
              <w:rPr>
                <w:b/>
                <w:bCs/>
                <w:color w:val="000000"/>
                <w:sz w:val="20"/>
                <w:szCs w:val="20"/>
                <w:highlight w:val="yellow"/>
              </w:rPr>
            </w:pPr>
            <w:r w:rsidRPr="00A86CC2">
              <w:rPr>
                <w:b/>
                <w:bCs/>
                <w:color w:val="000000"/>
                <w:sz w:val="20"/>
                <w:szCs w:val="20"/>
              </w:rPr>
              <w:t>[0.000, 0.220]</w:t>
            </w:r>
          </w:p>
        </w:tc>
      </w:tr>
    </w:tbl>
    <w:p w14:paraId="7133E360" w14:textId="77777777" w:rsidR="008825E3" w:rsidRDefault="008825E3"/>
    <w:p w14:paraId="0F4302E2" w14:textId="27662B95" w:rsidR="008825E3" w:rsidRPr="008825E3" w:rsidRDefault="008825E3">
      <w:pPr>
        <w:rPr>
          <w:b/>
          <w:bCs/>
        </w:rPr>
      </w:pPr>
      <w:r>
        <w:rPr>
          <w:b/>
          <w:bCs/>
        </w:rPr>
        <w:lastRenderedPageBreak/>
        <w:t>Table S</w:t>
      </w:r>
      <w:r w:rsidR="005C5B9C">
        <w:rPr>
          <w:b/>
          <w:bCs/>
        </w:rPr>
        <w:t>5</w:t>
      </w:r>
      <w:r>
        <w:rPr>
          <w:b/>
          <w:bCs/>
        </w:rPr>
        <w:t xml:space="preserve"> (cont.)</w:t>
      </w:r>
    </w:p>
    <w:tbl>
      <w:tblPr>
        <w:tblW w:w="8550" w:type="dxa"/>
        <w:tblLook w:val="04A0" w:firstRow="1" w:lastRow="0" w:firstColumn="1" w:lastColumn="0" w:noHBand="0" w:noVBand="1"/>
      </w:tblPr>
      <w:tblGrid>
        <w:gridCol w:w="746"/>
        <w:gridCol w:w="1178"/>
        <w:gridCol w:w="1227"/>
        <w:gridCol w:w="1709"/>
        <w:gridCol w:w="889"/>
        <w:gridCol w:w="939"/>
        <w:gridCol w:w="1862"/>
      </w:tblGrid>
      <w:tr w:rsidR="008825E3" w:rsidRPr="00452304" w14:paraId="5B14E0E4" w14:textId="77777777" w:rsidTr="00A86CC2">
        <w:trPr>
          <w:trHeight w:val="320"/>
        </w:trPr>
        <w:tc>
          <w:tcPr>
            <w:tcW w:w="746" w:type="dxa"/>
            <w:tcBorders>
              <w:top w:val="single" w:sz="4" w:space="0" w:color="auto"/>
              <w:left w:val="nil"/>
              <w:bottom w:val="single" w:sz="4" w:space="0" w:color="auto"/>
              <w:right w:val="nil"/>
            </w:tcBorders>
            <w:vAlign w:val="center"/>
          </w:tcPr>
          <w:p w14:paraId="08E80C38" w14:textId="3A9457DB" w:rsidR="008825E3" w:rsidRPr="00355693" w:rsidRDefault="008825E3" w:rsidP="008825E3">
            <w:pPr>
              <w:spacing w:after="0" w:line="240" w:lineRule="auto"/>
              <w:rPr>
                <w:rFonts w:eastAsia="Times New Roman"/>
                <w:i/>
                <w:iCs/>
                <w:color w:val="000000"/>
                <w:kern w:val="0"/>
                <w:sz w:val="20"/>
                <w:szCs w:val="20"/>
                <w14:ligatures w14:val="none"/>
              </w:rPr>
            </w:pPr>
            <w:r w:rsidRPr="00355693">
              <w:rPr>
                <w:rFonts w:eastAsia="Times New Roman"/>
                <w:b/>
                <w:bCs/>
                <w:color w:val="000000"/>
                <w:kern w:val="0"/>
                <w:sz w:val="20"/>
                <w:szCs w:val="20"/>
                <w14:ligatures w14:val="none"/>
              </w:rPr>
              <w:t>Trait</w:t>
            </w:r>
          </w:p>
        </w:tc>
        <w:tc>
          <w:tcPr>
            <w:tcW w:w="1178" w:type="dxa"/>
            <w:tcBorders>
              <w:top w:val="single" w:sz="4" w:space="0" w:color="auto"/>
              <w:left w:val="nil"/>
              <w:bottom w:val="single" w:sz="4" w:space="0" w:color="auto"/>
              <w:right w:val="nil"/>
            </w:tcBorders>
            <w:noWrap/>
            <w:vAlign w:val="center"/>
          </w:tcPr>
          <w:p w14:paraId="492968BB" w14:textId="67FB32EA" w:rsidR="008825E3" w:rsidRPr="00355693" w:rsidRDefault="008825E3" w:rsidP="008825E3">
            <w:pPr>
              <w:spacing w:after="0" w:line="240" w:lineRule="auto"/>
              <w:rPr>
                <w:rFonts w:eastAsia="Times New Roman"/>
                <w:color w:val="000000"/>
                <w:kern w:val="0"/>
                <w:sz w:val="20"/>
                <w:szCs w:val="20"/>
                <w14:ligatures w14:val="none"/>
              </w:rPr>
            </w:pPr>
            <w:r w:rsidRPr="00355693">
              <w:rPr>
                <w:rFonts w:eastAsia="Times New Roman"/>
                <w:b/>
                <w:bCs/>
                <w:color w:val="000000"/>
                <w:kern w:val="0"/>
                <w:sz w:val="20"/>
                <w:szCs w:val="20"/>
                <w14:ligatures w14:val="none"/>
              </w:rPr>
              <w:t>Nutrient</w:t>
            </w:r>
          </w:p>
        </w:tc>
        <w:tc>
          <w:tcPr>
            <w:tcW w:w="1227" w:type="dxa"/>
            <w:tcBorders>
              <w:top w:val="single" w:sz="4" w:space="0" w:color="auto"/>
              <w:left w:val="nil"/>
              <w:bottom w:val="single" w:sz="4" w:space="0" w:color="auto"/>
              <w:right w:val="nil"/>
            </w:tcBorders>
            <w:noWrap/>
            <w:vAlign w:val="center"/>
          </w:tcPr>
          <w:p w14:paraId="54A3A41A" w14:textId="2ADD2A5A" w:rsidR="008825E3" w:rsidRPr="00355693" w:rsidRDefault="008825E3" w:rsidP="008825E3">
            <w:pPr>
              <w:spacing w:after="0" w:line="240" w:lineRule="auto"/>
              <w:rPr>
                <w:rFonts w:eastAsia="Times New Roman"/>
                <w:i/>
                <w:iCs/>
                <w:color w:val="000000"/>
                <w:kern w:val="0"/>
                <w:sz w:val="20"/>
                <w:szCs w:val="20"/>
                <w14:ligatures w14:val="none"/>
              </w:rPr>
            </w:pPr>
            <w:r w:rsidRPr="00355693">
              <w:rPr>
                <w:rFonts w:eastAsia="Times New Roman"/>
                <w:b/>
                <w:bCs/>
                <w:color w:val="000000"/>
                <w:kern w:val="0"/>
                <w:sz w:val="20"/>
                <w:szCs w:val="20"/>
                <w14:ligatures w14:val="none"/>
              </w:rPr>
              <w:t>Moderator</w:t>
            </w:r>
          </w:p>
        </w:tc>
        <w:tc>
          <w:tcPr>
            <w:tcW w:w="1709" w:type="dxa"/>
            <w:tcBorders>
              <w:top w:val="single" w:sz="4" w:space="0" w:color="auto"/>
              <w:left w:val="nil"/>
              <w:bottom w:val="single" w:sz="4" w:space="0" w:color="auto"/>
              <w:right w:val="nil"/>
            </w:tcBorders>
            <w:noWrap/>
            <w:vAlign w:val="center"/>
          </w:tcPr>
          <w:p w14:paraId="24DB4EF1" w14:textId="01AE9564" w:rsidR="008825E3" w:rsidRPr="00355693" w:rsidRDefault="008825E3" w:rsidP="008825E3">
            <w:pPr>
              <w:spacing w:after="0" w:line="240" w:lineRule="auto"/>
              <w:jc w:val="right"/>
              <w:rPr>
                <w:color w:val="000000"/>
                <w:sz w:val="20"/>
                <w:szCs w:val="20"/>
              </w:rPr>
            </w:pPr>
            <w:r w:rsidRPr="00355693">
              <w:rPr>
                <w:b/>
                <w:bCs/>
                <w:sz w:val="20"/>
                <w:szCs w:val="20"/>
              </w:rPr>
              <w:t>Coef. (±SE)</w:t>
            </w:r>
          </w:p>
        </w:tc>
        <w:tc>
          <w:tcPr>
            <w:tcW w:w="889" w:type="dxa"/>
            <w:tcBorders>
              <w:top w:val="single" w:sz="4" w:space="0" w:color="auto"/>
              <w:left w:val="nil"/>
              <w:bottom w:val="single" w:sz="4" w:space="0" w:color="auto"/>
              <w:right w:val="nil"/>
            </w:tcBorders>
            <w:noWrap/>
            <w:vAlign w:val="center"/>
          </w:tcPr>
          <w:p w14:paraId="0C7030B2" w14:textId="21A5D6E0" w:rsidR="008825E3" w:rsidRPr="00355693" w:rsidRDefault="008825E3" w:rsidP="008825E3">
            <w:pPr>
              <w:spacing w:after="0" w:line="240" w:lineRule="auto"/>
              <w:jc w:val="right"/>
              <w:rPr>
                <w:color w:val="000000"/>
                <w:sz w:val="20"/>
                <w:szCs w:val="20"/>
              </w:rPr>
            </w:pPr>
            <w:r w:rsidRPr="00355693">
              <w:rPr>
                <w:b/>
                <w:bCs/>
                <w:sz w:val="20"/>
                <w:szCs w:val="20"/>
              </w:rPr>
              <w:t>Z-value</w:t>
            </w:r>
          </w:p>
        </w:tc>
        <w:tc>
          <w:tcPr>
            <w:tcW w:w="939" w:type="dxa"/>
            <w:tcBorders>
              <w:top w:val="single" w:sz="4" w:space="0" w:color="auto"/>
              <w:left w:val="nil"/>
              <w:bottom w:val="single" w:sz="4" w:space="0" w:color="auto"/>
              <w:right w:val="nil"/>
            </w:tcBorders>
            <w:noWrap/>
            <w:vAlign w:val="center"/>
          </w:tcPr>
          <w:p w14:paraId="4708D888" w14:textId="72311608" w:rsidR="008825E3" w:rsidRPr="00355693" w:rsidRDefault="008825E3" w:rsidP="008825E3">
            <w:pPr>
              <w:spacing w:after="0" w:line="240" w:lineRule="auto"/>
              <w:jc w:val="right"/>
              <w:rPr>
                <w:color w:val="000000"/>
                <w:sz w:val="20"/>
                <w:szCs w:val="20"/>
              </w:rPr>
            </w:pPr>
            <w:r w:rsidRPr="00355693">
              <w:rPr>
                <w:b/>
                <w:bCs/>
                <w:i/>
                <w:iCs/>
                <w:sz w:val="20"/>
                <w:szCs w:val="20"/>
              </w:rPr>
              <w:t>p</w:t>
            </w:r>
            <w:r w:rsidRPr="00355693">
              <w:rPr>
                <w:b/>
                <w:bCs/>
                <w:sz w:val="20"/>
                <w:szCs w:val="20"/>
              </w:rPr>
              <w:t>-value</w:t>
            </w:r>
          </w:p>
        </w:tc>
        <w:tc>
          <w:tcPr>
            <w:tcW w:w="1862" w:type="dxa"/>
            <w:tcBorders>
              <w:top w:val="single" w:sz="4" w:space="0" w:color="auto"/>
              <w:left w:val="nil"/>
              <w:bottom w:val="single" w:sz="4" w:space="0" w:color="auto"/>
              <w:right w:val="nil"/>
            </w:tcBorders>
            <w:noWrap/>
            <w:vAlign w:val="center"/>
          </w:tcPr>
          <w:p w14:paraId="3967B844" w14:textId="60272CC3" w:rsidR="008825E3" w:rsidRPr="00355693" w:rsidRDefault="008825E3" w:rsidP="008825E3">
            <w:pPr>
              <w:spacing w:after="0" w:line="240" w:lineRule="auto"/>
              <w:jc w:val="right"/>
              <w:rPr>
                <w:color w:val="000000"/>
                <w:sz w:val="20"/>
                <w:szCs w:val="20"/>
              </w:rPr>
            </w:pPr>
            <w:r w:rsidRPr="00355693">
              <w:rPr>
                <w:b/>
                <w:bCs/>
                <w:sz w:val="20"/>
                <w:szCs w:val="20"/>
              </w:rPr>
              <w:t>95% CI</w:t>
            </w:r>
          </w:p>
        </w:tc>
      </w:tr>
      <w:tr w:rsidR="00A86CC2" w:rsidRPr="00452304" w14:paraId="37B76CA9" w14:textId="77777777" w:rsidTr="00C5108C">
        <w:trPr>
          <w:trHeight w:val="320"/>
        </w:trPr>
        <w:tc>
          <w:tcPr>
            <w:tcW w:w="746" w:type="dxa"/>
            <w:vMerge w:val="restart"/>
            <w:tcBorders>
              <w:top w:val="single" w:sz="4" w:space="0" w:color="auto"/>
              <w:left w:val="nil"/>
              <w:right w:val="nil"/>
            </w:tcBorders>
            <w:vAlign w:val="center"/>
          </w:tcPr>
          <w:p w14:paraId="733BB1B8" w14:textId="544307CC" w:rsidR="00A86CC2" w:rsidRPr="00355693" w:rsidRDefault="00A86CC2" w:rsidP="00A86CC2">
            <w:pPr>
              <w:spacing w:after="0" w:line="240" w:lineRule="auto"/>
              <w:rPr>
                <w:rFonts w:eastAsia="Times New Roman"/>
                <w:color w:val="000000"/>
                <w:kern w:val="0"/>
                <w:sz w:val="20"/>
                <w:szCs w:val="20"/>
                <w14:ligatures w14:val="none"/>
              </w:rPr>
            </w:pPr>
            <w:proofErr w:type="spellStart"/>
            <w:r w:rsidRPr="00355693">
              <w:rPr>
                <w:rFonts w:eastAsia="Times New Roman"/>
                <w:i/>
                <w:iCs/>
                <w:color w:val="000000"/>
                <w:kern w:val="0"/>
                <w:sz w:val="20"/>
                <w:szCs w:val="20"/>
                <w14:ligatures w14:val="none"/>
              </w:rPr>
              <w:t>P</w:t>
            </w:r>
            <w:r w:rsidRPr="00355693">
              <w:rPr>
                <w:rFonts w:eastAsia="Times New Roman"/>
                <w:color w:val="000000"/>
                <w:kern w:val="0"/>
                <w:sz w:val="20"/>
                <w:szCs w:val="20"/>
                <w:vertAlign w:val="subscript"/>
                <w14:ligatures w14:val="none"/>
              </w:rPr>
              <w:t>area</w:t>
            </w:r>
            <w:proofErr w:type="spellEnd"/>
          </w:p>
        </w:tc>
        <w:tc>
          <w:tcPr>
            <w:tcW w:w="1178" w:type="dxa"/>
            <w:vMerge w:val="restart"/>
            <w:tcBorders>
              <w:top w:val="single" w:sz="4" w:space="0" w:color="auto"/>
              <w:left w:val="nil"/>
              <w:right w:val="nil"/>
            </w:tcBorders>
            <w:noWrap/>
            <w:vAlign w:val="center"/>
          </w:tcPr>
          <w:p w14:paraId="541DE19E" w14:textId="46FB7A83" w:rsidR="00A86CC2" w:rsidRPr="00355693" w:rsidRDefault="00A86CC2" w:rsidP="00A86CC2">
            <w:pPr>
              <w:spacing w:after="0" w:line="240" w:lineRule="auto"/>
              <w:rPr>
                <w:rFonts w:eastAsia="Times New Roman"/>
                <w:color w:val="000000"/>
                <w:kern w:val="0"/>
                <w:sz w:val="20"/>
                <w:szCs w:val="20"/>
                <w14:ligatures w14:val="none"/>
              </w:rPr>
            </w:pPr>
            <w:r w:rsidRPr="00355693">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19655B51" w14:textId="5A21015F" w:rsidR="00A86CC2" w:rsidRPr="00355693" w:rsidRDefault="00A86CC2" w:rsidP="00A86CC2">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T</w:t>
            </w:r>
            <w:r w:rsidRPr="00355693">
              <w:rPr>
                <w:rFonts w:eastAsia="Times New Roman"/>
                <w:color w:val="000000"/>
                <w:kern w:val="0"/>
                <w:sz w:val="20"/>
                <w:szCs w:val="20"/>
                <w:vertAlign w:val="subscript"/>
                <w14:ligatures w14:val="none"/>
              </w:rPr>
              <w:t>g</w:t>
            </w:r>
            <w:proofErr w:type="spellEnd"/>
          </w:p>
        </w:tc>
        <w:tc>
          <w:tcPr>
            <w:tcW w:w="1709" w:type="dxa"/>
            <w:tcBorders>
              <w:top w:val="single" w:sz="4" w:space="0" w:color="auto"/>
              <w:left w:val="nil"/>
              <w:bottom w:val="nil"/>
              <w:right w:val="nil"/>
            </w:tcBorders>
            <w:noWrap/>
            <w:vAlign w:val="center"/>
          </w:tcPr>
          <w:p w14:paraId="606D01FF" w14:textId="24DC3454"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0.76</w:t>
            </w:r>
            <w:r w:rsidR="00C5108C">
              <w:rPr>
                <w:color w:val="000000"/>
                <w:sz w:val="20"/>
                <w:szCs w:val="20"/>
              </w:rPr>
              <w:t>3</w:t>
            </w:r>
            <w:r w:rsidRPr="00A86CC2">
              <w:rPr>
                <w:color w:val="000000"/>
                <w:sz w:val="20"/>
                <w:szCs w:val="20"/>
              </w:rPr>
              <w:t>±0.84</w:t>
            </w:r>
            <w:r w:rsidR="00C5108C">
              <w:rPr>
                <w:color w:val="000000"/>
                <w:sz w:val="20"/>
                <w:szCs w:val="20"/>
              </w:rPr>
              <w:t>4</w:t>
            </w:r>
          </w:p>
        </w:tc>
        <w:tc>
          <w:tcPr>
            <w:tcW w:w="889" w:type="dxa"/>
            <w:tcBorders>
              <w:top w:val="single" w:sz="4" w:space="0" w:color="auto"/>
              <w:left w:val="nil"/>
              <w:bottom w:val="nil"/>
              <w:right w:val="nil"/>
            </w:tcBorders>
            <w:noWrap/>
            <w:vAlign w:val="center"/>
          </w:tcPr>
          <w:p w14:paraId="50F29018" w14:textId="13216D3F"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0.896</w:t>
            </w:r>
          </w:p>
        </w:tc>
        <w:tc>
          <w:tcPr>
            <w:tcW w:w="939" w:type="dxa"/>
            <w:tcBorders>
              <w:top w:val="single" w:sz="4" w:space="0" w:color="auto"/>
              <w:left w:val="nil"/>
              <w:bottom w:val="nil"/>
              <w:right w:val="nil"/>
            </w:tcBorders>
            <w:noWrap/>
            <w:vAlign w:val="center"/>
          </w:tcPr>
          <w:p w14:paraId="048EB73F" w14:textId="0468BE31"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0.370</w:t>
            </w:r>
          </w:p>
        </w:tc>
        <w:tc>
          <w:tcPr>
            <w:tcW w:w="1862" w:type="dxa"/>
            <w:tcBorders>
              <w:top w:val="single" w:sz="4" w:space="0" w:color="auto"/>
              <w:left w:val="nil"/>
              <w:bottom w:val="nil"/>
              <w:right w:val="nil"/>
            </w:tcBorders>
            <w:noWrap/>
            <w:vAlign w:val="center"/>
          </w:tcPr>
          <w:p w14:paraId="7218AD26" w14:textId="4FDD304B"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[-0.896, 2.439]</w:t>
            </w:r>
          </w:p>
        </w:tc>
      </w:tr>
      <w:tr w:rsidR="00A86CC2" w:rsidRPr="00452304" w14:paraId="5C7D548F" w14:textId="77777777" w:rsidTr="00C5108C">
        <w:trPr>
          <w:trHeight w:val="320"/>
        </w:trPr>
        <w:tc>
          <w:tcPr>
            <w:tcW w:w="746" w:type="dxa"/>
            <w:vMerge/>
            <w:tcBorders>
              <w:left w:val="nil"/>
              <w:right w:val="nil"/>
            </w:tcBorders>
            <w:vAlign w:val="center"/>
          </w:tcPr>
          <w:p w14:paraId="12D071C7"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center"/>
          </w:tcPr>
          <w:p w14:paraId="61A9A5B9"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center"/>
          </w:tcPr>
          <w:p w14:paraId="4447A085" w14:textId="669462AC" w:rsidR="00A86CC2" w:rsidRPr="00355693" w:rsidRDefault="00126A4C" w:rsidP="00A86CC2">
            <w:pPr>
              <w:spacing w:after="0" w:line="240" w:lineRule="auto"/>
              <w:rPr>
                <w:rFonts w:eastAsia="Times New Roman"/>
                <w:i/>
                <w:color w:val="000000"/>
                <w:kern w:val="0"/>
                <w:sz w:val="20"/>
                <w:szCs w:val="20"/>
                <w14:ligatures w14:val="none"/>
              </w:rPr>
            </w:pPr>
            <w:proofErr w:type="spellStart"/>
            <w:r>
              <w:rPr>
                <w:rFonts w:eastAsia="Times New Roman"/>
                <w:i/>
                <w:iCs/>
                <w:color w:val="000000"/>
                <w:kern w:val="0"/>
                <w:sz w:val="20"/>
                <w:szCs w:val="20"/>
                <w14:ligatures w14:val="none"/>
              </w:rPr>
              <w:t>M</w:t>
            </w:r>
            <w:r w:rsidR="00A86CC2" w:rsidRPr="00355693">
              <w:rPr>
                <w:rFonts w:eastAsia="Times New Roman"/>
                <w:i/>
                <w:iCs/>
                <w:color w:val="000000"/>
                <w:kern w:val="0"/>
                <w:sz w:val="20"/>
                <w:szCs w:val="20"/>
                <w14:ligatures w14:val="none"/>
              </w:rPr>
              <w:t>I</w:t>
            </w:r>
            <w:r w:rsidR="00A86CC2" w:rsidRPr="00355693">
              <w:rPr>
                <w:rFonts w:eastAsia="Times New Roman"/>
                <w:color w:val="000000"/>
                <w:kern w:val="0"/>
                <w:sz w:val="20"/>
                <w:szCs w:val="20"/>
                <w:vertAlign w:val="subscript"/>
                <w14:ligatures w14:val="none"/>
              </w:rPr>
              <w:t>g</w:t>
            </w:r>
            <w:proofErr w:type="spellEnd"/>
          </w:p>
        </w:tc>
        <w:tc>
          <w:tcPr>
            <w:tcW w:w="1709" w:type="dxa"/>
            <w:tcBorders>
              <w:top w:val="nil"/>
              <w:left w:val="nil"/>
              <w:bottom w:val="nil"/>
              <w:right w:val="nil"/>
            </w:tcBorders>
            <w:noWrap/>
            <w:vAlign w:val="center"/>
          </w:tcPr>
          <w:p w14:paraId="0AE5E0E4" w14:textId="7AB5A28A"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-6.16±7.45</w:t>
            </w:r>
            <w:r w:rsidR="00C5108C">
              <w:rPr>
                <w:color w:val="000000"/>
                <w:sz w:val="20"/>
                <w:szCs w:val="20"/>
              </w:rPr>
              <w:t>5</w:t>
            </w:r>
          </w:p>
        </w:tc>
        <w:tc>
          <w:tcPr>
            <w:tcW w:w="889" w:type="dxa"/>
            <w:tcBorders>
              <w:top w:val="nil"/>
              <w:left w:val="nil"/>
              <w:bottom w:val="nil"/>
              <w:right w:val="nil"/>
            </w:tcBorders>
            <w:noWrap/>
            <w:vAlign w:val="center"/>
          </w:tcPr>
          <w:p w14:paraId="2FF144C0" w14:textId="764870B0"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-0.884</w:t>
            </w:r>
          </w:p>
        </w:tc>
        <w:tc>
          <w:tcPr>
            <w:tcW w:w="939" w:type="dxa"/>
            <w:tcBorders>
              <w:top w:val="nil"/>
              <w:left w:val="nil"/>
              <w:bottom w:val="nil"/>
              <w:right w:val="nil"/>
            </w:tcBorders>
            <w:noWrap/>
            <w:vAlign w:val="center"/>
          </w:tcPr>
          <w:p w14:paraId="55E73CE2" w14:textId="541808A5"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0.377</w:t>
            </w:r>
          </w:p>
        </w:tc>
        <w:tc>
          <w:tcPr>
            <w:tcW w:w="1862" w:type="dxa"/>
            <w:tcBorders>
              <w:top w:val="nil"/>
              <w:left w:val="nil"/>
              <w:bottom w:val="nil"/>
              <w:right w:val="nil"/>
            </w:tcBorders>
            <w:noWrap/>
            <w:vAlign w:val="center"/>
          </w:tcPr>
          <w:p w14:paraId="2317A0B7" w14:textId="42945712"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[-18.486, 8.03</w:t>
            </w:r>
            <w:r w:rsidR="00C5108C">
              <w:rPr>
                <w:color w:val="000000"/>
                <w:sz w:val="20"/>
                <w:szCs w:val="20"/>
              </w:rPr>
              <w:t>7</w:t>
            </w:r>
            <w:r w:rsidRPr="00A86CC2">
              <w:rPr>
                <w:color w:val="000000"/>
                <w:sz w:val="20"/>
                <w:szCs w:val="20"/>
              </w:rPr>
              <w:t>]</w:t>
            </w:r>
          </w:p>
        </w:tc>
      </w:tr>
      <w:tr w:rsidR="00A86CC2" w:rsidRPr="00452304" w14:paraId="59BE8FE8" w14:textId="77777777" w:rsidTr="00C5108C">
        <w:trPr>
          <w:trHeight w:val="320"/>
        </w:trPr>
        <w:tc>
          <w:tcPr>
            <w:tcW w:w="746" w:type="dxa"/>
            <w:vMerge/>
            <w:tcBorders>
              <w:left w:val="nil"/>
              <w:right w:val="nil"/>
            </w:tcBorders>
            <w:vAlign w:val="center"/>
          </w:tcPr>
          <w:p w14:paraId="4F21E81C"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62D2652B"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3C800B26" w14:textId="5E03A584" w:rsidR="00A86CC2" w:rsidRPr="00355693" w:rsidRDefault="00A86CC2" w:rsidP="00A86CC2">
            <w:pPr>
              <w:spacing w:after="0" w:line="240" w:lineRule="auto"/>
              <w:rPr>
                <w:rFonts w:eastAsia="Times New Roman"/>
                <w:i/>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709" w:type="dxa"/>
            <w:tcBorders>
              <w:top w:val="nil"/>
              <w:left w:val="nil"/>
              <w:bottom w:val="single" w:sz="4" w:space="0" w:color="auto"/>
              <w:right w:val="nil"/>
            </w:tcBorders>
            <w:noWrap/>
            <w:vAlign w:val="center"/>
          </w:tcPr>
          <w:p w14:paraId="17387332" w14:textId="46E26440"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-0.08</w:t>
            </w:r>
            <w:r w:rsidR="00C5108C">
              <w:rPr>
                <w:color w:val="000000"/>
                <w:sz w:val="20"/>
                <w:szCs w:val="20"/>
              </w:rPr>
              <w:t>0</w:t>
            </w:r>
            <w:r w:rsidRPr="00A86CC2">
              <w:rPr>
                <w:color w:val="000000"/>
                <w:sz w:val="20"/>
                <w:szCs w:val="20"/>
              </w:rPr>
              <w:t>±0.05</w:t>
            </w:r>
            <w:r w:rsidR="00C5108C">
              <w:rPr>
                <w:color w:val="000000"/>
                <w:sz w:val="20"/>
                <w:szCs w:val="20"/>
              </w:rPr>
              <w:t>0</w:t>
            </w:r>
          </w:p>
        </w:tc>
        <w:tc>
          <w:tcPr>
            <w:tcW w:w="889" w:type="dxa"/>
            <w:tcBorders>
              <w:top w:val="nil"/>
              <w:left w:val="nil"/>
              <w:bottom w:val="single" w:sz="4" w:space="0" w:color="auto"/>
              <w:right w:val="nil"/>
            </w:tcBorders>
            <w:noWrap/>
            <w:vAlign w:val="center"/>
          </w:tcPr>
          <w:p w14:paraId="6BA7F617" w14:textId="4C014FF2"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-1.653</w:t>
            </w:r>
          </w:p>
        </w:tc>
        <w:tc>
          <w:tcPr>
            <w:tcW w:w="939" w:type="dxa"/>
            <w:tcBorders>
              <w:top w:val="nil"/>
              <w:left w:val="nil"/>
              <w:bottom w:val="single" w:sz="4" w:space="0" w:color="auto"/>
              <w:right w:val="nil"/>
            </w:tcBorders>
            <w:noWrap/>
            <w:vAlign w:val="center"/>
          </w:tcPr>
          <w:p w14:paraId="2598C1A6" w14:textId="6964C1EA"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0.098</w:t>
            </w:r>
          </w:p>
        </w:tc>
        <w:tc>
          <w:tcPr>
            <w:tcW w:w="1862" w:type="dxa"/>
            <w:tcBorders>
              <w:top w:val="nil"/>
              <w:left w:val="nil"/>
              <w:bottom w:val="single" w:sz="4" w:space="0" w:color="auto"/>
              <w:right w:val="nil"/>
            </w:tcBorders>
            <w:noWrap/>
            <w:vAlign w:val="center"/>
          </w:tcPr>
          <w:p w14:paraId="7049C95B" w14:textId="36AE122F"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[-0.1</w:t>
            </w:r>
            <w:r w:rsidR="00C5108C">
              <w:rPr>
                <w:color w:val="000000"/>
                <w:sz w:val="20"/>
                <w:szCs w:val="20"/>
              </w:rPr>
              <w:t>80</w:t>
            </w:r>
            <w:r w:rsidRPr="00A86CC2">
              <w:rPr>
                <w:color w:val="000000"/>
                <w:sz w:val="20"/>
                <w:szCs w:val="20"/>
              </w:rPr>
              <w:t>, 0.01</w:t>
            </w:r>
            <w:r>
              <w:rPr>
                <w:color w:val="000000"/>
                <w:sz w:val="20"/>
                <w:szCs w:val="20"/>
              </w:rPr>
              <w:t>0</w:t>
            </w:r>
            <w:r w:rsidRPr="00A86CC2">
              <w:rPr>
                <w:color w:val="000000"/>
                <w:sz w:val="20"/>
                <w:szCs w:val="20"/>
              </w:rPr>
              <w:t>]</w:t>
            </w:r>
          </w:p>
        </w:tc>
      </w:tr>
      <w:tr w:rsidR="00A86CC2" w:rsidRPr="00452304" w14:paraId="6B466244" w14:textId="77777777" w:rsidTr="00C5108C">
        <w:trPr>
          <w:trHeight w:val="320"/>
        </w:trPr>
        <w:tc>
          <w:tcPr>
            <w:tcW w:w="746" w:type="dxa"/>
            <w:vMerge/>
            <w:tcBorders>
              <w:left w:val="nil"/>
              <w:right w:val="nil"/>
            </w:tcBorders>
            <w:vAlign w:val="center"/>
          </w:tcPr>
          <w:p w14:paraId="7EA3AE0A"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6858B203" w14:textId="7054A464" w:rsidR="00A86CC2" w:rsidRPr="00355693" w:rsidRDefault="00A86CC2" w:rsidP="00A86CC2">
            <w:pPr>
              <w:spacing w:after="0" w:line="240" w:lineRule="auto"/>
              <w:rPr>
                <w:rFonts w:eastAsia="Times New Roman"/>
                <w:color w:val="000000"/>
                <w:kern w:val="0"/>
                <w:sz w:val="20"/>
                <w:szCs w:val="20"/>
                <w14:ligatures w14:val="none"/>
              </w:rPr>
            </w:pPr>
            <w:r w:rsidRPr="00355693">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2DB20B03" w14:textId="4CF19C15" w:rsidR="00A86CC2" w:rsidRPr="00C5108C" w:rsidRDefault="00A86CC2" w:rsidP="00A86CC2">
            <w:pPr>
              <w:spacing w:after="0" w:line="240" w:lineRule="auto"/>
              <w:rPr>
                <w:rFonts w:eastAsia="Times New Roman"/>
                <w:i/>
                <w:iCs/>
                <w:color w:val="000000"/>
                <w:kern w:val="0"/>
                <w:sz w:val="20"/>
                <w:szCs w:val="20"/>
                <w14:ligatures w14:val="none"/>
              </w:rPr>
            </w:pPr>
            <w:proofErr w:type="spellStart"/>
            <w:r w:rsidRPr="00C5108C">
              <w:rPr>
                <w:rFonts w:eastAsia="Times New Roman"/>
                <w:i/>
                <w:iCs/>
                <w:color w:val="000000"/>
                <w:kern w:val="0"/>
                <w:sz w:val="20"/>
                <w:szCs w:val="20"/>
                <w14:ligatures w14:val="none"/>
              </w:rPr>
              <w:t>T</w:t>
            </w:r>
            <w:r w:rsidRPr="00C5108C">
              <w:rPr>
                <w:rFonts w:eastAsia="Times New Roman"/>
                <w:i/>
                <w:iCs/>
                <w:color w:val="000000"/>
                <w:kern w:val="0"/>
                <w:sz w:val="20"/>
                <w:szCs w:val="20"/>
                <w:vertAlign w:val="subscript"/>
                <w14:ligatures w14:val="none"/>
              </w:rPr>
              <w:t>g</w:t>
            </w:r>
            <w:proofErr w:type="spellEnd"/>
          </w:p>
        </w:tc>
        <w:tc>
          <w:tcPr>
            <w:tcW w:w="1709" w:type="dxa"/>
            <w:tcBorders>
              <w:top w:val="single" w:sz="4" w:space="0" w:color="auto"/>
              <w:left w:val="nil"/>
              <w:bottom w:val="nil"/>
              <w:right w:val="nil"/>
            </w:tcBorders>
            <w:noWrap/>
            <w:vAlign w:val="center"/>
          </w:tcPr>
          <w:p w14:paraId="225D377A" w14:textId="32E3E951" w:rsidR="00A86CC2" w:rsidRPr="00C5108C" w:rsidRDefault="00A86CC2" w:rsidP="00C5108C">
            <w:pPr>
              <w:spacing w:after="0" w:line="240" w:lineRule="auto"/>
              <w:jc w:val="right"/>
              <w:rPr>
                <w:i/>
                <w:iCs/>
                <w:color w:val="000000"/>
                <w:sz w:val="20"/>
                <w:szCs w:val="20"/>
                <w:highlight w:val="yellow"/>
              </w:rPr>
            </w:pPr>
            <w:r w:rsidRPr="00C5108C">
              <w:rPr>
                <w:i/>
                <w:iCs/>
                <w:color w:val="000000"/>
                <w:sz w:val="20"/>
                <w:szCs w:val="20"/>
              </w:rPr>
              <w:t>-2.829±1.562</w:t>
            </w:r>
          </w:p>
        </w:tc>
        <w:tc>
          <w:tcPr>
            <w:tcW w:w="889" w:type="dxa"/>
            <w:tcBorders>
              <w:top w:val="single" w:sz="4" w:space="0" w:color="auto"/>
              <w:left w:val="nil"/>
              <w:bottom w:val="nil"/>
              <w:right w:val="nil"/>
            </w:tcBorders>
            <w:noWrap/>
            <w:vAlign w:val="center"/>
          </w:tcPr>
          <w:p w14:paraId="6D25FE70" w14:textId="3EA40B0F" w:rsidR="00A86CC2" w:rsidRPr="00C5108C" w:rsidRDefault="00A86CC2" w:rsidP="00C5108C">
            <w:pPr>
              <w:spacing w:after="0" w:line="240" w:lineRule="auto"/>
              <w:jc w:val="right"/>
              <w:rPr>
                <w:i/>
                <w:iCs/>
                <w:color w:val="000000"/>
                <w:sz w:val="20"/>
                <w:szCs w:val="20"/>
                <w:highlight w:val="yellow"/>
              </w:rPr>
            </w:pPr>
            <w:r w:rsidRPr="00C5108C">
              <w:rPr>
                <w:i/>
                <w:iCs/>
                <w:color w:val="000000"/>
                <w:sz w:val="20"/>
                <w:szCs w:val="20"/>
              </w:rPr>
              <w:t>-1.856</w:t>
            </w:r>
          </w:p>
        </w:tc>
        <w:tc>
          <w:tcPr>
            <w:tcW w:w="939" w:type="dxa"/>
            <w:tcBorders>
              <w:top w:val="single" w:sz="4" w:space="0" w:color="auto"/>
              <w:left w:val="nil"/>
              <w:bottom w:val="nil"/>
              <w:right w:val="nil"/>
            </w:tcBorders>
            <w:noWrap/>
            <w:vAlign w:val="center"/>
          </w:tcPr>
          <w:p w14:paraId="659EF497" w14:textId="36490F39" w:rsidR="00A86CC2" w:rsidRPr="00C5108C" w:rsidRDefault="00A86CC2" w:rsidP="00C5108C">
            <w:pPr>
              <w:spacing w:after="0" w:line="240" w:lineRule="auto"/>
              <w:jc w:val="right"/>
              <w:rPr>
                <w:i/>
                <w:iCs/>
                <w:color w:val="000000"/>
                <w:sz w:val="20"/>
                <w:szCs w:val="20"/>
                <w:highlight w:val="yellow"/>
              </w:rPr>
            </w:pPr>
            <w:r w:rsidRPr="00C5108C">
              <w:rPr>
                <w:i/>
                <w:iCs/>
                <w:color w:val="000000"/>
                <w:sz w:val="20"/>
                <w:szCs w:val="20"/>
              </w:rPr>
              <w:t>0.064</w:t>
            </w:r>
          </w:p>
        </w:tc>
        <w:tc>
          <w:tcPr>
            <w:tcW w:w="1862" w:type="dxa"/>
            <w:tcBorders>
              <w:top w:val="single" w:sz="4" w:space="0" w:color="auto"/>
              <w:left w:val="nil"/>
              <w:bottom w:val="nil"/>
              <w:right w:val="nil"/>
            </w:tcBorders>
            <w:noWrap/>
            <w:vAlign w:val="center"/>
          </w:tcPr>
          <w:p w14:paraId="1E1A1FE5" w14:textId="35AF10A0" w:rsidR="00A86CC2" w:rsidRPr="00C5108C" w:rsidRDefault="00A86CC2" w:rsidP="00C5108C">
            <w:pPr>
              <w:spacing w:after="0" w:line="240" w:lineRule="auto"/>
              <w:jc w:val="right"/>
              <w:rPr>
                <w:i/>
                <w:iCs/>
                <w:color w:val="000000"/>
                <w:sz w:val="20"/>
                <w:szCs w:val="20"/>
                <w:highlight w:val="yellow"/>
              </w:rPr>
            </w:pPr>
            <w:r w:rsidRPr="00C5108C">
              <w:rPr>
                <w:i/>
                <w:iCs/>
                <w:color w:val="000000"/>
                <w:sz w:val="20"/>
                <w:szCs w:val="20"/>
              </w:rPr>
              <w:t>[-5.73</w:t>
            </w:r>
            <w:r w:rsidR="00C5108C">
              <w:rPr>
                <w:i/>
                <w:iCs/>
                <w:color w:val="000000"/>
                <w:sz w:val="20"/>
                <w:szCs w:val="20"/>
              </w:rPr>
              <w:t>9</w:t>
            </w:r>
            <w:r w:rsidRPr="00C5108C">
              <w:rPr>
                <w:i/>
                <w:iCs/>
                <w:color w:val="000000"/>
                <w:sz w:val="20"/>
                <w:szCs w:val="20"/>
              </w:rPr>
              <w:t>, 0.160]</w:t>
            </w:r>
          </w:p>
        </w:tc>
      </w:tr>
      <w:tr w:rsidR="00A86CC2" w:rsidRPr="00452304" w14:paraId="06A34373" w14:textId="77777777" w:rsidTr="00C5108C">
        <w:trPr>
          <w:trHeight w:val="320"/>
        </w:trPr>
        <w:tc>
          <w:tcPr>
            <w:tcW w:w="746" w:type="dxa"/>
            <w:vMerge/>
            <w:tcBorders>
              <w:left w:val="nil"/>
              <w:right w:val="nil"/>
            </w:tcBorders>
            <w:vAlign w:val="center"/>
          </w:tcPr>
          <w:p w14:paraId="0634AEE3"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center"/>
          </w:tcPr>
          <w:p w14:paraId="2E25E866"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center"/>
          </w:tcPr>
          <w:p w14:paraId="7F5151CA" w14:textId="6D487F72" w:rsidR="00A86CC2" w:rsidRPr="00355693" w:rsidRDefault="00126A4C" w:rsidP="00A86CC2">
            <w:pPr>
              <w:spacing w:after="0" w:line="240" w:lineRule="auto"/>
              <w:rPr>
                <w:rFonts w:eastAsia="Times New Roman"/>
                <w:i/>
                <w:color w:val="000000"/>
                <w:kern w:val="0"/>
                <w:sz w:val="20"/>
                <w:szCs w:val="20"/>
                <w14:ligatures w14:val="none"/>
              </w:rPr>
            </w:pPr>
            <w:proofErr w:type="spellStart"/>
            <w:r>
              <w:rPr>
                <w:rFonts w:eastAsia="Times New Roman"/>
                <w:i/>
                <w:iCs/>
                <w:color w:val="000000"/>
                <w:kern w:val="0"/>
                <w:sz w:val="20"/>
                <w:szCs w:val="20"/>
                <w14:ligatures w14:val="none"/>
              </w:rPr>
              <w:t>M</w:t>
            </w:r>
            <w:r w:rsidR="00A86CC2" w:rsidRPr="00355693">
              <w:rPr>
                <w:rFonts w:eastAsia="Times New Roman"/>
                <w:i/>
                <w:iCs/>
                <w:color w:val="000000"/>
                <w:kern w:val="0"/>
                <w:sz w:val="20"/>
                <w:szCs w:val="20"/>
                <w14:ligatures w14:val="none"/>
              </w:rPr>
              <w:t>I</w:t>
            </w:r>
            <w:r w:rsidR="00A86CC2" w:rsidRPr="00355693">
              <w:rPr>
                <w:rFonts w:eastAsia="Times New Roman"/>
                <w:color w:val="000000"/>
                <w:kern w:val="0"/>
                <w:sz w:val="20"/>
                <w:szCs w:val="20"/>
                <w:vertAlign w:val="subscript"/>
                <w14:ligatures w14:val="none"/>
              </w:rPr>
              <w:t>g</w:t>
            </w:r>
            <w:proofErr w:type="spellEnd"/>
          </w:p>
        </w:tc>
        <w:tc>
          <w:tcPr>
            <w:tcW w:w="1709" w:type="dxa"/>
            <w:tcBorders>
              <w:top w:val="nil"/>
              <w:left w:val="nil"/>
              <w:bottom w:val="nil"/>
              <w:right w:val="nil"/>
            </w:tcBorders>
            <w:noWrap/>
            <w:vAlign w:val="center"/>
          </w:tcPr>
          <w:p w14:paraId="6DBBB02F" w14:textId="36C426FB"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-15.65</w:t>
            </w:r>
            <w:r w:rsidR="00C5108C">
              <w:rPr>
                <w:color w:val="000000"/>
                <w:sz w:val="20"/>
                <w:szCs w:val="20"/>
              </w:rPr>
              <w:t>9</w:t>
            </w:r>
            <w:r w:rsidRPr="00A86CC2">
              <w:rPr>
                <w:color w:val="000000"/>
                <w:sz w:val="20"/>
                <w:szCs w:val="20"/>
              </w:rPr>
              <w:t>±12.930</w:t>
            </w:r>
          </w:p>
        </w:tc>
        <w:tc>
          <w:tcPr>
            <w:tcW w:w="889" w:type="dxa"/>
            <w:tcBorders>
              <w:top w:val="nil"/>
              <w:left w:val="nil"/>
              <w:bottom w:val="nil"/>
              <w:right w:val="nil"/>
            </w:tcBorders>
            <w:noWrap/>
            <w:vAlign w:val="center"/>
          </w:tcPr>
          <w:p w14:paraId="5462FA60" w14:textId="5E153434"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-1.400</w:t>
            </w:r>
          </w:p>
        </w:tc>
        <w:tc>
          <w:tcPr>
            <w:tcW w:w="939" w:type="dxa"/>
            <w:tcBorders>
              <w:top w:val="nil"/>
              <w:left w:val="nil"/>
              <w:bottom w:val="nil"/>
              <w:right w:val="nil"/>
            </w:tcBorders>
            <w:noWrap/>
            <w:vAlign w:val="center"/>
          </w:tcPr>
          <w:p w14:paraId="742C2617" w14:textId="6E809C82"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0.162</w:t>
            </w:r>
          </w:p>
        </w:tc>
        <w:tc>
          <w:tcPr>
            <w:tcW w:w="1862" w:type="dxa"/>
            <w:tcBorders>
              <w:top w:val="nil"/>
              <w:left w:val="nil"/>
              <w:bottom w:val="nil"/>
              <w:right w:val="nil"/>
            </w:tcBorders>
            <w:noWrap/>
            <w:vAlign w:val="center"/>
          </w:tcPr>
          <w:p w14:paraId="5CBE2BCD" w14:textId="04423260"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[-33.54</w:t>
            </w:r>
            <w:r w:rsidR="00C5108C">
              <w:rPr>
                <w:color w:val="000000"/>
                <w:sz w:val="20"/>
                <w:szCs w:val="20"/>
              </w:rPr>
              <w:t>9</w:t>
            </w:r>
            <w:r w:rsidRPr="00A86CC2">
              <w:rPr>
                <w:color w:val="000000"/>
                <w:sz w:val="20"/>
                <w:szCs w:val="20"/>
              </w:rPr>
              <w:t>, 7.047]</w:t>
            </w:r>
          </w:p>
        </w:tc>
      </w:tr>
      <w:tr w:rsidR="00A86CC2" w:rsidRPr="00452304" w14:paraId="2C35D304" w14:textId="77777777" w:rsidTr="00C5108C">
        <w:trPr>
          <w:trHeight w:val="320"/>
        </w:trPr>
        <w:tc>
          <w:tcPr>
            <w:tcW w:w="746" w:type="dxa"/>
            <w:vMerge/>
            <w:tcBorders>
              <w:left w:val="nil"/>
              <w:right w:val="nil"/>
            </w:tcBorders>
            <w:vAlign w:val="center"/>
          </w:tcPr>
          <w:p w14:paraId="405F3C70"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209E6E3B"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78F7833B" w14:textId="7F70F7B3" w:rsidR="00A86CC2" w:rsidRPr="00355693" w:rsidRDefault="00A86CC2" w:rsidP="00A86CC2">
            <w:pPr>
              <w:spacing w:after="0" w:line="240" w:lineRule="auto"/>
              <w:rPr>
                <w:rFonts w:eastAsia="Times New Roman"/>
                <w:i/>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709" w:type="dxa"/>
            <w:tcBorders>
              <w:top w:val="nil"/>
              <w:left w:val="nil"/>
              <w:bottom w:val="single" w:sz="4" w:space="0" w:color="auto"/>
              <w:right w:val="nil"/>
            </w:tcBorders>
            <w:noWrap/>
            <w:vAlign w:val="center"/>
          </w:tcPr>
          <w:p w14:paraId="4A72584F" w14:textId="7C2FE459"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0.130±0.08</w:t>
            </w:r>
            <w:r w:rsidR="00C5108C">
              <w:rPr>
                <w:color w:val="000000"/>
                <w:sz w:val="20"/>
                <w:szCs w:val="20"/>
              </w:rPr>
              <w:t>0</w:t>
            </w:r>
          </w:p>
        </w:tc>
        <w:tc>
          <w:tcPr>
            <w:tcW w:w="889" w:type="dxa"/>
            <w:tcBorders>
              <w:top w:val="nil"/>
              <w:left w:val="nil"/>
              <w:bottom w:val="single" w:sz="4" w:space="0" w:color="auto"/>
              <w:right w:val="nil"/>
            </w:tcBorders>
            <w:noWrap/>
            <w:vAlign w:val="center"/>
          </w:tcPr>
          <w:p w14:paraId="1FB29B81" w14:textId="60D429D5"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1.524</w:t>
            </w:r>
          </w:p>
        </w:tc>
        <w:tc>
          <w:tcPr>
            <w:tcW w:w="939" w:type="dxa"/>
            <w:tcBorders>
              <w:top w:val="nil"/>
              <w:left w:val="nil"/>
              <w:bottom w:val="single" w:sz="4" w:space="0" w:color="auto"/>
              <w:right w:val="nil"/>
            </w:tcBorders>
            <w:noWrap/>
            <w:vAlign w:val="center"/>
          </w:tcPr>
          <w:p w14:paraId="22045E4F" w14:textId="4655B4C8"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0.127</w:t>
            </w:r>
          </w:p>
        </w:tc>
        <w:tc>
          <w:tcPr>
            <w:tcW w:w="1862" w:type="dxa"/>
            <w:tcBorders>
              <w:top w:val="nil"/>
              <w:left w:val="nil"/>
              <w:bottom w:val="single" w:sz="4" w:space="0" w:color="auto"/>
              <w:right w:val="nil"/>
            </w:tcBorders>
            <w:noWrap/>
            <w:vAlign w:val="center"/>
          </w:tcPr>
          <w:p w14:paraId="1CA2CA41" w14:textId="4404B936"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[-0.04</w:t>
            </w:r>
            <w:r>
              <w:rPr>
                <w:color w:val="000000"/>
                <w:sz w:val="20"/>
                <w:szCs w:val="20"/>
              </w:rPr>
              <w:t>0</w:t>
            </w:r>
            <w:r w:rsidRPr="00A86CC2">
              <w:rPr>
                <w:color w:val="000000"/>
                <w:sz w:val="20"/>
                <w:szCs w:val="20"/>
              </w:rPr>
              <w:t>, 0.290]</w:t>
            </w:r>
          </w:p>
        </w:tc>
      </w:tr>
      <w:tr w:rsidR="00A86CC2" w:rsidRPr="00452304" w14:paraId="27E871FC" w14:textId="77777777" w:rsidTr="00C5108C">
        <w:trPr>
          <w:trHeight w:val="320"/>
        </w:trPr>
        <w:tc>
          <w:tcPr>
            <w:tcW w:w="746" w:type="dxa"/>
            <w:vMerge/>
            <w:tcBorders>
              <w:left w:val="nil"/>
              <w:right w:val="nil"/>
            </w:tcBorders>
            <w:vAlign w:val="center"/>
          </w:tcPr>
          <w:p w14:paraId="27ED0B29"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4BD1DB0B" w14:textId="4CE27BEF" w:rsidR="00A86CC2" w:rsidRPr="00355693" w:rsidRDefault="00A86CC2" w:rsidP="00A86CC2">
            <w:pPr>
              <w:spacing w:after="0" w:line="240" w:lineRule="auto"/>
              <w:rPr>
                <w:rFonts w:eastAsia="Times New Roman"/>
                <w:color w:val="000000"/>
                <w:kern w:val="0"/>
                <w:sz w:val="20"/>
                <w:szCs w:val="20"/>
                <w14:ligatures w14:val="none"/>
              </w:rPr>
            </w:pPr>
            <w:r w:rsidRPr="00355693">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4CCD02D9" w14:textId="2BDB8AC9" w:rsidR="00A86CC2" w:rsidRPr="00355693" w:rsidRDefault="00A86CC2" w:rsidP="00A86CC2">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T</w:t>
            </w:r>
            <w:r w:rsidRPr="00355693">
              <w:rPr>
                <w:rFonts w:eastAsia="Times New Roman"/>
                <w:i/>
                <w:iCs/>
                <w:color w:val="000000"/>
                <w:kern w:val="0"/>
                <w:sz w:val="20"/>
                <w:szCs w:val="20"/>
                <w:vertAlign w:val="subscript"/>
                <w14:ligatures w14:val="none"/>
              </w:rPr>
              <w:t>g</w:t>
            </w:r>
            <w:proofErr w:type="spellEnd"/>
          </w:p>
        </w:tc>
        <w:tc>
          <w:tcPr>
            <w:tcW w:w="1709" w:type="dxa"/>
            <w:tcBorders>
              <w:top w:val="single" w:sz="4" w:space="0" w:color="auto"/>
              <w:left w:val="nil"/>
              <w:bottom w:val="nil"/>
              <w:right w:val="nil"/>
            </w:tcBorders>
            <w:noWrap/>
            <w:vAlign w:val="center"/>
          </w:tcPr>
          <w:p w14:paraId="6FF30E1B" w14:textId="49DC70E5"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-1.646±1.806</w:t>
            </w:r>
          </w:p>
        </w:tc>
        <w:tc>
          <w:tcPr>
            <w:tcW w:w="889" w:type="dxa"/>
            <w:tcBorders>
              <w:top w:val="single" w:sz="4" w:space="0" w:color="auto"/>
              <w:left w:val="nil"/>
              <w:bottom w:val="nil"/>
              <w:right w:val="nil"/>
            </w:tcBorders>
            <w:noWrap/>
            <w:vAlign w:val="center"/>
          </w:tcPr>
          <w:p w14:paraId="5A710264" w14:textId="2252DD6E"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-0.930</w:t>
            </w:r>
          </w:p>
        </w:tc>
        <w:tc>
          <w:tcPr>
            <w:tcW w:w="939" w:type="dxa"/>
            <w:tcBorders>
              <w:top w:val="single" w:sz="4" w:space="0" w:color="auto"/>
              <w:left w:val="nil"/>
              <w:bottom w:val="nil"/>
              <w:right w:val="nil"/>
            </w:tcBorders>
            <w:noWrap/>
            <w:vAlign w:val="center"/>
          </w:tcPr>
          <w:p w14:paraId="3C75956A" w14:textId="60057B48"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0.352</w:t>
            </w:r>
          </w:p>
        </w:tc>
        <w:tc>
          <w:tcPr>
            <w:tcW w:w="1862" w:type="dxa"/>
            <w:tcBorders>
              <w:top w:val="single" w:sz="4" w:space="0" w:color="auto"/>
              <w:left w:val="nil"/>
              <w:bottom w:val="nil"/>
              <w:right w:val="nil"/>
            </w:tcBorders>
            <w:noWrap/>
            <w:vAlign w:val="center"/>
          </w:tcPr>
          <w:p w14:paraId="05F1CA3E" w14:textId="26C4710D"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[-5.03</w:t>
            </w:r>
            <w:r w:rsidR="00C5108C">
              <w:rPr>
                <w:color w:val="000000"/>
                <w:sz w:val="20"/>
                <w:szCs w:val="20"/>
              </w:rPr>
              <w:t>9</w:t>
            </w:r>
            <w:r w:rsidRPr="00A86CC2">
              <w:rPr>
                <w:color w:val="000000"/>
                <w:sz w:val="20"/>
                <w:szCs w:val="20"/>
              </w:rPr>
              <w:t>, 1.857]</w:t>
            </w:r>
          </w:p>
        </w:tc>
      </w:tr>
      <w:tr w:rsidR="00A86CC2" w:rsidRPr="00452304" w14:paraId="4F4693E7" w14:textId="77777777" w:rsidTr="00C5108C">
        <w:trPr>
          <w:trHeight w:val="320"/>
        </w:trPr>
        <w:tc>
          <w:tcPr>
            <w:tcW w:w="746" w:type="dxa"/>
            <w:vMerge/>
            <w:tcBorders>
              <w:left w:val="nil"/>
              <w:right w:val="nil"/>
            </w:tcBorders>
            <w:vAlign w:val="center"/>
          </w:tcPr>
          <w:p w14:paraId="1B6992A3"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center"/>
          </w:tcPr>
          <w:p w14:paraId="3C2B32A2"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center"/>
          </w:tcPr>
          <w:p w14:paraId="60424C43" w14:textId="7DE51957" w:rsidR="00A86CC2" w:rsidRPr="00355693" w:rsidRDefault="00126A4C" w:rsidP="00A86CC2">
            <w:pPr>
              <w:spacing w:after="0" w:line="240" w:lineRule="auto"/>
              <w:rPr>
                <w:rFonts w:eastAsia="Times New Roman"/>
                <w:i/>
                <w:color w:val="000000"/>
                <w:kern w:val="0"/>
                <w:sz w:val="20"/>
                <w:szCs w:val="20"/>
                <w14:ligatures w14:val="none"/>
              </w:rPr>
            </w:pPr>
            <w:proofErr w:type="spellStart"/>
            <w:r>
              <w:rPr>
                <w:rFonts w:eastAsia="Times New Roman"/>
                <w:i/>
                <w:iCs/>
                <w:color w:val="000000"/>
                <w:kern w:val="0"/>
                <w:sz w:val="20"/>
                <w:szCs w:val="20"/>
                <w14:ligatures w14:val="none"/>
              </w:rPr>
              <w:t>M</w:t>
            </w:r>
            <w:r w:rsidR="00A86CC2" w:rsidRPr="00355693">
              <w:rPr>
                <w:rFonts w:eastAsia="Times New Roman"/>
                <w:i/>
                <w:iCs/>
                <w:color w:val="000000"/>
                <w:kern w:val="0"/>
                <w:sz w:val="20"/>
                <w:szCs w:val="20"/>
                <w14:ligatures w14:val="none"/>
              </w:rPr>
              <w:t>I</w:t>
            </w:r>
            <w:r w:rsidR="00A86CC2" w:rsidRPr="00355693">
              <w:rPr>
                <w:rFonts w:eastAsia="Times New Roman"/>
                <w:color w:val="000000"/>
                <w:kern w:val="0"/>
                <w:sz w:val="20"/>
                <w:szCs w:val="20"/>
                <w:vertAlign w:val="subscript"/>
                <w14:ligatures w14:val="none"/>
              </w:rPr>
              <w:t>g</w:t>
            </w:r>
            <w:proofErr w:type="spellEnd"/>
          </w:p>
        </w:tc>
        <w:tc>
          <w:tcPr>
            <w:tcW w:w="1709" w:type="dxa"/>
            <w:tcBorders>
              <w:top w:val="nil"/>
              <w:left w:val="nil"/>
              <w:bottom w:val="nil"/>
              <w:right w:val="nil"/>
            </w:tcBorders>
            <w:noWrap/>
            <w:vAlign w:val="center"/>
          </w:tcPr>
          <w:p w14:paraId="6A749741" w14:textId="77F695C4"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-14.2</w:t>
            </w:r>
            <w:r w:rsidR="00C5108C">
              <w:rPr>
                <w:color w:val="000000"/>
                <w:sz w:val="20"/>
                <w:szCs w:val="20"/>
              </w:rPr>
              <w:t>90</w:t>
            </w:r>
            <w:r w:rsidRPr="00A86CC2">
              <w:rPr>
                <w:color w:val="000000"/>
                <w:sz w:val="20"/>
                <w:szCs w:val="20"/>
              </w:rPr>
              <w:t>±15.246</w:t>
            </w:r>
          </w:p>
        </w:tc>
        <w:tc>
          <w:tcPr>
            <w:tcW w:w="889" w:type="dxa"/>
            <w:tcBorders>
              <w:top w:val="nil"/>
              <w:left w:val="nil"/>
              <w:bottom w:val="nil"/>
              <w:right w:val="nil"/>
            </w:tcBorders>
            <w:noWrap/>
            <w:vAlign w:val="center"/>
          </w:tcPr>
          <w:p w14:paraId="15DB8E8E" w14:textId="2E0E84A8"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-1.087</w:t>
            </w:r>
          </w:p>
        </w:tc>
        <w:tc>
          <w:tcPr>
            <w:tcW w:w="939" w:type="dxa"/>
            <w:tcBorders>
              <w:top w:val="nil"/>
              <w:left w:val="nil"/>
              <w:bottom w:val="nil"/>
              <w:right w:val="nil"/>
            </w:tcBorders>
            <w:noWrap/>
            <w:vAlign w:val="center"/>
          </w:tcPr>
          <w:p w14:paraId="22F88D51" w14:textId="7E03FD7D"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0.277</w:t>
            </w:r>
          </w:p>
        </w:tc>
        <w:tc>
          <w:tcPr>
            <w:tcW w:w="1862" w:type="dxa"/>
            <w:tcBorders>
              <w:top w:val="nil"/>
              <w:left w:val="nil"/>
              <w:bottom w:val="nil"/>
              <w:right w:val="nil"/>
            </w:tcBorders>
            <w:noWrap/>
            <w:vAlign w:val="center"/>
          </w:tcPr>
          <w:p w14:paraId="34522AF4" w14:textId="771975AD" w:rsidR="00A86CC2" w:rsidRPr="00A86CC2" w:rsidRDefault="00A86CC2" w:rsidP="00C5108C">
            <w:pPr>
              <w:spacing w:after="0" w:line="240" w:lineRule="auto"/>
              <w:jc w:val="right"/>
              <w:rPr>
                <w:color w:val="000000"/>
                <w:sz w:val="20"/>
                <w:szCs w:val="20"/>
                <w:highlight w:val="yellow"/>
              </w:rPr>
            </w:pPr>
            <w:r w:rsidRPr="00A86CC2">
              <w:rPr>
                <w:color w:val="000000"/>
                <w:sz w:val="20"/>
                <w:szCs w:val="20"/>
              </w:rPr>
              <w:t>[-35.092, 13.17</w:t>
            </w:r>
            <w:r w:rsidR="00C5108C">
              <w:rPr>
                <w:color w:val="000000"/>
                <w:sz w:val="20"/>
                <w:szCs w:val="20"/>
              </w:rPr>
              <w:t>9</w:t>
            </w:r>
            <w:r w:rsidRPr="00A86CC2">
              <w:rPr>
                <w:color w:val="000000"/>
                <w:sz w:val="20"/>
                <w:szCs w:val="20"/>
              </w:rPr>
              <w:t>]</w:t>
            </w:r>
          </w:p>
        </w:tc>
      </w:tr>
      <w:tr w:rsidR="00A86CC2" w:rsidRPr="00452304" w14:paraId="34210EA5" w14:textId="77777777" w:rsidTr="00C5108C">
        <w:trPr>
          <w:trHeight w:val="320"/>
        </w:trPr>
        <w:tc>
          <w:tcPr>
            <w:tcW w:w="746" w:type="dxa"/>
            <w:vMerge/>
            <w:tcBorders>
              <w:left w:val="nil"/>
              <w:bottom w:val="single" w:sz="4" w:space="0" w:color="auto"/>
              <w:right w:val="nil"/>
            </w:tcBorders>
            <w:vAlign w:val="center"/>
          </w:tcPr>
          <w:p w14:paraId="5B31FFC1"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282D8354"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7513FCC9" w14:textId="5199A119" w:rsidR="00A86CC2" w:rsidRPr="0086018D" w:rsidRDefault="00A86CC2" w:rsidP="00A86CC2">
            <w:pPr>
              <w:spacing w:after="0" w:line="240" w:lineRule="auto"/>
              <w:rPr>
                <w:rFonts w:eastAsia="Times New Roman"/>
                <w:b/>
                <w:bCs/>
                <w:i/>
                <w:color w:val="000000"/>
                <w:kern w:val="0"/>
                <w:sz w:val="20"/>
                <w:szCs w:val="20"/>
                <w14:ligatures w14:val="none"/>
              </w:rPr>
            </w:pPr>
            <w:proofErr w:type="spellStart"/>
            <w:r w:rsidRPr="0086018D">
              <w:rPr>
                <w:rFonts w:eastAsia="Times New Roman"/>
                <w:b/>
                <w:bCs/>
                <w:i/>
                <w:color w:val="000000"/>
                <w:kern w:val="0"/>
                <w:sz w:val="20"/>
                <w:szCs w:val="20"/>
                <w14:ligatures w14:val="none"/>
              </w:rPr>
              <w:t>PAR</w:t>
            </w:r>
            <w:r w:rsidRPr="0086018D">
              <w:rPr>
                <w:rFonts w:eastAsia="Times New Roman"/>
                <w:b/>
                <w:bCs/>
                <w:iCs/>
                <w:color w:val="000000"/>
                <w:kern w:val="0"/>
                <w:sz w:val="20"/>
                <w:szCs w:val="20"/>
                <w:vertAlign w:val="subscript"/>
                <w14:ligatures w14:val="none"/>
              </w:rPr>
              <w:t>g</w:t>
            </w:r>
            <w:proofErr w:type="spellEnd"/>
          </w:p>
        </w:tc>
        <w:tc>
          <w:tcPr>
            <w:tcW w:w="1709" w:type="dxa"/>
            <w:tcBorders>
              <w:top w:val="nil"/>
              <w:left w:val="nil"/>
              <w:bottom w:val="single" w:sz="4" w:space="0" w:color="auto"/>
              <w:right w:val="nil"/>
            </w:tcBorders>
            <w:noWrap/>
            <w:vAlign w:val="center"/>
          </w:tcPr>
          <w:p w14:paraId="1AD5B1F8" w14:textId="130D154B" w:rsidR="00A86CC2" w:rsidRPr="0086018D" w:rsidRDefault="00A86CC2" w:rsidP="00C5108C">
            <w:pPr>
              <w:spacing w:after="0" w:line="240" w:lineRule="auto"/>
              <w:jc w:val="right"/>
              <w:rPr>
                <w:b/>
                <w:bCs/>
                <w:color w:val="000000"/>
                <w:sz w:val="20"/>
                <w:szCs w:val="20"/>
                <w:highlight w:val="yellow"/>
              </w:rPr>
            </w:pPr>
            <w:r w:rsidRPr="0086018D">
              <w:rPr>
                <w:b/>
                <w:bCs/>
                <w:color w:val="000000"/>
                <w:sz w:val="20"/>
                <w:szCs w:val="20"/>
              </w:rPr>
              <w:t>0.190±0.09</w:t>
            </w:r>
            <w:r w:rsidR="00C5108C" w:rsidRPr="0086018D">
              <w:rPr>
                <w:b/>
                <w:bCs/>
                <w:color w:val="000000"/>
                <w:sz w:val="20"/>
                <w:szCs w:val="20"/>
              </w:rPr>
              <w:t>0</w:t>
            </w:r>
          </w:p>
        </w:tc>
        <w:tc>
          <w:tcPr>
            <w:tcW w:w="889" w:type="dxa"/>
            <w:tcBorders>
              <w:top w:val="nil"/>
              <w:left w:val="nil"/>
              <w:bottom w:val="single" w:sz="4" w:space="0" w:color="auto"/>
              <w:right w:val="nil"/>
            </w:tcBorders>
            <w:noWrap/>
            <w:vAlign w:val="center"/>
          </w:tcPr>
          <w:p w14:paraId="13192FD1" w14:textId="522CA336" w:rsidR="00A86CC2" w:rsidRPr="0086018D" w:rsidRDefault="00A86CC2" w:rsidP="00C5108C">
            <w:pPr>
              <w:spacing w:after="0" w:line="240" w:lineRule="auto"/>
              <w:jc w:val="right"/>
              <w:rPr>
                <w:b/>
                <w:bCs/>
                <w:color w:val="000000"/>
                <w:sz w:val="20"/>
                <w:szCs w:val="20"/>
                <w:highlight w:val="yellow"/>
              </w:rPr>
            </w:pPr>
            <w:r w:rsidRPr="0086018D">
              <w:rPr>
                <w:b/>
                <w:bCs/>
                <w:color w:val="000000"/>
                <w:sz w:val="20"/>
                <w:szCs w:val="20"/>
              </w:rPr>
              <w:t>2.034</w:t>
            </w:r>
          </w:p>
        </w:tc>
        <w:tc>
          <w:tcPr>
            <w:tcW w:w="939" w:type="dxa"/>
            <w:tcBorders>
              <w:top w:val="nil"/>
              <w:left w:val="nil"/>
              <w:bottom w:val="single" w:sz="4" w:space="0" w:color="auto"/>
              <w:right w:val="nil"/>
            </w:tcBorders>
            <w:noWrap/>
            <w:vAlign w:val="center"/>
          </w:tcPr>
          <w:p w14:paraId="484C2BA8" w14:textId="157E3100" w:rsidR="00A86CC2" w:rsidRPr="0086018D" w:rsidRDefault="00A86CC2" w:rsidP="00C5108C">
            <w:pPr>
              <w:spacing w:after="0" w:line="240" w:lineRule="auto"/>
              <w:jc w:val="right"/>
              <w:rPr>
                <w:b/>
                <w:bCs/>
                <w:color w:val="000000"/>
                <w:sz w:val="20"/>
                <w:szCs w:val="20"/>
                <w:highlight w:val="yellow"/>
              </w:rPr>
            </w:pPr>
            <w:r w:rsidRPr="0086018D">
              <w:rPr>
                <w:b/>
                <w:bCs/>
                <w:color w:val="000000"/>
                <w:sz w:val="20"/>
                <w:szCs w:val="20"/>
              </w:rPr>
              <w:t>0.042</w:t>
            </w:r>
          </w:p>
        </w:tc>
        <w:tc>
          <w:tcPr>
            <w:tcW w:w="1862" w:type="dxa"/>
            <w:tcBorders>
              <w:top w:val="nil"/>
              <w:left w:val="nil"/>
              <w:bottom w:val="single" w:sz="4" w:space="0" w:color="auto"/>
              <w:right w:val="nil"/>
            </w:tcBorders>
            <w:noWrap/>
            <w:vAlign w:val="center"/>
          </w:tcPr>
          <w:p w14:paraId="2D33B7DB" w14:textId="1AF0B26F" w:rsidR="00A86CC2" w:rsidRPr="0086018D" w:rsidRDefault="00A86CC2" w:rsidP="00C5108C">
            <w:pPr>
              <w:spacing w:after="0" w:line="240" w:lineRule="auto"/>
              <w:jc w:val="right"/>
              <w:rPr>
                <w:b/>
                <w:bCs/>
                <w:color w:val="000000"/>
                <w:sz w:val="20"/>
                <w:szCs w:val="20"/>
                <w:highlight w:val="yellow"/>
              </w:rPr>
            </w:pPr>
            <w:r w:rsidRPr="0086018D">
              <w:rPr>
                <w:b/>
                <w:bCs/>
                <w:color w:val="000000"/>
                <w:sz w:val="20"/>
                <w:szCs w:val="20"/>
              </w:rPr>
              <w:t>[0.010, 0.38</w:t>
            </w:r>
            <w:r w:rsidR="00C5108C" w:rsidRPr="0086018D">
              <w:rPr>
                <w:b/>
                <w:bCs/>
                <w:color w:val="000000"/>
                <w:sz w:val="20"/>
                <w:szCs w:val="20"/>
              </w:rPr>
              <w:t>1</w:t>
            </w:r>
            <w:r w:rsidRPr="0086018D">
              <w:rPr>
                <w:b/>
                <w:bCs/>
                <w:color w:val="000000"/>
                <w:sz w:val="20"/>
                <w:szCs w:val="20"/>
              </w:rPr>
              <w:t>]</w:t>
            </w:r>
          </w:p>
        </w:tc>
      </w:tr>
      <w:tr w:rsidR="00A86CC2" w:rsidRPr="00452304" w14:paraId="4B835507" w14:textId="77777777" w:rsidTr="00C5108C">
        <w:trPr>
          <w:trHeight w:val="320"/>
        </w:trPr>
        <w:tc>
          <w:tcPr>
            <w:tcW w:w="746" w:type="dxa"/>
            <w:vMerge w:val="restart"/>
            <w:tcBorders>
              <w:top w:val="single" w:sz="4" w:space="0" w:color="auto"/>
              <w:left w:val="nil"/>
              <w:right w:val="nil"/>
            </w:tcBorders>
            <w:vAlign w:val="center"/>
          </w:tcPr>
          <w:p w14:paraId="4924E84A" w14:textId="0D2E3263" w:rsidR="00A86CC2" w:rsidRPr="00A86CC2" w:rsidRDefault="00A86CC2" w:rsidP="00A86CC2">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Leaf N:P</w:t>
            </w:r>
          </w:p>
        </w:tc>
        <w:tc>
          <w:tcPr>
            <w:tcW w:w="1178" w:type="dxa"/>
            <w:vMerge w:val="restart"/>
            <w:tcBorders>
              <w:top w:val="single" w:sz="4" w:space="0" w:color="auto"/>
              <w:left w:val="nil"/>
              <w:right w:val="nil"/>
            </w:tcBorders>
            <w:noWrap/>
            <w:vAlign w:val="center"/>
          </w:tcPr>
          <w:p w14:paraId="27F03248" w14:textId="2A45D766" w:rsidR="00A86CC2" w:rsidRPr="00355693" w:rsidRDefault="00A86CC2" w:rsidP="00A86CC2">
            <w:pPr>
              <w:spacing w:after="0" w:line="240" w:lineRule="auto"/>
              <w:rPr>
                <w:rFonts w:eastAsia="Times New Roman"/>
                <w:color w:val="000000"/>
                <w:kern w:val="0"/>
                <w:sz w:val="20"/>
                <w:szCs w:val="20"/>
                <w14:ligatures w14:val="none"/>
              </w:rPr>
            </w:pPr>
            <w:r w:rsidRPr="00355693">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44C5AE00" w14:textId="2C727CF6" w:rsidR="00A86CC2" w:rsidRPr="00C5108C" w:rsidRDefault="00A86CC2" w:rsidP="00A86CC2">
            <w:pPr>
              <w:spacing w:after="0" w:line="240" w:lineRule="auto"/>
              <w:rPr>
                <w:rFonts w:eastAsia="Times New Roman"/>
                <w:b/>
                <w:bCs/>
                <w:i/>
                <w:color w:val="000000"/>
                <w:kern w:val="0"/>
                <w:sz w:val="20"/>
                <w:szCs w:val="20"/>
                <w14:ligatures w14:val="none"/>
              </w:rPr>
            </w:pPr>
            <w:proofErr w:type="spellStart"/>
            <w:r w:rsidRPr="00C5108C">
              <w:rPr>
                <w:rFonts w:eastAsia="Times New Roman"/>
                <w:b/>
                <w:bCs/>
                <w:i/>
                <w:iCs/>
                <w:color w:val="000000"/>
                <w:kern w:val="0"/>
                <w:sz w:val="20"/>
                <w:szCs w:val="20"/>
                <w14:ligatures w14:val="none"/>
              </w:rPr>
              <w:t>T</w:t>
            </w:r>
            <w:r w:rsidRPr="00C5108C">
              <w:rPr>
                <w:rFonts w:eastAsia="Times New Roman"/>
                <w:b/>
                <w:bCs/>
                <w:color w:val="000000"/>
                <w:kern w:val="0"/>
                <w:sz w:val="20"/>
                <w:szCs w:val="20"/>
                <w:vertAlign w:val="subscript"/>
                <w14:ligatures w14:val="none"/>
              </w:rPr>
              <w:t>g</w:t>
            </w:r>
            <w:proofErr w:type="spellEnd"/>
          </w:p>
        </w:tc>
        <w:tc>
          <w:tcPr>
            <w:tcW w:w="1709" w:type="dxa"/>
            <w:tcBorders>
              <w:top w:val="single" w:sz="4" w:space="0" w:color="auto"/>
              <w:left w:val="nil"/>
              <w:bottom w:val="nil"/>
              <w:right w:val="nil"/>
            </w:tcBorders>
            <w:noWrap/>
            <w:vAlign w:val="center"/>
          </w:tcPr>
          <w:p w14:paraId="6EB11887" w14:textId="6304F994" w:rsidR="00A86CC2" w:rsidRPr="00C5108C" w:rsidRDefault="00A86CC2" w:rsidP="00C5108C">
            <w:pPr>
              <w:spacing w:after="0" w:line="240" w:lineRule="auto"/>
              <w:jc w:val="right"/>
              <w:rPr>
                <w:b/>
                <w:bCs/>
                <w:color w:val="000000"/>
                <w:sz w:val="20"/>
                <w:szCs w:val="20"/>
                <w:highlight w:val="yellow"/>
              </w:rPr>
            </w:pPr>
            <w:r w:rsidRPr="00C5108C">
              <w:rPr>
                <w:b/>
                <w:bCs/>
                <w:color w:val="000000"/>
                <w:sz w:val="20"/>
                <w:szCs w:val="20"/>
              </w:rPr>
              <w:t>-1.479±0.451</w:t>
            </w:r>
          </w:p>
        </w:tc>
        <w:tc>
          <w:tcPr>
            <w:tcW w:w="889" w:type="dxa"/>
            <w:tcBorders>
              <w:top w:val="single" w:sz="4" w:space="0" w:color="auto"/>
              <w:left w:val="nil"/>
              <w:bottom w:val="nil"/>
              <w:right w:val="nil"/>
            </w:tcBorders>
            <w:noWrap/>
            <w:vAlign w:val="center"/>
          </w:tcPr>
          <w:p w14:paraId="1B06EDC7" w14:textId="6D66D945" w:rsidR="00A86CC2" w:rsidRPr="00C5108C" w:rsidRDefault="00A86CC2" w:rsidP="00C5108C">
            <w:pPr>
              <w:spacing w:after="0" w:line="240" w:lineRule="auto"/>
              <w:jc w:val="right"/>
              <w:rPr>
                <w:b/>
                <w:bCs/>
                <w:color w:val="000000"/>
                <w:sz w:val="20"/>
                <w:szCs w:val="20"/>
                <w:highlight w:val="yellow"/>
              </w:rPr>
            </w:pPr>
            <w:r w:rsidRPr="00C5108C">
              <w:rPr>
                <w:b/>
                <w:bCs/>
                <w:color w:val="000000"/>
                <w:sz w:val="20"/>
                <w:szCs w:val="20"/>
              </w:rPr>
              <w:t>-3.307</w:t>
            </w:r>
          </w:p>
        </w:tc>
        <w:tc>
          <w:tcPr>
            <w:tcW w:w="939" w:type="dxa"/>
            <w:tcBorders>
              <w:top w:val="single" w:sz="4" w:space="0" w:color="auto"/>
              <w:left w:val="nil"/>
              <w:bottom w:val="nil"/>
              <w:right w:val="nil"/>
            </w:tcBorders>
            <w:noWrap/>
            <w:vAlign w:val="center"/>
          </w:tcPr>
          <w:p w14:paraId="73DCB2FF" w14:textId="1DAA2501" w:rsidR="00A86CC2" w:rsidRPr="00C5108C" w:rsidRDefault="00A86CC2" w:rsidP="00C5108C">
            <w:pPr>
              <w:spacing w:after="0" w:line="240" w:lineRule="auto"/>
              <w:jc w:val="right"/>
              <w:rPr>
                <w:b/>
                <w:bCs/>
                <w:color w:val="000000"/>
                <w:sz w:val="20"/>
                <w:szCs w:val="20"/>
                <w:highlight w:val="yellow"/>
              </w:rPr>
            </w:pPr>
            <w:r w:rsidRPr="00C5108C">
              <w:rPr>
                <w:b/>
                <w:bCs/>
                <w:color w:val="000000"/>
                <w:sz w:val="20"/>
                <w:szCs w:val="20"/>
              </w:rPr>
              <w:t>0.001</w:t>
            </w:r>
          </w:p>
        </w:tc>
        <w:tc>
          <w:tcPr>
            <w:tcW w:w="1862" w:type="dxa"/>
            <w:tcBorders>
              <w:top w:val="single" w:sz="4" w:space="0" w:color="auto"/>
              <w:left w:val="nil"/>
              <w:bottom w:val="nil"/>
              <w:right w:val="nil"/>
            </w:tcBorders>
            <w:noWrap/>
            <w:vAlign w:val="center"/>
          </w:tcPr>
          <w:p w14:paraId="74CBDA51" w14:textId="4407CFCC" w:rsidR="00A86CC2" w:rsidRPr="00C5108C" w:rsidRDefault="00A86CC2" w:rsidP="00C5108C">
            <w:pPr>
              <w:spacing w:after="0" w:line="240" w:lineRule="auto"/>
              <w:jc w:val="right"/>
              <w:rPr>
                <w:b/>
                <w:bCs/>
                <w:color w:val="000000"/>
                <w:sz w:val="20"/>
                <w:szCs w:val="20"/>
                <w:highlight w:val="yellow"/>
              </w:rPr>
            </w:pPr>
            <w:r w:rsidRPr="00C5108C">
              <w:rPr>
                <w:b/>
                <w:bCs/>
                <w:color w:val="000000"/>
                <w:sz w:val="20"/>
                <w:szCs w:val="20"/>
              </w:rPr>
              <w:t>[-2.35</w:t>
            </w:r>
            <w:r w:rsidR="00C5108C">
              <w:rPr>
                <w:b/>
                <w:bCs/>
                <w:color w:val="000000"/>
                <w:sz w:val="20"/>
                <w:szCs w:val="20"/>
              </w:rPr>
              <w:t>2</w:t>
            </w:r>
            <w:r w:rsidRPr="00C5108C">
              <w:rPr>
                <w:b/>
                <w:bCs/>
                <w:color w:val="000000"/>
                <w:sz w:val="20"/>
                <w:szCs w:val="20"/>
              </w:rPr>
              <w:t>, -0.608]</w:t>
            </w:r>
          </w:p>
        </w:tc>
      </w:tr>
      <w:tr w:rsidR="00A86CC2" w:rsidRPr="00452304" w14:paraId="0804F54C" w14:textId="77777777" w:rsidTr="00C5108C">
        <w:trPr>
          <w:trHeight w:val="320"/>
        </w:trPr>
        <w:tc>
          <w:tcPr>
            <w:tcW w:w="746" w:type="dxa"/>
            <w:vMerge/>
            <w:tcBorders>
              <w:left w:val="nil"/>
              <w:right w:val="nil"/>
            </w:tcBorders>
          </w:tcPr>
          <w:p w14:paraId="0861D446"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center"/>
          </w:tcPr>
          <w:p w14:paraId="2C193608"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center"/>
          </w:tcPr>
          <w:p w14:paraId="5E3A9803" w14:textId="712AC0F3" w:rsidR="00A86CC2" w:rsidRPr="00C5108C" w:rsidRDefault="00126A4C" w:rsidP="00A86CC2">
            <w:pPr>
              <w:spacing w:after="0" w:line="240" w:lineRule="auto"/>
              <w:rPr>
                <w:rFonts w:eastAsia="Times New Roman"/>
                <w:i/>
                <w:color w:val="000000"/>
                <w:kern w:val="0"/>
                <w:sz w:val="20"/>
                <w:szCs w:val="20"/>
                <w:u w:val="single"/>
                <w14:ligatures w14:val="none"/>
              </w:rPr>
            </w:pPr>
            <w:proofErr w:type="spellStart"/>
            <w:r>
              <w:rPr>
                <w:rFonts w:eastAsia="Times New Roman"/>
                <w:i/>
                <w:iCs/>
                <w:color w:val="000000"/>
                <w:kern w:val="0"/>
                <w:sz w:val="20"/>
                <w:szCs w:val="20"/>
                <w:u w:val="single"/>
                <w14:ligatures w14:val="none"/>
              </w:rPr>
              <w:t>M</w:t>
            </w:r>
            <w:r w:rsidR="00A86CC2" w:rsidRPr="00C5108C">
              <w:rPr>
                <w:rFonts w:eastAsia="Times New Roman"/>
                <w:i/>
                <w:iCs/>
                <w:color w:val="000000"/>
                <w:kern w:val="0"/>
                <w:sz w:val="20"/>
                <w:szCs w:val="20"/>
                <w:u w:val="single"/>
                <w14:ligatures w14:val="none"/>
              </w:rPr>
              <w:t>I</w:t>
            </w:r>
            <w:r w:rsidR="00A86CC2" w:rsidRPr="00C5108C">
              <w:rPr>
                <w:rFonts w:eastAsia="Times New Roman"/>
                <w:color w:val="000000"/>
                <w:kern w:val="0"/>
                <w:sz w:val="20"/>
                <w:szCs w:val="20"/>
                <w:u w:val="single"/>
                <w:vertAlign w:val="subscript"/>
                <w14:ligatures w14:val="none"/>
              </w:rPr>
              <w:t>g</w:t>
            </w:r>
            <w:proofErr w:type="spellEnd"/>
          </w:p>
        </w:tc>
        <w:tc>
          <w:tcPr>
            <w:tcW w:w="1709" w:type="dxa"/>
            <w:tcBorders>
              <w:top w:val="nil"/>
              <w:left w:val="nil"/>
              <w:bottom w:val="nil"/>
              <w:right w:val="nil"/>
            </w:tcBorders>
            <w:noWrap/>
            <w:vAlign w:val="center"/>
          </w:tcPr>
          <w:p w14:paraId="08E69365" w14:textId="770AFC8C" w:rsidR="00A86CC2" w:rsidRPr="00C5108C" w:rsidRDefault="00A86CC2" w:rsidP="00C5108C">
            <w:pPr>
              <w:spacing w:after="0" w:line="240" w:lineRule="auto"/>
              <w:jc w:val="right"/>
              <w:rPr>
                <w:b/>
                <w:bCs/>
                <w:i/>
                <w:iCs/>
                <w:color w:val="000000"/>
                <w:sz w:val="20"/>
                <w:szCs w:val="20"/>
                <w:highlight w:val="yellow"/>
              </w:rPr>
            </w:pPr>
            <w:r w:rsidRPr="00C5108C">
              <w:rPr>
                <w:i/>
                <w:iCs/>
                <w:color w:val="000000"/>
                <w:sz w:val="20"/>
                <w:szCs w:val="20"/>
              </w:rPr>
              <w:t>-7.2</w:t>
            </w:r>
            <w:r w:rsidR="00C5108C">
              <w:rPr>
                <w:i/>
                <w:iCs/>
                <w:color w:val="000000"/>
                <w:sz w:val="20"/>
                <w:szCs w:val="20"/>
              </w:rPr>
              <w:t>30</w:t>
            </w:r>
            <w:r w:rsidRPr="00C5108C">
              <w:rPr>
                <w:i/>
                <w:iCs/>
                <w:color w:val="000000"/>
                <w:sz w:val="20"/>
                <w:szCs w:val="20"/>
              </w:rPr>
              <w:t>±4.112</w:t>
            </w:r>
          </w:p>
        </w:tc>
        <w:tc>
          <w:tcPr>
            <w:tcW w:w="889" w:type="dxa"/>
            <w:tcBorders>
              <w:top w:val="nil"/>
              <w:left w:val="nil"/>
              <w:bottom w:val="nil"/>
              <w:right w:val="nil"/>
            </w:tcBorders>
            <w:noWrap/>
            <w:vAlign w:val="center"/>
          </w:tcPr>
          <w:p w14:paraId="10B1372D" w14:textId="5AED20A7" w:rsidR="00A86CC2" w:rsidRPr="00C5108C" w:rsidRDefault="00A86CC2" w:rsidP="00C5108C">
            <w:pPr>
              <w:spacing w:after="0" w:line="240" w:lineRule="auto"/>
              <w:jc w:val="right"/>
              <w:rPr>
                <w:b/>
                <w:bCs/>
                <w:i/>
                <w:iCs/>
                <w:color w:val="000000"/>
                <w:sz w:val="20"/>
                <w:szCs w:val="20"/>
                <w:highlight w:val="yellow"/>
              </w:rPr>
            </w:pPr>
            <w:r w:rsidRPr="00C5108C">
              <w:rPr>
                <w:i/>
                <w:iCs/>
                <w:color w:val="000000"/>
                <w:sz w:val="20"/>
                <w:szCs w:val="20"/>
              </w:rPr>
              <w:t>-1.881</w:t>
            </w:r>
          </w:p>
        </w:tc>
        <w:tc>
          <w:tcPr>
            <w:tcW w:w="939" w:type="dxa"/>
            <w:tcBorders>
              <w:top w:val="nil"/>
              <w:left w:val="nil"/>
              <w:bottom w:val="nil"/>
              <w:right w:val="nil"/>
            </w:tcBorders>
            <w:noWrap/>
            <w:vAlign w:val="center"/>
          </w:tcPr>
          <w:p w14:paraId="799E76A3" w14:textId="560A9D47" w:rsidR="00A86CC2" w:rsidRPr="00C5108C" w:rsidRDefault="00A86CC2" w:rsidP="00C5108C">
            <w:pPr>
              <w:spacing w:after="0" w:line="240" w:lineRule="auto"/>
              <w:jc w:val="right"/>
              <w:rPr>
                <w:b/>
                <w:bCs/>
                <w:i/>
                <w:iCs/>
                <w:color w:val="000000"/>
                <w:sz w:val="20"/>
                <w:szCs w:val="20"/>
                <w:highlight w:val="yellow"/>
              </w:rPr>
            </w:pPr>
            <w:r w:rsidRPr="00C5108C">
              <w:rPr>
                <w:i/>
                <w:iCs/>
                <w:color w:val="000000"/>
                <w:sz w:val="20"/>
                <w:szCs w:val="20"/>
              </w:rPr>
              <w:t>0.060</w:t>
            </w:r>
          </w:p>
        </w:tc>
        <w:tc>
          <w:tcPr>
            <w:tcW w:w="1862" w:type="dxa"/>
            <w:tcBorders>
              <w:top w:val="nil"/>
              <w:left w:val="nil"/>
              <w:bottom w:val="nil"/>
              <w:right w:val="nil"/>
            </w:tcBorders>
            <w:noWrap/>
            <w:vAlign w:val="center"/>
          </w:tcPr>
          <w:p w14:paraId="4F3A3B62" w14:textId="1F8772CA" w:rsidR="00A86CC2" w:rsidRPr="00C5108C" w:rsidRDefault="00A86CC2" w:rsidP="00C5108C">
            <w:pPr>
              <w:spacing w:after="0" w:line="240" w:lineRule="auto"/>
              <w:jc w:val="right"/>
              <w:rPr>
                <w:b/>
                <w:bCs/>
                <w:i/>
                <w:iCs/>
                <w:color w:val="000000"/>
                <w:sz w:val="20"/>
                <w:szCs w:val="20"/>
                <w:highlight w:val="yellow"/>
              </w:rPr>
            </w:pPr>
            <w:r w:rsidRPr="00C5108C">
              <w:rPr>
                <w:i/>
                <w:iCs/>
                <w:color w:val="000000"/>
                <w:sz w:val="20"/>
                <w:szCs w:val="20"/>
              </w:rPr>
              <w:t>[-14.33</w:t>
            </w:r>
            <w:r w:rsidR="00C5108C">
              <w:rPr>
                <w:i/>
                <w:iCs/>
                <w:color w:val="000000"/>
                <w:sz w:val="20"/>
                <w:szCs w:val="20"/>
              </w:rPr>
              <w:t>3</w:t>
            </w:r>
            <w:r w:rsidRPr="00C5108C">
              <w:rPr>
                <w:i/>
                <w:iCs/>
                <w:color w:val="000000"/>
                <w:sz w:val="20"/>
                <w:szCs w:val="20"/>
              </w:rPr>
              <w:t>, 0.32</w:t>
            </w:r>
            <w:r w:rsidR="00C5108C">
              <w:rPr>
                <w:i/>
                <w:iCs/>
                <w:color w:val="000000"/>
                <w:sz w:val="20"/>
                <w:szCs w:val="20"/>
              </w:rPr>
              <w:t>1</w:t>
            </w:r>
            <w:r w:rsidRPr="00C5108C">
              <w:rPr>
                <w:i/>
                <w:iCs/>
                <w:color w:val="000000"/>
                <w:sz w:val="20"/>
                <w:szCs w:val="20"/>
              </w:rPr>
              <w:t>]</w:t>
            </w:r>
          </w:p>
        </w:tc>
      </w:tr>
      <w:tr w:rsidR="00A86CC2" w:rsidRPr="00452304" w14:paraId="39D5A7FC" w14:textId="77777777" w:rsidTr="00C5108C">
        <w:trPr>
          <w:trHeight w:val="320"/>
        </w:trPr>
        <w:tc>
          <w:tcPr>
            <w:tcW w:w="746" w:type="dxa"/>
            <w:vMerge/>
            <w:tcBorders>
              <w:left w:val="nil"/>
              <w:right w:val="nil"/>
            </w:tcBorders>
          </w:tcPr>
          <w:p w14:paraId="41431E28"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46E8AB30"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66FC354A" w14:textId="4A453661" w:rsidR="00A86CC2" w:rsidRPr="00355693" w:rsidRDefault="00A86CC2" w:rsidP="00A86CC2">
            <w:pPr>
              <w:spacing w:after="0" w:line="240" w:lineRule="auto"/>
              <w:rPr>
                <w:rFonts w:eastAsia="Times New Roman"/>
                <w:i/>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709" w:type="dxa"/>
            <w:tcBorders>
              <w:top w:val="nil"/>
              <w:left w:val="nil"/>
              <w:bottom w:val="single" w:sz="4" w:space="0" w:color="auto"/>
              <w:right w:val="nil"/>
            </w:tcBorders>
            <w:noWrap/>
            <w:vAlign w:val="center"/>
          </w:tcPr>
          <w:p w14:paraId="74954473" w14:textId="7B87876F" w:rsidR="00A86CC2" w:rsidRPr="00A86CC2" w:rsidRDefault="00A86CC2" w:rsidP="00C5108C">
            <w:pPr>
              <w:spacing w:after="0" w:line="240" w:lineRule="auto"/>
              <w:jc w:val="right"/>
              <w:rPr>
                <w:b/>
                <w:bCs/>
                <w:color w:val="000000"/>
                <w:sz w:val="20"/>
                <w:szCs w:val="20"/>
                <w:highlight w:val="yellow"/>
              </w:rPr>
            </w:pPr>
            <w:r w:rsidRPr="00A86CC2">
              <w:rPr>
                <w:color w:val="000000"/>
                <w:sz w:val="20"/>
                <w:szCs w:val="20"/>
              </w:rPr>
              <w:t>0.03</w:t>
            </w:r>
            <w:r>
              <w:rPr>
                <w:color w:val="000000"/>
                <w:sz w:val="20"/>
                <w:szCs w:val="20"/>
              </w:rPr>
              <w:t>0</w:t>
            </w:r>
            <w:r w:rsidRPr="00A86CC2">
              <w:rPr>
                <w:color w:val="000000"/>
                <w:sz w:val="20"/>
                <w:szCs w:val="20"/>
              </w:rPr>
              <w:t>±0.03</w:t>
            </w:r>
            <w:r>
              <w:rPr>
                <w:color w:val="000000"/>
                <w:sz w:val="20"/>
                <w:szCs w:val="20"/>
              </w:rPr>
              <w:t>0</w:t>
            </w:r>
          </w:p>
        </w:tc>
        <w:tc>
          <w:tcPr>
            <w:tcW w:w="889" w:type="dxa"/>
            <w:tcBorders>
              <w:top w:val="nil"/>
              <w:left w:val="nil"/>
              <w:bottom w:val="single" w:sz="4" w:space="0" w:color="auto"/>
              <w:right w:val="nil"/>
            </w:tcBorders>
            <w:noWrap/>
            <w:vAlign w:val="center"/>
          </w:tcPr>
          <w:p w14:paraId="1D6FF78D" w14:textId="799042F5" w:rsidR="00A86CC2" w:rsidRPr="00A86CC2" w:rsidRDefault="00A86CC2" w:rsidP="00C5108C">
            <w:pPr>
              <w:spacing w:after="0" w:line="240" w:lineRule="auto"/>
              <w:jc w:val="right"/>
              <w:rPr>
                <w:b/>
                <w:bCs/>
                <w:color w:val="000000"/>
                <w:sz w:val="20"/>
                <w:szCs w:val="20"/>
                <w:highlight w:val="yellow"/>
              </w:rPr>
            </w:pPr>
            <w:r w:rsidRPr="00A86CC2">
              <w:rPr>
                <w:color w:val="000000"/>
                <w:sz w:val="20"/>
                <w:szCs w:val="20"/>
              </w:rPr>
              <w:t>1.054</w:t>
            </w:r>
          </w:p>
        </w:tc>
        <w:tc>
          <w:tcPr>
            <w:tcW w:w="939" w:type="dxa"/>
            <w:tcBorders>
              <w:top w:val="nil"/>
              <w:left w:val="nil"/>
              <w:bottom w:val="single" w:sz="4" w:space="0" w:color="auto"/>
              <w:right w:val="nil"/>
            </w:tcBorders>
            <w:noWrap/>
            <w:vAlign w:val="center"/>
          </w:tcPr>
          <w:p w14:paraId="6B7894CB" w14:textId="2E659C14" w:rsidR="00A86CC2" w:rsidRPr="00A86CC2" w:rsidRDefault="00A86CC2" w:rsidP="00C5108C">
            <w:pPr>
              <w:spacing w:after="0" w:line="240" w:lineRule="auto"/>
              <w:jc w:val="right"/>
              <w:rPr>
                <w:b/>
                <w:bCs/>
                <w:color w:val="000000"/>
                <w:sz w:val="20"/>
                <w:szCs w:val="20"/>
                <w:highlight w:val="yellow"/>
              </w:rPr>
            </w:pPr>
            <w:r w:rsidRPr="00A86CC2">
              <w:rPr>
                <w:color w:val="000000"/>
                <w:sz w:val="20"/>
                <w:szCs w:val="20"/>
              </w:rPr>
              <w:t>0.292</w:t>
            </w:r>
          </w:p>
        </w:tc>
        <w:tc>
          <w:tcPr>
            <w:tcW w:w="1862" w:type="dxa"/>
            <w:tcBorders>
              <w:top w:val="nil"/>
              <w:left w:val="nil"/>
              <w:bottom w:val="single" w:sz="4" w:space="0" w:color="auto"/>
              <w:right w:val="nil"/>
            </w:tcBorders>
            <w:noWrap/>
            <w:vAlign w:val="center"/>
          </w:tcPr>
          <w:p w14:paraId="0BF10EE9" w14:textId="2DF62BBA" w:rsidR="00A86CC2" w:rsidRPr="00A86CC2" w:rsidRDefault="00A86CC2" w:rsidP="00C5108C">
            <w:pPr>
              <w:spacing w:after="0" w:line="240" w:lineRule="auto"/>
              <w:jc w:val="right"/>
              <w:rPr>
                <w:b/>
                <w:bCs/>
                <w:color w:val="000000"/>
                <w:sz w:val="20"/>
                <w:szCs w:val="20"/>
                <w:highlight w:val="yellow"/>
              </w:rPr>
            </w:pPr>
            <w:r w:rsidRPr="00A86CC2">
              <w:rPr>
                <w:color w:val="000000"/>
                <w:sz w:val="20"/>
                <w:szCs w:val="20"/>
              </w:rPr>
              <w:t>[-0.02</w:t>
            </w:r>
            <w:r>
              <w:rPr>
                <w:color w:val="000000"/>
                <w:sz w:val="20"/>
                <w:szCs w:val="20"/>
              </w:rPr>
              <w:t>0</w:t>
            </w:r>
            <w:r w:rsidRPr="00A86CC2">
              <w:rPr>
                <w:color w:val="000000"/>
                <w:sz w:val="20"/>
                <w:szCs w:val="20"/>
              </w:rPr>
              <w:t>, 0.08</w:t>
            </w:r>
            <w:r>
              <w:rPr>
                <w:color w:val="000000"/>
                <w:sz w:val="20"/>
                <w:szCs w:val="20"/>
              </w:rPr>
              <w:t>0</w:t>
            </w:r>
            <w:r w:rsidRPr="00A86CC2">
              <w:rPr>
                <w:color w:val="000000"/>
                <w:sz w:val="20"/>
                <w:szCs w:val="20"/>
              </w:rPr>
              <w:t>]</w:t>
            </w:r>
          </w:p>
        </w:tc>
      </w:tr>
      <w:tr w:rsidR="00A86CC2" w:rsidRPr="00452304" w14:paraId="1268C8AD" w14:textId="77777777" w:rsidTr="00C5108C">
        <w:trPr>
          <w:trHeight w:val="320"/>
        </w:trPr>
        <w:tc>
          <w:tcPr>
            <w:tcW w:w="746" w:type="dxa"/>
            <w:vMerge/>
            <w:tcBorders>
              <w:left w:val="nil"/>
              <w:right w:val="nil"/>
            </w:tcBorders>
          </w:tcPr>
          <w:p w14:paraId="549A2FE2"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3A2BD9ED" w14:textId="546536D9" w:rsidR="00A86CC2" w:rsidRPr="00355693" w:rsidRDefault="00A86CC2" w:rsidP="00A86CC2">
            <w:pPr>
              <w:spacing w:after="0" w:line="240" w:lineRule="auto"/>
              <w:rPr>
                <w:rFonts w:eastAsia="Times New Roman"/>
                <w:color w:val="000000"/>
                <w:kern w:val="0"/>
                <w:sz w:val="20"/>
                <w:szCs w:val="20"/>
                <w14:ligatures w14:val="none"/>
              </w:rPr>
            </w:pPr>
            <w:r w:rsidRPr="00355693">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3F54375C" w14:textId="5C43F28A" w:rsidR="00A86CC2" w:rsidRPr="00C5108C" w:rsidRDefault="00A86CC2" w:rsidP="00A86CC2">
            <w:pPr>
              <w:spacing w:after="0" w:line="240" w:lineRule="auto"/>
              <w:rPr>
                <w:rFonts w:eastAsia="Times New Roman"/>
                <w:b/>
                <w:bCs/>
                <w:i/>
                <w:color w:val="000000"/>
                <w:kern w:val="0"/>
                <w:sz w:val="20"/>
                <w:szCs w:val="20"/>
                <w14:ligatures w14:val="none"/>
              </w:rPr>
            </w:pPr>
            <w:proofErr w:type="spellStart"/>
            <w:r w:rsidRPr="00C5108C">
              <w:rPr>
                <w:rFonts w:eastAsia="Times New Roman"/>
                <w:b/>
                <w:bCs/>
                <w:i/>
                <w:iCs/>
                <w:color w:val="000000"/>
                <w:kern w:val="0"/>
                <w:sz w:val="20"/>
                <w:szCs w:val="20"/>
                <w14:ligatures w14:val="none"/>
              </w:rPr>
              <w:t>T</w:t>
            </w:r>
            <w:r w:rsidRPr="00C5108C">
              <w:rPr>
                <w:rFonts w:eastAsia="Times New Roman"/>
                <w:b/>
                <w:bCs/>
                <w:color w:val="000000"/>
                <w:kern w:val="0"/>
                <w:sz w:val="20"/>
                <w:szCs w:val="20"/>
                <w:vertAlign w:val="subscript"/>
                <w14:ligatures w14:val="none"/>
              </w:rPr>
              <w:t>g</w:t>
            </w:r>
            <w:proofErr w:type="spellEnd"/>
          </w:p>
        </w:tc>
        <w:tc>
          <w:tcPr>
            <w:tcW w:w="1709" w:type="dxa"/>
            <w:tcBorders>
              <w:top w:val="single" w:sz="4" w:space="0" w:color="auto"/>
              <w:left w:val="nil"/>
              <w:bottom w:val="nil"/>
              <w:right w:val="nil"/>
            </w:tcBorders>
            <w:noWrap/>
            <w:vAlign w:val="center"/>
          </w:tcPr>
          <w:p w14:paraId="1CDC8B3B" w14:textId="47876162" w:rsidR="00A86CC2" w:rsidRPr="00C5108C" w:rsidRDefault="00A86CC2" w:rsidP="00C5108C">
            <w:pPr>
              <w:spacing w:after="0" w:line="240" w:lineRule="auto"/>
              <w:jc w:val="right"/>
              <w:rPr>
                <w:b/>
                <w:bCs/>
                <w:color w:val="000000"/>
                <w:sz w:val="20"/>
                <w:szCs w:val="20"/>
                <w:highlight w:val="yellow"/>
              </w:rPr>
            </w:pPr>
            <w:r w:rsidRPr="00C5108C">
              <w:rPr>
                <w:b/>
                <w:bCs/>
                <w:color w:val="000000"/>
                <w:sz w:val="20"/>
                <w:szCs w:val="20"/>
              </w:rPr>
              <w:t>2.15</w:t>
            </w:r>
            <w:r w:rsidR="00C5108C">
              <w:rPr>
                <w:b/>
                <w:bCs/>
                <w:color w:val="000000"/>
                <w:sz w:val="20"/>
                <w:szCs w:val="20"/>
              </w:rPr>
              <w:t>3</w:t>
            </w:r>
            <w:r w:rsidRPr="00C5108C">
              <w:rPr>
                <w:b/>
                <w:bCs/>
                <w:color w:val="000000"/>
                <w:sz w:val="20"/>
                <w:szCs w:val="20"/>
              </w:rPr>
              <w:t>±0.83</w:t>
            </w:r>
            <w:r w:rsidR="00C5108C">
              <w:rPr>
                <w:b/>
                <w:bCs/>
                <w:color w:val="000000"/>
                <w:sz w:val="20"/>
                <w:szCs w:val="20"/>
              </w:rPr>
              <w:t>4</w:t>
            </w:r>
          </w:p>
        </w:tc>
        <w:tc>
          <w:tcPr>
            <w:tcW w:w="889" w:type="dxa"/>
            <w:tcBorders>
              <w:top w:val="single" w:sz="4" w:space="0" w:color="auto"/>
              <w:left w:val="nil"/>
              <w:bottom w:val="nil"/>
              <w:right w:val="nil"/>
            </w:tcBorders>
            <w:noWrap/>
            <w:vAlign w:val="center"/>
          </w:tcPr>
          <w:p w14:paraId="53D622DC" w14:textId="1D7E0B31" w:rsidR="00A86CC2" w:rsidRPr="00C5108C" w:rsidRDefault="00A86CC2" w:rsidP="00C5108C">
            <w:pPr>
              <w:spacing w:after="0" w:line="240" w:lineRule="auto"/>
              <w:jc w:val="right"/>
              <w:rPr>
                <w:b/>
                <w:bCs/>
                <w:color w:val="000000"/>
                <w:sz w:val="20"/>
                <w:szCs w:val="20"/>
                <w:highlight w:val="yellow"/>
              </w:rPr>
            </w:pPr>
            <w:r w:rsidRPr="00C5108C">
              <w:rPr>
                <w:b/>
                <w:bCs/>
                <w:color w:val="000000"/>
                <w:sz w:val="20"/>
                <w:szCs w:val="20"/>
              </w:rPr>
              <w:t>2.560</w:t>
            </w:r>
          </w:p>
        </w:tc>
        <w:tc>
          <w:tcPr>
            <w:tcW w:w="939" w:type="dxa"/>
            <w:tcBorders>
              <w:top w:val="single" w:sz="4" w:space="0" w:color="auto"/>
              <w:left w:val="nil"/>
              <w:bottom w:val="nil"/>
              <w:right w:val="nil"/>
            </w:tcBorders>
            <w:noWrap/>
            <w:vAlign w:val="center"/>
          </w:tcPr>
          <w:p w14:paraId="59043640" w14:textId="07802A59" w:rsidR="00A86CC2" w:rsidRPr="00C5108C" w:rsidRDefault="00A86CC2" w:rsidP="00C5108C">
            <w:pPr>
              <w:spacing w:after="0" w:line="240" w:lineRule="auto"/>
              <w:jc w:val="right"/>
              <w:rPr>
                <w:b/>
                <w:bCs/>
                <w:color w:val="000000"/>
                <w:sz w:val="20"/>
                <w:szCs w:val="20"/>
                <w:highlight w:val="yellow"/>
              </w:rPr>
            </w:pPr>
            <w:r w:rsidRPr="00C5108C">
              <w:rPr>
                <w:b/>
                <w:bCs/>
                <w:color w:val="000000"/>
                <w:sz w:val="20"/>
                <w:szCs w:val="20"/>
              </w:rPr>
              <w:t>0.011</w:t>
            </w:r>
          </w:p>
        </w:tc>
        <w:tc>
          <w:tcPr>
            <w:tcW w:w="1862" w:type="dxa"/>
            <w:tcBorders>
              <w:top w:val="single" w:sz="4" w:space="0" w:color="auto"/>
              <w:left w:val="nil"/>
              <w:bottom w:val="nil"/>
              <w:right w:val="nil"/>
            </w:tcBorders>
            <w:noWrap/>
            <w:vAlign w:val="center"/>
          </w:tcPr>
          <w:p w14:paraId="11A21769" w14:textId="04ACBFE7" w:rsidR="00A86CC2" w:rsidRPr="00C5108C" w:rsidRDefault="00A86CC2" w:rsidP="00C5108C">
            <w:pPr>
              <w:spacing w:after="0" w:line="240" w:lineRule="auto"/>
              <w:jc w:val="right"/>
              <w:rPr>
                <w:b/>
                <w:bCs/>
                <w:color w:val="000000"/>
                <w:sz w:val="20"/>
                <w:szCs w:val="20"/>
                <w:highlight w:val="yellow"/>
              </w:rPr>
            </w:pPr>
            <w:r w:rsidRPr="00C5108C">
              <w:rPr>
                <w:b/>
                <w:bCs/>
                <w:color w:val="000000"/>
                <w:sz w:val="20"/>
                <w:szCs w:val="20"/>
              </w:rPr>
              <w:t>[0.501, 3.83</w:t>
            </w:r>
            <w:r w:rsidR="00C5108C">
              <w:rPr>
                <w:b/>
                <w:bCs/>
                <w:color w:val="000000"/>
                <w:sz w:val="20"/>
                <w:szCs w:val="20"/>
              </w:rPr>
              <w:t>2</w:t>
            </w:r>
            <w:r w:rsidRPr="00C5108C">
              <w:rPr>
                <w:b/>
                <w:bCs/>
                <w:color w:val="000000"/>
                <w:sz w:val="20"/>
                <w:szCs w:val="20"/>
              </w:rPr>
              <w:t>]</w:t>
            </w:r>
          </w:p>
        </w:tc>
      </w:tr>
      <w:tr w:rsidR="00A86CC2" w:rsidRPr="00452304" w14:paraId="25C003AE" w14:textId="77777777" w:rsidTr="00C5108C">
        <w:trPr>
          <w:trHeight w:val="320"/>
        </w:trPr>
        <w:tc>
          <w:tcPr>
            <w:tcW w:w="746" w:type="dxa"/>
            <w:vMerge/>
            <w:tcBorders>
              <w:left w:val="nil"/>
              <w:right w:val="nil"/>
            </w:tcBorders>
          </w:tcPr>
          <w:p w14:paraId="58E74ACB"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center"/>
          </w:tcPr>
          <w:p w14:paraId="3C2D458F"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center"/>
          </w:tcPr>
          <w:p w14:paraId="2FD2436F" w14:textId="7BE32511" w:rsidR="00A86CC2" w:rsidRPr="00C5108C" w:rsidRDefault="00126A4C" w:rsidP="00A86CC2">
            <w:pPr>
              <w:spacing w:after="0" w:line="240" w:lineRule="auto"/>
              <w:rPr>
                <w:rFonts w:eastAsia="Times New Roman"/>
                <w:b/>
                <w:bCs/>
                <w:i/>
                <w:color w:val="000000"/>
                <w:kern w:val="0"/>
                <w:sz w:val="20"/>
                <w:szCs w:val="20"/>
                <w14:ligatures w14:val="none"/>
              </w:rPr>
            </w:pPr>
            <w:proofErr w:type="spellStart"/>
            <w:r>
              <w:rPr>
                <w:rFonts w:eastAsia="Times New Roman"/>
                <w:b/>
                <w:bCs/>
                <w:i/>
                <w:iCs/>
                <w:color w:val="000000"/>
                <w:kern w:val="0"/>
                <w:sz w:val="20"/>
                <w:szCs w:val="20"/>
                <w14:ligatures w14:val="none"/>
              </w:rPr>
              <w:t>M</w:t>
            </w:r>
            <w:r w:rsidR="00A86CC2" w:rsidRPr="00C5108C">
              <w:rPr>
                <w:rFonts w:eastAsia="Times New Roman"/>
                <w:b/>
                <w:bCs/>
                <w:i/>
                <w:iCs/>
                <w:color w:val="000000"/>
                <w:kern w:val="0"/>
                <w:sz w:val="20"/>
                <w:szCs w:val="20"/>
                <w14:ligatures w14:val="none"/>
              </w:rPr>
              <w:t>I</w:t>
            </w:r>
            <w:r w:rsidR="00A86CC2" w:rsidRPr="00C5108C">
              <w:rPr>
                <w:rFonts w:eastAsia="Times New Roman"/>
                <w:b/>
                <w:bCs/>
                <w:color w:val="000000"/>
                <w:kern w:val="0"/>
                <w:sz w:val="20"/>
                <w:szCs w:val="20"/>
                <w:vertAlign w:val="subscript"/>
                <w14:ligatures w14:val="none"/>
              </w:rPr>
              <w:t>g</w:t>
            </w:r>
            <w:proofErr w:type="spellEnd"/>
          </w:p>
        </w:tc>
        <w:tc>
          <w:tcPr>
            <w:tcW w:w="1709" w:type="dxa"/>
            <w:tcBorders>
              <w:top w:val="nil"/>
              <w:left w:val="nil"/>
              <w:bottom w:val="nil"/>
              <w:right w:val="nil"/>
            </w:tcBorders>
            <w:noWrap/>
            <w:vAlign w:val="center"/>
          </w:tcPr>
          <w:p w14:paraId="3071D3EA" w14:textId="18588A86" w:rsidR="00A86CC2" w:rsidRPr="00C5108C" w:rsidRDefault="00A86CC2" w:rsidP="00C5108C">
            <w:pPr>
              <w:spacing w:after="0" w:line="240" w:lineRule="auto"/>
              <w:jc w:val="right"/>
              <w:rPr>
                <w:b/>
                <w:bCs/>
                <w:color w:val="000000"/>
                <w:sz w:val="20"/>
                <w:szCs w:val="20"/>
                <w:highlight w:val="yellow"/>
              </w:rPr>
            </w:pPr>
            <w:r w:rsidRPr="00C5108C">
              <w:rPr>
                <w:b/>
                <w:bCs/>
                <w:color w:val="000000"/>
                <w:sz w:val="20"/>
                <w:szCs w:val="20"/>
              </w:rPr>
              <w:t>16.42</w:t>
            </w:r>
            <w:r w:rsidR="00C5108C">
              <w:rPr>
                <w:b/>
                <w:bCs/>
                <w:color w:val="000000"/>
                <w:sz w:val="20"/>
                <w:szCs w:val="20"/>
              </w:rPr>
              <w:t>8</w:t>
            </w:r>
            <w:r w:rsidRPr="00C5108C">
              <w:rPr>
                <w:b/>
                <w:bCs/>
                <w:color w:val="000000"/>
                <w:sz w:val="20"/>
                <w:szCs w:val="20"/>
              </w:rPr>
              <w:t>±7.616</w:t>
            </w:r>
          </w:p>
        </w:tc>
        <w:tc>
          <w:tcPr>
            <w:tcW w:w="889" w:type="dxa"/>
            <w:tcBorders>
              <w:top w:val="nil"/>
              <w:left w:val="nil"/>
              <w:bottom w:val="nil"/>
              <w:right w:val="nil"/>
            </w:tcBorders>
            <w:noWrap/>
            <w:vAlign w:val="center"/>
          </w:tcPr>
          <w:p w14:paraId="19DB82A4" w14:textId="2CA512D3" w:rsidR="00A86CC2" w:rsidRPr="00C5108C" w:rsidRDefault="00A86CC2" w:rsidP="00C5108C">
            <w:pPr>
              <w:spacing w:after="0" w:line="240" w:lineRule="auto"/>
              <w:jc w:val="right"/>
              <w:rPr>
                <w:b/>
                <w:bCs/>
                <w:color w:val="000000"/>
                <w:sz w:val="20"/>
                <w:szCs w:val="20"/>
                <w:highlight w:val="yellow"/>
              </w:rPr>
            </w:pPr>
            <w:r w:rsidRPr="00C5108C">
              <w:rPr>
                <w:b/>
                <w:bCs/>
                <w:color w:val="000000"/>
                <w:sz w:val="20"/>
                <w:szCs w:val="20"/>
              </w:rPr>
              <w:t>2.072</w:t>
            </w:r>
          </w:p>
        </w:tc>
        <w:tc>
          <w:tcPr>
            <w:tcW w:w="939" w:type="dxa"/>
            <w:tcBorders>
              <w:top w:val="nil"/>
              <w:left w:val="nil"/>
              <w:bottom w:val="nil"/>
              <w:right w:val="nil"/>
            </w:tcBorders>
            <w:noWrap/>
            <w:vAlign w:val="center"/>
          </w:tcPr>
          <w:p w14:paraId="152F7DC3" w14:textId="53CFFDC5" w:rsidR="00A86CC2" w:rsidRPr="00C5108C" w:rsidRDefault="00A86CC2" w:rsidP="00C5108C">
            <w:pPr>
              <w:spacing w:after="0" w:line="240" w:lineRule="auto"/>
              <w:jc w:val="right"/>
              <w:rPr>
                <w:b/>
                <w:bCs/>
                <w:color w:val="000000"/>
                <w:sz w:val="20"/>
                <w:szCs w:val="20"/>
                <w:highlight w:val="yellow"/>
              </w:rPr>
            </w:pPr>
            <w:r w:rsidRPr="00C5108C">
              <w:rPr>
                <w:b/>
                <w:bCs/>
                <w:color w:val="000000"/>
                <w:sz w:val="20"/>
                <w:szCs w:val="20"/>
              </w:rPr>
              <w:t>0.038</w:t>
            </w:r>
          </w:p>
        </w:tc>
        <w:tc>
          <w:tcPr>
            <w:tcW w:w="1862" w:type="dxa"/>
            <w:tcBorders>
              <w:top w:val="nil"/>
              <w:left w:val="nil"/>
              <w:bottom w:val="nil"/>
              <w:right w:val="nil"/>
            </w:tcBorders>
            <w:noWrap/>
            <w:vAlign w:val="center"/>
          </w:tcPr>
          <w:p w14:paraId="59F84D72" w14:textId="0144805F" w:rsidR="00A86CC2" w:rsidRPr="00C5108C" w:rsidRDefault="00A86CC2" w:rsidP="00C5108C">
            <w:pPr>
              <w:spacing w:after="0" w:line="240" w:lineRule="auto"/>
              <w:jc w:val="right"/>
              <w:rPr>
                <w:b/>
                <w:bCs/>
                <w:color w:val="000000"/>
                <w:sz w:val="20"/>
                <w:szCs w:val="20"/>
                <w:highlight w:val="yellow"/>
              </w:rPr>
            </w:pPr>
            <w:r w:rsidRPr="00C5108C">
              <w:rPr>
                <w:b/>
                <w:bCs/>
                <w:color w:val="000000"/>
                <w:sz w:val="20"/>
                <w:szCs w:val="20"/>
              </w:rPr>
              <w:t>[0.823, 34.46</w:t>
            </w:r>
            <w:r w:rsidR="00C5108C">
              <w:rPr>
                <w:b/>
                <w:bCs/>
                <w:color w:val="000000"/>
                <w:sz w:val="20"/>
                <w:szCs w:val="20"/>
              </w:rPr>
              <w:t>1</w:t>
            </w:r>
            <w:r w:rsidRPr="00C5108C">
              <w:rPr>
                <w:b/>
                <w:bCs/>
                <w:color w:val="000000"/>
                <w:sz w:val="20"/>
                <w:szCs w:val="20"/>
              </w:rPr>
              <w:t>]</w:t>
            </w:r>
          </w:p>
        </w:tc>
      </w:tr>
      <w:tr w:rsidR="00A86CC2" w:rsidRPr="00452304" w14:paraId="0A1C3750" w14:textId="77777777" w:rsidTr="00C5108C">
        <w:trPr>
          <w:trHeight w:val="320"/>
        </w:trPr>
        <w:tc>
          <w:tcPr>
            <w:tcW w:w="746" w:type="dxa"/>
            <w:vMerge/>
            <w:tcBorders>
              <w:left w:val="nil"/>
              <w:right w:val="nil"/>
            </w:tcBorders>
          </w:tcPr>
          <w:p w14:paraId="5259E7F3"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5E2448E4"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310D3715" w14:textId="1C94EACA" w:rsidR="00A86CC2" w:rsidRPr="00355693" w:rsidRDefault="00A86CC2" w:rsidP="00A86CC2">
            <w:pPr>
              <w:spacing w:after="0" w:line="240" w:lineRule="auto"/>
              <w:rPr>
                <w:rFonts w:eastAsia="Times New Roman"/>
                <w:i/>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709" w:type="dxa"/>
            <w:tcBorders>
              <w:top w:val="nil"/>
              <w:left w:val="nil"/>
              <w:bottom w:val="single" w:sz="4" w:space="0" w:color="auto"/>
              <w:right w:val="nil"/>
            </w:tcBorders>
            <w:noWrap/>
            <w:vAlign w:val="center"/>
          </w:tcPr>
          <w:p w14:paraId="6306FBD1" w14:textId="01A0FEB8" w:rsidR="00A86CC2" w:rsidRPr="00A86CC2" w:rsidRDefault="00A86CC2" w:rsidP="00C5108C">
            <w:pPr>
              <w:spacing w:after="0" w:line="240" w:lineRule="auto"/>
              <w:jc w:val="right"/>
              <w:rPr>
                <w:b/>
                <w:bCs/>
                <w:color w:val="000000"/>
                <w:sz w:val="20"/>
                <w:szCs w:val="20"/>
                <w:highlight w:val="yellow"/>
              </w:rPr>
            </w:pPr>
            <w:r w:rsidRPr="00A86CC2">
              <w:rPr>
                <w:color w:val="000000"/>
                <w:sz w:val="20"/>
                <w:szCs w:val="20"/>
              </w:rPr>
              <w:t>-0.05</w:t>
            </w:r>
            <w:r>
              <w:rPr>
                <w:color w:val="000000"/>
                <w:sz w:val="20"/>
                <w:szCs w:val="20"/>
              </w:rPr>
              <w:t>0</w:t>
            </w:r>
            <w:r w:rsidRPr="00A86CC2">
              <w:rPr>
                <w:color w:val="000000"/>
                <w:sz w:val="20"/>
                <w:szCs w:val="20"/>
              </w:rPr>
              <w:t>±0.05</w:t>
            </w:r>
            <w:r>
              <w:rPr>
                <w:color w:val="000000"/>
                <w:sz w:val="20"/>
                <w:szCs w:val="20"/>
              </w:rPr>
              <w:t>0</w:t>
            </w:r>
          </w:p>
        </w:tc>
        <w:tc>
          <w:tcPr>
            <w:tcW w:w="889" w:type="dxa"/>
            <w:tcBorders>
              <w:top w:val="nil"/>
              <w:left w:val="nil"/>
              <w:bottom w:val="single" w:sz="4" w:space="0" w:color="auto"/>
              <w:right w:val="nil"/>
            </w:tcBorders>
            <w:noWrap/>
            <w:vAlign w:val="center"/>
          </w:tcPr>
          <w:p w14:paraId="1DF75CF1" w14:textId="64AB78B1" w:rsidR="00A86CC2" w:rsidRPr="00A86CC2" w:rsidRDefault="00A86CC2" w:rsidP="00C5108C">
            <w:pPr>
              <w:spacing w:after="0" w:line="240" w:lineRule="auto"/>
              <w:jc w:val="right"/>
              <w:rPr>
                <w:b/>
                <w:bCs/>
                <w:color w:val="000000"/>
                <w:sz w:val="20"/>
                <w:szCs w:val="20"/>
                <w:highlight w:val="yellow"/>
              </w:rPr>
            </w:pPr>
            <w:r w:rsidRPr="00A86CC2">
              <w:rPr>
                <w:color w:val="000000"/>
                <w:sz w:val="20"/>
                <w:szCs w:val="20"/>
              </w:rPr>
              <w:t>-0.964</w:t>
            </w:r>
          </w:p>
        </w:tc>
        <w:tc>
          <w:tcPr>
            <w:tcW w:w="939" w:type="dxa"/>
            <w:tcBorders>
              <w:top w:val="nil"/>
              <w:left w:val="nil"/>
              <w:bottom w:val="single" w:sz="4" w:space="0" w:color="auto"/>
              <w:right w:val="nil"/>
            </w:tcBorders>
            <w:noWrap/>
            <w:vAlign w:val="center"/>
          </w:tcPr>
          <w:p w14:paraId="35B53F20" w14:textId="2141FB4A" w:rsidR="00A86CC2" w:rsidRPr="00A86CC2" w:rsidRDefault="00A86CC2" w:rsidP="00C5108C">
            <w:pPr>
              <w:spacing w:after="0" w:line="240" w:lineRule="auto"/>
              <w:jc w:val="right"/>
              <w:rPr>
                <w:b/>
                <w:bCs/>
                <w:color w:val="000000"/>
                <w:sz w:val="20"/>
                <w:szCs w:val="20"/>
                <w:highlight w:val="yellow"/>
              </w:rPr>
            </w:pPr>
            <w:r w:rsidRPr="00A86CC2">
              <w:rPr>
                <w:color w:val="000000"/>
                <w:sz w:val="20"/>
                <w:szCs w:val="20"/>
              </w:rPr>
              <w:t>0.335</w:t>
            </w:r>
          </w:p>
        </w:tc>
        <w:tc>
          <w:tcPr>
            <w:tcW w:w="1862" w:type="dxa"/>
            <w:tcBorders>
              <w:top w:val="nil"/>
              <w:left w:val="nil"/>
              <w:bottom w:val="single" w:sz="4" w:space="0" w:color="auto"/>
              <w:right w:val="nil"/>
            </w:tcBorders>
            <w:noWrap/>
            <w:vAlign w:val="center"/>
          </w:tcPr>
          <w:p w14:paraId="05438399" w14:textId="322E4C3E" w:rsidR="00A86CC2" w:rsidRPr="00A86CC2" w:rsidRDefault="00A86CC2" w:rsidP="00C5108C">
            <w:pPr>
              <w:spacing w:after="0" w:line="240" w:lineRule="auto"/>
              <w:jc w:val="right"/>
              <w:rPr>
                <w:b/>
                <w:bCs/>
                <w:color w:val="000000"/>
                <w:sz w:val="20"/>
                <w:szCs w:val="20"/>
                <w:highlight w:val="yellow"/>
              </w:rPr>
            </w:pPr>
            <w:r w:rsidRPr="00A86CC2">
              <w:rPr>
                <w:color w:val="000000"/>
                <w:sz w:val="20"/>
                <w:szCs w:val="20"/>
              </w:rPr>
              <w:t>[-0.1</w:t>
            </w:r>
            <w:r w:rsidR="00C5108C">
              <w:rPr>
                <w:color w:val="000000"/>
                <w:sz w:val="20"/>
                <w:szCs w:val="20"/>
              </w:rPr>
              <w:t>40</w:t>
            </w:r>
            <w:r w:rsidRPr="00A86CC2">
              <w:rPr>
                <w:color w:val="000000"/>
                <w:sz w:val="20"/>
                <w:szCs w:val="20"/>
              </w:rPr>
              <w:t>, 0.05</w:t>
            </w:r>
            <w:r>
              <w:rPr>
                <w:color w:val="000000"/>
                <w:sz w:val="20"/>
                <w:szCs w:val="20"/>
              </w:rPr>
              <w:t>0</w:t>
            </w:r>
            <w:r w:rsidRPr="00A86CC2">
              <w:rPr>
                <w:color w:val="000000"/>
                <w:sz w:val="20"/>
                <w:szCs w:val="20"/>
              </w:rPr>
              <w:t>]</w:t>
            </w:r>
          </w:p>
        </w:tc>
      </w:tr>
      <w:tr w:rsidR="00A86CC2" w:rsidRPr="00452304" w14:paraId="42B6AE07" w14:textId="77777777" w:rsidTr="00C5108C">
        <w:trPr>
          <w:trHeight w:val="320"/>
        </w:trPr>
        <w:tc>
          <w:tcPr>
            <w:tcW w:w="746" w:type="dxa"/>
            <w:vMerge/>
            <w:tcBorders>
              <w:left w:val="nil"/>
              <w:right w:val="nil"/>
            </w:tcBorders>
          </w:tcPr>
          <w:p w14:paraId="7782AA69"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6AD080BE" w14:textId="49F61805" w:rsidR="00A86CC2" w:rsidRPr="00355693" w:rsidRDefault="00A86CC2" w:rsidP="00A86CC2">
            <w:pPr>
              <w:spacing w:after="0" w:line="240" w:lineRule="auto"/>
              <w:rPr>
                <w:rFonts w:eastAsia="Times New Roman"/>
                <w:color w:val="000000"/>
                <w:kern w:val="0"/>
                <w:sz w:val="20"/>
                <w:szCs w:val="20"/>
                <w14:ligatures w14:val="none"/>
              </w:rPr>
            </w:pPr>
            <w:r w:rsidRPr="00355693">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5BE7E9F0" w14:textId="180019A8" w:rsidR="00A86CC2" w:rsidRPr="00355693" w:rsidRDefault="00A86CC2" w:rsidP="00A86CC2">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T</w:t>
            </w:r>
            <w:r w:rsidRPr="00355693">
              <w:rPr>
                <w:rFonts w:eastAsia="Times New Roman"/>
                <w:i/>
                <w:iCs/>
                <w:color w:val="000000"/>
                <w:kern w:val="0"/>
                <w:sz w:val="20"/>
                <w:szCs w:val="20"/>
                <w:vertAlign w:val="subscript"/>
                <w14:ligatures w14:val="none"/>
              </w:rPr>
              <w:t>g</w:t>
            </w:r>
            <w:proofErr w:type="spellEnd"/>
          </w:p>
        </w:tc>
        <w:tc>
          <w:tcPr>
            <w:tcW w:w="1709" w:type="dxa"/>
            <w:tcBorders>
              <w:top w:val="single" w:sz="4" w:space="0" w:color="auto"/>
              <w:left w:val="nil"/>
              <w:bottom w:val="nil"/>
              <w:right w:val="nil"/>
            </w:tcBorders>
            <w:noWrap/>
            <w:vAlign w:val="center"/>
          </w:tcPr>
          <w:p w14:paraId="6B069232" w14:textId="23AE15EB" w:rsidR="00A86CC2" w:rsidRPr="00A86CC2" w:rsidRDefault="00A86CC2" w:rsidP="00C5108C">
            <w:pPr>
              <w:spacing w:after="0" w:line="240" w:lineRule="auto"/>
              <w:jc w:val="right"/>
              <w:rPr>
                <w:b/>
                <w:bCs/>
                <w:color w:val="000000"/>
                <w:sz w:val="20"/>
                <w:szCs w:val="20"/>
                <w:highlight w:val="yellow"/>
              </w:rPr>
            </w:pPr>
            <w:r w:rsidRPr="00A86CC2">
              <w:rPr>
                <w:color w:val="000000"/>
                <w:sz w:val="20"/>
                <w:szCs w:val="20"/>
              </w:rPr>
              <w:t>0.934±0.793</w:t>
            </w:r>
          </w:p>
        </w:tc>
        <w:tc>
          <w:tcPr>
            <w:tcW w:w="889" w:type="dxa"/>
            <w:tcBorders>
              <w:top w:val="single" w:sz="4" w:space="0" w:color="auto"/>
              <w:left w:val="nil"/>
              <w:bottom w:val="nil"/>
              <w:right w:val="nil"/>
            </w:tcBorders>
            <w:noWrap/>
            <w:vAlign w:val="center"/>
          </w:tcPr>
          <w:p w14:paraId="76238B96" w14:textId="153C548D" w:rsidR="00A86CC2" w:rsidRPr="00A86CC2" w:rsidRDefault="00A86CC2" w:rsidP="00C5108C">
            <w:pPr>
              <w:spacing w:after="0" w:line="240" w:lineRule="auto"/>
              <w:jc w:val="right"/>
              <w:rPr>
                <w:b/>
                <w:bCs/>
                <w:color w:val="000000"/>
                <w:sz w:val="20"/>
                <w:szCs w:val="20"/>
                <w:highlight w:val="yellow"/>
              </w:rPr>
            </w:pPr>
            <w:r w:rsidRPr="00A86CC2">
              <w:rPr>
                <w:color w:val="000000"/>
                <w:sz w:val="20"/>
                <w:szCs w:val="20"/>
              </w:rPr>
              <w:t>1.180</w:t>
            </w:r>
          </w:p>
        </w:tc>
        <w:tc>
          <w:tcPr>
            <w:tcW w:w="939" w:type="dxa"/>
            <w:tcBorders>
              <w:top w:val="single" w:sz="4" w:space="0" w:color="auto"/>
              <w:left w:val="nil"/>
              <w:bottom w:val="nil"/>
              <w:right w:val="nil"/>
            </w:tcBorders>
            <w:noWrap/>
            <w:vAlign w:val="center"/>
          </w:tcPr>
          <w:p w14:paraId="4CAEEA42" w14:textId="46845CE5" w:rsidR="00A86CC2" w:rsidRPr="00A86CC2" w:rsidRDefault="00A86CC2" w:rsidP="00C5108C">
            <w:pPr>
              <w:spacing w:after="0" w:line="240" w:lineRule="auto"/>
              <w:jc w:val="right"/>
              <w:rPr>
                <w:b/>
                <w:bCs/>
                <w:color w:val="000000"/>
                <w:sz w:val="20"/>
                <w:szCs w:val="20"/>
                <w:highlight w:val="yellow"/>
              </w:rPr>
            </w:pPr>
            <w:r w:rsidRPr="00A86CC2">
              <w:rPr>
                <w:color w:val="000000"/>
                <w:sz w:val="20"/>
                <w:szCs w:val="20"/>
              </w:rPr>
              <w:t>0.238</w:t>
            </w:r>
          </w:p>
        </w:tc>
        <w:tc>
          <w:tcPr>
            <w:tcW w:w="1862" w:type="dxa"/>
            <w:tcBorders>
              <w:top w:val="single" w:sz="4" w:space="0" w:color="auto"/>
              <w:left w:val="nil"/>
              <w:bottom w:val="nil"/>
              <w:right w:val="nil"/>
            </w:tcBorders>
            <w:noWrap/>
            <w:vAlign w:val="center"/>
          </w:tcPr>
          <w:p w14:paraId="6D5DCE0D" w14:textId="4050FEEE" w:rsidR="00A86CC2" w:rsidRPr="00A86CC2" w:rsidRDefault="00A86CC2" w:rsidP="00C5108C">
            <w:pPr>
              <w:spacing w:after="0" w:line="240" w:lineRule="auto"/>
              <w:jc w:val="right"/>
              <w:rPr>
                <w:b/>
                <w:bCs/>
                <w:color w:val="000000"/>
                <w:sz w:val="20"/>
                <w:szCs w:val="20"/>
                <w:highlight w:val="yellow"/>
              </w:rPr>
            </w:pPr>
            <w:r w:rsidRPr="00A86CC2">
              <w:rPr>
                <w:color w:val="000000"/>
                <w:sz w:val="20"/>
                <w:szCs w:val="20"/>
              </w:rPr>
              <w:t>[-0.608, 2.50</w:t>
            </w:r>
            <w:r w:rsidR="00C5108C">
              <w:rPr>
                <w:color w:val="000000"/>
                <w:sz w:val="20"/>
                <w:szCs w:val="20"/>
              </w:rPr>
              <w:t>1</w:t>
            </w:r>
            <w:r w:rsidRPr="00A86CC2">
              <w:rPr>
                <w:color w:val="000000"/>
                <w:sz w:val="20"/>
                <w:szCs w:val="20"/>
              </w:rPr>
              <w:t>]</w:t>
            </w:r>
          </w:p>
        </w:tc>
      </w:tr>
      <w:tr w:rsidR="00A86CC2" w:rsidRPr="00452304" w14:paraId="7FA5D80D" w14:textId="77777777" w:rsidTr="00C5108C">
        <w:trPr>
          <w:trHeight w:val="320"/>
        </w:trPr>
        <w:tc>
          <w:tcPr>
            <w:tcW w:w="746" w:type="dxa"/>
            <w:vMerge/>
            <w:tcBorders>
              <w:left w:val="nil"/>
              <w:right w:val="nil"/>
            </w:tcBorders>
          </w:tcPr>
          <w:p w14:paraId="753F0C32"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center"/>
          </w:tcPr>
          <w:p w14:paraId="0EC3C936"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center"/>
          </w:tcPr>
          <w:p w14:paraId="080AD771" w14:textId="529993BE" w:rsidR="00A86CC2" w:rsidRPr="00355693" w:rsidRDefault="00126A4C" w:rsidP="00A86CC2">
            <w:pPr>
              <w:spacing w:after="0" w:line="240" w:lineRule="auto"/>
              <w:rPr>
                <w:rFonts w:eastAsia="Times New Roman"/>
                <w:i/>
                <w:color w:val="000000"/>
                <w:kern w:val="0"/>
                <w:sz w:val="20"/>
                <w:szCs w:val="20"/>
                <w14:ligatures w14:val="none"/>
              </w:rPr>
            </w:pPr>
            <w:proofErr w:type="spellStart"/>
            <w:r>
              <w:rPr>
                <w:rFonts w:eastAsia="Times New Roman"/>
                <w:i/>
                <w:iCs/>
                <w:color w:val="000000"/>
                <w:kern w:val="0"/>
                <w:sz w:val="20"/>
                <w:szCs w:val="20"/>
                <w14:ligatures w14:val="none"/>
              </w:rPr>
              <w:t>M</w:t>
            </w:r>
            <w:r w:rsidR="00A86CC2" w:rsidRPr="00355693">
              <w:rPr>
                <w:rFonts w:eastAsia="Times New Roman"/>
                <w:i/>
                <w:iCs/>
                <w:color w:val="000000"/>
                <w:kern w:val="0"/>
                <w:sz w:val="20"/>
                <w:szCs w:val="20"/>
                <w14:ligatures w14:val="none"/>
              </w:rPr>
              <w:t>I</w:t>
            </w:r>
            <w:r w:rsidR="00A86CC2" w:rsidRPr="00355693">
              <w:rPr>
                <w:rFonts w:eastAsia="Times New Roman"/>
                <w:color w:val="000000"/>
                <w:kern w:val="0"/>
                <w:sz w:val="20"/>
                <w:szCs w:val="20"/>
                <w:vertAlign w:val="subscript"/>
                <w14:ligatures w14:val="none"/>
              </w:rPr>
              <w:t>g</w:t>
            </w:r>
            <w:proofErr w:type="spellEnd"/>
          </w:p>
        </w:tc>
        <w:tc>
          <w:tcPr>
            <w:tcW w:w="1709" w:type="dxa"/>
            <w:tcBorders>
              <w:top w:val="nil"/>
              <w:left w:val="nil"/>
              <w:bottom w:val="nil"/>
              <w:right w:val="nil"/>
            </w:tcBorders>
            <w:noWrap/>
            <w:vAlign w:val="center"/>
          </w:tcPr>
          <w:p w14:paraId="22F7ADB8" w14:textId="335A20EE" w:rsidR="00A86CC2" w:rsidRPr="00A86CC2" w:rsidRDefault="00A86CC2" w:rsidP="00C5108C">
            <w:pPr>
              <w:spacing w:after="0" w:line="240" w:lineRule="auto"/>
              <w:jc w:val="right"/>
              <w:rPr>
                <w:b/>
                <w:bCs/>
                <w:color w:val="000000"/>
                <w:sz w:val="20"/>
                <w:szCs w:val="20"/>
                <w:highlight w:val="yellow"/>
              </w:rPr>
            </w:pPr>
            <w:r w:rsidRPr="00A86CC2">
              <w:rPr>
                <w:color w:val="000000"/>
                <w:sz w:val="20"/>
                <w:szCs w:val="20"/>
              </w:rPr>
              <w:t>8.98</w:t>
            </w:r>
            <w:r w:rsidR="00C5108C">
              <w:rPr>
                <w:color w:val="000000"/>
                <w:sz w:val="20"/>
                <w:szCs w:val="20"/>
              </w:rPr>
              <w:t>1</w:t>
            </w:r>
            <w:r w:rsidRPr="00A86CC2">
              <w:rPr>
                <w:color w:val="000000"/>
                <w:sz w:val="20"/>
                <w:szCs w:val="20"/>
              </w:rPr>
              <w:t>±7.122</w:t>
            </w:r>
          </w:p>
        </w:tc>
        <w:tc>
          <w:tcPr>
            <w:tcW w:w="889" w:type="dxa"/>
            <w:tcBorders>
              <w:top w:val="nil"/>
              <w:left w:val="nil"/>
              <w:bottom w:val="nil"/>
              <w:right w:val="nil"/>
            </w:tcBorders>
            <w:noWrap/>
            <w:vAlign w:val="center"/>
          </w:tcPr>
          <w:p w14:paraId="12D03101" w14:textId="352E824B" w:rsidR="00A86CC2" w:rsidRPr="00A86CC2" w:rsidRDefault="00A86CC2" w:rsidP="00C5108C">
            <w:pPr>
              <w:spacing w:after="0" w:line="240" w:lineRule="auto"/>
              <w:jc w:val="right"/>
              <w:rPr>
                <w:b/>
                <w:bCs/>
                <w:color w:val="000000"/>
                <w:sz w:val="20"/>
                <w:szCs w:val="20"/>
                <w:highlight w:val="yellow"/>
              </w:rPr>
            </w:pPr>
            <w:r w:rsidRPr="00A86CC2">
              <w:rPr>
                <w:color w:val="000000"/>
                <w:sz w:val="20"/>
                <w:szCs w:val="20"/>
              </w:rPr>
              <w:t>1.250</w:t>
            </w:r>
          </w:p>
        </w:tc>
        <w:tc>
          <w:tcPr>
            <w:tcW w:w="939" w:type="dxa"/>
            <w:tcBorders>
              <w:top w:val="nil"/>
              <w:left w:val="nil"/>
              <w:bottom w:val="nil"/>
              <w:right w:val="nil"/>
            </w:tcBorders>
            <w:noWrap/>
            <w:vAlign w:val="center"/>
          </w:tcPr>
          <w:p w14:paraId="57F4BFF0" w14:textId="54495A73" w:rsidR="00A86CC2" w:rsidRPr="00A86CC2" w:rsidRDefault="00A86CC2" w:rsidP="00C5108C">
            <w:pPr>
              <w:spacing w:after="0" w:line="240" w:lineRule="auto"/>
              <w:jc w:val="right"/>
              <w:rPr>
                <w:b/>
                <w:bCs/>
                <w:color w:val="000000"/>
                <w:sz w:val="20"/>
                <w:szCs w:val="20"/>
                <w:highlight w:val="yellow"/>
              </w:rPr>
            </w:pPr>
            <w:r w:rsidRPr="00A86CC2">
              <w:rPr>
                <w:color w:val="000000"/>
                <w:sz w:val="20"/>
                <w:szCs w:val="20"/>
              </w:rPr>
              <w:t>0.211</w:t>
            </w:r>
          </w:p>
        </w:tc>
        <w:tc>
          <w:tcPr>
            <w:tcW w:w="1862" w:type="dxa"/>
            <w:tcBorders>
              <w:top w:val="nil"/>
              <w:left w:val="nil"/>
              <w:bottom w:val="nil"/>
              <w:right w:val="nil"/>
            </w:tcBorders>
            <w:noWrap/>
            <w:vAlign w:val="center"/>
          </w:tcPr>
          <w:p w14:paraId="63744C74" w14:textId="4E0DA8E7" w:rsidR="00A86CC2" w:rsidRPr="00A86CC2" w:rsidRDefault="00A86CC2" w:rsidP="00C5108C">
            <w:pPr>
              <w:spacing w:after="0" w:line="240" w:lineRule="auto"/>
              <w:jc w:val="right"/>
              <w:rPr>
                <w:b/>
                <w:bCs/>
                <w:color w:val="000000"/>
                <w:sz w:val="20"/>
                <w:szCs w:val="20"/>
                <w:highlight w:val="yellow"/>
              </w:rPr>
            </w:pPr>
            <w:r w:rsidRPr="00A86CC2">
              <w:rPr>
                <w:color w:val="000000"/>
                <w:sz w:val="20"/>
                <w:szCs w:val="20"/>
              </w:rPr>
              <w:t>[-4.772, 24.732]</w:t>
            </w:r>
          </w:p>
        </w:tc>
      </w:tr>
      <w:tr w:rsidR="00A86CC2" w:rsidRPr="00452304" w14:paraId="0656C088" w14:textId="77777777" w:rsidTr="00C5108C">
        <w:trPr>
          <w:trHeight w:val="320"/>
        </w:trPr>
        <w:tc>
          <w:tcPr>
            <w:tcW w:w="746" w:type="dxa"/>
            <w:vMerge/>
            <w:tcBorders>
              <w:left w:val="nil"/>
              <w:bottom w:val="single" w:sz="4" w:space="0" w:color="auto"/>
              <w:right w:val="nil"/>
            </w:tcBorders>
          </w:tcPr>
          <w:p w14:paraId="046DDD71"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05D4E456" w14:textId="77777777" w:rsidR="00A86CC2" w:rsidRPr="00355693" w:rsidRDefault="00A86CC2" w:rsidP="00A86CC2">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53487821" w14:textId="2B34F0AC" w:rsidR="00A86CC2" w:rsidRPr="0086018D" w:rsidRDefault="00A86CC2" w:rsidP="00A86CC2">
            <w:pPr>
              <w:spacing w:after="0" w:line="240" w:lineRule="auto"/>
              <w:rPr>
                <w:rFonts w:eastAsia="Times New Roman"/>
                <w:b/>
                <w:bCs/>
                <w:i/>
                <w:color w:val="000000"/>
                <w:kern w:val="0"/>
                <w:sz w:val="20"/>
                <w:szCs w:val="20"/>
                <w14:ligatures w14:val="none"/>
              </w:rPr>
            </w:pPr>
            <w:proofErr w:type="spellStart"/>
            <w:r w:rsidRPr="0086018D">
              <w:rPr>
                <w:rFonts w:eastAsia="Times New Roman"/>
                <w:b/>
                <w:bCs/>
                <w:i/>
                <w:color w:val="000000"/>
                <w:kern w:val="0"/>
                <w:sz w:val="20"/>
                <w:szCs w:val="20"/>
                <w14:ligatures w14:val="none"/>
              </w:rPr>
              <w:t>PAR</w:t>
            </w:r>
            <w:r w:rsidRPr="0086018D">
              <w:rPr>
                <w:rFonts w:eastAsia="Times New Roman"/>
                <w:b/>
                <w:bCs/>
                <w:iCs/>
                <w:color w:val="000000"/>
                <w:kern w:val="0"/>
                <w:sz w:val="20"/>
                <w:szCs w:val="20"/>
                <w:vertAlign w:val="subscript"/>
                <w14:ligatures w14:val="none"/>
              </w:rPr>
              <w:t>g</w:t>
            </w:r>
            <w:proofErr w:type="spellEnd"/>
          </w:p>
        </w:tc>
        <w:tc>
          <w:tcPr>
            <w:tcW w:w="1709" w:type="dxa"/>
            <w:tcBorders>
              <w:top w:val="nil"/>
              <w:left w:val="nil"/>
              <w:bottom w:val="single" w:sz="4" w:space="0" w:color="auto"/>
              <w:right w:val="nil"/>
            </w:tcBorders>
            <w:noWrap/>
            <w:vAlign w:val="center"/>
          </w:tcPr>
          <w:p w14:paraId="1E356F5E" w14:textId="01F1C689" w:rsidR="00A86CC2" w:rsidRPr="0086018D" w:rsidRDefault="00A86CC2" w:rsidP="00C5108C">
            <w:pPr>
              <w:spacing w:after="0" w:line="240" w:lineRule="auto"/>
              <w:jc w:val="right"/>
              <w:rPr>
                <w:b/>
                <w:bCs/>
                <w:color w:val="000000"/>
                <w:sz w:val="20"/>
                <w:szCs w:val="20"/>
                <w:highlight w:val="yellow"/>
              </w:rPr>
            </w:pPr>
            <w:r w:rsidRPr="0086018D">
              <w:rPr>
                <w:b/>
                <w:bCs/>
                <w:color w:val="000000"/>
                <w:sz w:val="20"/>
                <w:szCs w:val="20"/>
              </w:rPr>
              <w:t>-0.100±0.0500</w:t>
            </w:r>
          </w:p>
        </w:tc>
        <w:tc>
          <w:tcPr>
            <w:tcW w:w="889" w:type="dxa"/>
            <w:tcBorders>
              <w:top w:val="nil"/>
              <w:left w:val="nil"/>
              <w:bottom w:val="single" w:sz="4" w:space="0" w:color="auto"/>
              <w:right w:val="nil"/>
            </w:tcBorders>
            <w:noWrap/>
            <w:vAlign w:val="center"/>
          </w:tcPr>
          <w:p w14:paraId="02FE39C6" w14:textId="6A0E297A" w:rsidR="00A86CC2" w:rsidRPr="0086018D" w:rsidRDefault="00A86CC2" w:rsidP="00C5108C">
            <w:pPr>
              <w:spacing w:after="0" w:line="240" w:lineRule="auto"/>
              <w:jc w:val="right"/>
              <w:rPr>
                <w:b/>
                <w:bCs/>
                <w:color w:val="000000"/>
                <w:sz w:val="20"/>
                <w:szCs w:val="20"/>
                <w:highlight w:val="yellow"/>
              </w:rPr>
            </w:pPr>
            <w:r w:rsidRPr="0086018D">
              <w:rPr>
                <w:b/>
                <w:bCs/>
                <w:color w:val="000000"/>
                <w:sz w:val="20"/>
                <w:szCs w:val="20"/>
              </w:rPr>
              <w:t>-2.068</w:t>
            </w:r>
          </w:p>
        </w:tc>
        <w:tc>
          <w:tcPr>
            <w:tcW w:w="939" w:type="dxa"/>
            <w:tcBorders>
              <w:top w:val="nil"/>
              <w:left w:val="nil"/>
              <w:bottom w:val="single" w:sz="4" w:space="0" w:color="auto"/>
              <w:right w:val="nil"/>
            </w:tcBorders>
            <w:noWrap/>
            <w:vAlign w:val="center"/>
          </w:tcPr>
          <w:p w14:paraId="6DFB257D" w14:textId="3C5A2A60" w:rsidR="00A86CC2" w:rsidRPr="0086018D" w:rsidRDefault="00A86CC2" w:rsidP="00C5108C">
            <w:pPr>
              <w:spacing w:after="0" w:line="240" w:lineRule="auto"/>
              <w:jc w:val="right"/>
              <w:rPr>
                <w:b/>
                <w:bCs/>
                <w:color w:val="000000"/>
                <w:sz w:val="20"/>
                <w:szCs w:val="20"/>
                <w:highlight w:val="yellow"/>
              </w:rPr>
            </w:pPr>
            <w:r w:rsidRPr="0086018D">
              <w:rPr>
                <w:b/>
                <w:bCs/>
                <w:color w:val="000000"/>
                <w:sz w:val="20"/>
                <w:szCs w:val="20"/>
              </w:rPr>
              <w:t>0.039</w:t>
            </w:r>
          </w:p>
        </w:tc>
        <w:tc>
          <w:tcPr>
            <w:tcW w:w="1862" w:type="dxa"/>
            <w:tcBorders>
              <w:top w:val="nil"/>
              <w:left w:val="nil"/>
              <w:bottom w:val="single" w:sz="4" w:space="0" w:color="auto"/>
              <w:right w:val="nil"/>
            </w:tcBorders>
            <w:noWrap/>
            <w:vAlign w:val="center"/>
          </w:tcPr>
          <w:p w14:paraId="56DA0DF8" w14:textId="60664263" w:rsidR="00A86CC2" w:rsidRPr="0086018D" w:rsidRDefault="00A86CC2" w:rsidP="00C5108C">
            <w:pPr>
              <w:spacing w:after="0" w:line="240" w:lineRule="auto"/>
              <w:jc w:val="right"/>
              <w:rPr>
                <w:b/>
                <w:bCs/>
                <w:color w:val="000000"/>
                <w:sz w:val="20"/>
                <w:szCs w:val="20"/>
                <w:highlight w:val="yellow"/>
              </w:rPr>
            </w:pPr>
            <w:r w:rsidRPr="0086018D">
              <w:rPr>
                <w:b/>
                <w:bCs/>
                <w:color w:val="000000"/>
                <w:sz w:val="20"/>
                <w:szCs w:val="20"/>
              </w:rPr>
              <w:t>[-0.1</w:t>
            </w:r>
            <w:r w:rsidR="00C5108C" w:rsidRPr="0086018D">
              <w:rPr>
                <w:b/>
                <w:bCs/>
                <w:color w:val="000000"/>
                <w:sz w:val="20"/>
                <w:szCs w:val="20"/>
              </w:rPr>
              <w:t>90</w:t>
            </w:r>
            <w:r w:rsidRPr="0086018D">
              <w:rPr>
                <w:b/>
                <w:bCs/>
                <w:color w:val="000000"/>
                <w:sz w:val="20"/>
                <w:szCs w:val="20"/>
              </w:rPr>
              <w:t>, 0.000]</w:t>
            </w:r>
          </w:p>
        </w:tc>
      </w:tr>
    </w:tbl>
    <w:p w14:paraId="7CD57811" w14:textId="0683CA9D" w:rsidR="00452304" w:rsidRPr="00355693" w:rsidRDefault="00355693" w:rsidP="002B0173">
      <w:pPr>
        <w:rPr>
          <w:iCs/>
        </w:rPr>
      </w:pPr>
      <w:r>
        <w:rPr>
          <w:iCs/>
          <w:vertAlign w:val="superscript"/>
        </w:rPr>
        <w:t>*</w:t>
      </w:r>
      <w:r>
        <w:rPr>
          <w:iCs/>
        </w:rPr>
        <w:t xml:space="preserve">Trait acronyms are as defined in Fig. 2. </w:t>
      </w:r>
      <w:r w:rsidR="001A23CA">
        <w:t xml:space="preserve">Model coefficients and 95% confidence interval ranges have been transformed to percent change to mimic figures. </w:t>
      </w:r>
      <w:r>
        <w:rPr>
          <w:iCs/>
        </w:rPr>
        <w:t xml:space="preserve">Rows where </w:t>
      </w:r>
      <w:r>
        <w:rPr>
          <w:i/>
        </w:rPr>
        <w:t>p</w:t>
      </w:r>
      <w:r>
        <w:rPr>
          <w:iCs/>
        </w:rPr>
        <w:t xml:space="preserve">-values are less than 0.05 are noted in bold font and </w:t>
      </w:r>
      <w:r>
        <w:rPr>
          <w:i/>
        </w:rPr>
        <w:t>p</w:t>
      </w:r>
      <w:r>
        <w:rPr>
          <w:iCs/>
        </w:rPr>
        <w:t>-values where 0.5&lt;</w:t>
      </w:r>
      <w:r>
        <w:rPr>
          <w:i/>
        </w:rPr>
        <w:t>p</w:t>
      </w:r>
      <w:r>
        <w:rPr>
          <w:iCs/>
        </w:rPr>
        <w:t xml:space="preserve">&lt;0.1 are noted in italic font. Key: </w:t>
      </w:r>
      <w:proofErr w:type="spellStart"/>
      <w:r>
        <w:rPr>
          <w:i/>
        </w:rPr>
        <w:t>T</w:t>
      </w:r>
      <w:r>
        <w:rPr>
          <w:iCs/>
          <w:vertAlign w:val="subscript"/>
        </w:rPr>
        <w:t>g</w:t>
      </w:r>
      <w:proofErr w:type="spellEnd"/>
      <w:r>
        <w:rPr>
          <w:iCs/>
        </w:rPr>
        <w:t>=mean growing season temperature (</w:t>
      </w:r>
      <w:r>
        <w:rPr>
          <w:iCs/>
        </w:rPr>
        <w:sym w:font="Symbol" w:char="F0B0"/>
      </w:r>
      <w:r>
        <w:rPr>
          <w:iCs/>
        </w:rPr>
        <w:t xml:space="preserve">C), </w:t>
      </w:r>
      <w:proofErr w:type="spellStart"/>
      <w:r>
        <w:rPr>
          <w:i/>
        </w:rPr>
        <w:t>AI</w:t>
      </w:r>
      <w:r>
        <w:rPr>
          <w:iCs/>
          <w:vertAlign w:val="subscript"/>
        </w:rPr>
        <w:t>g</w:t>
      </w:r>
      <w:proofErr w:type="spellEnd"/>
      <w:r>
        <w:rPr>
          <w:iCs/>
        </w:rPr>
        <w:t xml:space="preserve">=mean growing season aridity index (unitless), </w:t>
      </w:r>
      <w:proofErr w:type="spellStart"/>
      <w:r>
        <w:rPr>
          <w:i/>
        </w:rPr>
        <w:t>PAR</w:t>
      </w:r>
      <w:r>
        <w:rPr>
          <w:iCs/>
          <w:vertAlign w:val="subscript"/>
        </w:rPr>
        <w:t>g</w:t>
      </w:r>
      <w:proofErr w:type="spellEnd"/>
      <w:r>
        <w:rPr>
          <w:iCs/>
        </w:rPr>
        <w:t>=mean growing season photosynthetically active radiation (</w:t>
      </w:r>
      <w:r>
        <w:rPr>
          <w:iCs/>
          <w:lang w:val="el-GR"/>
        </w:rPr>
        <w:t>μ</w:t>
      </w:r>
      <w:r>
        <w:rPr>
          <w:iCs/>
        </w:rPr>
        <w:t>mol m</w:t>
      </w:r>
      <w:r>
        <w:rPr>
          <w:iCs/>
          <w:vertAlign w:val="superscript"/>
        </w:rPr>
        <w:t>-2</w:t>
      </w:r>
      <w:r>
        <w:rPr>
          <w:iCs/>
        </w:rPr>
        <w:t xml:space="preserve"> s</w:t>
      </w:r>
      <w:r>
        <w:rPr>
          <w:iCs/>
          <w:vertAlign w:val="superscript"/>
        </w:rPr>
        <w:t>-1</w:t>
      </w:r>
      <w:r>
        <w:rPr>
          <w:iCs/>
        </w:rPr>
        <w:t>)</w:t>
      </w:r>
    </w:p>
    <w:p w14:paraId="731E5ECB" w14:textId="6F277459" w:rsidR="00AF37C5" w:rsidRDefault="00AF37C5">
      <w:pPr>
        <w:rPr>
          <w:iCs/>
        </w:rPr>
      </w:pPr>
      <w:r>
        <w:rPr>
          <w:iCs/>
        </w:rPr>
        <w:br w:type="page"/>
      </w:r>
    </w:p>
    <w:p w14:paraId="57167538" w14:textId="20D7C0B1" w:rsidR="00AF37C5" w:rsidRDefault="00AF37C5" w:rsidP="00AF37C5">
      <w:pPr>
        <w:rPr>
          <w:iCs/>
        </w:rPr>
      </w:pPr>
      <w:r w:rsidRPr="00202B59">
        <w:rPr>
          <w:b/>
        </w:rPr>
        <w:lastRenderedPageBreak/>
        <w:t>Table S</w:t>
      </w:r>
      <w:r w:rsidR="005C5B9C">
        <w:rPr>
          <w:b/>
        </w:rPr>
        <w:t>6</w:t>
      </w:r>
      <w:r w:rsidRPr="00202B59">
        <w:t xml:space="preserve"> </w:t>
      </w:r>
      <w:r>
        <w:t>Climate moderator effects on</w:t>
      </w:r>
      <w:r w:rsidR="00355693">
        <w:t xml:space="preserve"> whole-plant</w:t>
      </w:r>
      <w:r>
        <w:rPr>
          <w:iCs/>
        </w:rPr>
        <w:t xml:space="preserve"> responses to nutrient addition</w:t>
      </w:r>
    </w:p>
    <w:tbl>
      <w:tblPr>
        <w:tblW w:w="8820" w:type="dxa"/>
        <w:tblLook w:val="04A0" w:firstRow="1" w:lastRow="0" w:firstColumn="1" w:lastColumn="0" w:noHBand="0" w:noVBand="1"/>
      </w:tblPr>
      <w:tblGrid>
        <w:gridCol w:w="1294"/>
        <w:gridCol w:w="1178"/>
        <w:gridCol w:w="1227"/>
        <w:gridCol w:w="1593"/>
        <w:gridCol w:w="972"/>
        <w:gridCol w:w="939"/>
        <w:gridCol w:w="1617"/>
      </w:tblGrid>
      <w:tr w:rsidR="00355693" w:rsidRPr="00452304" w14:paraId="5281610C" w14:textId="77777777" w:rsidTr="00A80236">
        <w:trPr>
          <w:trHeight w:val="320"/>
        </w:trPr>
        <w:tc>
          <w:tcPr>
            <w:tcW w:w="1294" w:type="dxa"/>
            <w:tcBorders>
              <w:top w:val="single" w:sz="4" w:space="0" w:color="auto"/>
              <w:left w:val="nil"/>
              <w:bottom w:val="single" w:sz="4" w:space="0" w:color="auto"/>
              <w:right w:val="nil"/>
            </w:tcBorders>
            <w:vAlign w:val="center"/>
          </w:tcPr>
          <w:p w14:paraId="791F350B" w14:textId="77777777" w:rsidR="00355693" w:rsidRPr="008825E3" w:rsidRDefault="00355693" w:rsidP="00BF3DEC">
            <w:pPr>
              <w:spacing w:after="0" w:line="240" w:lineRule="auto"/>
              <w:rPr>
                <w:rFonts w:eastAsia="Times New Roman"/>
                <w:b/>
                <w:bCs/>
                <w:color w:val="000000"/>
                <w:kern w:val="0"/>
                <w:sz w:val="20"/>
                <w:szCs w:val="20"/>
                <w14:ligatures w14:val="none"/>
              </w:rPr>
            </w:pPr>
            <w:r w:rsidRPr="008825E3">
              <w:rPr>
                <w:rFonts w:eastAsia="Times New Roman"/>
                <w:b/>
                <w:bCs/>
                <w:color w:val="000000"/>
                <w:kern w:val="0"/>
                <w:sz w:val="20"/>
                <w:szCs w:val="20"/>
                <w14:ligatures w14:val="none"/>
              </w:rPr>
              <w:t>Trait</w:t>
            </w:r>
          </w:p>
        </w:tc>
        <w:tc>
          <w:tcPr>
            <w:tcW w:w="1178" w:type="dxa"/>
            <w:tcBorders>
              <w:top w:val="single" w:sz="4" w:space="0" w:color="auto"/>
              <w:left w:val="nil"/>
              <w:bottom w:val="single" w:sz="4" w:space="0" w:color="auto"/>
              <w:right w:val="nil"/>
            </w:tcBorders>
            <w:noWrap/>
            <w:vAlign w:val="center"/>
            <w:hideMark/>
          </w:tcPr>
          <w:p w14:paraId="3D42EFE4" w14:textId="77777777" w:rsidR="00355693" w:rsidRPr="00452304" w:rsidRDefault="00355693" w:rsidP="00BF3DEC">
            <w:pPr>
              <w:spacing w:after="0" w:line="240" w:lineRule="auto"/>
              <w:rPr>
                <w:rFonts w:eastAsia="Times New Roman"/>
                <w:b/>
                <w:bCs/>
                <w:color w:val="000000"/>
                <w:kern w:val="0"/>
                <w:sz w:val="20"/>
                <w:szCs w:val="20"/>
                <w14:ligatures w14:val="none"/>
              </w:rPr>
            </w:pPr>
            <w:r w:rsidRPr="008825E3">
              <w:rPr>
                <w:rFonts w:eastAsia="Times New Roman"/>
                <w:b/>
                <w:bCs/>
                <w:color w:val="000000"/>
                <w:kern w:val="0"/>
                <w:sz w:val="20"/>
                <w:szCs w:val="20"/>
                <w14:ligatures w14:val="none"/>
              </w:rPr>
              <w:t>Nutrient</w:t>
            </w:r>
          </w:p>
        </w:tc>
        <w:tc>
          <w:tcPr>
            <w:tcW w:w="1227" w:type="dxa"/>
            <w:tcBorders>
              <w:top w:val="single" w:sz="4" w:space="0" w:color="auto"/>
              <w:left w:val="nil"/>
              <w:bottom w:val="single" w:sz="4" w:space="0" w:color="auto"/>
              <w:right w:val="nil"/>
            </w:tcBorders>
            <w:noWrap/>
            <w:vAlign w:val="center"/>
            <w:hideMark/>
          </w:tcPr>
          <w:p w14:paraId="4BF9D246" w14:textId="77777777" w:rsidR="00355693" w:rsidRPr="00452304" w:rsidRDefault="00355693" w:rsidP="00BF3DEC">
            <w:pPr>
              <w:spacing w:after="0" w:line="240" w:lineRule="auto"/>
              <w:rPr>
                <w:rFonts w:eastAsia="Times New Roman"/>
                <w:b/>
                <w:bCs/>
                <w:color w:val="000000"/>
                <w:kern w:val="0"/>
                <w:sz w:val="20"/>
                <w:szCs w:val="20"/>
                <w14:ligatures w14:val="none"/>
              </w:rPr>
            </w:pPr>
            <w:r>
              <w:rPr>
                <w:rFonts w:eastAsia="Times New Roman"/>
                <w:b/>
                <w:bCs/>
                <w:color w:val="000000"/>
                <w:kern w:val="0"/>
                <w:sz w:val="20"/>
                <w:szCs w:val="20"/>
                <w14:ligatures w14:val="none"/>
              </w:rPr>
              <w:t>M</w:t>
            </w:r>
            <w:r w:rsidRPr="008825E3">
              <w:rPr>
                <w:rFonts w:eastAsia="Times New Roman"/>
                <w:b/>
                <w:bCs/>
                <w:color w:val="000000"/>
                <w:kern w:val="0"/>
                <w:sz w:val="20"/>
                <w:szCs w:val="20"/>
                <w14:ligatures w14:val="none"/>
              </w:rPr>
              <w:t>oderator</w:t>
            </w:r>
          </w:p>
        </w:tc>
        <w:tc>
          <w:tcPr>
            <w:tcW w:w="1593" w:type="dxa"/>
            <w:tcBorders>
              <w:top w:val="single" w:sz="4" w:space="0" w:color="auto"/>
              <w:left w:val="nil"/>
              <w:bottom w:val="single" w:sz="4" w:space="0" w:color="auto"/>
              <w:right w:val="nil"/>
            </w:tcBorders>
            <w:noWrap/>
            <w:vAlign w:val="center"/>
            <w:hideMark/>
          </w:tcPr>
          <w:p w14:paraId="4A04961B" w14:textId="77777777" w:rsidR="00355693" w:rsidRPr="00452304" w:rsidRDefault="00355693" w:rsidP="00BF3DEC">
            <w:pPr>
              <w:spacing w:after="0" w:line="240" w:lineRule="auto"/>
              <w:rPr>
                <w:b/>
                <w:bCs/>
                <w:sz w:val="20"/>
                <w:szCs w:val="20"/>
              </w:rPr>
            </w:pPr>
            <w:r w:rsidRPr="008825E3">
              <w:rPr>
                <w:b/>
                <w:bCs/>
                <w:sz w:val="20"/>
                <w:szCs w:val="20"/>
              </w:rPr>
              <w:t>Coef</w:t>
            </w:r>
            <w:r>
              <w:rPr>
                <w:b/>
                <w:bCs/>
                <w:sz w:val="20"/>
                <w:szCs w:val="20"/>
              </w:rPr>
              <w:t>.</w:t>
            </w:r>
            <w:r w:rsidRPr="008825E3">
              <w:rPr>
                <w:b/>
                <w:bCs/>
                <w:sz w:val="20"/>
                <w:szCs w:val="20"/>
              </w:rPr>
              <w:t xml:space="preserve"> (±SE)</w:t>
            </w:r>
          </w:p>
        </w:tc>
        <w:tc>
          <w:tcPr>
            <w:tcW w:w="972" w:type="dxa"/>
            <w:tcBorders>
              <w:top w:val="single" w:sz="4" w:space="0" w:color="auto"/>
              <w:left w:val="nil"/>
              <w:bottom w:val="single" w:sz="4" w:space="0" w:color="auto"/>
              <w:right w:val="nil"/>
            </w:tcBorders>
            <w:noWrap/>
            <w:vAlign w:val="center"/>
            <w:hideMark/>
          </w:tcPr>
          <w:p w14:paraId="2CFF5902" w14:textId="77777777" w:rsidR="00355693" w:rsidRPr="00452304" w:rsidRDefault="00355693" w:rsidP="00BF3DEC">
            <w:pPr>
              <w:spacing w:after="0" w:line="240" w:lineRule="auto"/>
              <w:rPr>
                <w:rFonts w:eastAsia="Times New Roman"/>
                <w:b/>
                <w:bCs/>
                <w:color w:val="000000"/>
                <w:kern w:val="0"/>
                <w:sz w:val="20"/>
                <w:szCs w:val="20"/>
                <w14:ligatures w14:val="none"/>
              </w:rPr>
            </w:pPr>
            <w:r w:rsidRPr="008825E3">
              <w:rPr>
                <w:b/>
                <w:bCs/>
                <w:sz w:val="20"/>
                <w:szCs w:val="20"/>
              </w:rPr>
              <w:t>Z-value</w:t>
            </w:r>
          </w:p>
        </w:tc>
        <w:tc>
          <w:tcPr>
            <w:tcW w:w="939" w:type="dxa"/>
            <w:tcBorders>
              <w:top w:val="single" w:sz="4" w:space="0" w:color="auto"/>
              <w:left w:val="nil"/>
              <w:bottom w:val="single" w:sz="4" w:space="0" w:color="auto"/>
              <w:right w:val="nil"/>
            </w:tcBorders>
            <w:noWrap/>
            <w:vAlign w:val="center"/>
            <w:hideMark/>
          </w:tcPr>
          <w:p w14:paraId="5B067B57" w14:textId="77777777" w:rsidR="00355693" w:rsidRPr="00452304" w:rsidRDefault="00355693" w:rsidP="00BF3DEC">
            <w:pPr>
              <w:spacing w:after="0" w:line="240" w:lineRule="auto"/>
              <w:rPr>
                <w:rFonts w:eastAsia="Times New Roman"/>
                <w:b/>
                <w:bCs/>
                <w:color w:val="000000"/>
                <w:kern w:val="0"/>
                <w:sz w:val="20"/>
                <w:szCs w:val="20"/>
                <w14:ligatures w14:val="none"/>
              </w:rPr>
            </w:pPr>
            <w:r w:rsidRPr="008825E3">
              <w:rPr>
                <w:b/>
                <w:bCs/>
                <w:i/>
                <w:iCs/>
                <w:sz w:val="20"/>
                <w:szCs w:val="20"/>
              </w:rPr>
              <w:t>p</w:t>
            </w:r>
            <w:r w:rsidRPr="008825E3">
              <w:rPr>
                <w:b/>
                <w:bCs/>
                <w:sz w:val="20"/>
                <w:szCs w:val="20"/>
              </w:rPr>
              <w:t>-value</w:t>
            </w:r>
          </w:p>
        </w:tc>
        <w:tc>
          <w:tcPr>
            <w:tcW w:w="1617" w:type="dxa"/>
            <w:tcBorders>
              <w:top w:val="single" w:sz="4" w:space="0" w:color="auto"/>
              <w:left w:val="nil"/>
              <w:bottom w:val="single" w:sz="4" w:space="0" w:color="auto"/>
              <w:right w:val="nil"/>
            </w:tcBorders>
            <w:noWrap/>
            <w:vAlign w:val="center"/>
            <w:hideMark/>
          </w:tcPr>
          <w:p w14:paraId="22B69BBD" w14:textId="77777777" w:rsidR="00355693" w:rsidRPr="00452304" w:rsidRDefault="00355693" w:rsidP="00BF3DEC">
            <w:pPr>
              <w:spacing w:after="0" w:line="240" w:lineRule="auto"/>
              <w:rPr>
                <w:b/>
                <w:bCs/>
                <w:sz w:val="20"/>
                <w:szCs w:val="20"/>
              </w:rPr>
            </w:pPr>
            <w:r w:rsidRPr="008825E3">
              <w:rPr>
                <w:b/>
                <w:bCs/>
                <w:sz w:val="20"/>
                <w:szCs w:val="20"/>
              </w:rPr>
              <w:t>95% CI</w:t>
            </w:r>
          </w:p>
        </w:tc>
      </w:tr>
      <w:tr w:rsidR="00A80236" w:rsidRPr="00452304" w14:paraId="6914914A" w14:textId="77777777" w:rsidTr="00A80236">
        <w:trPr>
          <w:trHeight w:val="320"/>
        </w:trPr>
        <w:tc>
          <w:tcPr>
            <w:tcW w:w="1294" w:type="dxa"/>
            <w:vMerge w:val="restart"/>
            <w:tcBorders>
              <w:top w:val="single" w:sz="4" w:space="0" w:color="auto"/>
              <w:left w:val="nil"/>
              <w:right w:val="nil"/>
            </w:tcBorders>
            <w:vAlign w:val="center"/>
          </w:tcPr>
          <w:p w14:paraId="4874FCD3" w14:textId="3BE38A56" w:rsidR="00A80236" w:rsidRPr="008825E3" w:rsidRDefault="00A80236" w:rsidP="00A80236">
            <w:pPr>
              <w:spacing w:after="0" w:line="240" w:lineRule="auto"/>
              <w:rPr>
                <w:rFonts w:eastAsia="Times New Roman"/>
                <w:iCs/>
                <w:color w:val="000000"/>
                <w:kern w:val="0"/>
                <w:sz w:val="20"/>
                <w:szCs w:val="20"/>
                <w14:ligatures w14:val="none"/>
              </w:rPr>
            </w:pPr>
            <w:r>
              <w:rPr>
                <w:rFonts w:eastAsia="Times New Roman"/>
                <w:i/>
                <w:iCs/>
                <w:color w:val="000000"/>
                <w:kern w:val="0"/>
                <w:sz w:val="20"/>
                <w:szCs w:val="20"/>
                <w14:ligatures w14:val="none"/>
              </w:rPr>
              <w:t>Total biomass</w:t>
            </w:r>
          </w:p>
        </w:tc>
        <w:tc>
          <w:tcPr>
            <w:tcW w:w="1178" w:type="dxa"/>
            <w:vMerge w:val="restart"/>
            <w:tcBorders>
              <w:top w:val="single" w:sz="4" w:space="0" w:color="auto"/>
              <w:left w:val="nil"/>
              <w:right w:val="nil"/>
            </w:tcBorders>
            <w:noWrap/>
            <w:vAlign w:val="center"/>
            <w:hideMark/>
          </w:tcPr>
          <w:p w14:paraId="4B1400F8" w14:textId="77777777" w:rsidR="00A80236" w:rsidRPr="00452304" w:rsidRDefault="00A80236" w:rsidP="00A80236">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hideMark/>
          </w:tcPr>
          <w:p w14:paraId="59760D86" w14:textId="77777777" w:rsidR="00A80236" w:rsidRPr="00452304" w:rsidRDefault="00A80236" w:rsidP="00A80236">
            <w:pPr>
              <w:spacing w:after="0" w:line="240" w:lineRule="auto"/>
              <w:rPr>
                <w:rFonts w:eastAsia="Times New Roman"/>
                <w:i/>
                <w:iCs/>
                <w:color w:val="000000"/>
                <w:kern w:val="0"/>
                <w:sz w:val="20"/>
                <w:szCs w:val="20"/>
                <w14:ligatures w14:val="none"/>
              </w:rPr>
            </w:pPr>
            <w:proofErr w:type="spellStart"/>
            <w:r w:rsidRPr="00EC1D99">
              <w:rPr>
                <w:rFonts w:eastAsia="Times New Roman"/>
                <w:i/>
                <w:iCs/>
                <w:color w:val="000000"/>
                <w:kern w:val="0"/>
                <w:sz w:val="20"/>
                <w:szCs w:val="20"/>
                <w14:ligatures w14:val="none"/>
              </w:rPr>
              <w:t>T</w:t>
            </w:r>
            <w:r w:rsidRPr="00EC1D99">
              <w:rPr>
                <w:rFonts w:eastAsia="Times New Roman"/>
                <w:i/>
                <w:iCs/>
                <w:color w:val="000000"/>
                <w:kern w:val="0"/>
                <w:sz w:val="20"/>
                <w:szCs w:val="20"/>
                <w:vertAlign w:val="subscript"/>
                <w14:ligatures w14:val="none"/>
              </w:rPr>
              <w:t>g</w:t>
            </w:r>
            <w:proofErr w:type="spellEnd"/>
          </w:p>
        </w:tc>
        <w:tc>
          <w:tcPr>
            <w:tcW w:w="1593" w:type="dxa"/>
            <w:tcBorders>
              <w:top w:val="single" w:sz="4" w:space="0" w:color="auto"/>
              <w:left w:val="nil"/>
              <w:bottom w:val="nil"/>
              <w:right w:val="nil"/>
            </w:tcBorders>
            <w:noWrap/>
            <w:vAlign w:val="bottom"/>
          </w:tcPr>
          <w:p w14:paraId="20F1A8F2" w14:textId="5EE59789" w:rsidR="00A80236" w:rsidRPr="006602D9" w:rsidRDefault="00A80236" w:rsidP="00A80236">
            <w:pPr>
              <w:spacing w:after="0" w:line="240" w:lineRule="auto"/>
              <w:jc w:val="right"/>
              <w:rPr>
                <w:rFonts w:eastAsia="Times New Roman"/>
                <w:i/>
                <w:iCs/>
                <w:color w:val="000000"/>
                <w:kern w:val="0"/>
                <w:sz w:val="20"/>
                <w:szCs w:val="20"/>
                <w:highlight w:val="yellow"/>
                <w14:ligatures w14:val="none"/>
              </w:rPr>
            </w:pPr>
            <w:r w:rsidRPr="006602D9">
              <w:rPr>
                <w:i/>
                <w:iCs/>
                <w:color w:val="000000"/>
                <w:sz w:val="20"/>
                <w:szCs w:val="20"/>
              </w:rPr>
              <w:t>-2.635±1.390</w:t>
            </w:r>
          </w:p>
        </w:tc>
        <w:tc>
          <w:tcPr>
            <w:tcW w:w="972" w:type="dxa"/>
            <w:tcBorders>
              <w:top w:val="single" w:sz="4" w:space="0" w:color="auto"/>
              <w:left w:val="nil"/>
              <w:bottom w:val="nil"/>
              <w:right w:val="nil"/>
            </w:tcBorders>
            <w:noWrap/>
            <w:vAlign w:val="bottom"/>
          </w:tcPr>
          <w:p w14:paraId="71EB0887" w14:textId="1D8092CB" w:rsidR="00A80236" w:rsidRPr="006602D9" w:rsidRDefault="00A80236" w:rsidP="00A80236">
            <w:pPr>
              <w:spacing w:after="0" w:line="240" w:lineRule="auto"/>
              <w:jc w:val="right"/>
              <w:rPr>
                <w:rFonts w:eastAsia="Times New Roman"/>
                <w:i/>
                <w:iCs/>
                <w:color w:val="000000"/>
                <w:kern w:val="0"/>
                <w:sz w:val="20"/>
                <w:szCs w:val="20"/>
                <w:highlight w:val="yellow"/>
                <w14:ligatures w14:val="none"/>
              </w:rPr>
            </w:pPr>
            <w:r w:rsidRPr="006602D9">
              <w:rPr>
                <w:i/>
                <w:iCs/>
                <w:color w:val="000000"/>
                <w:sz w:val="20"/>
                <w:szCs w:val="20"/>
              </w:rPr>
              <w:t>-1.927</w:t>
            </w:r>
          </w:p>
        </w:tc>
        <w:tc>
          <w:tcPr>
            <w:tcW w:w="939" w:type="dxa"/>
            <w:tcBorders>
              <w:top w:val="single" w:sz="4" w:space="0" w:color="auto"/>
              <w:left w:val="nil"/>
              <w:bottom w:val="nil"/>
              <w:right w:val="nil"/>
            </w:tcBorders>
            <w:noWrap/>
            <w:vAlign w:val="bottom"/>
          </w:tcPr>
          <w:p w14:paraId="60B32138" w14:textId="65A8AF45" w:rsidR="00A80236" w:rsidRPr="006602D9" w:rsidRDefault="00A80236" w:rsidP="00A80236">
            <w:pPr>
              <w:spacing w:after="0" w:line="240" w:lineRule="auto"/>
              <w:jc w:val="right"/>
              <w:rPr>
                <w:rFonts w:eastAsia="Times New Roman"/>
                <w:i/>
                <w:iCs/>
                <w:color w:val="000000"/>
                <w:kern w:val="0"/>
                <w:sz w:val="20"/>
                <w:szCs w:val="20"/>
                <w:highlight w:val="yellow"/>
                <w14:ligatures w14:val="none"/>
              </w:rPr>
            </w:pPr>
            <w:r w:rsidRPr="006602D9">
              <w:rPr>
                <w:i/>
                <w:iCs/>
                <w:color w:val="000000"/>
                <w:sz w:val="20"/>
                <w:szCs w:val="20"/>
              </w:rPr>
              <w:t>0.054</w:t>
            </w:r>
          </w:p>
        </w:tc>
        <w:tc>
          <w:tcPr>
            <w:tcW w:w="1617" w:type="dxa"/>
            <w:tcBorders>
              <w:top w:val="single" w:sz="4" w:space="0" w:color="auto"/>
              <w:left w:val="nil"/>
              <w:bottom w:val="nil"/>
              <w:right w:val="nil"/>
            </w:tcBorders>
            <w:noWrap/>
            <w:vAlign w:val="bottom"/>
          </w:tcPr>
          <w:p w14:paraId="530E5D0D" w14:textId="28F34082" w:rsidR="00A80236" w:rsidRPr="006602D9" w:rsidRDefault="00A80236" w:rsidP="00A80236">
            <w:pPr>
              <w:spacing w:after="0" w:line="240" w:lineRule="auto"/>
              <w:jc w:val="right"/>
              <w:rPr>
                <w:rFonts w:eastAsia="Times New Roman"/>
                <w:i/>
                <w:iCs/>
                <w:color w:val="000000"/>
                <w:kern w:val="0"/>
                <w:sz w:val="20"/>
                <w:szCs w:val="20"/>
                <w:highlight w:val="yellow"/>
                <w14:ligatures w14:val="none"/>
              </w:rPr>
            </w:pPr>
            <w:r w:rsidRPr="006602D9">
              <w:rPr>
                <w:i/>
                <w:iCs/>
                <w:color w:val="000000"/>
                <w:sz w:val="20"/>
                <w:szCs w:val="20"/>
              </w:rPr>
              <w:t>[-5.238, 0.050]</w:t>
            </w:r>
          </w:p>
        </w:tc>
      </w:tr>
      <w:tr w:rsidR="00A80236" w:rsidRPr="00452304" w14:paraId="648F2982" w14:textId="77777777" w:rsidTr="00A80236">
        <w:trPr>
          <w:trHeight w:val="320"/>
        </w:trPr>
        <w:tc>
          <w:tcPr>
            <w:tcW w:w="1294" w:type="dxa"/>
            <w:vMerge/>
            <w:tcBorders>
              <w:left w:val="nil"/>
              <w:right w:val="nil"/>
            </w:tcBorders>
          </w:tcPr>
          <w:p w14:paraId="5516AE5B"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center"/>
            <w:hideMark/>
          </w:tcPr>
          <w:p w14:paraId="622BB72B" w14:textId="77777777" w:rsidR="00A80236" w:rsidRPr="00452304"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center"/>
            <w:hideMark/>
          </w:tcPr>
          <w:p w14:paraId="421ECBDB" w14:textId="07B11FD8" w:rsidR="00A80236" w:rsidRPr="00452304" w:rsidRDefault="00126A4C" w:rsidP="00A80236">
            <w:pPr>
              <w:spacing w:after="0" w:line="240" w:lineRule="auto"/>
              <w:rPr>
                <w:rFonts w:eastAsia="Times New Roman"/>
                <w:color w:val="000000"/>
                <w:kern w:val="0"/>
                <w:sz w:val="20"/>
                <w:szCs w:val="20"/>
                <w14:ligatures w14:val="none"/>
              </w:rPr>
            </w:pPr>
            <w:proofErr w:type="spellStart"/>
            <w:r>
              <w:rPr>
                <w:rFonts w:eastAsia="Times New Roman"/>
                <w:i/>
                <w:iCs/>
                <w:color w:val="000000"/>
                <w:kern w:val="0"/>
                <w:sz w:val="20"/>
                <w:szCs w:val="20"/>
                <w14:ligatures w14:val="none"/>
              </w:rPr>
              <w:t>M</w:t>
            </w:r>
            <w:r w:rsidR="00A80236" w:rsidRPr="00355693">
              <w:rPr>
                <w:rFonts w:eastAsia="Times New Roman"/>
                <w:i/>
                <w:iCs/>
                <w:color w:val="000000"/>
                <w:kern w:val="0"/>
                <w:sz w:val="20"/>
                <w:szCs w:val="20"/>
                <w14:ligatures w14:val="none"/>
              </w:rPr>
              <w:t>I</w:t>
            </w:r>
            <w:r w:rsidR="00A80236" w:rsidRPr="00355693">
              <w:rPr>
                <w:rFonts w:eastAsia="Times New Roman"/>
                <w:color w:val="000000"/>
                <w:kern w:val="0"/>
                <w:sz w:val="20"/>
                <w:szCs w:val="20"/>
                <w:vertAlign w:val="subscript"/>
                <w14:ligatures w14:val="none"/>
              </w:rPr>
              <w:t>g</w:t>
            </w:r>
            <w:proofErr w:type="spellEnd"/>
          </w:p>
        </w:tc>
        <w:tc>
          <w:tcPr>
            <w:tcW w:w="1593" w:type="dxa"/>
            <w:tcBorders>
              <w:top w:val="nil"/>
              <w:left w:val="nil"/>
              <w:bottom w:val="nil"/>
              <w:right w:val="nil"/>
            </w:tcBorders>
            <w:noWrap/>
            <w:vAlign w:val="bottom"/>
          </w:tcPr>
          <w:p w14:paraId="327F653B" w14:textId="54D56E1A"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1.187±9.68</w:t>
            </w:r>
          </w:p>
        </w:tc>
        <w:tc>
          <w:tcPr>
            <w:tcW w:w="972" w:type="dxa"/>
            <w:tcBorders>
              <w:top w:val="nil"/>
              <w:left w:val="nil"/>
              <w:bottom w:val="nil"/>
              <w:right w:val="nil"/>
            </w:tcBorders>
            <w:noWrap/>
            <w:vAlign w:val="bottom"/>
          </w:tcPr>
          <w:p w14:paraId="5C5B45A6" w14:textId="2B0E91AD"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0.128</w:t>
            </w:r>
          </w:p>
        </w:tc>
        <w:tc>
          <w:tcPr>
            <w:tcW w:w="939" w:type="dxa"/>
            <w:tcBorders>
              <w:top w:val="nil"/>
              <w:left w:val="nil"/>
              <w:bottom w:val="nil"/>
              <w:right w:val="nil"/>
            </w:tcBorders>
            <w:noWrap/>
            <w:vAlign w:val="bottom"/>
          </w:tcPr>
          <w:p w14:paraId="348BDA81" w14:textId="783AB750"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0.899</w:t>
            </w:r>
          </w:p>
        </w:tc>
        <w:tc>
          <w:tcPr>
            <w:tcW w:w="1617" w:type="dxa"/>
            <w:tcBorders>
              <w:top w:val="nil"/>
              <w:left w:val="nil"/>
              <w:bottom w:val="nil"/>
              <w:right w:val="nil"/>
            </w:tcBorders>
            <w:noWrap/>
            <w:vAlign w:val="bottom"/>
          </w:tcPr>
          <w:p w14:paraId="744A6199" w14:textId="0B2E9E57"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[-15.574, 21.276]</w:t>
            </w:r>
          </w:p>
        </w:tc>
      </w:tr>
      <w:tr w:rsidR="00A80236" w:rsidRPr="00452304" w14:paraId="05683086" w14:textId="77777777" w:rsidTr="00A80236">
        <w:trPr>
          <w:trHeight w:val="320"/>
        </w:trPr>
        <w:tc>
          <w:tcPr>
            <w:tcW w:w="1294" w:type="dxa"/>
            <w:vMerge/>
            <w:tcBorders>
              <w:left w:val="nil"/>
              <w:right w:val="nil"/>
            </w:tcBorders>
          </w:tcPr>
          <w:p w14:paraId="633854E3"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hideMark/>
          </w:tcPr>
          <w:p w14:paraId="031D818E" w14:textId="77777777" w:rsidR="00A80236" w:rsidRPr="00452304"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hideMark/>
          </w:tcPr>
          <w:p w14:paraId="1DFFC615" w14:textId="77777777" w:rsidR="00A80236" w:rsidRPr="00452304" w:rsidRDefault="00A80236" w:rsidP="00A80236">
            <w:pPr>
              <w:spacing w:after="0" w:line="240" w:lineRule="auto"/>
              <w:rPr>
                <w:rFonts w:eastAsia="Times New Roman"/>
                <w:iCs/>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593" w:type="dxa"/>
            <w:tcBorders>
              <w:top w:val="nil"/>
              <w:left w:val="nil"/>
              <w:bottom w:val="single" w:sz="4" w:space="0" w:color="auto"/>
              <w:right w:val="nil"/>
            </w:tcBorders>
            <w:noWrap/>
            <w:vAlign w:val="bottom"/>
          </w:tcPr>
          <w:p w14:paraId="785ECE86" w14:textId="1702BBA6"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0.05</w:t>
            </w:r>
            <w:r>
              <w:rPr>
                <w:color w:val="000000"/>
                <w:sz w:val="20"/>
                <w:szCs w:val="20"/>
              </w:rPr>
              <w:t>0</w:t>
            </w:r>
            <w:r w:rsidRPr="00A80236">
              <w:rPr>
                <w:color w:val="000000"/>
                <w:sz w:val="20"/>
                <w:szCs w:val="20"/>
              </w:rPr>
              <w:t>±0.05</w:t>
            </w:r>
            <w:r>
              <w:rPr>
                <w:color w:val="000000"/>
                <w:sz w:val="20"/>
                <w:szCs w:val="20"/>
              </w:rPr>
              <w:t>0</w:t>
            </w:r>
          </w:p>
        </w:tc>
        <w:tc>
          <w:tcPr>
            <w:tcW w:w="972" w:type="dxa"/>
            <w:tcBorders>
              <w:top w:val="nil"/>
              <w:left w:val="nil"/>
              <w:bottom w:val="single" w:sz="4" w:space="0" w:color="auto"/>
              <w:right w:val="nil"/>
            </w:tcBorders>
            <w:noWrap/>
            <w:vAlign w:val="bottom"/>
          </w:tcPr>
          <w:p w14:paraId="6825D2AE" w14:textId="574F35D7"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0.989</w:t>
            </w:r>
          </w:p>
        </w:tc>
        <w:tc>
          <w:tcPr>
            <w:tcW w:w="939" w:type="dxa"/>
            <w:tcBorders>
              <w:top w:val="nil"/>
              <w:left w:val="nil"/>
              <w:bottom w:val="single" w:sz="4" w:space="0" w:color="auto"/>
              <w:right w:val="nil"/>
            </w:tcBorders>
            <w:noWrap/>
            <w:vAlign w:val="bottom"/>
          </w:tcPr>
          <w:p w14:paraId="0E103B8D" w14:textId="41C32D68"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0.323</w:t>
            </w:r>
          </w:p>
        </w:tc>
        <w:tc>
          <w:tcPr>
            <w:tcW w:w="1617" w:type="dxa"/>
            <w:tcBorders>
              <w:top w:val="nil"/>
              <w:left w:val="nil"/>
              <w:bottom w:val="single" w:sz="4" w:space="0" w:color="auto"/>
              <w:right w:val="nil"/>
            </w:tcBorders>
            <w:noWrap/>
            <w:vAlign w:val="bottom"/>
          </w:tcPr>
          <w:p w14:paraId="1FC937A3" w14:textId="3B3FD1AC"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[-0.05</w:t>
            </w:r>
            <w:r>
              <w:rPr>
                <w:color w:val="000000"/>
                <w:sz w:val="20"/>
                <w:szCs w:val="20"/>
              </w:rPr>
              <w:t>0</w:t>
            </w:r>
            <w:r w:rsidRPr="00A80236">
              <w:rPr>
                <w:color w:val="000000"/>
                <w:sz w:val="20"/>
                <w:szCs w:val="20"/>
              </w:rPr>
              <w:t>, 0.14</w:t>
            </w:r>
            <w:r>
              <w:rPr>
                <w:color w:val="000000"/>
                <w:sz w:val="20"/>
                <w:szCs w:val="20"/>
              </w:rPr>
              <w:t>0</w:t>
            </w:r>
            <w:r w:rsidRPr="00A80236">
              <w:rPr>
                <w:color w:val="000000"/>
                <w:sz w:val="20"/>
                <w:szCs w:val="20"/>
              </w:rPr>
              <w:t>]</w:t>
            </w:r>
          </w:p>
        </w:tc>
      </w:tr>
      <w:tr w:rsidR="00A80236" w:rsidRPr="00452304" w14:paraId="339862BE" w14:textId="77777777" w:rsidTr="00A80236">
        <w:trPr>
          <w:trHeight w:val="320"/>
        </w:trPr>
        <w:tc>
          <w:tcPr>
            <w:tcW w:w="1294" w:type="dxa"/>
            <w:vMerge/>
            <w:tcBorders>
              <w:left w:val="nil"/>
              <w:right w:val="nil"/>
            </w:tcBorders>
          </w:tcPr>
          <w:p w14:paraId="091A4306"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hideMark/>
          </w:tcPr>
          <w:p w14:paraId="4F89F573" w14:textId="77777777" w:rsidR="00A80236" w:rsidRPr="00452304" w:rsidRDefault="00A80236" w:rsidP="00A80236">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hideMark/>
          </w:tcPr>
          <w:p w14:paraId="7A9A266C" w14:textId="77777777" w:rsidR="00A80236" w:rsidRPr="00452304" w:rsidRDefault="00A80236" w:rsidP="00A80236">
            <w:pPr>
              <w:spacing w:after="0" w:line="240" w:lineRule="auto"/>
              <w:rPr>
                <w:rFonts w:eastAsia="Times New Roman"/>
                <w:i/>
                <w:iCs/>
                <w:color w:val="000000"/>
                <w:kern w:val="0"/>
                <w:sz w:val="20"/>
                <w:szCs w:val="20"/>
                <w14:ligatures w14:val="none"/>
              </w:rPr>
            </w:pPr>
            <w:proofErr w:type="spellStart"/>
            <w:r w:rsidRPr="00EC1D99">
              <w:rPr>
                <w:rFonts w:eastAsia="Times New Roman"/>
                <w:i/>
                <w:iCs/>
                <w:color w:val="000000"/>
                <w:kern w:val="0"/>
                <w:sz w:val="20"/>
                <w:szCs w:val="20"/>
                <w14:ligatures w14:val="none"/>
              </w:rPr>
              <w:t>T</w:t>
            </w:r>
            <w:r w:rsidRPr="00EC1D99">
              <w:rPr>
                <w:rFonts w:eastAsia="Times New Roman"/>
                <w:i/>
                <w:iCs/>
                <w:color w:val="000000"/>
                <w:kern w:val="0"/>
                <w:sz w:val="20"/>
                <w:szCs w:val="20"/>
                <w:vertAlign w:val="subscript"/>
                <w14:ligatures w14:val="none"/>
              </w:rPr>
              <w:t>g</w:t>
            </w:r>
            <w:proofErr w:type="spellEnd"/>
          </w:p>
        </w:tc>
        <w:tc>
          <w:tcPr>
            <w:tcW w:w="1593" w:type="dxa"/>
            <w:tcBorders>
              <w:top w:val="single" w:sz="4" w:space="0" w:color="auto"/>
              <w:left w:val="nil"/>
              <w:bottom w:val="nil"/>
              <w:right w:val="nil"/>
            </w:tcBorders>
            <w:noWrap/>
            <w:vAlign w:val="bottom"/>
          </w:tcPr>
          <w:p w14:paraId="06C101C9" w14:textId="7C3078FF" w:rsidR="00A80236" w:rsidRPr="006602D9" w:rsidRDefault="00A80236" w:rsidP="00A80236">
            <w:pPr>
              <w:spacing w:after="0" w:line="240" w:lineRule="auto"/>
              <w:jc w:val="right"/>
              <w:rPr>
                <w:rFonts w:eastAsia="Times New Roman"/>
                <w:i/>
                <w:iCs/>
                <w:color w:val="000000"/>
                <w:kern w:val="0"/>
                <w:sz w:val="20"/>
                <w:szCs w:val="20"/>
                <w:highlight w:val="yellow"/>
                <w14:ligatures w14:val="none"/>
              </w:rPr>
            </w:pPr>
            <w:r w:rsidRPr="006602D9">
              <w:rPr>
                <w:i/>
                <w:iCs/>
                <w:color w:val="000000"/>
                <w:sz w:val="20"/>
                <w:szCs w:val="20"/>
              </w:rPr>
              <w:t>-2.156±1.268</w:t>
            </w:r>
          </w:p>
        </w:tc>
        <w:tc>
          <w:tcPr>
            <w:tcW w:w="972" w:type="dxa"/>
            <w:tcBorders>
              <w:top w:val="single" w:sz="4" w:space="0" w:color="auto"/>
              <w:left w:val="nil"/>
              <w:bottom w:val="nil"/>
              <w:right w:val="nil"/>
            </w:tcBorders>
            <w:noWrap/>
            <w:vAlign w:val="bottom"/>
          </w:tcPr>
          <w:p w14:paraId="356E3BEF" w14:textId="6988DED1" w:rsidR="00A80236" w:rsidRPr="006602D9" w:rsidRDefault="00A80236" w:rsidP="00A80236">
            <w:pPr>
              <w:spacing w:after="0" w:line="240" w:lineRule="auto"/>
              <w:jc w:val="right"/>
              <w:rPr>
                <w:rFonts w:eastAsia="Times New Roman"/>
                <w:i/>
                <w:iCs/>
                <w:color w:val="000000"/>
                <w:kern w:val="0"/>
                <w:sz w:val="20"/>
                <w:szCs w:val="20"/>
                <w:highlight w:val="yellow"/>
                <w14:ligatures w14:val="none"/>
              </w:rPr>
            </w:pPr>
            <w:r w:rsidRPr="006602D9">
              <w:rPr>
                <w:i/>
                <w:iCs/>
                <w:color w:val="000000"/>
                <w:sz w:val="20"/>
                <w:szCs w:val="20"/>
              </w:rPr>
              <w:t>-1.731</w:t>
            </w:r>
          </w:p>
        </w:tc>
        <w:tc>
          <w:tcPr>
            <w:tcW w:w="939" w:type="dxa"/>
            <w:tcBorders>
              <w:top w:val="single" w:sz="4" w:space="0" w:color="auto"/>
              <w:left w:val="nil"/>
              <w:bottom w:val="nil"/>
              <w:right w:val="nil"/>
            </w:tcBorders>
            <w:noWrap/>
            <w:vAlign w:val="bottom"/>
          </w:tcPr>
          <w:p w14:paraId="60FE1757" w14:textId="14BD2951" w:rsidR="00A80236" w:rsidRPr="006602D9" w:rsidRDefault="00A80236" w:rsidP="00A80236">
            <w:pPr>
              <w:spacing w:after="0" w:line="240" w:lineRule="auto"/>
              <w:jc w:val="right"/>
              <w:rPr>
                <w:rFonts w:eastAsia="Times New Roman"/>
                <w:i/>
                <w:iCs/>
                <w:color w:val="000000"/>
                <w:kern w:val="0"/>
                <w:sz w:val="20"/>
                <w:szCs w:val="20"/>
                <w:highlight w:val="yellow"/>
                <w14:ligatures w14:val="none"/>
              </w:rPr>
            </w:pPr>
            <w:r w:rsidRPr="006602D9">
              <w:rPr>
                <w:i/>
                <w:iCs/>
                <w:color w:val="000000"/>
                <w:sz w:val="20"/>
                <w:szCs w:val="20"/>
              </w:rPr>
              <w:t>0.084</w:t>
            </w:r>
          </w:p>
        </w:tc>
        <w:tc>
          <w:tcPr>
            <w:tcW w:w="1617" w:type="dxa"/>
            <w:tcBorders>
              <w:top w:val="single" w:sz="4" w:space="0" w:color="auto"/>
              <w:left w:val="nil"/>
              <w:bottom w:val="nil"/>
              <w:right w:val="nil"/>
            </w:tcBorders>
            <w:noWrap/>
            <w:vAlign w:val="bottom"/>
          </w:tcPr>
          <w:p w14:paraId="0ED24471" w14:textId="709B6A94" w:rsidR="00A80236" w:rsidRPr="006602D9" w:rsidRDefault="00A80236" w:rsidP="00A80236">
            <w:pPr>
              <w:spacing w:after="0" w:line="240" w:lineRule="auto"/>
              <w:jc w:val="right"/>
              <w:rPr>
                <w:rFonts w:eastAsia="Times New Roman"/>
                <w:i/>
                <w:iCs/>
                <w:color w:val="000000"/>
                <w:kern w:val="0"/>
                <w:sz w:val="20"/>
                <w:szCs w:val="20"/>
                <w:highlight w:val="yellow"/>
                <w14:ligatures w14:val="none"/>
              </w:rPr>
            </w:pPr>
            <w:r w:rsidRPr="006602D9">
              <w:rPr>
                <w:i/>
                <w:iCs/>
                <w:color w:val="000000"/>
                <w:sz w:val="20"/>
                <w:szCs w:val="20"/>
              </w:rPr>
              <w:t>[-4.544, 0.290]</w:t>
            </w:r>
          </w:p>
        </w:tc>
      </w:tr>
      <w:tr w:rsidR="00A80236" w:rsidRPr="00452304" w14:paraId="4936D243" w14:textId="77777777" w:rsidTr="00A80236">
        <w:trPr>
          <w:trHeight w:val="320"/>
        </w:trPr>
        <w:tc>
          <w:tcPr>
            <w:tcW w:w="1294" w:type="dxa"/>
            <w:vMerge/>
            <w:tcBorders>
              <w:left w:val="nil"/>
              <w:right w:val="nil"/>
            </w:tcBorders>
          </w:tcPr>
          <w:p w14:paraId="7810D5A2"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center"/>
            <w:hideMark/>
          </w:tcPr>
          <w:p w14:paraId="38E0940C" w14:textId="77777777" w:rsidR="00A80236" w:rsidRPr="00452304"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center"/>
            <w:hideMark/>
          </w:tcPr>
          <w:p w14:paraId="1A9C754A" w14:textId="1AF36F1D" w:rsidR="00A80236" w:rsidRPr="00452304" w:rsidRDefault="00126A4C" w:rsidP="00A80236">
            <w:pPr>
              <w:spacing w:after="0" w:line="240" w:lineRule="auto"/>
              <w:rPr>
                <w:rFonts w:eastAsia="Times New Roman"/>
                <w:color w:val="000000"/>
                <w:kern w:val="0"/>
                <w:sz w:val="20"/>
                <w:szCs w:val="20"/>
                <w14:ligatures w14:val="none"/>
              </w:rPr>
            </w:pPr>
            <w:proofErr w:type="spellStart"/>
            <w:r>
              <w:rPr>
                <w:rFonts w:eastAsia="Times New Roman"/>
                <w:i/>
                <w:iCs/>
                <w:color w:val="000000"/>
                <w:kern w:val="0"/>
                <w:sz w:val="20"/>
                <w:szCs w:val="20"/>
                <w14:ligatures w14:val="none"/>
              </w:rPr>
              <w:t>M</w:t>
            </w:r>
            <w:r w:rsidR="00A80236" w:rsidRPr="00355693">
              <w:rPr>
                <w:rFonts w:eastAsia="Times New Roman"/>
                <w:i/>
                <w:iCs/>
                <w:color w:val="000000"/>
                <w:kern w:val="0"/>
                <w:sz w:val="20"/>
                <w:szCs w:val="20"/>
                <w14:ligatures w14:val="none"/>
              </w:rPr>
              <w:t>I</w:t>
            </w:r>
            <w:r w:rsidR="00A80236" w:rsidRPr="00355693">
              <w:rPr>
                <w:rFonts w:eastAsia="Times New Roman"/>
                <w:color w:val="000000"/>
                <w:kern w:val="0"/>
                <w:sz w:val="20"/>
                <w:szCs w:val="20"/>
                <w:vertAlign w:val="subscript"/>
                <w14:ligatures w14:val="none"/>
              </w:rPr>
              <w:t>g</w:t>
            </w:r>
            <w:proofErr w:type="spellEnd"/>
          </w:p>
        </w:tc>
        <w:tc>
          <w:tcPr>
            <w:tcW w:w="1593" w:type="dxa"/>
            <w:tcBorders>
              <w:top w:val="nil"/>
              <w:left w:val="nil"/>
              <w:bottom w:val="nil"/>
              <w:right w:val="nil"/>
            </w:tcBorders>
            <w:noWrap/>
            <w:vAlign w:val="bottom"/>
          </w:tcPr>
          <w:p w14:paraId="7F4C650E" w14:textId="293C44AB"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-4.849±8.535</w:t>
            </w:r>
          </w:p>
        </w:tc>
        <w:tc>
          <w:tcPr>
            <w:tcW w:w="972" w:type="dxa"/>
            <w:tcBorders>
              <w:top w:val="nil"/>
              <w:left w:val="nil"/>
              <w:bottom w:val="nil"/>
              <w:right w:val="nil"/>
            </w:tcBorders>
            <w:noWrap/>
            <w:vAlign w:val="bottom"/>
          </w:tcPr>
          <w:p w14:paraId="30CDCDBC" w14:textId="48DDA595"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-0.607</w:t>
            </w:r>
          </w:p>
        </w:tc>
        <w:tc>
          <w:tcPr>
            <w:tcW w:w="939" w:type="dxa"/>
            <w:tcBorders>
              <w:top w:val="nil"/>
              <w:left w:val="nil"/>
              <w:bottom w:val="nil"/>
              <w:right w:val="nil"/>
            </w:tcBorders>
            <w:noWrap/>
            <w:vAlign w:val="bottom"/>
          </w:tcPr>
          <w:p w14:paraId="625A84AE" w14:textId="23314542"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0.544</w:t>
            </w:r>
          </w:p>
        </w:tc>
        <w:tc>
          <w:tcPr>
            <w:tcW w:w="1617" w:type="dxa"/>
            <w:tcBorders>
              <w:top w:val="nil"/>
              <w:left w:val="nil"/>
              <w:bottom w:val="nil"/>
              <w:right w:val="nil"/>
            </w:tcBorders>
            <w:noWrap/>
            <w:vAlign w:val="bottom"/>
          </w:tcPr>
          <w:p w14:paraId="45A0E9D1" w14:textId="381E4676"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[-18.958, 11.706]</w:t>
            </w:r>
          </w:p>
        </w:tc>
      </w:tr>
      <w:tr w:rsidR="00A80236" w:rsidRPr="00452304" w14:paraId="710F63A5" w14:textId="77777777" w:rsidTr="00A80236">
        <w:trPr>
          <w:trHeight w:val="320"/>
        </w:trPr>
        <w:tc>
          <w:tcPr>
            <w:tcW w:w="1294" w:type="dxa"/>
            <w:vMerge/>
            <w:tcBorders>
              <w:left w:val="nil"/>
              <w:right w:val="nil"/>
            </w:tcBorders>
          </w:tcPr>
          <w:p w14:paraId="572D3E4A"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hideMark/>
          </w:tcPr>
          <w:p w14:paraId="7DBB7093" w14:textId="77777777" w:rsidR="00A80236" w:rsidRPr="00452304"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hideMark/>
          </w:tcPr>
          <w:p w14:paraId="1ADAB37C" w14:textId="77777777" w:rsidR="00A80236" w:rsidRPr="00452304" w:rsidRDefault="00A80236" w:rsidP="00A80236">
            <w:pPr>
              <w:spacing w:after="0" w:line="240" w:lineRule="auto"/>
              <w:rPr>
                <w:rFonts w:eastAsia="Times New Roman"/>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593" w:type="dxa"/>
            <w:tcBorders>
              <w:top w:val="nil"/>
              <w:left w:val="nil"/>
              <w:bottom w:val="single" w:sz="4" w:space="0" w:color="auto"/>
              <w:right w:val="nil"/>
            </w:tcBorders>
            <w:noWrap/>
            <w:vAlign w:val="bottom"/>
          </w:tcPr>
          <w:p w14:paraId="53246E18" w14:textId="6CF26EA2"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0.04</w:t>
            </w:r>
            <w:r>
              <w:rPr>
                <w:color w:val="000000"/>
                <w:sz w:val="20"/>
                <w:szCs w:val="20"/>
              </w:rPr>
              <w:t>0</w:t>
            </w:r>
            <w:r w:rsidRPr="00A80236">
              <w:rPr>
                <w:color w:val="000000"/>
                <w:sz w:val="20"/>
                <w:szCs w:val="20"/>
              </w:rPr>
              <w:t>±0.05</w:t>
            </w:r>
            <w:r>
              <w:rPr>
                <w:color w:val="000000"/>
                <w:sz w:val="20"/>
                <w:szCs w:val="20"/>
              </w:rPr>
              <w:t>0</w:t>
            </w:r>
          </w:p>
        </w:tc>
        <w:tc>
          <w:tcPr>
            <w:tcW w:w="972" w:type="dxa"/>
            <w:tcBorders>
              <w:top w:val="nil"/>
              <w:left w:val="nil"/>
              <w:bottom w:val="single" w:sz="4" w:space="0" w:color="auto"/>
              <w:right w:val="nil"/>
            </w:tcBorders>
            <w:noWrap/>
            <w:vAlign w:val="bottom"/>
          </w:tcPr>
          <w:p w14:paraId="37A06496" w14:textId="56780254"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0.744</w:t>
            </w:r>
          </w:p>
        </w:tc>
        <w:tc>
          <w:tcPr>
            <w:tcW w:w="939" w:type="dxa"/>
            <w:tcBorders>
              <w:top w:val="nil"/>
              <w:left w:val="nil"/>
              <w:bottom w:val="single" w:sz="4" w:space="0" w:color="auto"/>
              <w:right w:val="nil"/>
            </w:tcBorders>
            <w:noWrap/>
            <w:vAlign w:val="bottom"/>
          </w:tcPr>
          <w:p w14:paraId="1F3FAE7A" w14:textId="345E45BC"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0.457</w:t>
            </w:r>
          </w:p>
        </w:tc>
        <w:tc>
          <w:tcPr>
            <w:tcW w:w="1617" w:type="dxa"/>
            <w:tcBorders>
              <w:top w:val="nil"/>
              <w:left w:val="nil"/>
              <w:bottom w:val="single" w:sz="4" w:space="0" w:color="auto"/>
              <w:right w:val="nil"/>
            </w:tcBorders>
            <w:noWrap/>
            <w:vAlign w:val="bottom"/>
          </w:tcPr>
          <w:p w14:paraId="69154BF2" w14:textId="61681285"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[-0.06</w:t>
            </w:r>
            <w:r>
              <w:rPr>
                <w:color w:val="000000"/>
                <w:sz w:val="20"/>
                <w:szCs w:val="20"/>
              </w:rPr>
              <w:t>0</w:t>
            </w:r>
            <w:r w:rsidRPr="00A80236">
              <w:rPr>
                <w:color w:val="000000"/>
                <w:sz w:val="20"/>
                <w:szCs w:val="20"/>
              </w:rPr>
              <w:t>, 0.13</w:t>
            </w:r>
            <w:r>
              <w:rPr>
                <w:color w:val="000000"/>
                <w:sz w:val="20"/>
                <w:szCs w:val="20"/>
              </w:rPr>
              <w:t>0</w:t>
            </w:r>
            <w:r w:rsidRPr="00A80236">
              <w:rPr>
                <w:color w:val="000000"/>
                <w:sz w:val="20"/>
                <w:szCs w:val="20"/>
              </w:rPr>
              <w:t>]</w:t>
            </w:r>
          </w:p>
        </w:tc>
      </w:tr>
      <w:tr w:rsidR="00A80236" w:rsidRPr="00452304" w14:paraId="26D8CA30" w14:textId="77777777" w:rsidTr="00A80236">
        <w:trPr>
          <w:trHeight w:val="320"/>
        </w:trPr>
        <w:tc>
          <w:tcPr>
            <w:tcW w:w="1294" w:type="dxa"/>
            <w:vMerge/>
            <w:tcBorders>
              <w:left w:val="nil"/>
              <w:right w:val="nil"/>
            </w:tcBorders>
          </w:tcPr>
          <w:p w14:paraId="766E9DE2"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hideMark/>
          </w:tcPr>
          <w:p w14:paraId="0CABEB5A" w14:textId="77777777" w:rsidR="00A80236" w:rsidRPr="00452304" w:rsidRDefault="00A80236" w:rsidP="00A80236">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hideMark/>
          </w:tcPr>
          <w:p w14:paraId="3A70A61A" w14:textId="77777777" w:rsidR="00A80236" w:rsidRPr="00452304" w:rsidRDefault="00A80236" w:rsidP="00A80236">
            <w:pPr>
              <w:spacing w:after="0" w:line="240" w:lineRule="auto"/>
              <w:rPr>
                <w:rFonts w:eastAsia="Times New Roman"/>
                <w:i/>
                <w:iCs/>
                <w:color w:val="000000"/>
                <w:kern w:val="0"/>
                <w:sz w:val="20"/>
                <w:szCs w:val="20"/>
                <w14:ligatures w14:val="none"/>
              </w:rPr>
            </w:pPr>
            <w:proofErr w:type="spellStart"/>
            <w:r w:rsidRPr="00EC1D99">
              <w:rPr>
                <w:rFonts w:eastAsia="Times New Roman"/>
                <w:i/>
                <w:iCs/>
                <w:color w:val="000000"/>
                <w:kern w:val="0"/>
                <w:sz w:val="20"/>
                <w:szCs w:val="20"/>
                <w14:ligatures w14:val="none"/>
              </w:rPr>
              <w:t>T</w:t>
            </w:r>
            <w:r w:rsidRPr="00EC1D99">
              <w:rPr>
                <w:rFonts w:eastAsia="Times New Roman"/>
                <w:i/>
                <w:iCs/>
                <w:color w:val="000000"/>
                <w:kern w:val="0"/>
                <w:sz w:val="20"/>
                <w:szCs w:val="20"/>
                <w:vertAlign w:val="subscript"/>
                <w14:ligatures w14:val="none"/>
              </w:rPr>
              <w:t>g</w:t>
            </w:r>
            <w:proofErr w:type="spellEnd"/>
          </w:p>
        </w:tc>
        <w:tc>
          <w:tcPr>
            <w:tcW w:w="1593" w:type="dxa"/>
            <w:tcBorders>
              <w:top w:val="single" w:sz="4" w:space="0" w:color="auto"/>
              <w:left w:val="nil"/>
              <w:bottom w:val="nil"/>
              <w:right w:val="nil"/>
            </w:tcBorders>
            <w:noWrap/>
            <w:vAlign w:val="bottom"/>
          </w:tcPr>
          <w:p w14:paraId="0EA0F516" w14:textId="648C63E3" w:rsidR="00A80236" w:rsidRPr="006602D9" w:rsidRDefault="00A80236" w:rsidP="00A80236">
            <w:pPr>
              <w:spacing w:after="0" w:line="240" w:lineRule="auto"/>
              <w:jc w:val="right"/>
              <w:rPr>
                <w:rFonts w:eastAsia="Times New Roman"/>
                <w:i/>
                <w:iCs/>
                <w:color w:val="000000"/>
                <w:kern w:val="0"/>
                <w:sz w:val="20"/>
                <w:szCs w:val="20"/>
                <w:highlight w:val="yellow"/>
                <w14:ligatures w14:val="none"/>
              </w:rPr>
            </w:pPr>
            <w:r w:rsidRPr="006602D9">
              <w:rPr>
                <w:i/>
                <w:iCs/>
                <w:color w:val="000000"/>
                <w:sz w:val="20"/>
                <w:szCs w:val="20"/>
              </w:rPr>
              <w:t>-2.790±1.572</w:t>
            </w:r>
          </w:p>
        </w:tc>
        <w:tc>
          <w:tcPr>
            <w:tcW w:w="972" w:type="dxa"/>
            <w:tcBorders>
              <w:top w:val="single" w:sz="4" w:space="0" w:color="auto"/>
              <w:left w:val="nil"/>
              <w:bottom w:val="nil"/>
              <w:right w:val="nil"/>
            </w:tcBorders>
            <w:noWrap/>
            <w:vAlign w:val="bottom"/>
          </w:tcPr>
          <w:p w14:paraId="4FE704F7" w14:textId="4A47AE1A" w:rsidR="00A80236" w:rsidRPr="006602D9" w:rsidRDefault="00A80236" w:rsidP="00A80236">
            <w:pPr>
              <w:spacing w:after="0" w:line="240" w:lineRule="auto"/>
              <w:jc w:val="right"/>
              <w:rPr>
                <w:rFonts w:eastAsia="Times New Roman"/>
                <w:i/>
                <w:iCs/>
                <w:color w:val="000000"/>
                <w:kern w:val="0"/>
                <w:sz w:val="20"/>
                <w:szCs w:val="20"/>
                <w:highlight w:val="yellow"/>
                <w14:ligatures w14:val="none"/>
              </w:rPr>
            </w:pPr>
            <w:r w:rsidRPr="006602D9">
              <w:rPr>
                <w:i/>
                <w:iCs/>
                <w:color w:val="000000"/>
                <w:sz w:val="20"/>
                <w:szCs w:val="20"/>
              </w:rPr>
              <w:t>-1.813</w:t>
            </w:r>
          </w:p>
        </w:tc>
        <w:tc>
          <w:tcPr>
            <w:tcW w:w="939" w:type="dxa"/>
            <w:tcBorders>
              <w:top w:val="single" w:sz="4" w:space="0" w:color="auto"/>
              <w:left w:val="nil"/>
              <w:bottom w:val="nil"/>
              <w:right w:val="nil"/>
            </w:tcBorders>
            <w:noWrap/>
            <w:vAlign w:val="bottom"/>
          </w:tcPr>
          <w:p w14:paraId="6CB64581" w14:textId="7F4160CA" w:rsidR="00A80236" w:rsidRPr="006602D9" w:rsidRDefault="00A80236" w:rsidP="00A80236">
            <w:pPr>
              <w:spacing w:after="0" w:line="240" w:lineRule="auto"/>
              <w:jc w:val="right"/>
              <w:rPr>
                <w:rFonts w:eastAsia="Times New Roman"/>
                <w:i/>
                <w:iCs/>
                <w:color w:val="000000"/>
                <w:kern w:val="0"/>
                <w:sz w:val="20"/>
                <w:szCs w:val="20"/>
                <w:highlight w:val="yellow"/>
                <w14:ligatures w14:val="none"/>
              </w:rPr>
            </w:pPr>
            <w:r w:rsidRPr="006602D9">
              <w:rPr>
                <w:i/>
                <w:iCs/>
                <w:color w:val="000000"/>
                <w:sz w:val="20"/>
                <w:szCs w:val="20"/>
              </w:rPr>
              <w:t>0.070</w:t>
            </w:r>
          </w:p>
        </w:tc>
        <w:tc>
          <w:tcPr>
            <w:tcW w:w="1617" w:type="dxa"/>
            <w:tcBorders>
              <w:top w:val="single" w:sz="4" w:space="0" w:color="auto"/>
              <w:left w:val="nil"/>
              <w:bottom w:val="nil"/>
              <w:right w:val="nil"/>
            </w:tcBorders>
            <w:noWrap/>
            <w:vAlign w:val="bottom"/>
          </w:tcPr>
          <w:p w14:paraId="27955489" w14:textId="20BD1225" w:rsidR="00A80236" w:rsidRPr="006602D9" w:rsidRDefault="00A80236" w:rsidP="00A80236">
            <w:pPr>
              <w:spacing w:after="0" w:line="240" w:lineRule="auto"/>
              <w:jc w:val="right"/>
              <w:rPr>
                <w:rFonts w:eastAsia="Times New Roman"/>
                <w:i/>
                <w:iCs/>
                <w:color w:val="000000"/>
                <w:kern w:val="0"/>
                <w:sz w:val="20"/>
                <w:szCs w:val="20"/>
                <w:highlight w:val="yellow"/>
                <w14:ligatures w14:val="none"/>
              </w:rPr>
            </w:pPr>
            <w:r w:rsidRPr="006602D9">
              <w:rPr>
                <w:i/>
                <w:iCs/>
                <w:color w:val="000000"/>
                <w:sz w:val="20"/>
                <w:szCs w:val="20"/>
              </w:rPr>
              <w:t>[-5.710, 0.230]</w:t>
            </w:r>
          </w:p>
        </w:tc>
      </w:tr>
      <w:tr w:rsidR="00A80236" w:rsidRPr="00452304" w14:paraId="409A4187" w14:textId="77777777" w:rsidTr="00A80236">
        <w:trPr>
          <w:trHeight w:val="320"/>
        </w:trPr>
        <w:tc>
          <w:tcPr>
            <w:tcW w:w="1294" w:type="dxa"/>
            <w:vMerge/>
            <w:tcBorders>
              <w:left w:val="nil"/>
              <w:right w:val="nil"/>
            </w:tcBorders>
          </w:tcPr>
          <w:p w14:paraId="65D152AD"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bottom"/>
            <w:hideMark/>
          </w:tcPr>
          <w:p w14:paraId="2A5D9C61" w14:textId="77777777" w:rsidR="00A80236" w:rsidRPr="00452304"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right w:val="nil"/>
            </w:tcBorders>
            <w:noWrap/>
            <w:vAlign w:val="center"/>
            <w:hideMark/>
          </w:tcPr>
          <w:p w14:paraId="6444ED6F" w14:textId="2CC254C1" w:rsidR="00A80236" w:rsidRPr="00452304" w:rsidRDefault="00126A4C" w:rsidP="00A80236">
            <w:pPr>
              <w:spacing w:after="0" w:line="240" w:lineRule="auto"/>
              <w:rPr>
                <w:rFonts w:eastAsia="Times New Roman"/>
                <w:color w:val="000000"/>
                <w:kern w:val="0"/>
                <w:sz w:val="20"/>
                <w:szCs w:val="20"/>
                <w14:ligatures w14:val="none"/>
              </w:rPr>
            </w:pPr>
            <w:proofErr w:type="spellStart"/>
            <w:r>
              <w:rPr>
                <w:rFonts w:eastAsia="Times New Roman"/>
                <w:i/>
                <w:iCs/>
                <w:color w:val="000000"/>
                <w:kern w:val="0"/>
                <w:sz w:val="20"/>
                <w:szCs w:val="20"/>
                <w14:ligatures w14:val="none"/>
              </w:rPr>
              <w:t>M</w:t>
            </w:r>
            <w:r w:rsidR="00A80236" w:rsidRPr="00355693">
              <w:rPr>
                <w:rFonts w:eastAsia="Times New Roman"/>
                <w:i/>
                <w:iCs/>
                <w:color w:val="000000"/>
                <w:kern w:val="0"/>
                <w:sz w:val="20"/>
                <w:szCs w:val="20"/>
                <w14:ligatures w14:val="none"/>
              </w:rPr>
              <w:t>I</w:t>
            </w:r>
            <w:r w:rsidR="00A80236" w:rsidRPr="00355693">
              <w:rPr>
                <w:rFonts w:eastAsia="Times New Roman"/>
                <w:color w:val="000000"/>
                <w:kern w:val="0"/>
                <w:sz w:val="20"/>
                <w:szCs w:val="20"/>
                <w:vertAlign w:val="subscript"/>
                <w14:ligatures w14:val="none"/>
              </w:rPr>
              <w:t>g</w:t>
            </w:r>
            <w:proofErr w:type="spellEnd"/>
          </w:p>
        </w:tc>
        <w:tc>
          <w:tcPr>
            <w:tcW w:w="1593" w:type="dxa"/>
            <w:tcBorders>
              <w:top w:val="nil"/>
              <w:left w:val="nil"/>
              <w:right w:val="nil"/>
            </w:tcBorders>
            <w:noWrap/>
            <w:vAlign w:val="bottom"/>
          </w:tcPr>
          <w:p w14:paraId="43559E01" w14:textId="30EF640A"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-14.922±12.975</w:t>
            </w:r>
          </w:p>
        </w:tc>
        <w:tc>
          <w:tcPr>
            <w:tcW w:w="972" w:type="dxa"/>
            <w:tcBorders>
              <w:top w:val="nil"/>
              <w:left w:val="nil"/>
              <w:right w:val="nil"/>
            </w:tcBorders>
            <w:noWrap/>
            <w:vAlign w:val="bottom"/>
          </w:tcPr>
          <w:p w14:paraId="469B6EAB" w14:textId="51DC9497"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-1.325</w:t>
            </w:r>
          </w:p>
        </w:tc>
        <w:tc>
          <w:tcPr>
            <w:tcW w:w="939" w:type="dxa"/>
            <w:tcBorders>
              <w:top w:val="nil"/>
              <w:left w:val="nil"/>
              <w:right w:val="nil"/>
            </w:tcBorders>
            <w:noWrap/>
            <w:vAlign w:val="bottom"/>
          </w:tcPr>
          <w:p w14:paraId="53F17BF3" w14:textId="47A9382E"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0.185</w:t>
            </w:r>
          </w:p>
        </w:tc>
        <w:tc>
          <w:tcPr>
            <w:tcW w:w="1617" w:type="dxa"/>
            <w:tcBorders>
              <w:top w:val="nil"/>
              <w:left w:val="nil"/>
              <w:right w:val="nil"/>
            </w:tcBorders>
            <w:noWrap/>
            <w:vAlign w:val="bottom"/>
          </w:tcPr>
          <w:p w14:paraId="722CED58" w14:textId="3C44DA26"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[-33.008, 8.058]</w:t>
            </w:r>
          </w:p>
        </w:tc>
      </w:tr>
      <w:tr w:rsidR="00A80236" w:rsidRPr="00452304" w14:paraId="1DC8DE03" w14:textId="77777777" w:rsidTr="00A80236">
        <w:trPr>
          <w:trHeight w:val="320"/>
        </w:trPr>
        <w:tc>
          <w:tcPr>
            <w:tcW w:w="1294" w:type="dxa"/>
            <w:vMerge/>
            <w:tcBorders>
              <w:left w:val="nil"/>
              <w:bottom w:val="single" w:sz="4" w:space="0" w:color="auto"/>
              <w:right w:val="nil"/>
            </w:tcBorders>
          </w:tcPr>
          <w:p w14:paraId="78D0BBEB"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bottom"/>
            <w:hideMark/>
          </w:tcPr>
          <w:p w14:paraId="7AC62B71" w14:textId="77777777" w:rsidR="00A80236" w:rsidRPr="00452304"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hideMark/>
          </w:tcPr>
          <w:p w14:paraId="1F7D7EAC" w14:textId="77777777" w:rsidR="00A80236" w:rsidRPr="00452304" w:rsidRDefault="00A80236" w:rsidP="00A80236">
            <w:pPr>
              <w:spacing w:after="0" w:line="240" w:lineRule="auto"/>
              <w:rPr>
                <w:rFonts w:eastAsia="Times New Roman"/>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593" w:type="dxa"/>
            <w:tcBorders>
              <w:top w:val="nil"/>
              <w:left w:val="nil"/>
              <w:bottom w:val="single" w:sz="4" w:space="0" w:color="auto"/>
              <w:right w:val="nil"/>
            </w:tcBorders>
            <w:noWrap/>
            <w:vAlign w:val="bottom"/>
          </w:tcPr>
          <w:p w14:paraId="2C714043" w14:textId="4B21A38E"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w:t>
            </w:r>
            <w:r>
              <w:rPr>
                <w:color w:val="000000"/>
                <w:sz w:val="20"/>
                <w:szCs w:val="20"/>
              </w:rPr>
              <w:t>.000</w:t>
            </w:r>
            <w:r w:rsidRPr="00A80236">
              <w:rPr>
                <w:color w:val="000000"/>
                <w:sz w:val="20"/>
                <w:szCs w:val="20"/>
              </w:rPr>
              <w:t>±0.06</w:t>
            </w:r>
            <w:r>
              <w:rPr>
                <w:color w:val="000000"/>
                <w:sz w:val="20"/>
                <w:szCs w:val="20"/>
              </w:rPr>
              <w:t>0</w:t>
            </w:r>
          </w:p>
        </w:tc>
        <w:tc>
          <w:tcPr>
            <w:tcW w:w="972" w:type="dxa"/>
            <w:tcBorders>
              <w:top w:val="nil"/>
              <w:left w:val="nil"/>
              <w:bottom w:val="single" w:sz="4" w:space="0" w:color="auto"/>
              <w:right w:val="nil"/>
            </w:tcBorders>
            <w:noWrap/>
            <w:vAlign w:val="bottom"/>
          </w:tcPr>
          <w:p w14:paraId="0FBB1186" w14:textId="52A24900"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-0.072</w:t>
            </w:r>
          </w:p>
        </w:tc>
        <w:tc>
          <w:tcPr>
            <w:tcW w:w="939" w:type="dxa"/>
            <w:tcBorders>
              <w:top w:val="nil"/>
              <w:left w:val="nil"/>
              <w:bottom w:val="single" w:sz="4" w:space="0" w:color="auto"/>
              <w:right w:val="nil"/>
            </w:tcBorders>
            <w:noWrap/>
            <w:vAlign w:val="bottom"/>
          </w:tcPr>
          <w:p w14:paraId="169C0A96" w14:textId="7E10BEC7"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0.943</w:t>
            </w:r>
          </w:p>
        </w:tc>
        <w:tc>
          <w:tcPr>
            <w:tcW w:w="1617" w:type="dxa"/>
            <w:tcBorders>
              <w:top w:val="nil"/>
              <w:left w:val="nil"/>
              <w:bottom w:val="single" w:sz="4" w:space="0" w:color="auto"/>
              <w:right w:val="nil"/>
            </w:tcBorders>
            <w:noWrap/>
            <w:vAlign w:val="bottom"/>
          </w:tcPr>
          <w:p w14:paraId="7B4EEC36" w14:textId="67B6BCBA"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[-0.13</w:t>
            </w:r>
            <w:r>
              <w:rPr>
                <w:color w:val="000000"/>
                <w:sz w:val="20"/>
                <w:szCs w:val="20"/>
              </w:rPr>
              <w:t>0</w:t>
            </w:r>
            <w:r w:rsidRPr="00A80236">
              <w:rPr>
                <w:color w:val="000000"/>
                <w:sz w:val="20"/>
                <w:szCs w:val="20"/>
              </w:rPr>
              <w:t>, 0.12</w:t>
            </w:r>
            <w:r>
              <w:rPr>
                <w:color w:val="000000"/>
                <w:sz w:val="20"/>
                <w:szCs w:val="20"/>
              </w:rPr>
              <w:t>0</w:t>
            </w:r>
            <w:r w:rsidRPr="00A80236">
              <w:rPr>
                <w:color w:val="000000"/>
                <w:sz w:val="20"/>
                <w:szCs w:val="20"/>
              </w:rPr>
              <w:t>]</w:t>
            </w:r>
          </w:p>
        </w:tc>
      </w:tr>
      <w:tr w:rsidR="00A80236" w:rsidRPr="00452304" w14:paraId="6A7CECEC" w14:textId="77777777" w:rsidTr="00A80236">
        <w:trPr>
          <w:trHeight w:val="320"/>
        </w:trPr>
        <w:tc>
          <w:tcPr>
            <w:tcW w:w="1294" w:type="dxa"/>
            <w:vMerge w:val="restart"/>
            <w:tcBorders>
              <w:top w:val="single" w:sz="4" w:space="0" w:color="auto"/>
              <w:left w:val="nil"/>
              <w:right w:val="nil"/>
            </w:tcBorders>
            <w:vAlign w:val="center"/>
          </w:tcPr>
          <w:p w14:paraId="3DF9DF73" w14:textId="7755A79A" w:rsidR="00A80236" w:rsidRPr="008825E3" w:rsidRDefault="00A80236" w:rsidP="00A80236">
            <w:pPr>
              <w:spacing w:after="0" w:line="240" w:lineRule="auto"/>
              <w:rPr>
                <w:rFonts w:eastAsia="Times New Roman"/>
                <w:color w:val="000000"/>
                <w:kern w:val="0"/>
                <w:sz w:val="20"/>
                <w:szCs w:val="20"/>
                <w:vertAlign w:val="subscript"/>
                <w14:ligatures w14:val="none"/>
              </w:rPr>
            </w:pPr>
            <w:r>
              <w:rPr>
                <w:rFonts w:eastAsia="Times New Roman"/>
                <w:i/>
                <w:iCs/>
                <w:color w:val="000000"/>
                <w:kern w:val="0"/>
                <w:sz w:val="20"/>
                <w:szCs w:val="20"/>
                <w14:ligatures w14:val="none"/>
              </w:rPr>
              <w:t>Aboveground biomass</w:t>
            </w:r>
          </w:p>
        </w:tc>
        <w:tc>
          <w:tcPr>
            <w:tcW w:w="1178" w:type="dxa"/>
            <w:vMerge w:val="restart"/>
            <w:tcBorders>
              <w:top w:val="single" w:sz="4" w:space="0" w:color="auto"/>
              <w:left w:val="nil"/>
              <w:right w:val="nil"/>
            </w:tcBorders>
            <w:noWrap/>
            <w:vAlign w:val="center"/>
          </w:tcPr>
          <w:p w14:paraId="35FE07C2" w14:textId="77777777" w:rsidR="00A80236" w:rsidRPr="008825E3" w:rsidRDefault="00A80236" w:rsidP="00A80236">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6D7C742B" w14:textId="77777777" w:rsidR="00A80236" w:rsidRPr="00355693" w:rsidRDefault="00A80236" w:rsidP="00A80236">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T</w:t>
            </w:r>
            <w:r w:rsidRPr="00355693">
              <w:rPr>
                <w:rFonts w:eastAsia="Times New Roman"/>
                <w:color w:val="000000"/>
                <w:kern w:val="0"/>
                <w:sz w:val="20"/>
                <w:szCs w:val="20"/>
                <w:vertAlign w:val="subscript"/>
                <w14:ligatures w14:val="none"/>
              </w:rPr>
              <w:t>g</w:t>
            </w:r>
            <w:proofErr w:type="spellEnd"/>
          </w:p>
        </w:tc>
        <w:tc>
          <w:tcPr>
            <w:tcW w:w="1593" w:type="dxa"/>
            <w:tcBorders>
              <w:top w:val="single" w:sz="4" w:space="0" w:color="auto"/>
              <w:left w:val="nil"/>
              <w:bottom w:val="nil"/>
              <w:right w:val="nil"/>
            </w:tcBorders>
            <w:noWrap/>
            <w:vAlign w:val="bottom"/>
          </w:tcPr>
          <w:p w14:paraId="5A817587" w14:textId="6B1AB65A"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-0.359±0.652</w:t>
            </w:r>
          </w:p>
        </w:tc>
        <w:tc>
          <w:tcPr>
            <w:tcW w:w="972" w:type="dxa"/>
            <w:tcBorders>
              <w:top w:val="single" w:sz="4" w:space="0" w:color="auto"/>
              <w:left w:val="nil"/>
              <w:bottom w:val="nil"/>
              <w:right w:val="nil"/>
            </w:tcBorders>
            <w:noWrap/>
            <w:vAlign w:val="bottom"/>
          </w:tcPr>
          <w:p w14:paraId="3386A911" w14:textId="7976BECA"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-0.560</w:t>
            </w:r>
          </w:p>
        </w:tc>
        <w:tc>
          <w:tcPr>
            <w:tcW w:w="939" w:type="dxa"/>
            <w:tcBorders>
              <w:top w:val="single" w:sz="4" w:space="0" w:color="auto"/>
              <w:left w:val="nil"/>
              <w:bottom w:val="nil"/>
              <w:right w:val="nil"/>
            </w:tcBorders>
            <w:noWrap/>
            <w:vAlign w:val="bottom"/>
          </w:tcPr>
          <w:p w14:paraId="5010AFAA" w14:textId="2DE8AA47"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0.576</w:t>
            </w:r>
          </w:p>
        </w:tc>
        <w:tc>
          <w:tcPr>
            <w:tcW w:w="1617" w:type="dxa"/>
            <w:tcBorders>
              <w:top w:val="single" w:sz="4" w:space="0" w:color="auto"/>
              <w:left w:val="nil"/>
              <w:bottom w:val="nil"/>
              <w:right w:val="nil"/>
            </w:tcBorders>
            <w:noWrap/>
            <w:vAlign w:val="bottom"/>
          </w:tcPr>
          <w:p w14:paraId="2B2FF955" w14:textId="5A6528DB"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[-1.627, 0.914]</w:t>
            </w:r>
          </w:p>
        </w:tc>
      </w:tr>
      <w:tr w:rsidR="00A80236" w:rsidRPr="00452304" w14:paraId="2665743D" w14:textId="77777777" w:rsidTr="00A80236">
        <w:trPr>
          <w:trHeight w:val="320"/>
        </w:trPr>
        <w:tc>
          <w:tcPr>
            <w:tcW w:w="1294" w:type="dxa"/>
            <w:vMerge/>
            <w:tcBorders>
              <w:left w:val="nil"/>
              <w:right w:val="nil"/>
            </w:tcBorders>
            <w:vAlign w:val="center"/>
          </w:tcPr>
          <w:p w14:paraId="5599F8AB"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center"/>
          </w:tcPr>
          <w:p w14:paraId="0EE59749"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center"/>
          </w:tcPr>
          <w:p w14:paraId="18E972DC" w14:textId="70967C76" w:rsidR="00A80236" w:rsidRPr="00355693" w:rsidRDefault="00126A4C" w:rsidP="00A80236">
            <w:pPr>
              <w:spacing w:after="0" w:line="240" w:lineRule="auto"/>
              <w:rPr>
                <w:rFonts w:eastAsia="Times New Roman"/>
                <w:i/>
                <w:color w:val="000000"/>
                <w:kern w:val="0"/>
                <w:sz w:val="20"/>
                <w:szCs w:val="20"/>
                <w14:ligatures w14:val="none"/>
              </w:rPr>
            </w:pPr>
            <w:proofErr w:type="spellStart"/>
            <w:r>
              <w:rPr>
                <w:rFonts w:eastAsia="Times New Roman"/>
                <w:i/>
                <w:iCs/>
                <w:color w:val="000000"/>
                <w:kern w:val="0"/>
                <w:sz w:val="20"/>
                <w:szCs w:val="20"/>
                <w14:ligatures w14:val="none"/>
              </w:rPr>
              <w:t>M</w:t>
            </w:r>
            <w:r w:rsidR="00A80236" w:rsidRPr="00355693">
              <w:rPr>
                <w:rFonts w:eastAsia="Times New Roman"/>
                <w:i/>
                <w:iCs/>
                <w:color w:val="000000"/>
                <w:kern w:val="0"/>
                <w:sz w:val="20"/>
                <w:szCs w:val="20"/>
                <w14:ligatures w14:val="none"/>
              </w:rPr>
              <w:t>I</w:t>
            </w:r>
            <w:r w:rsidR="00A80236" w:rsidRPr="00355693">
              <w:rPr>
                <w:rFonts w:eastAsia="Times New Roman"/>
                <w:color w:val="000000"/>
                <w:kern w:val="0"/>
                <w:sz w:val="20"/>
                <w:szCs w:val="20"/>
                <w:vertAlign w:val="subscript"/>
                <w14:ligatures w14:val="none"/>
              </w:rPr>
              <w:t>g</w:t>
            </w:r>
            <w:proofErr w:type="spellEnd"/>
          </w:p>
        </w:tc>
        <w:tc>
          <w:tcPr>
            <w:tcW w:w="1593" w:type="dxa"/>
            <w:tcBorders>
              <w:top w:val="nil"/>
              <w:left w:val="nil"/>
              <w:bottom w:val="nil"/>
              <w:right w:val="nil"/>
            </w:tcBorders>
            <w:noWrap/>
            <w:vAlign w:val="bottom"/>
          </w:tcPr>
          <w:p w14:paraId="4EE82342" w14:textId="16231EC2"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8.535±7.262</w:t>
            </w:r>
          </w:p>
        </w:tc>
        <w:tc>
          <w:tcPr>
            <w:tcW w:w="972" w:type="dxa"/>
            <w:tcBorders>
              <w:top w:val="nil"/>
              <w:left w:val="nil"/>
              <w:bottom w:val="nil"/>
              <w:right w:val="nil"/>
            </w:tcBorders>
            <w:noWrap/>
            <w:vAlign w:val="bottom"/>
          </w:tcPr>
          <w:p w14:paraId="3A9D83CD" w14:textId="613434B1"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1.168</w:t>
            </w:r>
          </w:p>
        </w:tc>
        <w:tc>
          <w:tcPr>
            <w:tcW w:w="939" w:type="dxa"/>
            <w:tcBorders>
              <w:top w:val="nil"/>
              <w:left w:val="nil"/>
              <w:bottom w:val="nil"/>
              <w:right w:val="nil"/>
            </w:tcBorders>
            <w:noWrap/>
            <w:vAlign w:val="bottom"/>
          </w:tcPr>
          <w:p w14:paraId="47D62DBB" w14:textId="7E564D51"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0.243</w:t>
            </w:r>
          </w:p>
        </w:tc>
        <w:tc>
          <w:tcPr>
            <w:tcW w:w="1617" w:type="dxa"/>
            <w:tcBorders>
              <w:top w:val="nil"/>
              <w:left w:val="nil"/>
              <w:bottom w:val="nil"/>
              <w:right w:val="nil"/>
            </w:tcBorders>
            <w:noWrap/>
            <w:vAlign w:val="bottom"/>
          </w:tcPr>
          <w:p w14:paraId="7EA54C1A" w14:textId="42AD7A5B"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[-5.399, 24.533]</w:t>
            </w:r>
          </w:p>
        </w:tc>
      </w:tr>
      <w:tr w:rsidR="00A80236" w:rsidRPr="00452304" w14:paraId="5D06B016" w14:textId="77777777" w:rsidTr="00A80236">
        <w:trPr>
          <w:trHeight w:val="320"/>
        </w:trPr>
        <w:tc>
          <w:tcPr>
            <w:tcW w:w="1294" w:type="dxa"/>
            <w:vMerge/>
            <w:tcBorders>
              <w:left w:val="nil"/>
              <w:right w:val="nil"/>
            </w:tcBorders>
            <w:vAlign w:val="center"/>
          </w:tcPr>
          <w:p w14:paraId="1D290621"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49DCDBC8"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38E85F8C" w14:textId="77777777" w:rsidR="00A80236" w:rsidRPr="00355693" w:rsidRDefault="00A80236" w:rsidP="00A80236">
            <w:pPr>
              <w:spacing w:after="0" w:line="240" w:lineRule="auto"/>
              <w:rPr>
                <w:rFonts w:eastAsia="Times New Roman"/>
                <w:i/>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593" w:type="dxa"/>
            <w:tcBorders>
              <w:top w:val="nil"/>
              <w:left w:val="nil"/>
              <w:bottom w:val="single" w:sz="4" w:space="0" w:color="auto"/>
              <w:right w:val="nil"/>
            </w:tcBorders>
            <w:noWrap/>
            <w:vAlign w:val="bottom"/>
          </w:tcPr>
          <w:p w14:paraId="45A65A2C" w14:textId="527DEFBB"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0.02</w:t>
            </w:r>
            <w:r>
              <w:rPr>
                <w:color w:val="000000"/>
                <w:sz w:val="20"/>
                <w:szCs w:val="20"/>
              </w:rPr>
              <w:t>0</w:t>
            </w:r>
            <w:r w:rsidRPr="00A80236">
              <w:rPr>
                <w:color w:val="000000"/>
                <w:sz w:val="20"/>
                <w:szCs w:val="20"/>
              </w:rPr>
              <w:t>±0.03</w:t>
            </w:r>
            <w:r>
              <w:rPr>
                <w:color w:val="000000"/>
                <w:sz w:val="20"/>
                <w:szCs w:val="20"/>
              </w:rPr>
              <w:t>0</w:t>
            </w:r>
          </w:p>
        </w:tc>
        <w:tc>
          <w:tcPr>
            <w:tcW w:w="972" w:type="dxa"/>
            <w:tcBorders>
              <w:top w:val="nil"/>
              <w:left w:val="nil"/>
              <w:bottom w:val="single" w:sz="4" w:space="0" w:color="auto"/>
              <w:right w:val="nil"/>
            </w:tcBorders>
            <w:noWrap/>
            <w:vAlign w:val="bottom"/>
          </w:tcPr>
          <w:p w14:paraId="19DE1B6F" w14:textId="29F99EE5"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0.569</w:t>
            </w:r>
          </w:p>
        </w:tc>
        <w:tc>
          <w:tcPr>
            <w:tcW w:w="939" w:type="dxa"/>
            <w:tcBorders>
              <w:top w:val="nil"/>
              <w:left w:val="nil"/>
              <w:bottom w:val="single" w:sz="4" w:space="0" w:color="auto"/>
              <w:right w:val="nil"/>
            </w:tcBorders>
            <w:noWrap/>
            <w:vAlign w:val="bottom"/>
          </w:tcPr>
          <w:p w14:paraId="78CF35CE" w14:textId="18A0BAD6"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0.569</w:t>
            </w:r>
          </w:p>
        </w:tc>
        <w:tc>
          <w:tcPr>
            <w:tcW w:w="1617" w:type="dxa"/>
            <w:tcBorders>
              <w:top w:val="nil"/>
              <w:left w:val="nil"/>
              <w:bottom w:val="single" w:sz="4" w:space="0" w:color="auto"/>
              <w:right w:val="nil"/>
            </w:tcBorders>
            <w:noWrap/>
            <w:vAlign w:val="bottom"/>
          </w:tcPr>
          <w:p w14:paraId="405020CA" w14:textId="31B5FFAB"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[-0.04</w:t>
            </w:r>
            <w:r>
              <w:rPr>
                <w:color w:val="000000"/>
                <w:sz w:val="20"/>
                <w:szCs w:val="20"/>
              </w:rPr>
              <w:t>0</w:t>
            </w:r>
            <w:r w:rsidRPr="00A80236">
              <w:rPr>
                <w:color w:val="000000"/>
                <w:sz w:val="20"/>
                <w:szCs w:val="20"/>
              </w:rPr>
              <w:t>, 0.07</w:t>
            </w:r>
            <w:r>
              <w:rPr>
                <w:color w:val="000000"/>
                <w:sz w:val="20"/>
                <w:szCs w:val="20"/>
              </w:rPr>
              <w:t>0</w:t>
            </w:r>
            <w:r w:rsidRPr="00A80236">
              <w:rPr>
                <w:color w:val="000000"/>
                <w:sz w:val="20"/>
                <w:szCs w:val="20"/>
              </w:rPr>
              <w:t>]</w:t>
            </w:r>
          </w:p>
        </w:tc>
      </w:tr>
      <w:tr w:rsidR="00A80236" w:rsidRPr="00452304" w14:paraId="4924CC1C" w14:textId="77777777" w:rsidTr="00A80236">
        <w:trPr>
          <w:trHeight w:val="320"/>
        </w:trPr>
        <w:tc>
          <w:tcPr>
            <w:tcW w:w="1294" w:type="dxa"/>
            <w:vMerge/>
            <w:tcBorders>
              <w:left w:val="nil"/>
              <w:right w:val="nil"/>
            </w:tcBorders>
            <w:vAlign w:val="center"/>
          </w:tcPr>
          <w:p w14:paraId="649E1980"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204537B7" w14:textId="77777777" w:rsidR="00A80236" w:rsidRPr="008825E3" w:rsidRDefault="00A80236" w:rsidP="00A80236">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1A7736C2" w14:textId="77777777" w:rsidR="00A80236" w:rsidRPr="00355693" w:rsidRDefault="00A80236" w:rsidP="00A80236">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T</w:t>
            </w:r>
            <w:r w:rsidRPr="00355693">
              <w:rPr>
                <w:rFonts w:eastAsia="Times New Roman"/>
                <w:color w:val="000000"/>
                <w:kern w:val="0"/>
                <w:sz w:val="20"/>
                <w:szCs w:val="20"/>
                <w:vertAlign w:val="subscript"/>
                <w14:ligatures w14:val="none"/>
              </w:rPr>
              <w:t>g</w:t>
            </w:r>
            <w:proofErr w:type="spellEnd"/>
          </w:p>
        </w:tc>
        <w:tc>
          <w:tcPr>
            <w:tcW w:w="1593" w:type="dxa"/>
            <w:tcBorders>
              <w:top w:val="single" w:sz="4" w:space="0" w:color="auto"/>
              <w:left w:val="nil"/>
              <w:bottom w:val="nil"/>
              <w:right w:val="nil"/>
            </w:tcBorders>
            <w:noWrap/>
            <w:vAlign w:val="bottom"/>
          </w:tcPr>
          <w:p w14:paraId="6A7C6AB2" w14:textId="3F0EA2A4"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-0.13</w:t>
            </w:r>
            <w:r>
              <w:rPr>
                <w:color w:val="000000"/>
                <w:sz w:val="20"/>
                <w:szCs w:val="20"/>
              </w:rPr>
              <w:t>0</w:t>
            </w:r>
            <w:r w:rsidRPr="00A80236">
              <w:rPr>
                <w:color w:val="000000"/>
                <w:sz w:val="20"/>
                <w:szCs w:val="20"/>
              </w:rPr>
              <w:t>±0.713</w:t>
            </w:r>
          </w:p>
        </w:tc>
        <w:tc>
          <w:tcPr>
            <w:tcW w:w="972" w:type="dxa"/>
            <w:tcBorders>
              <w:top w:val="single" w:sz="4" w:space="0" w:color="auto"/>
              <w:left w:val="nil"/>
              <w:bottom w:val="nil"/>
              <w:right w:val="nil"/>
            </w:tcBorders>
            <w:noWrap/>
            <w:vAlign w:val="bottom"/>
          </w:tcPr>
          <w:p w14:paraId="42160DAC" w14:textId="3B63BA42"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-0.189</w:t>
            </w:r>
          </w:p>
        </w:tc>
        <w:tc>
          <w:tcPr>
            <w:tcW w:w="939" w:type="dxa"/>
            <w:tcBorders>
              <w:top w:val="single" w:sz="4" w:space="0" w:color="auto"/>
              <w:left w:val="nil"/>
              <w:bottom w:val="nil"/>
              <w:right w:val="nil"/>
            </w:tcBorders>
            <w:noWrap/>
            <w:vAlign w:val="bottom"/>
          </w:tcPr>
          <w:p w14:paraId="6317659C" w14:textId="57DA1097"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0.850</w:t>
            </w:r>
          </w:p>
        </w:tc>
        <w:tc>
          <w:tcPr>
            <w:tcW w:w="1617" w:type="dxa"/>
            <w:tcBorders>
              <w:top w:val="single" w:sz="4" w:space="0" w:color="auto"/>
              <w:left w:val="nil"/>
              <w:bottom w:val="nil"/>
              <w:right w:val="nil"/>
            </w:tcBorders>
            <w:noWrap/>
            <w:vAlign w:val="bottom"/>
          </w:tcPr>
          <w:p w14:paraId="13A2019E" w14:textId="6448A84D"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[-1.518, 1.268]</w:t>
            </w:r>
          </w:p>
        </w:tc>
      </w:tr>
      <w:tr w:rsidR="00A80236" w:rsidRPr="00452304" w14:paraId="262DBBE3" w14:textId="77777777" w:rsidTr="00A80236">
        <w:trPr>
          <w:trHeight w:val="320"/>
        </w:trPr>
        <w:tc>
          <w:tcPr>
            <w:tcW w:w="1294" w:type="dxa"/>
            <w:vMerge/>
            <w:tcBorders>
              <w:left w:val="nil"/>
              <w:right w:val="nil"/>
            </w:tcBorders>
            <w:vAlign w:val="center"/>
          </w:tcPr>
          <w:p w14:paraId="23B7337A"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center"/>
          </w:tcPr>
          <w:p w14:paraId="463E98FA"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center"/>
          </w:tcPr>
          <w:p w14:paraId="6A7F7780" w14:textId="07AE8A08" w:rsidR="00A80236" w:rsidRPr="00EC1D99" w:rsidRDefault="00126A4C" w:rsidP="00A80236">
            <w:pPr>
              <w:spacing w:after="0" w:line="240" w:lineRule="auto"/>
              <w:rPr>
                <w:rFonts w:eastAsia="Times New Roman"/>
                <w:i/>
                <w:iCs/>
                <w:color w:val="000000"/>
                <w:kern w:val="0"/>
                <w:sz w:val="20"/>
                <w:szCs w:val="20"/>
                <w14:ligatures w14:val="none"/>
              </w:rPr>
            </w:pPr>
            <w:proofErr w:type="spellStart"/>
            <w:r>
              <w:rPr>
                <w:rFonts w:eastAsia="Times New Roman"/>
                <w:i/>
                <w:iCs/>
                <w:color w:val="000000"/>
                <w:kern w:val="0"/>
                <w:sz w:val="20"/>
                <w:szCs w:val="20"/>
                <w14:ligatures w14:val="none"/>
              </w:rPr>
              <w:t>M</w:t>
            </w:r>
            <w:r w:rsidR="00A80236" w:rsidRPr="00EC1D99">
              <w:rPr>
                <w:rFonts w:eastAsia="Times New Roman"/>
                <w:i/>
                <w:iCs/>
                <w:color w:val="000000"/>
                <w:kern w:val="0"/>
                <w:sz w:val="20"/>
                <w:szCs w:val="20"/>
                <w14:ligatures w14:val="none"/>
              </w:rPr>
              <w:t>I</w:t>
            </w:r>
            <w:r w:rsidR="00A80236" w:rsidRPr="00EC1D99">
              <w:rPr>
                <w:rFonts w:eastAsia="Times New Roman"/>
                <w:i/>
                <w:iCs/>
                <w:color w:val="000000"/>
                <w:kern w:val="0"/>
                <w:sz w:val="20"/>
                <w:szCs w:val="20"/>
                <w:vertAlign w:val="subscript"/>
                <w14:ligatures w14:val="none"/>
              </w:rPr>
              <w:t>g</w:t>
            </w:r>
            <w:proofErr w:type="spellEnd"/>
          </w:p>
        </w:tc>
        <w:tc>
          <w:tcPr>
            <w:tcW w:w="1593" w:type="dxa"/>
            <w:tcBorders>
              <w:top w:val="nil"/>
              <w:left w:val="nil"/>
              <w:bottom w:val="nil"/>
              <w:right w:val="nil"/>
            </w:tcBorders>
            <w:noWrap/>
            <w:vAlign w:val="bottom"/>
          </w:tcPr>
          <w:p w14:paraId="37184AAF" w14:textId="2685F9CC" w:rsidR="00A80236" w:rsidRPr="006602D9" w:rsidRDefault="00A80236" w:rsidP="00A80236">
            <w:pPr>
              <w:spacing w:after="0" w:line="240" w:lineRule="auto"/>
              <w:jc w:val="right"/>
              <w:rPr>
                <w:i/>
                <w:iCs/>
                <w:color w:val="000000"/>
                <w:sz w:val="20"/>
                <w:szCs w:val="20"/>
                <w:highlight w:val="yellow"/>
              </w:rPr>
            </w:pPr>
            <w:r w:rsidRPr="006602D9">
              <w:rPr>
                <w:i/>
                <w:iCs/>
                <w:color w:val="000000"/>
                <w:sz w:val="20"/>
                <w:szCs w:val="20"/>
              </w:rPr>
              <w:t>14.935±7.767</w:t>
            </w:r>
          </w:p>
        </w:tc>
        <w:tc>
          <w:tcPr>
            <w:tcW w:w="972" w:type="dxa"/>
            <w:tcBorders>
              <w:top w:val="nil"/>
              <w:left w:val="nil"/>
              <w:bottom w:val="nil"/>
              <w:right w:val="nil"/>
            </w:tcBorders>
            <w:noWrap/>
            <w:vAlign w:val="bottom"/>
          </w:tcPr>
          <w:p w14:paraId="39F5E59B" w14:textId="5ABC1D80" w:rsidR="00A80236" w:rsidRPr="006602D9" w:rsidRDefault="00A80236" w:rsidP="00A80236">
            <w:pPr>
              <w:spacing w:after="0" w:line="240" w:lineRule="auto"/>
              <w:jc w:val="right"/>
              <w:rPr>
                <w:i/>
                <w:iCs/>
                <w:color w:val="000000"/>
                <w:sz w:val="20"/>
                <w:szCs w:val="20"/>
                <w:highlight w:val="yellow"/>
              </w:rPr>
            </w:pPr>
            <w:r w:rsidRPr="006602D9">
              <w:rPr>
                <w:i/>
                <w:iCs/>
                <w:color w:val="000000"/>
                <w:sz w:val="20"/>
                <w:szCs w:val="20"/>
              </w:rPr>
              <w:t>1.860</w:t>
            </w:r>
          </w:p>
        </w:tc>
        <w:tc>
          <w:tcPr>
            <w:tcW w:w="939" w:type="dxa"/>
            <w:tcBorders>
              <w:top w:val="nil"/>
              <w:left w:val="nil"/>
              <w:bottom w:val="nil"/>
              <w:right w:val="nil"/>
            </w:tcBorders>
            <w:noWrap/>
            <w:vAlign w:val="bottom"/>
          </w:tcPr>
          <w:p w14:paraId="29763078" w14:textId="7AA0B5E9" w:rsidR="00A80236" w:rsidRPr="006602D9" w:rsidRDefault="00A80236" w:rsidP="00A80236">
            <w:pPr>
              <w:spacing w:after="0" w:line="240" w:lineRule="auto"/>
              <w:jc w:val="right"/>
              <w:rPr>
                <w:i/>
                <w:iCs/>
                <w:color w:val="000000"/>
                <w:sz w:val="20"/>
                <w:szCs w:val="20"/>
                <w:highlight w:val="yellow"/>
              </w:rPr>
            </w:pPr>
            <w:r w:rsidRPr="006602D9">
              <w:rPr>
                <w:i/>
                <w:iCs/>
                <w:color w:val="000000"/>
                <w:sz w:val="20"/>
                <w:szCs w:val="20"/>
              </w:rPr>
              <w:t>0.063</w:t>
            </w:r>
          </w:p>
        </w:tc>
        <w:tc>
          <w:tcPr>
            <w:tcW w:w="1617" w:type="dxa"/>
            <w:tcBorders>
              <w:top w:val="nil"/>
              <w:left w:val="nil"/>
              <w:bottom w:val="nil"/>
              <w:right w:val="nil"/>
            </w:tcBorders>
            <w:noWrap/>
            <w:vAlign w:val="bottom"/>
          </w:tcPr>
          <w:p w14:paraId="362E382C" w14:textId="4FD5A24C" w:rsidR="00A80236" w:rsidRPr="006602D9" w:rsidRDefault="00A80236" w:rsidP="00A80236">
            <w:pPr>
              <w:spacing w:after="0" w:line="240" w:lineRule="auto"/>
              <w:jc w:val="right"/>
              <w:rPr>
                <w:i/>
                <w:iCs/>
                <w:color w:val="000000"/>
                <w:sz w:val="20"/>
                <w:szCs w:val="20"/>
                <w:highlight w:val="yellow"/>
              </w:rPr>
            </w:pPr>
            <w:r w:rsidRPr="006602D9">
              <w:rPr>
                <w:i/>
                <w:iCs/>
                <w:color w:val="000000"/>
                <w:sz w:val="20"/>
                <w:szCs w:val="20"/>
              </w:rPr>
              <w:t>[-0.747, 33.096]</w:t>
            </w:r>
          </w:p>
        </w:tc>
      </w:tr>
      <w:tr w:rsidR="00A80236" w:rsidRPr="00452304" w14:paraId="16FFA39A" w14:textId="77777777" w:rsidTr="00A80236">
        <w:trPr>
          <w:trHeight w:val="320"/>
        </w:trPr>
        <w:tc>
          <w:tcPr>
            <w:tcW w:w="1294" w:type="dxa"/>
            <w:vMerge/>
            <w:tcBorders>
              <w:left w:val="nil"/>
              <w:right w:val="nil"/>
            </w:tcBorders>
            <w:vAlign w:val="center"/>
          </w:tcPr>
          <w:p w14:paraId="438DCD61"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320CDAE1"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3235BF02" w14:textId="77777777" w:rsidR="00A80236" w:rsidRPr="00355693" w:rsidRDefault="00A80236" w:rsidP="00A80236">
            <w:pPr>
              <w:spacing w:after="0" w:line="240" w:lineRule="auto"/>
              <w:rPr>
                <w:rFonts w:eastAsia="Times New Roman"/>
                <w:i/>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593" w:type="dxa"/>
            <w:tcBorders>
              <w:top w:val="nil"/>
              <w:left w:val="nil"/>
              <w:bottom w:val="single" w:sz="4" w:space="0" w:color="auto"/>
              <w:right w:val="nil"/>
            </w:tcBorders>
            <w:noWrap/>
            <w:vAlign w:val="bottom"/>
          </w:tcPr>
          <w:p w14:paraId="52ED7E53" w14:textId="2CFE9E60"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0.04</w:t>
            </w:r>
            <w:r>
              <w:rPr>
                <w:color w:val="000000"/>
                <w:sz w:val="20"/>
                <w:szCs w:val="20"/>
              </w:rPr>
              <w:t>0</w:t>
            </w:r>
            <w:r w:rsidRPr="00A80236">
              <w:rPr>
                <w:color w:val="000000"/>
                <w:sz w:val="20"/>
                <w:szCs w:val="20"/>
              </w:rPr>
              <w:t>±0.03</w:t>
            </w:r>
            <w:r>
              <w:rPr>
                <w:color w:val="000000"/>
                <w:sz w:val="20"/>
                <w:szCs w:val="20"/>
              </w:rPr>
              <w:t>0</w:t>
            </w:r>
          </w:p>
        </w:tc>
        <w:tc>
          <w:tcPr>
            <w:tcW w:w="972" w:type="dxa"/>
            <w:tcBorders>
              <w:top w:val="nil"/>
              <w:left w:val="nil"/>
              <w:bottom w:val="single" w:sz="4" w:space="0" w:color="auto"/>
              <w:right w:val="nil"/>
            </w:tcBorders>
            <w:noWrap/>
            <w:vAlign w:val="bottom"/>
          </w:tcPr>
          <w:p w14:paraId="7C1424BE" w14:textId="1E340429"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1.330</w:t>
            </w:r>
          </w:p>
        </w:tc>
        <w:tc>
          <w:tcPr>
            <w:tcW w:w="939" w:type="dxa"/>
            <w:tcBorders>
              <w:top w:val="nil"/>
              <w:left w:val="nil"/>
              <w:bottom w:val="single" w:sz="4" w:space="0" w:color="auto"/>
              <w:right w:val="nil"/>
            </w:tcBorders>
            <w:noWrap/>
            <w:vAlign w:val="bottom"/>
          </w:tcPr>
          <w:p w14:paraId="2BD29120" w14:textId="562DB16D"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0.184</w:t>
            </w:r>
          </w:p>
        </w:tc>
        <w:tc>
          <w:tcPr>
            <w:tcW w:w="1617" w:type="dxa"/>
            <w:tcBorders>
              <w:top w:val="nil"/>
              <w:left w:val="nil"/>
              <w:bottom w:val="single" w:sz="4" w:space="0" w:color="auto"/>
              <w:right w:val="nil"/>
            </w:tcBorders>
            <w:noWrap/>
            <w:vAlign w:val="bottom"/>
          </w:tcPr>
          <w:p w14:paraId="48163518" w14:textId="6DE75EA0"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[-0.02</w:t>
            </w:r>
            <w:r>
              <w:rPr>
                <w:color w:val="000000"/>
                <w:sz w:val="20"/>
                <w:szCs w:val="20"/>
              </w:rPr>
              <w:t>0</w:t>
            </w:r>
            <w:r w:rsidRPr="00A80236">
              <w:rPr>
                <w:color w:val="000000"/>
                <w:sz w:val="20"/>
                <w:szCs w:val="20"/>
              </w:rPr>
              <w:t>, 0.1</w:t>
            </w:r>
            <w:r>
              <w:rPr>
                <w:color w:val="000000"/>
                <w:sz w:val="20"/>
                <w:szCs w:val="20"/>
              </w:rPr>
              <w:t>00</w:t>
            </w:r>
            <w:r w:rsidRPr="00A80236">
              <w:rPr>
                <w:color w:val="000000"/>
                <w:sz w:val="20"/>
                <w:szCs w:val="20"/>
              </w:rPr>
              <w:t>]</w:t>
            </w:r>
          </w:p>
        </w:tc>
      </w:tr>
      <w:tr w:rsidR="00A80236" w:rsidRPr="00452304" w14:paraId="5B3822DB" w14:textId="77777777" w:rsidTr="00A80236">
        <w:trPr>
          <w:trHeight w:val="320"/>
        </w:trPr>
        <w:tc>
          <w:tcPr>
            <w:tcW w:w="1294" w:type="dxa"/>
            <w:vMerge/>
            <w:tcBorders>
              <w:left w:val="nil"/>
              <w:right w:val="nil"/>
            </w:tcBorders>
            <w:vAlign w:val="center"/>
          </w:tcPr>
          <w:p w14:paraId="6834022A"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2E440071" w14:textId="77777777" w:rsidR="00A80236" w:rsidRPr="008825E3" w:rsidRDefault="00A80236" w:rsidP="00A80236">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01D1BA35" w14:textId="77777777" w:rsidR="00A80236" w:rsidRPr="00355693" w:rsidRDefault="00A80236" w:rsidP="00A80236">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T</w:t>
            </w:r>
            <w:r w:rsidRPr="00355693">
              <w:rPr>
                <w:rFonts w:eastAsia="Times New Roman"/>
                <w:i/>
                <w:iCs/>
                <w:color w:val="000000"/>
                <w:kern w:val="0"/>
                <w:sz w:val="20"/>
                <w:szCs w:val="20"/>
                <w:vertAlign w:val="subscript"/>
                <w14:ligatures w14:val="none"/>
              </w:rPr>
              <w:t>g</w:t>
            </w:r>
            <w:proofErr w:type="spellEnd"/>
          </w:p>
        </w:tc>
        <w:tc>
          <w:tcPr>
            <w:tcW w:w="1593" w:type="dxa"/>
            <w:tcBorders>
              <w:top w:val="single" w:sz="4" w:space="0" w:color="auto"/>
              <w:left w:val="nil"/>
              <w:bottom w:val="nil"/>
              <w:right w:val="nil"/>
            </w:tcBorders>
            <w:noWrap/>
            <w:vAlign w:val="bottom"/>
          </w:tcPr>
          <w:p w14:paraId="65E13DD9" w14:textId="3E44661A"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-1.252±0.975</w:t>
            </w:r>
          </w:p>
        </w:tc>
        <w:tc>
          <w:tcPr>
            <w:tcW w:w="972" w:type="dxa"/>
            <w:tcBorders>
              <w:top w:val="single" w:sz="4" w:space="0" w:color="auto"/>
              <w:left w:val="nil"/>
              <w:bottom w:val="nil"/>
              <w:right w:val="nil"/>
            </w:tcBorders>
            <w:noWrap/>
            <w:vAlign w:val="bottom"/>
          </w:tcPr>
          <w:p w14:paraId="0D0E8953" w14:textId="683BCA31"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-1.299</w:t>
            </w:r>
          </w:p>
        </w:tc>
        <w:tc>
          <w:tcPr>
            <w:tcW w:w="939" w:type="dxa"/>
            <w:tcBorders>
              <w:top w:val="single" w:sz="4" w:space="0" w:color="auto"/>
              <w:left w:val="nil"/>
              <w:bottom w:val="nil"/>
              <w:right w:val="nil"/>
            </w:tcBorders>
            <w:noWrap/>
            <w:vAlign w:val="bottom"/>
          </w:tcPr>
          <w:p w14:paraId="01B6F751" w14:textId="2469EE82"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0.194</w:t>
            </w:r>
          </w:p>
        </w:tc>
        <w:tc>
          <w:tcPr>
            <w:tcW w:w="1617" w:type="dxa"/>
            <w:tcBorders>
              <w:top w:val="single" w:sz="4" w:space="0" w:color="auto"/>
              <w:left w:val="nil"/>
              <w:bottom w:val="nil"/>
              <w:right w:val="nil"/>
            </w:tcBorders>
            <w:noWrap/>
            <w:vAlign w:val="bottom"/>
          </w:tcPr>
          <w:p w14:paraId="633AA0CF" w14:textId="522A9AA7"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[-3.101, 0.642]</w:t>
            </w:r>
          </w:p>
        </w:tc>
      </w:tr>
      <w:tr w:rsidR="00A80236" w:rsidRPr="00452304" w14:paraId="6D2E0C77" w14:textId="77777777" w:rsidTr="00A80236">
        <w:trPr>
          <w:trHeight w:val="320"/>
        </w:trPr>
        <w:tc>
          <w:tcPr>
            <w:tcW w:w="1294" w:type="dxa"/>
            <w:vMerge/>
            <w:tcBorders>
              <w:left w:val="nil"/>
              <w:right w:val="nil"/>
            </w:tcBorders>
            <w:vAlign w:val="center"/>
          </w:tcPr>
          <w:p w14:paraId="139E0D7E"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bottom"/>
          </w:tcPr>
          <w:p w14:paraId="31785DC3"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center"/>
          </w:tcPr>
          <w:p w14:paraId="71B1C426" w14:textId="5B4C3159" w:rsidR="00A80236" w:rsidRPr="00355693" w:rsidRDefault="00126A4C" w:rsidP="00A80236">
            <w:pPr>
              <w:spacing w:after="0" w:line="240" w:lineRule="auto"/>
              <w:rPr>
                <w:rFonts w:eastAsia="Times New Roman"/>
                <w:i/>
                <w:color w:val="000000"/>
                <w:kern w:val="0"/>
                <w:sz w:val="20"/>
                <w:szCs w:val="20"/>
                <w14:ligatures w14:val="none"/>
              </w:rPr>
            </w:pPr>
            <w:proofErr w:type="spellStart"/>
            <w:r>
              <w:rPr>
                <w:rFonts w:eastAsia="Times New Roman"/>
                <w:i/>
                <w:iCs/>
                <w:color w:val="000000"/>
                <w:kern w:val="0"/>
                <w:sz w:val="20"/>
                <w:szCs w:val="20"/>
                <w14:ligatures w14:val="none"/>
              </w:rPr>
              <w:t>M</w:t>
            </w:r>
            <w:r w:rsidR="00A80236" w:rsidRPr="00355693">
              <w:rPr>
                <w:rFonts w:eastAsia="Times New Roman"/>
                <w:i/>
                <w:iCs/>
                <w:color w:val="000000"/>
                <w:kern w:val="0"/>
                <w:sz w:val="20"/>
                <w:szCs w:val="20"/>
                <w14:ligatures w14:val="none"/>
              </w:rPr>
              <w:t>I</w:t>
            </w:r>
            <w:r w:rsidR="00A80236" w:rsidRPr="00355693">
              <w:rPr>
                <w:rFonts w:eastAsia="Times New Roman"/>
                <w:color w:val="000000"/>
                <w:kern w:val="0"/>
                <w:sz w:val="20"/>
                <w:szCs w:val="20"/>
                <w:vertAlign w:val="subscript"/>
                <w14:ligatures w14:val="none"/>
              </w:rPr>
              <w:t>g</w:t>
            </w:r>
            <w:proofErr w:type="spellEnd"/>
          </w:p>
        </w:tc>
        <w:tc>
          <w:tcPr>
            <w:tcW w:w="1593" w:type="dxa"/>
            <w:tcBorders>
              <w:top w:val="nil"/>
              <w:left w:val="nil"/>
              <w:bottom w:val="nil"/>
              <w:right w:val="nil"/>
            </w:tcBorders>
            <w:noWrap/>
            <w:vAlign w:val="bottom"/>
          </w:tcPr>
          <w:p w14:paraId="4BBEDC7E" w14:textId="31F650BB"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-7.642±11.16</w:t>
            </w:r>
            <w:r>
              <w:rPr>
                <w:color w:val="000000"/>
                <w:sz w:val="20"/>
                <w:szCs w:val="20"/>
              </w:rPr>
              <w:t>0</w:t>
            </w:r>
          </w:p>
        </w:tc>
        <w:tc>
          <w:tcPr>
            <w:tcW w:w="972" w:type="dxa"/>
            <w:tcBorders>
              <w:top w:val="nil"/>
              <w:left w:val="nil"/>
              <w:bottom w:val="nil"/>
              <w:right w:val="nil"/>
            </w:tcBorders>
            <w:noWrap/>
            <w:vAlign w:val="bottom"/>
          </w:tcPr>
          <w:p w14:paraId="741D9CD2" w14:textId="64D13050"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-0.751</w:t>
            </w:r>
          </w:p>
        </w:tc>
        <w:tc>
          <w:tcPr>
            <w:tcW w:w="939" w:type="dxa"/>
            <w:tcBorders>
              <w:top w:val="nil"/>
              <w:left w:val="nil"/>
              <w:bottom w:val="nil"/>
              <w:right w:val="nil"/>
            </w:tcBorders>
            <w:noWrap/>
            <w:vAlign w:val="bottom"/>
          </w:tcPr>
          <w:p w14:paraId="2F161655" w14:textId="0E09422D"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0.453</w:t>
            </w:r>
          </w:p>
        </w:tc>
        <w:tc>
          <w:tcPr>
            <w:tcW w:w="1617" w:type="dxa"/>
            <w:tcBorders>
              <w:top w:val="nil"/>
              <w:left w:val="nil"/>
              <w:bottom w:val="nil"/>
              <w:right w:val="nil"/>
            </w:tcBorders>
            <w:noWrap/>
            <w:vAlign w:val="bottom"/>
          </w:tcPr>
          <w:p w14:paraId="7D637FE2" w14:textId="749DD304"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[-24.949, 13.644]</w:t>
            </w:r>
          </w:p>
        </w:tc>
      </w:tr>
      <w:tr w:rsidR="00A80236" w:rsidRPr="00452304" w14:paraId="7857E682" w14:textId="77777777" w:rsidTr="00A80236">
        <w:trPr>
          <w:trHeight w:val="320"/>
        </w:trPr>
        <w:tc>
          <w:tcPr>
            <w:tcW w:w="1294" w:type="dxa"/>
            <w:vMerge/>
            <w:tcBorders>
              <w:left w:val="nil"/>
              <w:bottom w:val="single" w:sz="4" w:space="0" w:color="auto"/>
              <w:right w:val="nil"/>
            </w:tcBorders>
            <w:vAlign w:val="center"/>
          </w:tcPr>
          <w:p w14:paraId="1AA12BBE"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bottom"/>
          </w:tcPr>
          <w:p w14:paraId="3417CAE7"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0FCFC036" w14:textId="77777777" w:rsidR="00A80236" w:rsidRPr="00355693" w:rsidRDefault="00A80236" w:rsidP="00A80236">
            <w:pPr>
              <w:spacing w:after="0" w:line="240" w:lineRule="auto"/>
              <w:rPr>
                <w:rFonts w:eastAsia="Times New Roman"/>
                <w:i/>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593" w:type="dxa"/>
            <w:tcBorders>
              <w:top w:val="nil"/>
              <w:left w:val="nil"/>
              <w:bottom w:val="single" w:sz="4" w:space="0" w:color="auto"/>
              <w:right w:val="nil"/>
            </w:tcBorders>
            <w:noWrap/>
            <w:vAlign w:val="bottom"/>
          </w:tcPr>
          <w:p w14:paraId="300D8540" w14:textId="6EF1166D"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-0.03</w:t>
            </w:r>
            <w:r>
              <w:rPr>
                <w:color w:val="000000"/>
                <w:sz w:val="20"/>
                <w:szCs w:val="20"/>
              </w:rPr>
              <w:t>0</w:t>
            </w:r>
            <w:r w:rsidRPr="00A80236">
              <w:rPr>
                <w:color w:val="000000"/>
                <w:sz w:val="20"/>
                <w:szCs w:val="20"/>
              </w:rPr>
              <w:t>±0.04</w:t>
            </w:r>
            <w:r>
              <w:rPr>
                <w:color w:val="000000"/>
                <w:sz w:val="20"/>
                <w:szCs w:val="20"/>
              </w:rPr>
              <w:t>0</w:t>
            </w:r>
          </w:p>
        </w:tc>
        <w:tc>
          <w:tcPr>
            <w:tcW w:w="972" w:type="dxa"/>
            <w:tcBorders>
              <w:top w:val="nil"/>
              <w:left w:val="nil"/>
              <w:bottom w:val="single" w:sz="4" w:space="0" w:color="auto"/>
              <w:right w:val="nil"/>
            </w:tcBorders>
            <w:noWrap/>
            <w:vAlign w:val="bottom"/>
          </w:tcPr>
          <w:p w14:paraId="11BDB37B" w14:textId="1D4BA51A"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-0.697</w:t>
            </w:r>
          </w:p>
        </w:tc>
        <w:tc>
          <w:tcPr>
            <w:tcW w:w="939" w:type="dxa"/>
            <w:tcBorders>
              <w:top w:val="nil"/>
              <w:left w:val="nil"/>
              <w:bottom w:val="single" w:sz="4" w:space="0" w:color="auto"/>
              <w:right w:val="nil"/>
            </w:tcBorders>
            <w:noWrap/>
            <w:vAlign w:val="bottom"/>
          </w:tcPr>
          <w:p w14:paraId="359B373F" w14:textId="5F1BE4F1"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0.486</w:t>
            </w:r>
          </w:p>
        </w:tc>
        <w:tc>
          <w:tcPr>
            <w:tcW w:w="1617" w:type="dxa"/>
            <w:tcBorders>
              <w:top w:val="nil"/>
              <w:left w:val="nil"/>
              <w:bottom w:val="single" w:sz="4" w:space="0" w:color="auto"/>
              <w:right w:val="nil"/>
            </w:tcBorders>
            <w:noWrap/>
            <w:vAlign w:val="bottom"/>
          </w:tcPr>
          <w:p w14:paraId="1EA34341" w14:textId="49C6BC50"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[-0.11</w:t>
            </w:r>
            <w:r>
              <w:rPr>
                <w:color w:val="000000"/>
                <w:sz w:val="20"/>
                <w:szCs w:val="20"/>
              </w:rPr>
              <w:t>0</w:t>
            </w:r>
            <w:r w:rsidRPr="00A80236">
              <w:rPr>
                <w:color w:val="000000"/>
                <w:sz w:val="20"/>
                <w:szCs w:val="20"/>
              </w:rPr>
              <w:t>, 0.05</w:t>
            </w:r>
            <w:r>
              <w:rPr>
                <w:color w:val="000000"/>
                <w:sz w:val="20"/>
                <w:szCs w:val="20"/>
              </w:rPr>
              <w:t>0</w:t>
            </w:r>
            <w:r w:rsidRPr="00A80236">
              <w:rPr>
                <w:color w:val="000000"/>
                <w:sz w:val="20"/>
                <w:szCs w:val="20"/>
              </w:rPr>
              <w:t>]</w:t>
            </w:r>
          </w:p>
        </w:tc>
      </w:tr>
      <w:tr w:rsidR="00A80236" w:rsidRPr="00452304" w14:paraId="1BF92EE7" w14:textId="77777777" w:rsidTr="00A80236">
        <w:trPr>
          <w:trHeight w:val="320"/>
        </w:trPr>
        <w:tc>
          <w:tcPr>
            <w:tcW w:w="1294" w:type="dxa"/>
            <w:vMerge w:val="restart"/>
            <w:tcBorders>
              <w:top w:val="single" w:sz="4" w:space="0" w:color="auto"/>
              <w:left w:val="nil"/>
              <w:right w:val="nil"/>
            </w:tcBorders>
            <w:vAlign w:val="center"/>
          </w:tcPr>
          <w:p w14:paraId="5F32F785" w14:textId="29A351F4" w:rsidR="00A80236" w:rsidRPr="00355693" w:rsidRDefault="00A80236" w:rsidP="00A80236">
            <w:pPr>
              <w:spacing w:after="0" w:line="240" w:lineRule="auto"/>
              <w:rPr>
                <w:rFonts w:eastAsia="Times New Roman"/>
                <w:i/>
                <w:color w:val="000000"/>
                <w:kern w:val="0"/>
                <w:sz w:val="20"/>
                <w:szCs w:val="20"/>
                <w14:ligatures w14:val="none"/>
              </w:rPr>
            </w:pPr>
            <w:r>
              <w:rPr>
                <w:rFonts w:eastAsia="Times New Roman"/>
                <w:i/>
                <w:color w:val="000000"/>
                <w:kern w:val="0"/>
                <w:sz w:val="20"/>
                <w:szCs w:val="20"/>
                <w14:ligatures w14:val="none"/>
              </w:rPr>
              <w:t>Belowground biomass</w:t>
            </w:r>
          </w:p>
        </w:tc>
        <w:tc>
          <w:tcPr>
            <w:tcW w:w="1178" w:type="dxa"/>
            <w:vMerge w:val="restart"/>
            <w:tcBorders>
              <w:top w:val="single" w:sz="4" w:space="0" w:color="auto"/>
              <w:left w:val="nil"/>
              <w:right w:val="nil"/>
            </w:tcBorders>
            <w:noWrap/>
            <w:vAlign w:val="center"/>
          </w:tcPr>
          <w:p w14:paraId="414E918B" w14:textId="77777777" w:rsidR="00A80236" w:rsidRPr="008825E3" w:rsidRDefault="00A80236" w:rsidP="00A80236">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bottom"/>
          </w:tcPr>
          <w:p w14:paraId="7E324E5E" w14:textId="77777777" w:rsidR="00A80236" w:rsidRPr="00355693" w:rsidRDefault="00A80236" w:rsidP="00A80236">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T</w:t>
            </w:r>
            <w:r w:rsidRPr="00355693">
              <w:rPr>
                <w:rFonts w:eastAsia="Times New Roman"/>
                <w:color w:val="000000"/>
                <w:kern w:val="0"/>
                <w:sz w:val="20"/>
                <w:szCs w:val="20"/>
                <w:vertAlign w:val="subscript"/>
                <w14:ligatures w14:val="none"/>
              </w:rPr>
              <w:t>g</w:t>
            </w:r>
            <w:proofErr w:type="spellEnd"/>
          </w:p>
        </w:tc>
        <w:tc>
          <w:tcPr>
            <w:tcW w:w="1593" w:type="dxa"/>
            <w:tcBorders>
              <w:top w:val="single" w:sz="4" w:space="0" w:color="auto"/>
              <w:left w:val="nil"/>
              <w:bottom w:val="nil"/>
              <w:right w:val="nil"/>
            </w:tcBorders>
            <w:noWrap/>
            <w:vAlign w:val="bottom"/>
          </w:tcPr>
          <w:p w14:paraId="6AF57A49" w14:textId="41AE54A1"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-0.3</w:t>
            </w:r>
            <w:r>
              <w:rPr>
                <w:color w:val="000000"/>
                <w:sz w:val="20"/>
                <w:szCs w:val="20"/>
              </w:rPr>
              <w:t>00</w:t>
            </w:r>
            <w:r w:rsidRPr="00A80236">
              <w:rPr>
                <w:color w:val="000000"/>
                <w:sz w:val="20"/>
                <w:szCs w:val="20"/>
              </w:rPr>
              <w:t>±0.904</w:t>
            </w:r>
          </w:p>
        </w:tc>
        <w:tc>
          <w:tcPr>
            <w:tcW w:w="972" w:type="dxa"/>
            <w:tcBorders>
              <w:top w:val="single" w:sz="4" w:space="0" w:color="auto"/>
              <w:left w:val="nil"/>
              <w:bottom w:val="nil"/>
              <w:right w:val="nil"/>
            </w:tcBorders>
            <w:noWrap/>
            <w:vAlign w:val="bottom"/>
          </w:tcPr>
          <w:p w14:paraId="66613263" w14:textId="51C82F5B"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-0.328</w:t>
            </w:r>
          </w:p>
        </w:tc>
        <w:tc>
          <w:tcPr>
            <w:tcW w:w="939" w:type="dxa"/>
            <w:tcBorders>
              <w:top w:val="single" w:sz="4" w:space="0" w:color="auto"/>
              <w:left w:val="nil"/>
              <w:bottom w:val="nil"/>
              <w:right w:val="nil"/>
            </w:tcBorders>
            <w:noWrap/>
            <w:vAlign w:val="bottom"/>
          </w:tcPr>
          <w:p w14:paraId="39D6E126" w14:textId="74277B73"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0.743</w:t>
            </w:r>
          </w:p>
        </w:tc>
        <w:tc>
          <w:tcPr>
            <w:tcW w:w="1617" w:type="dxa"/>
            <w:tcBorders>
              <w:top w:val="single" w:sz="4" w:space="0" w:color="auto"/>
              <w:left w:val="nil"/>
              <w:bottom w:val="nil"/>
              <w:right w:val="nil"/>
            </w:tcBorders>
            <w:noWrap/>
            <w:vAlign w:val="bottom"/>
          </w:tcPr>
          <w:p w14:paraId="038838D6" w14:textId="7A339070"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[-2.049, 1.481]</w:t>
            </w:r>
          </w:p>
        </w:tc>
      </w:tr>
      <w:tr w:rsidR="00A80236" w:rsidRPr="00452304" w14:paraId="1C793CEF" w14:textId="77777777" w:rsidTr="00A80236">
        <w:trPr>
          <w:trHeight w:val="320"/>
        </w:trPr>
        <w:tc>
          <w:tcPr>
            <w:tcW w:w="1294" w:type="dxa"/>
            <w:vMerge/>
            <w:tcBorders>
              <w:left w:val="nil"/>
              <w:right w:val="nil"/>
            </w:tcBorders>
          </w:tcPr>
          <w:p w14:paraId="4189207F"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center"/>
          </w:tcPr>
          <w:p w14:paraId="44B0740A"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bottom"/>
          </w:tcPr>
          <w:p w14:paraId="40607D8C" w14:textId="555FEB06" w:rsidR="00A80236" w:rsidRPr="00355693" w:rsidRDefault="00126A4C" w:rsidP="00A80236">
            <w:pPr>
              <w:spacing w:after="0" w:line="240" w:lineRule="auto"/>
              <w:rPr>
                <w:rFonts w:eastAsia="Times New Roman"/>
                <w:i/>
                <w:color w:val="000000"/>
                <w:kern w:val="0"/>
                <w:sz w:val="20"/>
                <w:szCs w:val="20"/>
                <w14:ligatures w14:val="none"/>
              </w:rPr>
            </w:pPr>
            <w:proofErr w:type="spellStart"/>
            <w:r>
              <w:rPr>
                <w:rFonts w:eastAsia="Times New Roman"/>
                <w:i/>
                <w:iCs/>
                <w:color w:val="000000"/>
                <w:kern w:val="0"/>
                <w:sz w:val="20"/>
                <w:szCs w:val="20"/>
                <w14:ligatures w14:val="none"/>
              </w:rPr>
              <w:t>M</w:t>
            </w:r>
            <w:r w:rsidR="00A80236" w:rsidRPr="00355693">
              <w:rPr>
                <w:rFonts w:eastAsia="Times New Roman"/>
                <w:i/>
                <w:iCs/>
                <w:color w:val="000000"/>
                <w:kern w:val="0"/>
                <w:sz w:val="20"/>
                <w:szCs w:val="20"/>
                <w14:ligatures w14:val="none"/>
              </w:rPr>
              <w:t>I</w:t>
            </w:r>
            <w:r w:rsidR="00A80236" w:rsidRPr="00355693">
              <w:rPr>
                <w:rFonts w:eastAsia="Times New Roman"/>
                <w:color w:val="000000"/>
                <w:kern w:val="0"/>
                <w:sz w:val="20"/>
                <w:szCs w:val="20"/>
                <w:vertAlign w:val="subscript"/>
                <w14:ligatures w14:val="none"/>
              </w:rPr>
              <w:t>g</w:t>
            </w:r>
            <w:proofErr w:type="spellEnd"/>
          </w:p>
        </w:tc>
        <w:tc>
          <w:tcPr>
            <w:tcW w:w="1593" w:type="dxa"/>
            <w:tcBorders>
              <w:top w:val="nil"/>
              <w:left w:val="nil"/>
              <w:bottom w:val="nil"/>
              <w:right w:val="nil"/>
            </w:tcBorders>
            <w:noWrap/>
            <w:vAlign w:val="bottom"/>
          </w:tcPr>
          <w:p w14:paraId="50BD3C80" w14:textId="0BF89C63"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17.621±10.749</w:t>
            </w:r>
          </w:p>
        </w:tc>
        <w:tc>
          <w:tcPr>
            <w:tcW w:w="972" w:type="dxa"/>
            <w:tcBorders>
              <w:top w:val="nil"/>
              <w:left w:val="nil"/>
              <w:bottom w:val="nil"/>
              <w:right w:val="nil"/>
            </w:tcBorders>
            <w:noWrap/>
            <w:vAlign w:val="bottom"/>
          </w:tcPr>
          <w:p w14:paraId="06C6CFC6" w14:textId="61571043"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1.590</w:t>
            </w:r>
          </w:p>
        </w:tc>
        <w:tc>
          <w:tcPr>
            <w:tcW w:w="939" w:type="dxa"/>
            <w:tcBorders>
              <w:top w:val="nil"/>
              <w:left w:val="nil"/>
              <w:bottom w:val="nil"/>
              <w:right w:val="nil"/>
            </w:tcBorders>
            <w:noWrap/>
            <w:vAlign w:val="bottom"/>
          </w:tcPr>
          <w:p w14:paraId="141D872B" w14:textId="7F33DA2D"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0.112</w:t>
            </w:r>
          </w:p>
        </w:tc>
        <w:tc>
          <w:tcPr>
            <w:tcW w:w="1617" w:type="dxa"/>
            <w:tcBorders>
              <w:top w:val="nil"/>
              <w:left w:val="nil"/>
              <w:bottom w:val="nil"/>
              <w:right w:val="nil"/>
            </w:tcBorders>
            <w:noWrap/>
            <w:vAlign w:val="bottom"/>
          </w:tcPr>
          <w:p w14:paraId="4BD744DA" w14:textId="5285AB22"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[-3.709, 43.692]</w:t>
            </w:r>
          </w:p>
        </w:tc>
      </w:tr>
      <w:tr w:rsidR="00A80236" w:rsidRPr="00452304" w14:paraId="3316753E" w14:textId="77777777" w:rsidTr="00A80236">
        <w:trPr>
          <w:trHeight w:val="320"/>
        </w:trPr>
        <w:tc>
          <w:tcPr>
            <w:tcW w:w="1294" w:type="dxa"/>
            <w:vMerge/>
            <w:tcBorders>
              <w:left w:val="nil"/>
              <w:right w:val="nil"/>
            </w:tcBorders>
          </w:tcPr>
          <w:p w14:paraId="72235937"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51227C41"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bottom"/>
          </w:tcPr>
          <w:p w14:paraId="3305AB65" w14:textId="77777777" w:rsidR="00A80236" w:rsidRPr="00355693" w:rsidRDefault="00A80236" w:rsidP="00A80236">
            <w:pPr>
              <w:spacing w:after="0" w:line="240" w:lineRule="auto"/>
              <w:rPr>
                <w:rFonts w:eastAsia="Times New Roman"/>
                <w:i/>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593" w:type="dxa"/>
            <w:tcBorders>
              <w:top w:val="nil"/>
              <w:left w:val="nil"/>
              <w:bottom w:val="single" w:sz="4" w:space="0" w:color="auto"/>
              <w:right w:val="nil"/>
            </w:tcBorders>
            <w:noWrap/>
            <w:vAlign w:val="bottom"/>
          </w:tcPr>
          <w:p w14:paraId="7B8D1D1A" w14:textId="4504DDBD"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0.07</w:t>
            </w:r>
            <w:r>
              <w:rPr>
                <w:color w:val="000000"/>
                <w:sz w:val="20"/>
                <w:szCs w:val="20"/>
              </w:rPr>
              <w:t>0</w:t>
            </w:r>
            <w:r w:rsidRPr="00A80236">
              <w:rPr>
                <w:color w:val="000000"/>
                <w:sz w:val="20"/>
                <w:szCs w:val="20"/>
              </w:rPr>
              <w:t>±0.05</w:t>
            </w:r>
            <w:r>
              <w:rPr>
                <w:color w:val="000000"/>
                <w:sz w:val="20"/>
                <w:szCs w:val="20"/>
              </w:rPr>
              <w:t>0</w:t>
            </w:r>
          </w:p>
        </w:tc>
        <w:tc>
          <w:tcPr>
            <w:tcW w:w="972" w:type="dxa"/>
            <w:tcBorders>
              <w:top w:val="nil"/>
              <w:left w:val="nil"/>
              <w:bottom w:val="single" w:sz="4" w:space="0" w:color="auto"/>
              <w:right w:val="nil"/>
            </w:tcBorders>
            <w:noWrap/>
            <w:vAlign w:val="bottom"/>
          </w:tcPr>
          <w:p w14:paraId="6FA25F5C" w14:textId="005AB64D"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1.443</w:t>
            </w:r>
          </w:p>
        </w:tc>
        <w:tc>
          <w:tcPr>
            <w:tcW w:w="939" w:type="dxa"/>
            <w:tcBorders>
              <w:top w:val="nil"/>
              <w:left w:val="nil"/>
              <w:bottom w:val="single" w:sz="4" w:space="0" w:color="auto"/>
              <w:right w:val="nil"/>
            </w:tcBorders>
            <w:noWrap/>
            <w:vAlign w:val="bottom"/>
          </w:tcPr>
          <w:p w14:paraId="4331426F" w14:textId="162C5578"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0.149</w:t>
            </w:r>
          </w:p>
        </w:tc>
        <w:tc>
          <w:tcPr>
            <w:tcW w:w="1617" w:type="dxa"/>
            <w:tcBorders>
              <w:top w:val="nil"/>
              <w:left w:val="nil"/>
              <w:bottom w:val="single" w:sz="4" w:space="0" w:color="auto"/>
              <w:right w:val="nil"/>
            </w:tcBorders>
            <w:noWrap/>
            <w:vAlign w:val="bottom"/>
          </w:tcPr>
          <w:p w14:paraId="53CE7976" w14:textId="640CEAC4"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[-0.03</w:t>
            </w:r>
            <w:r>
              <w:rPr>
                <w:color w:val="000000"/>
                <w:sz w:val="20"/>
                <w:szCs w:val="20"/>
              </w:rPr>
              <w:t>0</w:t>
            </w:r>
            <w:r w:rsidRPr="00A80236">
              <w:rPr>
                <w:color w:val="000000"/>
                <w:sz w:val="20"/>
                <w:szCs w:val="20"/>
              </w:rPr>
              <w:t>, 0.17</w:t>
            </w:r>
            <w:r>
              <w:rPr>
                <w:color w:val="000000"/>
                <w:sz w:val="20"/>
                <w:szCs w:val="20"/>
              </w:rPr>
              <w:t>0</w:t>
            </w:r>
            <w:r w:rsidRPr="00A80236">
              <w:rPr>
                <w:color w:val="000000"/>
                <w:sz w:val="20"/>
                <w:szCs w:val="20"/>
              </w:rPr>
              <w:t>]</w:t>
            </w:r>
          </w:p>
        </w:tc>
      </w:tr>
      <w:tr w:rsidR="00A80236" w:rsidRPr="00452304" w14:paraId="557285FE" w14:textId="77777777" w:rsidTr="00A80236">
        <w:trPr>
          <w:trHeight w:val="320"/>
        </w:trPr>
        <w:tc>
          <w:tcPr>
            <w:tcW w:w="1294" w:type="dxa"/>
            <w:vMerge/>
            <w:tcBorders>
              <w:left w:val="nil"/>
              <w:right w:val="nil"/>
            </w:tcBorders>
          </w:tcPr>
          <w:p w14:paraId="7F9C8909"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33422358" w14:textId="77777777" w:rsidR="00A80236" w:rsidRPr="008825E3" w:rsidRDefault="00A80236" w:rsidP="00A80236">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bottom"/>
          </w:tcPr>
          <w:p w14:paraId="0B52B13A" w14:textId="77777777" w:rsidR="00A80236" w:rsidRPr="00355693" w:rsidRDefault="00A80236" w:rsidP="00A80236">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T</w:t>
            </w:r>
            <w:r w:rsidRPr="00355693">
              <w:rPr>
                <w:rFonts w:eastAsia="Times New Roman"/>
                <w:color w:val="000000"/>
                <w:kern w:val="0"/>
                <w:sz w:val="20"/>
                <w:szCs w:val="20"/>
                <w:vertAlign w:val="subscript"/>
                <w14:ligatures w14:val="none"/>
              </w:rPr>
              <w:t>g</w:t>
            </w:r>
            <w:proofErr w:type="spellEnd"/>
          </w:p>
        </w:tc>
        <w:tc>
          <w:tcPr>
            <w:tcW w:w="1593" w:type="dxa"/>
            <w:tcBorders>
              <w:top w:val="single" w:sz="4" w:space="0" w:color="auto"/>
              <w:left w:val="nil"/>
              <w:bottom w:val="nil"/>
              <w:right w:val="nil"/>
            </w:tcBorders>
            <w:noWrap/>
            <w:vAlign w:val="bottom"/>
          </w:tcPr>
          <w:p w14:paraId="7E65B1C4" w14:textId="78A943E9"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0.05</w:t>
            </w:r>
            <w:r>
              <w:rPr>
                <w:color w:val="000000"/>
                <w:sz w:val="20"/>
                <w:szCs w:val="20"/>
              </w:rPr>
              <w:t>0</w:t>
            </w:r>
            <w:r w:rsidRPr="00A80236">
              <w:rPr>
                <w:color w:val="000000"/>
                <w:sz w:val="20"/>
                <w:szCs w:val="20"/>
              </w:rPr>
              <w:t>±0.773</w:t>
            </w:r>
          </w:p>
        </w:tc>
        <w:tc>
          <w:tcPr>
            <w:tcW w:w="972" w:type="dxa"/>
            <w:tcBorders>
              <w:top w:val="single" w:sz="4" w:space="0" w:color="auto"/>
              <w:left w:val="nil"/>
              <w:bottom w:val="nil"/>
              <w:right w:val="nil"/>
            </w:tcBorders>
            <w:noWrap/>
            <w:vAlign w:val="bottom"/>
          </w:tcPr>
          <w:p w14:paraId="1E61B925" w14:textId="40A15659"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0.069</w:t>
            </w:r>
          </w:p>
        </w:tc>
        <w:tc>
          <w:tcPr>
            <w:tcW w:w="939" w:type="dxa"/>
            <w:tcBorders>
              <w:top w:val="single" w:sz="4" w:space="0" w:color="auto"/>
              <w:left w:val="nil"/>
              <w:bottom w:val="nil"/>
              <w:right w:val="nil"/>
            </w:tcBorders>
            <w:noWrap/>
            <w:vAlign w:val="bottom"/>
          </w:tcPr>
          <w:p w14:paraId="26088D8B" w14:textId="5D00D2B9"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0.945</w:t>
            </w:r>
          </w:p>
        </w:tc>
        <w:tc>
          <w:tcPr>
            <w:tcW w:w="1617" w:type="dxa"/>
            <w:tcBorders>
              <w:top w:val="single" w:sz="4" w:space="0" w:color="auto"/>
              <w:left w:val="nil"/>
              <w:bottom w:val="nil"/>
              <w:right w:val="nil"/>
            </w:tcBorders>
            <w:noWrap/>
            <w:vAlign w:val="bottom"/>
          </w:tcPr>
          <w:p w14:paraId="312AE3D1" w14:textId="6C929353"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[-1.449, 1.572]</w:t>
            </w:r>
          </w:p>
        </w:tc>
      </w:tr>
      <w:tr w:rsidR="00A80236" w:rsidRPr="00452304" w14:paraId="2E901F87" w14:textId="77777777" w:rsidTr="00A80236">
        <w:trPr>
          <w:trHeight w:val="320"/>
        </w:trPr>
        <w:tc>
          <w:tcPr>
            <w:tcW w:w="1294" w:type="dxa"/>
            <w:vMerge/>
            <w:tcBorders>
              <w:left w:val="nil"/>
              <w:right w:val="nil"/>
            </w:tcBorders>
          </w:tcPr>
          <w:p w14:paraId="258B3C8A"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center"/>
          </w:tcPr>
          <w:p w14:paraId="699E36BF"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bottom"/>
          </w:tcPr>
          <w:p w14:paraId="75A73B90" w14:textId="2B18096D" w:rsidR="00A80236" w:rsidRPr="00355693" w:rsidRDefault="00126A4C" w:rsidP="00A80236">
            <w:pPr>
              <w:spacing w:after="0" w:line="240" w:lineRule="auto"/>
              <w:rPr>
                <w:rFonts w:eastAsia="Times New Roman"/>
                <w:i/>
                <w:color w:val="000000"/>
                <w:kern w:val="0"/>
                <w:sz w:val="20"/>
                <w:szCs w:val="20"/>
                <w14:ligatures w14:val="none"/>
              </w:rPr>
            </w:pPr>
            <w:proofErr w:type="spellStart"/>
            <w:r>
              <w:rPr>
                <w:rFonts w:eastAsia="Times New Roman"/>
                <w:i/>
                <w:iCs/>
                <w:color w:val="000000"/>
                <w:kern w:val="0"/>
                <w:sz w:val="20"/>
                <w:szCs w:val="20"/>
                <w14:ligatures w14:val="none"/>
              </w:rPr>
              <w:t>M</w:t>
            </w:r>
            <w:r w:rsidR="00A80236" w:rsidRPr="00355693">
              <w:rPr>
                <w:rFonts w:eastAsia="Times New Roman"/>
                <w:i/>
                <w:iCs/>
                <w:color w:val="000000"/>
                <w:kern w:val="0"/>
                <w:sz w:val="20"/>
                <w:szCs w:val="20"/>
                <w14:ligatures w14:val="none"/>
              </w:rPr>
              <w:t>I</w:t>
            </w:r>
            <w:r w:rsidR="00A80236" w:rsidRPr="00355693">
              <w:rPr>
                <w:rFonts w:eastAsia="Times New Roman"/>
                <w:color w:val="000000"/>
                <w:kern w:val="0"/>
                <w:sz w:val="20"/>
                <w:szCs w:val="20"/>
                <w:vertAlign w:val="subscript"/>
                <w14:ligatures w14:val="none"/>
              </w:rPr>
              <w:t>g</w:t>
            </w:r>
            <w:proofErr w:type="spellEnd"/>
          </w:p>
        </w:tc>
        <w:tc>
          <w:tcPr>
            <w:tcW w:w="1593" w:type="dxa"/>
            <w:tcBorders>
              <w:top w:val="nil"/>
              <w:left w:val="nil"/>
              <w:bottom w:val="nil"/>
              <w:right w:val="nil"/>
            </w:tcBorders>
            <w:noWrap/>
            <w:vAlign w:val="bottom"/>
          </w:tcPr>
          <w:p w14:paraId="2BA4FF05" w14:textId="4EB716BC"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-2.887±8.828</w:t>
            </w:r>
          </w:p>
        </w:tc>
        <w:tc>
          <w:tcPr>
            <w:tcW w:w="972" w:type="dxa"/>
            <w:tcBorders>
              <w:top w:val="nil"/>
              <w:left w:val="nil"/>
              <w:bottom w:val="nil"/>
              <w:right w:val="nil"/>
            </w:tcBorders>
            <w:noWrap/>
            <w:vAlign w:val="bottom"/>
          </w:tcPr>
          <w:p w14:paraId="73D83875" w14:textId="75766661"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-0.346</w:t>
            </w:r>
          </w:p>
        </w:tc>
        <w:tc>
          <w:tcPr>
            <w:tcW w:w="939" w:type="dxa"/>
            <w:tcBorders>
              <w:top w:val="nil"/>
              <w:left w:val="nil"/>
              <w:bottom w:val="nil"/>
              <w:right w:val="nil"/>
            </w:tcBorders>
            <w:noWrap/>
            <w:vAlign w:val="bottom"/>
          </w:tcPr>
          <w:p w14:paraId="48FAD1F2" w14:textId="481A5766"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0.729</w:t>
            </w:r>
          </w:p>
        </w:tc>
        <w:tc>
          <w:tcPr>
            <w:tcW w:w="1617" w:type="dxa"/>
            <w:tcBorders>
              <w:top w:val="nil"/>
              <w:left w:val="nil"/>
              <w:bottom w:val="nil"/>
              <w:right w:val="nil"/>
            </w:tcBorders>
            <w:noWrap/>
            <w:vAlign w:val="bottom"/>
          </w:tcPr>
          <w:p w14:paraId="59550AE7" w14:textId="59E2AED8"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[-17.717, 14.625]</w:t>
            </w:r>
          </w:p>
        </w:tc>
      </w:tr>
      <w:tr w:rsidR="00A80236" w:rsidRPr="00452304" w14:paraId="196A9D3D" w14:textId="77777777" w:rsidTr="00A80236">
        <w:trPr>
          <w:trHeight w:val="320"/>
        </w:trPr>
        <w:tc>
          <w:tcPr>
            <w:tcW w:w="1294" w:type="dxa"/>
            <w:vMerge/>
            <w:tcBorders>
              <w:left w:val="nil"/>
              <w:right w:val="nil"/>
            </w:tcBorders>
          </w:tcPr>
          <w:p w14:paraId="6A164F30"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74E8D9C6"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bottom"/>
          </w:tcPr>
          <w:p w14:paraId="23F76C01" w14:textId="77777777" w:rsidR="00A80236" w:rsidRPr="00355693" w:rsidRDefault="00A80236" w:rsidP="00A80236">
            <w:pPr>
              <w:spacing w:after="0" w:line="240" w:lineRule="auto"/>
              <w:rPr>
                <w:rFonts w:eastAsia="Times New Roman"/>
                <w:i/>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593" w:type="dxa"/>
            <w:tcBorders>
              <w:top w:val="nil"/>
              <w:left w:val="nil"/>
              <w:bottom w:val="single" w:sz="4" w:space="0" w:color="auto"/>
              <w:right w:val="nil"/>
            </w:tcBorders>
            <w:noWrap/>
            <w:vAlign w:val="bottom"/>
          </w:tcPr>
          <w:p w14:paraId="65F72B91" w14:textId="0DA22E05"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0.03</w:t>
            </w:r>
            <w:r>
              <w:rPr>
                <w:color w:val="000000"/>
                <w:sz w:val="20"/>
                <w:szCs w:val="20"/>
              </w:rPr>
              <w:t>0</w:t>
            </w:r>
            <w:r w:rsidRPr="00A80236">
              <w:rPr>
                <w:color w:val="000000"/>
                <w:sz w:val="20"/>
                <w:szCs w:val="20"/>
              </w:rPr>
              <w:t>±0.04</w:t>
            </w:r>
            <w:r>
              <w:rPr>
                <w:color w:val="000000"/>
                <w:sz w:val="20"/>
                <w:szCs w:val="20"/>
              </w:rPr>
              <w:t>0</w:t>
            </w:r>
          </w:p>
        </w:tc>
        <w:tc>
          <w:tcPr>
            <w:tcW w:w="972" w:type="dxa"/>
            <w:tcBorders>
              <w:top w:val="nil"/>
              <w:left w:val="nil"/>
              <w:bottom w:val="single" w:sz="4" w:space="0" w:color="auto"/>
              <w:right w:val="nil"/>
            </w:tcBorders>
            <w:noWrap/>
            <w:vAlign w:val="bottom"/>
          </w:tcPr>
          <w:p w14:paraId="564F4546" w14:textId="183CDECF"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0.610</w:t>
            </w:r>
          </w:p>
        </w:tc>
        <w:tc>
          <w:tcPr>
            <w:tcW w:w="939" w:type="dxa"/>
            <w:tcBorders>
              <w:top w:val="nil"/>
              <w:left w:val="nil"/>
              <w:bottom w:val="single" w:sz="4" w:space="0" w:color="auto"/>
              <w:right w:val="nil"/>
            </w:tcBorders>
            <w:noWrap/>
            <w:vAlign w:val="bottom"/>
          </w:tcPr>
          <w:p w14:paraId="3A2161FA" w14:textId="12CC3038"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0.542</w:t>
            </w:r>
          </w:p>
        </w:tc>
        <w:tc>
          <w:tcPr>
            <w:tcW w:w="1617" w:type="dxa"/>
            <w:tcBorders>
              <w:top w:val="nil"/>
              <w:left w:val="nil"/>
              <w:bottom w:val="single" w:sz="4" w:space="0" w:color="auto"/>
              <w:right w:val="nil"/>
            </w:tcBorders>
            <w:noWrap/>
            <w:vAlign w:val="bottom"/>
          </w:tcPr>
          <w:p w14:paraId="2DB87B9A" w14:textId="3369B09D"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[-0.06</w:t>
            </w:r>
            <w:r>
              <w:rPr>
                <w:color w:val="000000"/>
                <w:sz w:val="20"/>
                <w:szCs w:val="20"/>
              </w:rPr>
              <w:t>0</w:t>
            </w:r>
            <w:r w:rsidRPr="00A80236">
              <w:rPr>
                <w:color w:val="000000"/>
                <w:sz w:val="20"/>
                <w:szCs w:val="20"/>
              </w:rPr>
              <w:t>, 0.11</w:t>
            </w:r>
            <w:r>
              <w:rPr>
                <w:color w:val="000000"/>
                <w:sz w:val="20"/>
                <w:szCs w:val="20"/>
              </w:rPr>
              <w:t>0</w:t>
            </w:r>
            <w:r w:rsidRPr="00A80236">
              <w:rPr>
                <w:color w:val="000000"/>
                <w:sz w:val="20"/>
                <w:szCs w:val="20"/>
              </w:rPr>
              <w:t>]</w:t>
            </w:r>
          </w:p>
        </w:tc>
      </w:tr>
      <w:tr w:rsidR="00A80236" w:rsidRPr="00452304" w14:paraId="4972397E" w14:textId="77777777" w:rsidTr="00A80236">
        <w:trPr>
          <w:trHeight w:val="320"/>
        </w:trPr>
        <w:tc>
          <w:tcPr>
            <w:tcW w:w="1294" w:type="dxa"/>
            <w:vMerge/>
            <w:tcBorders>
              <w:left w:val="nil"/>
              <w:right w:val="nil"/>
            </w:tcBorders>
          </w:tcPr>
          <w:p w14:paraId="2A1EDBEB"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7CE78708" w14:textId="77777777" w:rsidR="00A80236" w:rsidRPr="008825E3" w:rsidRDefault="00A80236" w:rsidP="00A80236">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bottom"/>
          </w:tcPr>
          <w:p w14:paraId="593434BE" w14:textId="77777777" w:rsidR="00A80236" w:rsidRPr="00355693" w:rsidRDefault="00A80236" w:rsidP="00A80236">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T</w:t>
            </w:r>
            <w:r w:rsidRPr="00355693">
              <w:rPr>
                <w:rFonts w:eastAsia="Times New Roman"/>
                <w:i/>
                <w:iCs/>
                <w:color w:val="000000"/>
                <w:kern w:val="0"/>
                <w:sz w:val="20"/>
                <w:szCs w:val="20"/>
                <w:vertAlign w:val="subscript"/>
                <w14:ligatures w14:val="none"/>
              </w:rPr>
              <w:t>g</w:t>
            </w:r>
            <w:proofErr w:type="spellEnd"/>
          </w:p>
        </w:tc>
        <w:tc>
          <w:tcPr>
            <w:tcW w:w="1593" w:type="dxa"/>
            <w:tcBorders>
              <w:top w:val="single" w:sz="4" w:space="0" w:color="auto"/>
              <w:left w:val="nil"/>
              <w:bottom w:val="nil"/>
              <w:right w:val="nil"/>
            </w:tcBorders>
            <w:noWrap/>
            <w:vAlign w:val="bottom"/>
          </w:tcPr>
          <w:p w14:paraId="42D83A02" w14:textId="65B94CAF"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-0.916±1.015</w:t>
            </w:r>
          </w:p>
        </w:tc>
        <w:tc>
          <w:tcPr>
            <w:tcW w:w="972" w:type="dxa"/>
            <w:tcBorders>
              <w:top w:val="single" w:sz="4" w:space="0" w:color="auto"/>
              <w:left w:val="nil"/>
              <w:bottom w:val="nil"/>
              <w:right w:val="nil"/>
            </w:tcBorders>
            <w:noWrap/>
            <w:vAlign w:val="bottom"/>
          </w:tcPr>
          <w:p w14:paraId="7C364886" w14:textId="255FFFAE"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-0.912</w:t>
            </w:r>
          </w:p>
        </w:tc>
        <w:tc>
          <w:tcPr>
            <w:tcW w:w="939" w:type="dxa"/>
            <w:tcBorders>
              <w:top w:val="single" w:sz="4" w:space="0" w:color="auto"/>
              <w:left w:val="nil"/>
              <w:bottom w:val="nil"/>
              <w:right w:val="nil"/>
            </w:tcBorders>
            <w:noWrap/>
            <w:vAlign w:val="bottom"/>
          </w:tcPr>
          <w:p w14:paraId="498928CD" w14:textId="369EA46F"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0.362</w:t>
            </w:r>
          </w:p>
        </w:tc>
        <w:tc>
          <w:tcPr>
            <w:tcW w:w="1617" w:type="dxa"/>
            <w:tcBorders>
              <w:top w:val="single" w:sz="4" w:space="0" w:color="auto"/>
              <w:left w:val="nil"/>
              <w:bottom w:val="nil"/>
              <w:right w:val="nil"/>
            </w:tcBorders>
            <w:noWrap/>
            <w:vAlign w:val="bottom"/>
          </w:tcPr>
          <w:p w14:paraId="2DEF1E82" w14:textId="52C84613"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[-2.849, 1.066]</w:t>
            </w:r>
          </w:p>
        </w:tc>
      </w:tr>
      <w:tr w:rsidR="00A80236" w:rsidRPr="00452304" w14:paraId="1902685D" w14:textId="77777777" w:rsidTr="00A80236">
        <w:trPr>
          <w:trHeight w:val="320"/>
        </w:trPr>
        <w:tc>
          <w:tcPr>
            <w:tcW w:w="1294" w:type="dxa"/>
            <w:vMerge/>
            <w:tcBorders>
              <w:left w:val="nil"/>
              <w:right w:val="nil"/>
            </w:tcBorders>
          </w:tcPr>
          <w:p w14:paraId="3E146F90"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bottom"/>
          </w:tcPr>
          <w:p w14:paraId="3108CA85"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bottom"/>
          </w:tcPr>
          <w:p w14:paraId="394E16AD" w14:textId="10B51239" w:rsidR="00A80236" w:rsidRPr="00355693" w:rsidRDefault="00126A4C" w:rsidP="00A80236">
            <w:pPr>
              <w:spacing w:after="0" w:line="240" w:lineRule="auto"/>
              <w:rPr>
                <w:rFonts w:eastAsia="Times New Roman"/>
                <w:i/>
                <w:color w:val="000000"/>
                <w:kern w:val="0"/>
                <w:sz w:val="20"/>
                <w:szCs w:val="20"/>
                <w14:ligatures w14:val="none"/>
              </w:rPr>
            </w:pPr>
            <w:proofErr w:type="spellStart"/>
            <w:r>
              <w:rPr>
                <w:rFonts w:eastAsia="Times New Roman"/>
                <w:i/>
                <w:iCs/>
                <w:color w:val="000000"/>
                <w:kern w:val="0"/>
                <w:sz w:val="20"/>
                <w:szCs w:val="20"/>
                <w14:ligatures w14:val="none"/>
              </w:rPr>
              <w:t>M</w:t>
            </w:r>
            <w:r w:rsidR="00A80236" w:rsidRPr="00355693">
              <w:rPr>
                <w:rFonts w:eastAsia="Times New Roman"/>
                <w:i/>
                <w:iCs/>
                <w:color w:val="000000"/>
                <w:kern w:val="0"/>
                <w:sz w:val="20"/>
                <w:szCs w:val="20"/>
                <w14:ligatures w14:val="none"/>
              </w:rPr>
              <w:t>I</w:t>
            </w:r>
            <w:r w:rsidR="00A80236" w:rsidRPr="00355693">
              <w:rPr>
                <w:rFonts w:eastAsia="Times New Roman"/>
                <w:color w:val="000000"/>
                <w:kern w:val="0"/>
                <w:sz w:val="20"/>
                <w:szCs w:val="20"/>
                <w:vertAlign w:val="subscript"/>
                <w14:ligatures w14:val="none"/>
              </w:rPr>
              <w:t>g</w:t>
            </w:r>
            <w:proofErr w:type="spellEnd"/>
          </w:p>
        </w:tc>
        <w:tc>
          <w:tcPr>
            <w:tcW w:w="1593" w:type="dxa"/>
            <w:tcBorders>
              <w:top w:val="nil"/>
              <w:left w:val="nil"/>
              <w:bottom w:val="nil"/>
              <w:right w:val="nil"/>
            </w:tcBorders>
            <w:noWrap/>
            <w:vAlign w:val="bottom"/>
          </w:tcPr>
          <w:p w14:paraId="03C8B3D5" w14:textId="2EDA5AB6"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15.373±12.187</w:t>
            </w:r>
          </w:p>
        </w:tc>
        <w:tc>
          <w:tcPr>
            <w:tcW w:w="972" w:type="dxa"/>
            <w:tcBorders>
              <w:top w:val="nil"/>
              <w:left w:val="nil"/>
              <w:bottom w:val="nil"/>
              <w:right w:val="nil"/>
            </w:tcBorders>
            <w:noWrap/>
            <w:vAlign w:val="bottom"/>
          </w:tcPr>
          <w:p w14:paraId="45A7A2B5" w14:textId="115874A5"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1.244</w:t>
            </w:r>
          </w:p>
        </w:tc>
        <w:tc>
          <w:tcPr>
            <w:tcW w:w="939" w:type="dxa"/>
            <w:tcBorders>
              <w:top w:val="nil"/>
              <w:left w:val="nil"/>
              <w:bottom w:val="nil"/>
              <w:right w:val="nil"/>
            </w:tcBorders>
            <w:noWrap/>
            <w:vAlign w:val="bottom"/>
          </w:tcPr>
          <w:p w14:paraId="4B19D9A9" w14:textId="7EB83F01"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0.214</w:t>
            </w:r>
          </w:p>
        </w:tc>
        <w:tc>
          <w:tcPr>
            <w:tcW w:w="1617" w:type="dxa"/>
            <w:tcBorders>
              <w:top w:val="nil"/>
              <w:left w:val="nil"/>
              <w:bottom w:val="nil"/>
              <w:right w:val="nil"/>
            </w:tcBorders>
            <w:noWrap/>
            <w:vAlign w:val="bottom"/>
          </w:tcPr>
          <w:p w14:paraId="39C0156A" w14:textId="6DACEAC1"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[-7.9</w:t>
            </w:r>
            <w:r>
              <w:rPr>
                <w:color w:val="000000"/>
                <w:sz w:val="20"/>
                <w:szCs w:val="20"/>
              </w:rPr>
              <w:t>00</w:t>
            </w:r>
            <w:r w:rsidRPr="00A80236">
              <w:rPr>
                <w:color w:val="000000"/>
                <w:sz w:val="20"/>
                <w:szCs w:val="20"/>
              </w:rPr>
              <w:t>, 44.528]</w:t>
            </w:r>
          </w:p>
        </w:tc>
      </w:tr>
      <w:tr w:rsidR="00A80236" w:rsidRPr="00452304" w14:paraId="66345D0B" w14:textId="77777777" w:rsidTr="00A80236">
        <w:trPr>
          <w:trHeight w:val="320"/>
        </w:trPr>
        <w:tc>
          <w:tcPr>
            <w:tcW w:w="1294" w:type="dxa"/>
            <w:vMerge/>
            <w:tcBorders>
              <w:left w:val="nil"/>
              <w:bottom w:val="single" w:sz="4" w:space="0" w:color="auto"/>
              <w:right w:val="nil"/>
            </w:tcBorders>
          </w:tcPr>
          <w:p w14:paraId="0C6A7DFF"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bottom"/>
          </w:tcPr>
          <w:p w14:paraId="6C705AAE"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bottom"/>
          </w:tcPr>
          <w:p w14:paraId="2D53A426" w14:textId="77777777" w:rsidR="00A80236" w:rsidRPr="00EC1D99" w:rsidRDefault="00A80236" w:rsidP="00A80236">
            <w:pPr>
              <w:spacing w:after="0" w:line="240" w:lineRule="auto"/>
              <w:rPr>
                <w:rFonts w:eastAsia="Times New Roman"/>
                <w:b/>
                <w:bCs/>
                <w:i/>
                <w:color w:val="000000"/>
                <w:kern w:val="0"/>
                <w:sz w:val="20"/>
                <w:szCs w:val="20"/>
                <w14:ligatures w14:val="none"/>
              </w:rPr>
            </w:pPr>
            <w:proofErr w:type="spellStart"/>
            <w:r w:rsidRPr="00EC1D99">
              <w:rPr>
                <w:rFonts w:eastAsia="Times New Roman"/>
                <w:b/>
                <w:bCs/>
                <w:i/>
                <w:color w:val="000000"/>
                <w:kern w:val="0"/>
                <w:sz w:val="20"/>
                <w:szCs w:val="20"/>
                <w14:ligatures w14:val="none"/>
              </w:rPr>
              <w:t>PAR</w:t>
            </w:r>
            <w:r w:rsidRPr="00EC1D99">
              <w:rPr>
                <w:rFonts w:eastAsia="Times New Roman"/>
                <w:b/>
                <w:bCs/>
                <w:iCs/>
                <w:color w:val="000000"/>
                <w:kern w:val="0"/>
                <w:sz w:val="20"/>
                <w:szCs w:val="20"/>
                <w:vertAlign w:val="subscript"/>
                <w14:ligatures w14:val="none"/>
              </w:rPr>
              <w:t>g</w:t>
            </w:r>
            <w:proofErr w:type="spellEnd"/>
          </w:p>
        </w:tc>
        <w:tc>
          <w:tcPr>
            <w:tcW w:w="1593" w:type="dxa"/>
            <w:tcBorders>
              <w:top w:val="nil"/>
              <w:left w:val="nil"/>
              <w:bottom w:val="single" w:sz="4" w:space="0" w:color="auto"/>
              <w:right w:val="nil"/>
            </w:tcBorders>
            <w:noWrap/>
            <w:vAlign w:val="bottom"/>
          </w:tcPr>
          <w:p w14:paraId="7CCCFEAC" w14:textId="37F29EC2" w:rsidR="00A80236" w:rsidRPr="006602D9" w:rsidRDefault="00A80236" w:rsidP="00A80236">
            <w:pPr>
              <w:spacing w:after="0" w:line="240" w:lineRule="auto"/>
              <w:jc w:val="right"/>
              <w:rPr>
                <w:b/>
                <w:bCs/>
                <w:color w:val="000000"/>
                <w:sz w:val="20"/>
                <w:szCs w:val="20"/>
                <w:highlight w:val="yellow"/>
              </w:rPr>
            </w:pPr>
            <w:r w:rsidRPr="006602D9">
              <w:rPr>
                <w:b/>
                <w:bCs/>
                <w:color w:val="000000"/>
                <w:sz w:val="20"/>
                <w:szCs w:val="20"/>
              </w:rPr>
              <w:t>0.120±0.060</w:t>
            </w:r>
          </w:p>
        </w:tc>
        <w:tc>
          <w:tcPr>
            <w:tcW w:w="972" w:type="dxa"/>
            <w:tcBorders>
              <w:top w:val="nil"/>
              <w:left w:val="nil"/>
              <w:bottom w:val="single" w:sz="4" w:space="0" w:color="auto"/>
              <w:right w:val="nil"/>
            </w:tcBorders>
            <w:noWrap/>
            <w:vAlign w:val="bottom"/>
          </w:tcPr>
          <w:p w14:paraId="5F530784" w14:textId="71A0B2A6" w:rsidR="00A80236" w:rsidRPr="006602D9" w:rsidRDefault="00A80236" w:rsidP="00A80236">
            <w:pPr>
              <w:spacing w:after="0" w:line="240" w:lineRule="auto"/>
              <w:jc w:val="right"/>
              <w:rPr>
                <w:b/>
                <w:bCs/>
                <w:color w:val="000000"/>
                <w:sz w:val="20"/>
                <w:szCs w:val="20"/>
                <w:highlight w:val="yellow"/>
              </w:rPr>
            </w:pPr>
            <w:r w:rsidRPr="006602D9">
              <w:rPr>
                <w:b/>
                <w:bCs/>
                <w:color w:val="000000"/>
                <w:sz w:val="20"/>
                <w:szCs w:val="20"/>
              </w:rPr>
              <w:t>2.202</w:t>
            </w:r>
          </w:p>
        </w:tc>
        <w:tc>
          <w:tcPr>
            <w:tcW w:w="939" w:type="dxa"/>
            <w:tcBorders>
              <w:top w:val="nil"/>
              <w:left w:val="nil"/>
              <w:bottom w:val="single" w:sz="4" w:space="0" w:color="auto"/>
              <w:right w:val="nil"/>
            </w:tcBorders>
            <w:noWrap/>
            <w:vAlign w:val="bottom"/>
          </w:tcPr>
          <w:p w14:paraId="0F543689" w14:textId="3BBEDCC1" w:rsidR="00A80236" w:rsidRPr="006602D9" w:rsidRDefault="00A80236" w:rsidP="00A80236">
            <w:pPr>
              <w:spacing w:after="0" w:line="240" w:lineRule="auto"/>
              <w:jc w:val="right"/>
              <w:rPr>
                <w:b/>
                <w:bCs/>
                <w:color w:val="000000"/>
                <w:sz w:val="20"/>
                <w:szCs w:val="20"/>
                <w:highlight w:val="yellow"/>
              </w:rPr>
            </w:pPr>
            <w:r w:rsidRPr="006602D9">
              <w:rPr>
                <w:b/>
                <w:bCs/>
                <w:color w:val="000000"/>
                <w:sz w:val="20"/>
                <w:szCs w:val="20"/>
              </w:rPr>
              <w:t>0.028</w:t>
            </w:r>
          </w:p>
        </w:tc>
        <w:tc>
          <w:tcPr>
            <w:tcW w:w="1617" w:type="dxa"/>
            <w:tcBorders>
              <w:top w:val="nil"/>
              <w:left w:val="nil"/>
              <w:bottom w:val="single" w:sz="4" w:space="0" w:color="auto"/>
              <w:right w:val="nil"/>
            </w:tcBorders>
            <w:noWrap/>
            <w:vAlign w:val="bottom"/>
          </w:tcPr>
          <w:p w14:paraId="2CBCE89B" w14:textId="1E7D3640" w:rsidR="00A80236" w:rsidRPr="006602D9" w:rsidRDefault="00A80236" w:rsidP="00A80236">
            <w:pPr>
              <w:spacing w:after="0" w:line="240" w:lineRule="auto"/>
              <w:jc w:val="right"/>
              <w:rPr>
                <w:b/>
                <w:bCs/>
                <w:color w:val="000000"/>
                <w:sz w:val="20"/>
                <w:szCs w:val="20"/>
                <w:highlight w:val="yellow"/>
              </w:rPr>
            </w:pPr>
            <w:r w:rsidRPr="006602D9">
              <w:rPr>
                <w:b/>
                <w:bCs/>
                <w:color w:val="000000"/>
                <w:sz w:val="20"/>
                <w:szCs w:val="20"/>
              </w:rPr>
              <w:t>[0.010, 0.230]</w:t>
            </w:r>
          </w:p>
        </w:tc>
      </w:tr>
      <w:tr w:rsidR="00A80236" w:rsidRPr="00452304" w14:paraId="1D2BD42E" w14:textId="77777777" w:rsidTr="00A80236">
        <w:trPr>
          <w:trHeight w:val="320"/>
        </w:trPr>
        <w:tc>
          <w:tcPr>
            <w:tcW w:w="1294" w:type="dxa"/>
            <w:vMerge w:val="restart"/>
            <w:tcBorders>
              <w:top w:val="single" w:sz="4" w:space="0" w:color="auto"/>
              <w:left w:val="nil"/>
              <w:right w:val="nil"/>
            </w:tcBorders>
            <w:vAlign w:val="center"/>
          </w:tcPr>
          <w:p w14:paraId="01E26DEE" w14:textId="01EAAFB2" w:rsidR="00A80236" w:rsidRPr="008825E3" w:rsidRDefault="00A80236" w:rsidP="00A80236">
            <w:pPr>
              <w:spacing w:after="0" w:line="240" w:lineRule="auto"/>
              <w:rPr>
                <w:rFonts w:eastAsia="Times New Roman"/>
                <w:iCs/>
                <w:color w:val="000000"/>
                <w:kern w:val="0"/>
                <w:sz w:val="20"/>
                <w:szCs w:val="20"/>
                <w:vertAlign w:val="subscript"/>
                <w14:ligatures w14:val="none"/>
              </w:rPr>
            </w:pPr>
            <w:r>
              <w:rPr>
                <w:rFonts w:eastAsia="Times New Roman"/>
                <w:i/>
                <w:iCs/>
                <w:color w:val="000000"/>
                <w:kern w:val="0"/>
                <w:sz w:val="20"/>
                <w:szCs w:val="20"/>
                <w14:ligatures w14:val="none"/>
              </w:rPr>
              <w:t>Root mass fraction</w:t>
            </w:r>
          </w:p>
        </w:tc>
        <w:tc>
          <w:tcPr>
            <w:tcW w:w="1178" w:type="dxa"/>
            <w:vMerge w:val="restart"/>
            <w:tcBorders>
              <w:top w:val="single" w:sz="4" w:space="0" w:color="auto"/>
              <w:left w:val="nil"/>
              <w:right w:val="nil"/>
            </w:tcBorders>
            <w:noWrap/>
            <w:vAlign w:val="center"/>
          </w:tcPr>
          <w:p w14:paraId="669FEB65" w14:textId="77777777" w:rsidR="00A80236" w:rsidRPr="008825E3" w:rsidRDefault="00A80236" w:rsidP="00A80236">
            <w:pPr>
              <w:spacing w:after="0" w:line="240" w:lineRule="auto"/>
              <w:rPr>
                <w:rFonts w:eastAsia="Times New Roman"/>
                <w:color w:val="000000"/>
                <w:kern w:val="0"/>
                <w:sz w:val="20"/>
                <w:szCs w:val="20"/>
                <w14:ligatures w14:val="none"/>
              </w:rPr>
            </w:pPr>
            <w:r w:rsidRPr="008825E3">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bottom"/>
          </w:tcPr>
          <w:p w14:paraId="20167AC8" w14:textId="77777777" w:rsidR="00A80236" w:rsidRPr="00355693" w:rsidRDefault="00A80236" w:rsidP="00A80236">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T</w:t>
            </w:r>
            <w:r w:rsidRPr="00355693">
              <w:rPr>
                <w:rFonts w:eastAsia="Times New Roman"/>
                <w:color w:val="000000"/>
                <w:kern w:val="0"/>
                <w:sz w:val="20"/>
                <w:szCs w:val="20"/>
                <w:vertAlign w:val="subscript"/>
                <w14:ligatures w14:val="none"/>
              </w:rPr>
              <w:t>g</w:t>
            </w:r>
            <w:proofErr w:type="spellEnd"/>
          </w:p>
        </w:tc>
        <w:tc>
          <w:tcPr>
            <w:tcW w:w="1593" w:type="dxa"/>
            <w:tcBorders>
              <w:top w:val="single" w:sz="4" w:space="0" w:color="auto"/>
              <w:left w:val="nil"/>
              <w:bottom w:val="nil"/>
              <w:right w:val="nil"/>
            </w:tcBorders>
            <w:noWrap/>
            <w:vAlign w:val="bottom"/>
          </w:tcPr>
          <w:p w14:paraId="19710328" w14:textId="23050241"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-0.638±1.369</w:t>
            </w:r>
          </w:p>
        </w:tc>
        <w:tc>
          <w:tcPr>
            <w:tcW w:w="972" w:type="dxa"/>
            <w:tcBorders>
              <w:top w:val="single" w:sz="4" w:space="0" w:color="auto"/>
              <w:left w:val="nil"/>
              <w:bottom w:val="nil"/>
              <w:right w:val="nil"/>
            </w:tcBorders>
            <w:noWrap/>
            <w:vAlign w:val="bottom"/>
          </w:tcPr>
          <w:p w14:paraId="1F92C75C" w14:textId="7731F9D8"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-0.469</w:t>
            </w:r>
          </w:p>
        </w:tc>
        <w:tc>
          <w:tcPr>
            <w:tcW w:w="939" w:type="dxa"/>
            <w:tcBorders>
              <w:top w:val="single" w:sz="4" w:space="0" w:color="auto"/>
              <w:left w:val="nil"/>
              <w:bottom w:val="nil"/>
              <w:right w:val="nil"/>
            </w:tcBorders>
            <w:noWrap/>
            <w:vAlign w:val="bottom"/>
          </w:tcPr>
          <w:p w14:paraId="5CF6E63E" w14:textId="74FB4971"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0.639</w:t>
            </w:r>
          </w:p>
        </w:tc>
        <w:tc>
          <w:tcPr>
            <w:tcW w:w="1617" w:type="dxa"/>
            <w:tcBorders>
              <w:top w:val="single" w:sz="4" w:space="0" w:color="auto"/>
              <w:left w:val="nil"/>
              <w:bottom w:val="nil"/>
              <w:right w:val="nil"/>
            </w:tcBorders>
            <w:noWrap/>
            <w:vAlign w:val="bottom"/>
          </w:tcPr>
          <w:p w14:paraId="06EBBFDA" w14:textId="62F3215D"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[-3.246, 2.051]</w:t>
            </w:r>
          </w:p>
        </w:tc>
      </w:tr>
      <w:tr w:rsidR="00A80236" w:rsidRPr="00452304" w14:paraId="5C6669A9" w14:textId="77777777" w:rsidTr="00A80236">
        <w:trPr>
          <w:trHeight w:val="320"/>
        </w:trPr>
        <w:tc>
          <w:tcPr>
            <w:tcW w:w="1294" w:type="dxa"/>
            <w:vMerge/>
            <w:tcBorders>
              <w:left w:val="nil"/>
              <w:right w:val="nil"/>
            </w:tcBorders>
          </w:tcPr>
          <w:p w14:paraId="3577B537"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center"/>
          </w:tcPr>
          <w:p w14:paraId="4C6FC3EA"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bottom"/>
          </w:tcPr>
          <w:p w14:paraId="76BBC60A" w14:textId="53D3607A" w:rsidR="00A80236" w:rsidRPr="00355693" w:rsidRDefault="00126A4C" w:rsidP="00A80236">
            <w:pPr>
              <w:spacing w:after="0" w:line="240" w:lineRule="auto"/>
              <w:rPr>
                <w:rFonts w:eastAsia="Times New Roman"/>
                <w:i/>
                <w:color w:val="000000"/>
                <w:kern w:val="0"/>
                <w:sz w:val="20"/>
                <w:szCs w:val="20"/>
                <w14:ligatures w14:val="none"/>
              </w:rPr>
            </w:pPr>
            <w:proofErr w:type="spellStart"/>
            <w:r>
              <w:rPr>
                <w:rFonts w:eastAsia="Times New Roman"/>
                <w:i/>
                <w:iCs/>
                <w:color w:val="000000"/>
                <w:kern w:val="0"/>
                <w:sz w:val="20"/>
                <w:szCs w:val="20"/>
                <w14:ligatures w14:val="none"/>
              </w:rPr>
              <w:t>M</w:t>
            </w:r>
            <w:r w:rsidR="00A80236" w:rsidRPr="00355693">
              <w:rPr>
                <w:rFonts w:eastAsia="Times New Roman"/>
                <w:i/>
                <w:iCs/>
                <w:color w:val="000000"/>
                <w:kern w:val="0"/>
                <w:sz w:val="20"/>
                <w:szCs w:val="20"/>
                <w14:ligatures w14:val="none"/>
              </w:rPr>
              <w:t>I</w:t>
            </w:r>
            <w:r w:rsidR="00A80236" w:rsidRPr="00355693">
              <w:rPr>
                <w:rFonts w:eastAsia="Times New Roman"/>
                <w:color w:val="000000"/>
                <w:kern w:val="0"/>
                <w:sz w:val="20"/>
                <w:szCs w:val="20"/>
                <w:vertAlign w:val="subscript"/>
                <w14:ligatures w14:val="none"/>
              </w:rPr>
              <w:t>g</w:t>
            </w:r>
            <w:proofErr w:type="spellEnd"/>
          </w:p>
        </w:tc>
        <w:tc>
          <w:tcPr>
            <w:tcW w:w="1593" w:type="dxa"/>
            <w:tcBorders>
              <w:top w:val="nil"/>
              <w:left w:val="nil"/>
              <w:bottom w:val="nil"/>
              <w:right w:val="nil"/>
            </w:tcBorders>
            <w:noWrap/>
            <w:vAlign w:val="bottom"/>
          </w:tcPr>
          <w:p w14:paraId="1CA96C44" w14:textId="3C4B4BA8"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12.131±11.204</w:t>
            </w:r>
          </w:p>
        </w:tc>
        <w:tc>
          <w:tcPr>
            <w:tcW w:w="972" w:type="dxa"/>
            <w:tcBorders>
              <w:top w:val="nil"/>
              <w:left w:val="nil"/>
              <w:bottom w:val="nil"/>
              <w:right w:val="nil"/>
            </w:tcBorders>
            <w:noWrap/>
            <w:vAlign w:val="bottom"/>
          </w:tcPr>
          <w:p w14:paraId="2AAB1F22" w14:textId="7D5CC4D4"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1.078</w:t>
            </w:r>
          </w:p>
        </w:tc>
        <w:tc>
          <w:tcPr>
            <w:tcW w:w="939" w:type="dxa"/>
            <w:tcBorders>
              <w:top w:val="nil"/>
              <w:left w:val="nil"/>
              <w:bottom w:val="nil"/>
              <w:right w:val="nil"/>
            </w:tcBorders>
            <w:noWrap/>
            <w:vAlign w:val="bottom"/>
          </w:tcPr>
          <w:p w14:paraId="01D61833" w14:textId="475FBCA9"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0.281</w:t>
            </w:r>
          </w:p>
        </w:tc>
        <w:tc>
          <w:tcPr>
            <w:tcW w:w="1617" w:type="dxa"/>
            <w:tcBorders>
              <w:top w:val="nil"/>
              <w:left w:val="nil"/>
              <w:bottom w:val="nil"/>
              <w:right w:val="nil"/>
            </w:tcBorders>
            <w:noWrap/>
            <w:vAlign w:val="bottom"/>
          </w:tcPr>
          <w:p w14:paraId="0D6AFC86" w14:textId="3F2280D6"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[-8.935, 38.085]</w:t>
            </w:r>
          </w:p>
        </w:tc>
      </w:tr>
      <w:tr w:rsidR="00A80236" w:rsidRPr="00452304" w14:paraId="4F4170F3" w14:textId="77777777" w:rsidTr="00A80236">
        <w:trPr>
          <w:trHeight w:val="320"/>
        </w:trPr>
        <w:tc>
          <w:tcPr>
            <w:tcW w:w="1294" w:type="dxa"/>
            <w:vMerge/>
            <w:tcBorders>
              <w:left w:val="nil"/>
              <w:right w:val="nil"/>
            </w:tcBorders>
          </w:tcPr>
          <w:p w14:paraId="5FF06617"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24895733"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bottom"/>
          </w:tcPr>
          <w:p w14:paraId="43E30702" w14:textId="77777777" w:rsidR="00A80236" w:rsidRPr="00EC1D99" w:rsidRDefault="00A80236" w:rsidP="00A80236">
            <w:pPr>
              <w:spacing w:after="0" w:line="240" w:lineRule="auto"/>
              <w:rPr>
                <w:rFonts w:eastAsia="Times New Roman"/>
                <w:i/>
                <w:color w:val="000000"/>
                <w:kern w:val="0"/>
                <w:sz w:val="20"/>
                <w:szCs w:val="20"/>
                <w14:ligatures w14:val="none"/>
              </w:rPr>
            </w:pPr>
            <w:proofErr w:type="spellStart"/>
            <w:r w:rsidRPr="00EC1D99">
              <w:rPr>
                <w:rFonts w:eastAsia="Times New Roman"/>
                <w:i/>
                <w:color w:val="000000"/>
                <w:kern w:val="0"/>
                <w:sz w:val="20"/>
                <w:szCs w:val="20"/>
                <w14:ligatures w14:val="none"/>
              </w:rPr>
              <w:t>PAR</w:t>
            </w:r>
            <w:r w:rsidRPr="00EC1D99">
              <w:rPr>
                <w:rFonts w:eastAsia="Times New Roman"/>
                <w:i/>
                <w:color w:val="000000"/>
                <w:kern w:val="0"/>
                <w:sz w:val="20"/>
                <w:szCs w:val="20"/>
                <w:vertAlign w:val="subscript"/>
                <w14:ligatures w14:val="none"/>
              </w:rPr>
              <w:t>g</w:t>
            </w:r>
            <w:proofErr w:type="spellEnd"/>
          </w:p>
        </w:tc>
        <w:tc>
          <w:tcPr>
            <w:tcW w:w="1593" w:type="dxa"/>
            <w:tcBorders>
              <w:top w:val="nil"/>
              <w:left w:val="nil"/>
              <w:bottom w:val="single" w:sz="4" w:space="0" w:color="auto"/>
              <w:right w:val="nil"/>
            </w:tcBorders>
            <w:noWrap/>
            <w:vAlign w:val="bottom"/>
          </w:tcPr>
          <w:p w14:paraId="7790BC81" w14:textId="59E056B7" w:rsidR="00A80236" w:rsidRPr="006602D9" w:rsidRDefault="00A80236" w:rsidP="00A80236">
            <w:pPr>
              <w:spacing w:after="0" w:line="240" w:lineRule="auto"/>
              <w:jc w:val="right"/>
              <w:rPr>
                <w:i/>
                <w:iCs/>
                <w:color w:val="000000"/>
                <w:sz w:val="20"/>
                <w:szCs w:val="20"/>
                <w:highlight w:val="yellow"/>
              </w:rPr>
            </w:pPr>
            <w:r w:rsidRPr="006602D9">
              <w:rPr>
                <w:i/>
                <w:iCs/>
                <w:color w:val="000000"/>
                <w:sz w:val="20"/>
                <w:szCs w:val="20"/>
              </w:rPr>
              <w:t>0.120±0.060</w:t>
            </w:r>
          </w:p>
        </w:tc>
        <w:tc>
          <w:tcPr>
            <w:tcW w:w="972" w:type="dxa"/>
            <w:tcBorders>
              <w:top w:val="nil"/>
              <w:left w:val="nil"/>
              <w:bottom w:val="single" w:sz="4" w:space="0" w:color="auto"/>
              <w:right w:val="nil"/>
            </w:tcBorders>
            <w:noWrap/>
            <w:vAlign w:val="bottom"/>
          </w:tcPr>
          <w:p w14:paraId="069C8678" w14:textId="03A620AC" w:rsidR="00A80236" w:rsidRPr="006602D9" w:rsidRDefault="00A80236" w:rsidP="00A80236">
            <w:pPr>
              <w:spacing w:after="0" w:line="240" w:lineRule="auto"/>
              <w:jc w:val="right"/>
              <w:rPr>
                <w:i/>
                <w:iCs/>
                <w:color w:val="000000"/>
                <w:sz w:val="20"/>
                <w:szCs w:val="20"/>
                <w:highlight w:val="yellow"/>
              </w:rPr>
            </w:pPr>
            <w:r w:rsidRPr="006602D9">
              <w:rPr>
                <w:i/>
                <w:iCs/>
                <w:color w:val="000000"/>
                <w:sz w:val="20"/>
                <w:szCs w:val="20"/>
              </w:rPr>
              <w:t>1.889</w:t>
            </w:r>
          </w:p>
        </w:tc>
        <w:tc>
          <w:tcPr>
            <w:tcW w:w="939" w:type="dxa"/>
            <w:tcBorders>
              <w:top w:val="nil"/>
              <w:left w:val="nil"/>
              <w:bottom w:val="single" w:sz="4" w:space="0" w:color="auto"/>
              <w:right w:val="nil"/>
            </w:tcBorders>
            <w:noWrap/>
            <w:vAlign w:val="bottom"/>
          </w:tcPr>
          <w:p w14:paraId="3DDF68C2" w14:textId="0E622460" w:rsidR="00A80236" w:rsidRPr="006602D9" w:rsidRDefault="00A80236" w:rsidP="00A80236">
            <w:pPr>
              <w:spacing w:after="0" w:line="240" w:lineRule="auto"/>
              <w:jc w:val="right"/>
              <w:rPr>
                <w:i/>
                <w:iCs/>
                <w:color w:val="000000"/>
                <w:sz w:val="20"/>
                <w:szCs w:val="20"/>
                <w:highlight w:val="yellow"/>
              </w:rPr>
            </w:pPr>
            <w:r w:rsidRPr="006602D9">
              <w:rPr>
                <w:i/>
                <w:iCs/>
                <w:color w:val="000000"/>
                <w:sz w:val="20"/>
                <w:szCs w:val="20"/>
              </w:rPr>
              <w:t>0.059</w:t>
            </w:r>
          </w:p>
        </w:tc>
        <w:tc>
          <w:tcPr>
            <w:tcW w:w="1617" w:type="dxa"/>
            <w:tcBorders>
              <w:top w:val="nil"/>
              <w:left w:val="nil"/>
              <w:bottom w:val="single" w:sz="4" w:space="0" w:color="auto"/>
              <w:right w:val="nil"/>
            </w:tcBorders>
            <w:noWrap/>
            <w:vAlign w:val="bottom"/>
          </w:tcPr>
          <w:p w14:paraId="3EC2B909" w14:textId="4E5188BC" w:rsidR="00A80236" w:rsidRPr="006602D9" w:rsidRDefault="00A80236" w:rsidP="00A80236">
            <w:pPr>
              <w:spacing w:after="0" w:line="240" w:lineRule="auto"/>
              <w:jc w:val="right"/>
              <w:rPr>
                <w:i/>
                <w:iCs/>
                <w:color w:val="000000"/>
                <w:sz w:val="20"/>
                <w:szCs w:val="20"/>
                <w:highlight w:val="yellow"/>
              </w:rPr>
            </w:pPr>
            <w:r w:rsidRPr="006602D9">
              <w:rPr>
                <w:i/>
                <w:iCs/>
                <w:color w:val="000000"/>
                <w:sz w:val="20"/>
                <w:szCs w:val="20"/>
              </w:rPr>
              <w:t>[0.000, 0.240]</w:t>
            </w:r>
          </w:p>
        </w:tc>
      </w:tr>
      <w:tr w:rsidR="00A80236" w:rsidRPr="00452304" w14:paraId="4692CA2D" w14:textId="77777777" w:rsidTr="00A80236">
        <w:trPr>
          <w:trHeight w:val="320"/>
        </w:trPr>
        <w:tc>
          <w:tcPr>
            <w:tcW w:w="1294" w:type="dxa"/>
            <w:vMerge/>
            <w:tcBorders>
              <w:left w:val="nil"/>
              <w:right w:val="nil"/>
            </w:tcBorders>
          </w:tcPr>
          <w:p w14:paraId="1C96FC96"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6764C5F4" w14:textId="77777777" w:rsidR="00A80236" w:rsidRPr="008825E3" w:rsidRDefault="00A80236" w:rsidP="00A80236">
            <w:pPr>
              <w:spacing w:after="0" w:line="240" w:lineRule="auto"/>
              <w:rPr>
                <w:rFonts w:eastAsia="Times New Roman"/>
                <w:color w:val="000000"/>
                <w:kern w:val="0"/>
                <w:sz w:val="20"/>
                <w:szCs w:val="20"/>
                <w14:ligatures w14:val="none"/>
              </w:rPr>
            </w:pPr>
            <w:r w:rsidRPr="008825E3">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bottom"/>
          </w:tcPr>
          <w:p w14:paraId="200B1C13" w14:textId="77777777" w:rsidR="00A80236" w:rsidRPr="00355693" w:rsidRDefault="00A80236" w:rsidP="00A80236">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T</w:t>
            </w:r>
            <w:r w:rsidRPr="00355693">
              <w:rPr>
                <w:rFonts w:eastAsia="Times New Roman"/>
                <w:color w:val="000000"/>
                <w:kern w:val="0"/>
                <w:sz w:val="20"/>
                <w:szCs w:val="20"/>
                <w:vertAlign w:val="subscript"/>
                <w14:ligatures w14:val="none"/>
              </w:rPr>
              <w:t>g</w:t>
            </w:r>
            <w:proofErr w:type="spellEnd"/>
          </w:p>
        </w:tc>
        <w:tc>
          <w:tcPr>
            <w:tcW w:w="1593" w:type="dxa"/>
            <w:tcBorders>
              <w:top w:val="single" w:sz="4" w:space="0" w:color="auto"/>
              <w:left w:val="nil"/>
              <w:bottom w:val="nil"/>
              <w:right w:val="nil"/>
            </w:tcBorders>
            <w:noWrap/>
            <w:vAlign w:val="bottom"/>
          </w:tcPr>
          <w:p w14:paraId="6540D719" w14:textId="13F19AB7"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-0.965±1.045</w:t>
            </w:r>
          </w:p>
        </w:tc>
        <w:tc>
          <w:tcPr>
            <w:tcW w:w="972" w:type="dxa"/>
            <w:tcBorders>
              <w:top w:val="single" w:sz="4" w:space="0" w:color="auto"/>
              <w:left w:val="nil"/>
              <w:bottom w:val="nil"/>
              <w:right w:val="nil"/>
            </w:tcBorders>
            <w:noWrap/>
            <w:vAlign w:val="bottom"/>
          </w:tcPr>
          <w:p w14:paraId="0388BDE4" w14:textId="5E1B4F23"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-0.930</w:t>
            </w:r>
          </w:p>
        </w:tc>
        <w:tc>
          <w:tcPr>
            <w:tcW w:w="939" w:type="dxa"/>
            <w:tcBorders>
              <w:top w:val="single" w:sz="4" w:space="0" w:color="auto"/>
              <w:left w:val="nil"/>
              <w:bottom w:val="nil"/>
              <w:right w:val="nil"/>
            </w:tcBorders>
            <w:noWrap/>
            <w:vAlign w:val="bottom"/>
          </w:tcPr>
          <w:p w14:paraId="2FE98535" w14:textId="1DE659D0"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0.353</w:t>
            </w:r>
          </w:p>
        </w:tc>
        <w:tc>
          <w:tcPr>
            <w:tcW w:w="1617" w:type="dxa"/>
            <w:tcBorders>
              <w:top w:val="single" w:sz="4" w:space="0" w:color="auto"/>
              <w:left w:val="nil"/>
              <w:bottom w:val="nil"/>
              <w:right w:val="nil"/>
            </w:tcBorders>
            <w:noWrap/>
            <w:vAlign w:val="bottom"/>
          </w:tcPr>
          <w:p w14:paraId="2CA810A1" w14:textId="3AA0C813"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[-2.955, 1.076]</w:t>
            </w:r>
          </w:p>
        </w:tc>
      </w:tr>
      <w:tr w:rsidR="00A80236" w:rsidRPr="00452304" w14:paraId="7D8D17A7" w14:textId="77777777" w:rsidTr="00A80236">
        <w:trPr>
          <w:trHeight w:val="320"/>
        </w:trPr>
        <w:tc>
          <w:tcPr>
            <w:tcW w:w="1294" w:type="dxa"/>
            <w:vMerge/>
            <w:tcBorders>
              <w:left w:val="nil"/>
              <w:right w:val="nil"/>
            </w:tcBorders>
          </w:tcPr>
          <w:p w14:paraId="08630A73"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center"/>
          </w:tcPr>
          <w:p w14:paraId="5A94990B"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bottom"/>
          </w:tcPr>
          <w:p w14:paraId="11C02ED7" w14:textId="15D13336" w:rsidR="00A80236" w:rsidRPr="00355693" w:rsidRDefault="00126A4C" w:rsidP="00A80236">
            <w:pPr>
              <w:spacing w:after="0" w:line="240" w:lineRule="auto"/>
              <w:rPr>
                <w:rFonts w:eastAsia="Times New Roman"/>
                <w:i/>
                <w:color w:val="000000"/>
                <w:kern w:val="0"/>
                <w:sz w:val="20"/>
                <w:szCs w:val="20"/>
                <w14:ligatures w14:val="none"/>
              </w:rPr>
            </w:pPr>
            <w:proofErr w:type="spellStart"/>
            <w:r>
              <w:rPr>
                <w:rFonts w:eastAsia="Times New Roman"/>
                <w:i/>
                <w:iCs/>
                <w:color w:val="000000"/>
                <w:kern w:val="0"/>
                <w:sz w:val="20"/>
                <w:szCs w:val="20"/>
                <w14:ligatures w14:val="none"/>
              </w:rPr>
              <w:t>M</w:t>
            </w:r>
            <w:r w:rsidR="00A80236" w:rsidRPr="00355693">
              <w:rPr>
                <w:rFonts w:eastAsia="Times New Roman"/>
                <w:i/>
                <w:iCs/>
                <w:color w:val="000000"/>
                <w:kern w:val="0"/>
                <w:sz w:val="20"/>
                <w:szCs w:val="20"/>
                <w14:ligatures w14:val="none"/>
              </w:rPr>
              <w:t>I</w:t>
            </w:r>
            <w:r w:rsidR="00A80236" w:rsidRPr="00355693">
              <w:rPr>
                <w:rFonts w:eastAsia="Times New Roman"/>
                <w:color w:val="000000"/>
                <w:kern w:val="0"/>
                <w:sz w:val="20"/>
                <w:szCs w:val="20"/>
                <w:vertAlign w:val="subscript"/>
                <w14:ligatures w14:val="none"/>
              </w:rPr>
              <w:t>g</w:t>
            </w:r>
            <w:proofErr w:type="spellEnd"/>
          </w:p>
        </w:tc>
        <w:tc>
          <w:tcPr>
            <w:tcW w:w="1593" w:type="dxa"/>
            <w:tcBorders>
              <w:top w:val="nil"/>
              <w:left w:val="nil"/>
              <w:bottom w:val="nil"/>
              <w:right w:val="nil"/>
            </w:tcBorders>
            <w:noWrap/>
            <w:vAlign w:val="bottom"/>
          </w:tcPr>
          <w:p w14:paraId="14D19A8A" w14:textId="6F4162F0"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-8.011±8.709</w:t>
            </w:r>
          </w:p>
        </w:tc>
        <w:tc>
          <w:tcPr>
            <w:tcW w:w="972" w:type="dxa"/>
            <w:tcBorders>
              <w:top w:val="nil"/>
              <w:left w:val="nil"/>
              <w:bottom w:val="nil"/>
              <w:right w:val="nil"/>
            </w:tcBorders>
            <w:noWrap/>
            <w:vAlign w:val="bottom"/>
          </w:tcPr>
          <w:p w14:paraId="48226EF5" w14:textId="7CB88CA9"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-1.000</w:t>
            </w:r>
          </w:p>
        </w:tc>
        <w:tc>
          <w:tcPr>
            <w:tcW w:w="939" w:type="dxa"/>
            <w:tcBorders>
              <w:top w:val="nil"/>
              <w:left w:val="nil"/>
              <w:bottom w:val="nil"/>
              <w:right w:val="nil"/>
            </w:tcBorders>
            <w:noWrap/>
            <w:vAlign w:val="bottom"/>
          </w:tcPr>
          <w:p w14:paraId="6C078A23" w14:textId="475F00DE"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0.317</w:t>
            </w:r>
          </w:p>
        </w:tc>
        <w:tc>
          <w:tcPr>
            <w:tcW w:w="1617" w:type="dxa"/>
            <w:tcBorders>
              <w:top w:val="nil"/>
              <w:left w:val="nil"/>
              <w:bottom w:val="nil"/>
              <w:right w:val="nil"/>
            </w:tcBorders>
            <w:noWrap/>
            <w:vAlign w:val="bottom"/>
          </w:tcPr>
          <w:p w14:paraId="784B5872" w14:textId="2962F063"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[-21.902, 8.35</w:t>
            </w:r>
            <w:r>
              <w:rPr>
                <w:color w:val="000000"/>
                <w:sz w:val="20"/>
                <w:szCs w:val="20"/>
              </w:rPr>
              <w:t>0</w:t>
            </w:r>
            <w:r w:rsidRPr="00A80236">
              <w:rPr>
                <w:color w:val="000000"/>
                <w:sz w:val="20"/>
                <w:szCs w:val="20"/>
              </w:rPr>
              <w:t>]</w:t>
            </w:r>
          </w:p>
        </w:tc>
      </w:tr>
      <w:tr w:rsidR="00A80236" w:rsidRPr="00452304" w14:paraId="4BF33AA6" w14:textId="77777777" w:rsidTr="00A80236">
        <w:trPr>
          <w:trHeight w:val="320"/>
        </w:trPr>
        <w:tc>
          <w:tcPr>
            <w:tcW w:w="1294" w:type="dxa"/>
            <w:vMerge/>
            <w:tcBorders>
              <w:left w:val="nil"/>
              <w:right w:val="nil"/>
            </w:tcBorders>
          </w:tcPr>
          <w:p w14:paraId="28D166D1"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0462313A"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bottom"/>
          </w:tcPr>
          <w:p w14:paraId="4607349E" w14:textId="77777777" w:rsidR="00A80236" w:rsidRPr="00355693" w:rsidRDefault="00A80236" w:rsidP="00A80236">
            <w:pPr>
              <w:spacing w:after="0" w:line="240" w:lineRule="auto"/>
              <w:rPr>
                <w:rFonts w:eastAsia="Times New Roman"/>
                <w:i/>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593" w:type="dxa"/>
            <w:tcBorders>
              <w:top w:val="nil"/>
              <w:left w:val="nil"/>
              <w:bottom w:val="single" w:sz="4" w:space="0" w:color="auto"/>
              <w:right w:val="nil"/>
            </w:tcBorders>
            <w:noWrap/>
            <w:vAlign w:val="bottom"/>
          </w:tcPr>
          <w:p w14:paraId="1D7A743B" w14:textId="2732D49E"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0.03</w:t>
            </w:r>
            <w:r>
              <w:rPr>
                <w:color w:val="000000"/>
                <w:sz w:val="20"/>
                <w:szCs w:val="20"/>
              </w:rPr>
              <w:t>0</w:t>
            </w:r>
            <w:r w:rsidRPr="00A80236">
              <w:rPr>
                <w:color w:val="000000"/>
                <w:sz w:val="20"/>
                <w:szCs w:val="20"/>
              </w:rPr>
              <w:t>±0.05</w:t>
            </w:r>
            <w:r>
              <w:rPr>
                <w:color w:val="000000"/>
                <w:sz w:val="20"/>
                <w:szCs w:val="20"/>
              </w:rPr>
              <w:t>0</w:t>
            </w:r>
          </w:p>
        </w:tc>
        <w:tc>
          <w:tcPr>
            <w:tcW w:w="972" w:type="dxa"/>
            <w:tcBorders>
              <w:top w:val="nil"/>
              <w:left w:val="nil"/>
              <w:bottom w:val="single" w:sz="4" w:space="0" w:color="auto"/>
              <w:right w:val="nil"/>
            </w:tcBorders>
            <w:noWrap/>
            <w:vAlign w:val="bottom"/>
          </w:tcPr>
          <w:p w14:paraId="7DC9C54F" w14:textId="36DBD939"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0.540</w:t>
            </w:r>
          </w:p>
        </w:tc>
        <w:tc>
          <w:tcPr>
            <w:tcW w:w="939" w:type="dxa"/>
            <w:tcBorders>
              <w:top w:val="nil"/>
              <w:left w:val="nil"/>
              <w:bottom w:val="single" w:sz="4" w:space="0" w:color="auto"/>
              <w:right w:val="nil"/>
            </w:tcBorders>
            <w:noWrap/>
            <w:vAlign w:val="bottom"/>
          </w:tcPr>
          <w:p w14:paraId="40A36BA6" w14:textId="675F33D4"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0.589</w:t>
            </w:r>
          </w:p>
        </w:tc>
        <w:tc>
          <w:tcPr>
            <w:tcW w:w="1617" w:type="dxa"/>
            <w:tcBorders>
              <w:top w:val="nil"/>
              <w:left w:val="nil"/>
              <w:bottom w:val="single" w:sz="4" w:space="0" w:color="auto"/>
              <w:right w:val="nil"/>
            </w:tcBorders>
            <w:noWrap/>
            <w:vAlign w:val="bottom"/>
          </w:tcPr>
          <w:p w14:paraId="58659433" w14:textId="0DD116C3"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[-0.07</w:t>
            </w:r>
            <w:r>
              <w:rPr>
                <w:color w:val="000000"/>
                <w:sz w:val="20"/>
                <w:szCs w:val="20"/>
              </w:rPr>
              <w:t>0</w:t>
            </w:r>
            <w:r w:rsidRPr="00A80236">
              <w:rPr>
                <w:color w:val="000000"/>
                <w:sz w:val="20"/>
                <w:szCs w:val="20"/>
              </w:rPr>
              <w:t>, 0.13</w:t>
            </w:r>
            <w:r>
              <w:rPr>
                <w:color w:val="000000"/>
                <w:sz w:val="20"/>
                <w:szCs w:val="20"/>
              </w:rPr>
              <w:t>0</w:t>
            </w:r>
            <w:r w:rsidRPr="00A80236">
              <w:rPr>
                <w:color w:val="000000"/>
                <w:sz w:val="20"/>
                <w:szCs w:val="20"/>
              </w:rPr>
              <w:t>]</w:t>
            </w:r>
          </w:p>
        </w:tc>
      </w:tr>
      <w:tr w:rsidR="00A80236" w:rsidRPr="00452304" w14:paraId="19545C5E" w14:textId="77777777" w:rsidTr="00A80236">
        <w:trPr>
          <w:trHeight w:val="320"/>
        </w:trPr>
        <w:tc>
          <w:tcPr>
            <w:tcW w:w="1294" w:type="dxa"/>
            <w:vMerge/>
            <w:tcBorders>
              <w:left w:val="nil"/>
              <w:right w:val="nil"/>
            </w:tcBorders>
          </w:tcPr>
          <w:p w14:paraId="4D1DCF24"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0BA073F2" w14:textId="77777777" w:rsidR="00A80236" w:rsidRPr="008825E3" w:rsidRDefault="00A80236" w:rsidP="00A80236">
            <w:pPr>
              <w:spacing w:after="0" w:line="240" w:lineRule="auto"/>
              <w:rPr>
                <w:rFonts w:eastAsia="Times New Roman"/>
                <w:color w:val="000000"/>
                <w:kern w:val="0"/>
                <w:sz w:val="20"/>
                <w:szCs w:val="20"/>
                <w14:ligatures w14:val="none"/>
              </w:rPr>
            </w:pPr>
            <w:r w:rsidRPr="008825E3">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bottom"/>
          </w:tcPr>
          <w:p w14:paraId="258CB28E" w14:textId="77777777" w:rsidR="00A80236" w:rsidRPr="00355693" w:rsidRDefault="00A80236" w:rsidP="00A80236">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T</w:t>
            </w:r>
            <w:r w:rsidRPr="00355693">
              <w:rPr>
                <w:rFonts w:eastAsia="Times New Roman"/>
                <w:i/>
                <w:iCs/>
                <w:color w:val="000000"/>
                <w:kern w:val="0"/>
                <w:sz w:val="20"/>
                <w:szCs w:val="20"/>
                <w:vertAlign w:val="subscript"/>
                <w14:ligatures w14:val="none"/>
              </w:rPr>
              <w:t>g</w:t>
            </w:r>
            <w:proofErr w:type="spellEnd"/>
          </w:p>
        </w:tc>
        <w:tc>
          <w:tcPr>
            <w:tcW w:w="1593" w:type="dxa"/>
            <w:tcBorders>
              <w:top w:val="single" w:sz="4" w:space="0" w:color="auto"/>
              <w:left w:val="nil"/>
              <w:bottom w:val="nil"/>
              <w:right w:val="nil"/>
            </w:tcBorders>
            <w:noWrap/>
            <w:vAlign w:val="bottom"/>
          </w:tcPr>
          <w:p w14:paraId="21AAA870" w14:textId="38D75122"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0.12</w:t>
            </w:r>
            <w:r>
              <w:rPr>
                <w:color w:val="000000"/>
                <w:sz w:val="20"/>
                <w:szCs w:val="20"/>
              </w:rPr>
              <w:t>0</w:t>
            </w:r>
            <w:r w:rsidRPr="00A80236">
              <w:rPr>
                <w:color w:val="000000"/>
                <w:sz w:val="20"/>
                <w:szCs w:val="20"/>
              </w:rPr>
              <w:t>±1.39</w:t>
            </w:r>
            <w:r>
              <w:rPr>
                <w:color w:val="000000"/>
                <w:sz w:val="20"/>
                <w:szCs w:val="20"/>
              </w:rPr>
              <w:t>0</w:t>
            </w:r>
          </w:p>
        </w:tc>
        <w:tc>
          <w:tcPr>
            <w:tcW w:w="972" w:type="dxa"/>
            <w:tcBorders>
              <w:top w:val="single" w:sz="4" w:space="0" w:color="auto"/>
              <w:left w:val="nil"/>
              <w:bottom w:val="nil"/>
              <w:right w:val="nil"/>
            </w:tcBorders>
            <w:noWrap/>
            <w:vAlign w:val="bottom"/>
          </w:tcPr>
          <w:p w14:paraId="2B0C82AB" w14:textId="5243E46F"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0.089</w:t>
            </w:r>
          </w:p>
        </w:tc>
        <w:tc>
          <w:tcPr>
            <w:tcW w:w="939" w:type="dxa"/>
            <w:tcBorders>
              <w:top w:val="single" w:sz="4" w:space="0" w:color="auto"/>
              <w:left w:val="nil"/>
              <w:bottom w:val="nil"/>
              <w:right w:val="nil"/>
            </w:tcBorders>
            <w:noWrap/>
            <w:vAlign w:val="bottom"/>
          </w:tcPr>
          <w:p w14:paraId="19FD9385" w14:textId="2B0C27D1"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0.929</w:t>
            </w:r>
          </w:p>
        </w:tc>
        <w:tc>
          <w:tcPr>
            <w:tcW w:w="1617" w:type="dxa"/>
            <w:tcBorders>
              <w:top w:val="single" w:sz="4" w:space="0" w:color="auto"/>
              <w:left w:val="nil"/>
              <w:bottom w:val="nil"/>
              <w:right w:val="nil"/>
            </w:tcBorders>
            <w:noWrap/>
            <w:vAlign w:val="bottom"/>
          </w:tcPr>
          <w:p w14:paraId="30110E0A" w14:textId="7033ECD1"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[-2.537, 2.86</w:t>
            </w:r>
            <w:r>
              <w:rPr>
                <w:color w:val="000000"/>
                <w:sz w:val="20"/>
                <w:szCs w:val="20"/>
              </w:rPr>
              <w:t>0</w:t>
            </w:r>
            <w:r w:rsidRPr="00A80236">
              <w:rPr>
                <w:color w:val="000000"/>
                <w:sz w:val="20"/>
                <w:szCs w:val="20"/>
              </w:rPr>
              <w:t>]</w:t>
            </w:r>
          </w:p>
        </w:tc>
      </w:tr>
      <w:tr w:rsidR="00A80236" w:rsidRPr="00452304" w14:paraId="3DBB1127" w14:textId="77777777" w:rsidTr="00A80236">
        <w:trPr>
          <w:trHeight w:val="320"/>
        </w:trPr>
        <w:tc>
          <w:tcPr>
            <w:tcW w:w="1294" w:type="dxa"/>
            <w:vMerge/>
            <w:tcBorders>
              <w:left w:val="nil"/>
              <w:right w:val="nil"/>
            </w:tcBorders>
          </w:tcPr>
          <w:p w14:paraId="5468479B"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bottom"/>
          </w:tcPr>
          <w:p w14:paraId="3F8FEDC2"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bottom"/>
          </w:tcPr>
          <w:p w14:paraId="0FA10D43" w14:textId="2C234C4D" w:rsidR="00A80236" w:rsidRPr="00355693" w:rsidRDefault="00126A4C" w:rsidP="00A80236">
            <w:pPr>
              <w:spacing w:after="0" w:line="240" w:lineRule="auto"/>
              <w:rPr>
                <w:rFonts w:eastAsia="Times New Roman"/>
                <w:i/>
                <w:color w:val="000000"/>
                <w:kern w:val="0"/>
                <w:sz w:val="20"/>
                <w:szCs w:val="20"/>
                <w14:ligatures w14:val="none"/>
              </w:rPr>
            </w:pPr>
            <w:proofErr w:type="spellStart"/>
            <w:r>
              <w:rPr>
                <w:rFonts w:eastAsia="Times New Roman"/>
                <w:i/>
                <w:iCs/>
                <w:color w:val="000000"/>
                <w:kern w:val="0"/>
                <w:sz w:val="20"/>
                <w:szCs w:val="20"/>
                <w14:ligatures w14:val="none"/>
              </w:rPr>
              <w:t>M</w:t>
            </w:r>
            <w:r w:rsidR="00A80236" w:rsidRPr="00355693">
              <w:rPr>
                <w:rFonts w:eastAsia="Times New Roman"/>
                <w:i/>
                <w:iCs/>
                <w:color w:val="000000"/>
                <w:kern w:val="0"/>
                <w:sz w:val="20"/>
                <w:szCs w:val="20"/>
                <w14:ligatures w14:val="none"/>
              </w:rPr>
              <w:t>I</w:t>
            </w:r>
            <w:r w:rsidR="00A80236" w:rsidRPr="00355693">
              <w:rPr>
                <w:rFonts w:eastAsia="Times New Roman"/>
                <w:color w:val="000000"/>
                <w:kern w:val="0"/>
                <w:sz w:val="20"/>
                <w:szCs w:val="20"/>
                <w:vertAlign w:val="subscript"/>
                <w14:ligatures w14:val="none"/>
              </w:rPr>
              <w:t>g</w:t>
            </w:r>
            <w:proofErr w:type="spellEnd"/>
          </w:p>
        </w:tc>
        <w:tc>
          <w:tcPr>
            <w:tcW w:w="1593" w:type="dxa"/>
            <w:tcBorders>
              <w:top w:val="nil"/>
              <w:left w:val="nil"/>
              <w:bottom w:val="nil"/>
              <w:right w:val="nil"/>
            </w:tcBorders>
            <w:noWrap/>
            <w:vAlign w:val="bottom"/>
          </w:tcPr>
          <w:p w14:paraId="30867864" w14:textId="6216869D"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13.224±11.438</w:t>
            </w:r>
          </w:p>
        </w:tc>
        <w:tc>
          <w:tcPr>
            <w:tcW w:w="972" w:type="dxa"/>
            <w:tcBorders>
              <w:top w:val="nil"/>
              <w:left w:val="nil"/>
              <w:bottom w:val="nil"/>
              <w:right w:val="nil"/>
            </w:tcBorders>
            <w:noWrap/>
            <w:vAlign w:val="bottom"/>
          </w:tcPr>
          <w:p w14:paraId="31C55EE2" w14:textId="7DE90608"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1.147</w:t>
            </w:r>
          </w:p>
        </w:tc>
        <w:tc>
          <w:tcPr>
            <w:tcW w:w="939" w:type="dxa"/>
            <w:tcBorders>
              <w:top w:val="nil"/>
              <w:left w:val="nil"/>
              <w:bottom w:val="nil"/>
              <w:right w:val="nil"/>
            </w:tcBorders>
            <w:noWrap/>
            <w:vAlign w:val="bottom"/>
          </w:tcPr>
          <w:p w14:paraId="7BD5D3AC" w14:textId="6B5193C8"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0.252</w:t>
            </w:r>
          </w:p>
        </w:tc>
        <w:tc>
          <w:tcPr>
            <w:tcW w:w="1617" w:type="dxa"/>
            <w:tcBorders>
              <w:top w:val="nil"/>
              <w:left w:val="nil"/>
              <w:bottom w:val="nil"/>
              <w:right w:val="nil"/>
            </w:tcBorders>
            <w:noWrap/>
            <w:vAlign w:val="bottom"/>
          </w:tcPr>
          <w:p w14:paraId="552669F0" w14:textId="5650AE1A"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[-8.433, 39.99</w:t>
            </w:r>
            <w:r>
              <w:rPr>
                <w:color w:val="000000"/>
                <w:sz w:val="20"/>
                <w:szCs w:val="20"/>
              </w:rPr>
              <w:t>0</w:t>
            </w:r>
            <w:r w:rsidRPr="00A80236">
              <w:rPr>
                <w:color w:val="000000"/>
                <w:sz w:val="20"/>
                <w:szCs w:val="20"/>
              </w:rPr>
              <w:t>]</w:t>
            </w:r>
          </w:p>
        </w:tc>
      </w:tr>
      <w:tr w:rsidR="00A80236" w:rsidRPr="00452304" w14:paraId="550159A4" w14:textId="77777777" w:rsidTr="00A80236">
        <w:trPr>
          <w:trHeight w:val="320"/>
        </w:trPr>
        <w:tc>
          <w:tcPr>
            <w:tcW w:w="1294" w:type="dxa"/>
            <w:vMerge/>
            <w:tcBorders>
              <w:left w:val="nil"/>
              <w:bottom w:val="single" w:sz="4" w:space="0" w:color="auto"/>
              <w:right w:val="nil"/>
            </w:tcBorders>
          </w:tcPr>
          <w:p w14:paraId="4C8DCD66"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bottom"/>
          </w:tcPr>
          <w:p w14:paraId="770D9FC9"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bottom"/>
          </w:tcPr>
          <w:p w14:paraId="60B7EB23" w14:textId="77777777" w:rsidR="00A80236" w:rsidRPr="00355693" w:rsidRDefault="00A80236" w:rsidP="00A80236">
            <w:pPr>
              <w:spacing w:after="0" w:line="240" w:lineRule="auto"/>
              <w:rPr>
                <w:rFonts w:eastAsia="Times New Roman"/>
                <w:i/>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593" w:type="dxa"/>
            <w:tcBorders>
              <w:top w:val="nil"/>
              <w:left w:val="nil"/>
              <w:bottom w:val="single" w:sz="4" w:space="0" w:color="auto"/>
              <w:right w:val="nil"/>
            </w:tcBorders>
            <w:noWrap/>
            <w:vAlign w:val="bottom"/>
          </w:tcPr>
          <w:p w14:paraId="0AC486FE" w14:textId="220C1494"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0.08</w:t>
            </w:r>
            <w:r>
              <w:rPr>
                <w:color w:val="000000"/>
                <w:sz w:val="20"/>
                <w:szCs w:val="20"/>
              </w:rPr>
              <w:t>0</w:t>
            </w:r>
            <w:r w:rsidRPr="00A80236">
              <w:rPr>
                <w:color w:val="000000"/>
                <w:sz w:val="20"/>
                <w:szCs w:val="20"/>
              </w:rPr>
              <w:t>±0.06</w:t>
            </w:r>
            <w:r>
              <w:rPr>
                <w:color w:val="000000"/>
                <w:sz w:val="20"/>
                <w:szCs w:val="20"/>
              </w:rPr>
              <w:t>0</w:t>
            </w:r>
          </w:p>
        </w:tc>
        <w:tc>
          <w:tcPr>
            <w:tcW w:w="972" w:type="dxa"/>
            <w:tcBorders>
              <w:top w:val="nil"/>
              <w:left w:val="nil"/>
              <w:bottom w:val="single" w:sz="4" w:space="0" w:color="auto"/>
              <w:right w:val="nil"/>
            </w:tcBorders>
            <w:noWrap/>
            <w:vAlign w:val="bottom"/>
          </w:tcPr>
          <w:p w14:paraId="307B799E" w14:textId="709E8B91"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1.328</w:t>
            </w:r>
          </w:p>
        </w:tc>
        <w:tc>
          <w:tcPr>
            <w:tcW w:w="939" w:type="dxa"/>
            <w:tcBorders>
              <w:top w:val="nil"/>
              <w:left w:val="nil"/>
              <w:bottom w:val="single" w:sz="4" w:space="0" w:color="auto"/>
              <w:right w:val="nil"/>
            </w:tcBorders>
            <w:noWrap/>
            <w:vAlign w:val="bottom"/>
          </w:tcPr>
          <w:p w14:paraId="0BF576D9" w14:textId="4CB31C36"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0.184</w:t>
            </w:r>
          </w:p>
        </w:tc>
        <w:tc>
          <w:tcPr>
            <w:tcW w:w="1617" w:type="dxa"/>
            <w:tcBorders>
              <w:top w:val="nil"/>
              <w:left w:val="nil"/>
              <w:bottom w:val="single" w:sz="4" w:space="0" w:color="auto"/>
              <w:right w:val="nil"/>
            </w:tcBorders>
            <w:noWrap/>
            <w:vAlign w:val="bottom"/>
          </w:tcPr>
          <w:p w14:paraId="62DD0B24" w14:textId="01633764" w:rsidR="00A80236" w:rsidRPr="00A80236" w:rsidRDefault="00A80236" w:rsidP="00A80236">
            <w:pPr>
              <w:spacing w:after="0" w:line="240" w:lineRule="auto"/>
              <w:jc w:val="right"/>
              <w:rPr>
                <w:color w:val="000000"/>
                <w:sz w:val="20"/>
                <w:szCs w:val="20"/>
                <w:highlight w:val="yellow"/>
              </w:rPr>
            </w:pPr>
            <w:r w:rsidRPr="00A80236">
              <w:rPr>
                <w:color w:val="000000"/>
                <w:sz w:val="20"/>
                <w:szCs w:val="20"/>
              </w:rPr>
              <w:t>[-0.04</w:t>
            </w:r>
            <w:r>
              <w:rPr>
                <w:color w:val="000000"/>
                <w:sz w:val="20"/>
                <w:szCs w:val="20"/>
              </w:rPr>
              <w:t>0</w:t>
            </w:r>
            <w:r w:rsidRPr="00A80236">
              <w:rPr>
                <w:color w:val="000000"/>
                <w:sz w:val="20"/>
                <w:szCs w:val="20"/>
              </w:rPr>
              <w:t>, 0.2</w:t>
            </w:r>
            <w:r>
              <w:rPr>
                <w:color w:val="000000"/>
                <w:sz w:val="20"/>
                <w:szCs w:val="20"/>
              </w:rPr>
              <w:t>00</w:t>
            </w:r>
            <w:r w:rsidRPr="00A80236">
              <w:rPr>
                <w:color w:val="000000"/>
                <w:sz w:val="20"/>
                <w:szCs w:val="20"/>
              </w:rPr>
              <w:t>]</w:t>
            </w:r>
          </w:p>
        </w:tc>
      </w:tr>
    </w:tbl>
    <w:p w14:paraId="7A76E758" w14:textId="77777777" w:rsidR="00AF37C5" w:rsidRPr="00A66153" w:rsidRDefault="00AF37C5" w:rsidP="00AF37C5"/>
    <w:p w14:paraId="19BAB795" w14:textId="1F535E75" w:rsidR="00355693" w:rsidRPr="00355693" w:rsidRDefault="00355693" w:rsidP="00AF37C5">
      <w:pPr>
        <w:rPr>
          <w:b/>
          <w:bCs/>
          <w:iCs/>
        </w:rPr>
      </w:pPr>
      <w:r>
        <w:rPr>
          <w:b/>
          <w:bCs/>
          <w:iCs/>
        </w:rPr>
        <w:lastRenderedPageBreak/>
        <w:t>Table S</w:t>
      </w:r>
      <w:r w:rsidR="005C5B9C">
        <w:rPr>
          <w:b/>
          <w:bCs/>
          <w:iCs/>
        </w:rPr>
        <w:t>6</w:t>
      </w:r>
      <w:r>
        <w:rPr>
          <w:b/>
          <w:bCs/>
          <w:iCs/>
        </w:rPr>
        <w:t xml:space="preserve"> (cont.)</w:t>
      </w:r>
    </w:p>
    <w:tbl>
      <w:tblPr>
        <w:tblW w:w="8910" w:type="dxa"/>
        <w:tblLook w:val="04A0" w:firstRow="1" w:lastRow="0" w:firstColumn="1" w:lastColumn="0" w:noHBand="0" w:noVBand="1"/>
      </w:tblPr>
      <w:tblGrid>
        <w:gridCol w:w="1094"/>
        <w:gridCol w:w="1178"/>
        <w:gridCol w:w="1227"/>
        <w:gridCol w:w="1593"/>
        <w:gridCol w:w="972"/>
        <w:gridCol w:w="939"/>
        <w:gridCol w:w="1907"/>
      </w:tblGrid>
      <w:tr w:rsidR="00355693" w:rsidRPr="00452304" w14:paraId="58FD2BF3" w14:textId="77777777" w:rsidTr="00A80236">
        <w:trPr>
          <w:trHeight w:val="320"/>
        </w:trPr>
        <w:tc>
          <w:tcPr>
            <w:tcW w:w="1094" w:type="dxa"/>
            <w:tcBorders>
              <w:top w:val="single" w:sz="4" w:space="0" w:color="auto"/>
              <w:left w:val="nil"/>
              <w:bottom w:val="single" w:sz="4" w:space="0" w:color="auto"/>
              <w:right w:val="nil"/>
            </w:tcBorders>
            <w:vAlign w:val="center"/>
          </w:tcPr>
          <w:p w14:paraId="2DBA8F03" w14:textId="77777777" w:rsidR="00355693" w:rsidRPr="008825E3" w:rsidRDefault="00355693" w:rsidP="00BF3DEC">
            <w:pPr>
              <w:spacing w:after="0" w:line="240" w:lineRule="auto"/>
              <w:rPr>
                <w:rFonts w:eastAsia="Times New Roman"/>
                <w:b/>
                <w:bCs/>
                <w:color w:val="000000"/>
                <w:kern w:val="0"/>
                <w:sz w:val="20"/>
                <w:szCs w:val="20"/>
                <w14:ligatures w14:val="none"/>
              </w:rPr>
            </w:pPr>
            <w:r w:rsidRPr="008825E3">
              <w:rPr>
                <w:rFonts w:eastAsia="Times New Roman"/>
                <w:b/>
                <w:bCs/>
                <w:color w:val="000000"/>
                <w:kern w:val="0"/>
                <w:sz w:val="20"/>
                <w:szCs w:val="20"/>
                <w14:ligatures w14:val="none"/>
              </w:rPr>
              <w:t>Trait</w:t>
            </w:r>
          </w:p>
        </w:tc>
        <w:tc>
          <w:tcPr>
            <w:tcW w:w="1178" w:type="dxa"/>
            <w:tcBorders>
              <w:top w:val="single" w:sz="4" w:space="0" w:color="auto"/>
              <w:left w:val="nil"/>
              <w:bottom w:val="single" w:sz="4" w:space="0" w:color="auto"/>
              <w:right w:val="nil"/>
            </w:tcBorders>
            <w:noWrap/>
            <w:vAlign w:val="center"/>
            <w:hideMark/>
          </w:tcPr>
          <w:p w14:paraId="690D2387" w14:textId="77777777" w:rsidR="00355693" w:rsidRPr="00452304" w:rsidRDefault="00355693" w:rsidP="00BF3DEC">
            <w:pPr>
              <w:spacing w:after="0" w:line="240" w:lineRule="auto"/>
              <w:rPr>
                <w:rFonts w:eastAsia="Times New Roman"/>
                <w:b/>
                <w:bCs/>
                <w:color w:val="000000"/>
                <w:kern w:val="0"/>
                <w:sz w:val="20"/>
                <w:szCs w:val="20"/>
                <w14:ligatures w14:val="none"/>
              </w:rPr>
            </w:pPr>
            <w:r w:rsidRPr="008825E3">
              <w:rPr>
                <w:rFonts w:eastAsia="Times New Roman"/>
                <w:b/>
                <w:bCs/>
                <w:color w:val="000000"/>
                <w:kern w:val="0"/>
                <w:sz w:val="20"/>
                <w:szCs w:val="20"/>
                <w14:ligatures w14:val="none"/>
              </w:rPr>
              <w:t>Nutrient</w:t>
            </w:r>
          </w:p>
        </w:tc>
        <w:tc>
          <w:tcPr>
            <w:tcW w:w="1227" w:type="dxa"/>
            <w:tcBorders>
              <w:top w:val="single" w:sz="4" w:space="0" w:color="auto"/>
              <w:left w:val="nil"/>
              <w:bottom w:val="single" w:sz="4" w:space="0" w:color="auto"/>
              <w:right w:val="nil"/>
            </w:tcBorders>
            <w:noWrap/>
            <w:vAlign w:val="center"/>
            <w:hideMark/>
          </w:tcPr>
          <w:p w14:paraId="3818F026" w14:textId="77777777" w:rsidR="00355693" w:rsidRPr="00452304" w:rsidRDefault="00355693" w:rsidP="00BF3DEC">
            <w:pPr>
              <w:spacing w:after="0" w:line="240" w:lineRule="auto"/>
              <w:rPr>
                <w:rFonts w:eastAsia="Times New Roman"/>
                <w:b/>
                <w:bCs/>
                <w:color w:val="000000"/>
                <w:kern w:val="0"/>
                <w:sz w:val="20"/>
                <w:szCs w:val="20"/>
                <w14:ligatures w14:val="none"/>
              </w:rPr>
            </w:pPr>
            <w:r>
              <w:rPr>
                <w:rFonts w:eastAsia="Times New Roman"/>
                <w:b/>
                <w:bCs/>
                <w:color w:val="000000"/>
                <w:kern w:val="0"/>
                <w:sz w:val="20"/>
                <w:szCs w:val="20"/>
                <w14:ligatures w14:val="none"/>
              </w:rPr>
              <w:t>M</w:t>
            </w:r>
            <w:r w:rsidRPr="008825E3">
              <w:rPr>
                <w:rFonts w:eastAsia="Times New Roman"/>
                <w:b/>
                <w:bCs/>
                <w:color w:val="000000"/>
                <w:kern w:val="0"/>
                <w:sz w:val="20"/>
                <w:szCs w:val="20"/>
                <w14:ligatures w14:val="none"/>
              </w:rPr>
              <w:t>oderator</w:t>
            </w:r>
          </w:p>
        </w:tc>
        <w:tc>
          <w:tcPr>
            <w:tcW w:w="1593" w:type="dxa"/>
            <w:tcBorders>
              <w:top w:val="single" w:sz="4" w:space="0" w:color="auto"/>
              <w:left w:val="nil"/>
              <w:bottom w:val="single" w:sz="4" w:space="0" w:color="auto"/>
              <w:right w:val="nil"/>
            </w:tcBorders>
            <w:noWrap/>
            <w:vAlign w:val="center"/>
            <w:hideMark/>
          </w:tcPr>
          <w:p w14:paraId="2FC1B02E" w14:textId="77777777" w:rsidR="00355693" w:rsidRPr="00452304" w:rsidRDefault="00355693" w:rsidP="00BF3DEC">
            <w:pPr>
              <w:spacing w:after="0" w:line="240" w:lineRule="auto"/>
              <w:rPr>
                <w:b/>
                <w:bCs/>
                <w:sz w:val="20"/>
                <w:szCs w:val="20"/>
              </w:rPr>
            </w:pPr>
            <w:r w:rsidRPr="008825E3">
              <w:rPr>
                <w:b/>
                <w:bCs/>
                <w:sz w:val="20"/>
                <w:szCs w:val="20"/>
              </w:rPr>
              <w:t>Coef</w:t>
            </w:r>
            <w:r>
              <w:rPr>
                <w:b/>
                <w:bCs/>
                <w:sz w:val="20"/>
                <w:szCs w:val="20"/>
              </w:rPr>
              <w:t>.</w:t>
            </w:r>
            <w:r w:rsidRPr="008825E3">
              <w:rPr>
                <w:b/>
                <w:bCs/>
                <w:sz w:val="20"/>
                <w:szCs w:val="20"/>
              </w:rPr>
              <w:t xml:space="preserve"> (±SE)</w:t>
            </w:r>
          </w:p>
        </w:tc>
        <w:tc>
          <w:tcPr>
            <w:tcW w:w="972" w:type="dxa"/>
            <w:tcBorders>
              <w:top w:val="single" w:sz="4" w:space="0" w:color="auto"/>
              <w:left w:val="nil"/>
              <w:bottom w:val="single" w:sz="4" w:space="0" w:color="auto"/>
              <w:right w:val="nil"/>
            </w:tcBorders>
            <w:noWrap/>
            <w:vAlign w:val="center"/>
            <w:hideMark/>
          </w:tcPr>
          <w:p w14:paraId="3490AE67" w14:textId="77777777" w:rsidR="00355693" w:rsidRPr="00452304" w:rsidRDefault="00355693" w:rsidP="00BF3DEC">
            <w:pPr>
              <w:spacing w:after="0" w:line="240" w:lineRule="auto"/>
              <w:rPr>
                <w:rFonts w:eastAsia="Times New Roman"/>
                <w:b/>
                <w:bCs/>
                <w:color w:val="000000"/>
                <w:kern w:val="0"/>
                <w:sz w:val="20"/>
                <w:szCs w:val="20"/>
                <w14:ligatures w14:val="none"/>
              </w:rPr>
            </w:pPr>
            <w:r w:rsidRPr="008825E3">
              <w:rPr>
                <w:b/>
                <w:bCs/>
                <w:sz w:val="20"/>
                <w:szCs w:val="20"/>
              </w:rPr>
              <w:t>Z-value</w:t>
            </w:r>
          </w:p>
        </w:tc>
        <w:tc>
          <w:tcPr>
            <w:tcW w:w="939" w:type="dxa"/>
            <w:tcBorders>
              <w:top w:val="single" w:sz="4" w:space="0" w:color="auto"/>
              <w:left w:val="nil"/>
              <w:bottom w:val="single" w:sz="4" w:space="0" w:color="auto"/>
              <w:right w:val="nil"/>
            </w:tcBorders>
            <w:noWrap/>
            <w:vAlign w:val="center"/>
            <w:hideMark/>
          </w:tcPr>
          <w:p w14:paraId="2D7F6928" w14:textId="77777777" w:rsidR="00355693" w:rsidRPr="00452304" w:rsidRDefault="00355693" w:rsidP="00BF3DEC">
            <w:pPr>
              <w:spacing w:after="0" w:line="240" w:lineRule="auto"/>
              <w:rPr>
                <w:rFonts w:eastAsia="Times New Roman"/>
                <w:b/>
                <w:bCs/>
                <w:color w:val="000000"/>
                <w:kern w:val="0"/>
                <w:sz w:val="20"/>
                <w:szCs w:val="20"/>
                <w14:ligatures w14:val="none"/>
              </w:rPr>
            </w:pPr>
            <w:r w:rsidRPr="008825E3">
              <w:rPr>
                <w:b/>
                <w:bCs/>
                <w:i/>
                <w:iCs/>
                <w:sz w:val="20"/>
                <w:szCs w:val="20"/>
              </w:rPr>
              <w:t>p</w:t>
            </w:r>
            <w:r w:rsidRPr="008825E3">
              <w:rPr>
                <w:b/>
                <w:bCs/>
                <w:sz w:val="20"/>
                <w:szCs w:val="20"/>
              </w:rPr>
              <w:t>-value</w:t>
            </w:r>
          </w:p>
        </w:tc>
        <w:tc>
          <w:tcPr>
            <w:tcW w:w="1907" w:type="dxa"/>
            <w:tcBorders>
              <w:top w:val="single" w:sz="4" w:space="0" w:color="auto"/>
              <w:left w:val="nil"/>
              <w:bottom w:val="single" w:sz="4" w:space="0" w:color="auto"/>
              <w:right w:val="nil"/>
            </w:tcBorders>
            <w:noWrap/>
            <w:vAlign w:val="center"/>
            <w:hideMark/>
          </w:tcPr>
          <w:p w14:paraId="0BF1DECE" w14:textId="77777777" w:rsidR="00355693" w:rsidRPr="00452304" w:rsidRDefault="00355693" w:rsidP="00BF3DEC">
            <w:pPr>
              <w:spacing w:after="0" w:line="240" w:lineRule="auto"/>
              <w:rPr>
                <w:b/>
                <w:bCs/>
                <w:sz w:val="20"/>
                <w:szCs w:val="20"/>
              </w:rPr>
            </w:pPr>
            <w:r w:rsidRPr="008825E3">
              <w:rPr>
                <w:b/>
                <w:bCs/>
                <w:sz w:val="20"/>
                <w:szCs w:val="20"/>
              </w:rPr>
              <w:t>95% CI</w:t>
            </w:r>
          </w:p>
        </w:tc>
      </w:tr>
      <w:tr w:rsidR="00A80236" w:rsidRPr="00452304" w14:paraId="1CBE9219" w14:textId="77777777" w:rsidTr="00A80236">
        <w:trPr>
          <w:trHeight w:val="320"/>
        </w:trPr>
        <w:tc>
          <w:tcPr>
            <w:tcW w:w="1094" w:type="dxa"/>
            <w:vMerge w:val="restart"/>
            <w:tcBorders>
              <w:top w:val="single" w:sz="4" w:space="0" w:color="auto"/>
              <w:left w:val="nil"/>
              <w:right w:val="nil"/>
            </w:tcBorders>
            <w:vAlign w:val="center"/>
          </w:tcPr>
          <w:p w14:paraId="038BDC14" w14:textId="1DC2AC9D" w:rsidR="00A80236" w:rsidRPr="008825E3" w:rsidRDefault="00A80236" w:rsidP="00A80236">
            <w:pPr>
              <w:spacing w:after="0" w:line="240" w:lineRule="auto"/>
              <w:rPr>
                <w:rFonts w:eastAsia="Times New Roman"/>
                <w:iCs/>
                <w:color w:val="000000"/>
                <w:kern w:val="0"/>
                <w:sz w:val="20"/>
                <w:szCs w:val="20"/>
                <w14:ligatures w14:val="none"/>
              </w:rPr>
            </w:pPr>
            <w:proofErr w:type="spellStart"/>
            <w:proofErr w:type="gramStart"/>
            <w:r>
              <w:rPr>
                <w:rFonts w:eastAsia="Times New Roman"/>
                <w:i/>
                <w:iCs/>
                <w:color w:val="000000"/>
                <w:kern w:val="0"/>
                <w:sz w:val="20"/>
                <w:szCs w:val="20"/>
                <w14:ligatures w14:val="none"/>
              </w:rPr>
              <w:t>Root:shoot</w:t>
            </w:r>
            <w:proofErr w:type="spellEnd"/>
            <w:proofErr w:type="gramEnd"/>
          </w:p>
        </w:tc>
        <w:tc>
          <w:tcPr>
            <w:tcW w:w="1178" w:type="dxa"/>
            <w:vMerge w:val="restart"/>
            <w:tcBorders>
              <w:top w:val="single" w:sz="4" w:space="0" w:color="auto"/>
              <w:left w:val="nil"/>
              <w:right w:val="nil"/>
            </w:tcBorders>
            <w:noWrap/>
            <w:vAlign w:val="center"/>
            <w:hideMark/>
          </w:tcPr>
          <w:p w14:paraId="278693BB" w14:textId="77777777" w:rsidR="00A80236" w:rsidRPr="00452304" w:rsidRDefault="00A80236" w:rsidP="00A80236">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hideMark/>
          </w:tcPr>
          <w:p w14:paraId="70DE23B4" w14:textId="77777777" w:rsidR="00A80236" w:rsidRPr="00452304" w:rsidRDefault="00A80236" w:rsidP="00A80236">
            <w:pPr>
              <w:spacing w:after="0" w:line="240" w:lineRule="auto"/>
              <w:rPr>
                <w:rFonts w:eastAsia="Times New Roman"/>
                <w:color w:val="000000"/>
                <w:kern w:val="0"/>
                <w:sz w:val="20"/>
                <w:szCs w:val="20"/>
                <w14:ligatures w14:val="none"/>
              </w:rPr>
            </w:pPr>
            <w:proofErr w:type="spellStart"/>
            <w:r w:rsidRPr="00355693">
              <w:rPr>
                <w:rFonts w:eastAsia="Times New Roman"/>
                <w:i/>
                <w:iCs/>
                <w:color w:val="000000"/>
                <w:kern w:val="0"/>
                <w:sz w:val="20"/>
                <w:szCs w:val="20"/>
                <w14:ligatures w14:val="none"/>
              </w:rPr>
              <w:t>T</w:t>
            </w:r>
            <w:r w:rsidRPr="00355693">
              <w:rPr>
                <w:rFonts w:eastAsia="Times New Roman"/>
                <w:color w:val="000000"/>
                <w:kern w:val="0"/>
                <w:sz w:val="20"/>
                <w:szCs w:val="20"/>
                <w:vertAlign w:val="subscript"/>
                <w14:ligatures w14:val="none"/>
              </w:rPr>
              <w:t>g</w:t>
            </w:r>
            <w:proofErr w:type="spellEnd"/>
          </w:p>
        </w:tc>
        <w:tc>
          <w:tcPr>
            <w:tcW w:w="1593" w:type="dxa"/>
            <w:tcBorders>
              <w:top w:val="single" w:sz="4" w:space="0" w:color="auto"/>
              <w:left w:val="nil"/>
              <w:bottom w:val="nil"/>
              <w:right w:val="nil"/>
            </w:tcBorders>
            <w:noWrap/>
            <w:vAlign w:val="bottom"/>
          </w:tcPr>
          <w:p w14:paraId="150CA821" w14:textId="3E0D1C6C"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-1.025±2.819</w:t>
            </w:r>
          </w:p>
        </w:tc>
        <w:tc>
          <w:tcPr>
            <w:tcW w:w="972" w:type="dxa"/>
            <w:tcBorders>
              <w:top w:val="single" w:sz="4" w:space="0" w:color="auto"/>
              <w:left w:val="nil"/>
              <w:bottom w:val="nil"/>
              <w:right w:val="nil"/>
            </w:tcBorders>
            <w:noWrap/>
            <w:vAlign w:val="bottom"/>
          </w:tcPr>
          <w:p w14:paraId="219AB782" w14:textId="0A6DD3AB"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-0.371</w:t>
            </w:r>
          </w:p>
        </w:tc>
        <w:tc>
          <w:tcPr>
            <w:tcW w:w="939" w:type="dxa"/>
            <w:tcBorders>
              <w:top w:val="single" w:sz="4" w:space="0" w:color="auto"/>
              <w:left w:val="nil"/>
              <w:bottom w:val="nil"/>
              <w:right w:val="nil"/>
            </w:tcBorders>
            <w:noWrap/>
            <w:vAlign w:val="bottom"/>
          </w:tcPr>
          <w:p w14:paraId="477EAE93" w14:textId="5C0CFE1D"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0.711</w:t>
            </w:r>
          </w:p>
        </w:tc>
        <w:tc>
          <w:tcPr>
            <w:tcW w:w="1907" w:type="dxa"/>
            <w:tcBorders>
              <w:top w:val="single" w:sz="4" w:space="0" w:color="auto"/>
              <w:left w:val="nil"/>
              <w:bottom w:val="nil"/>
              <w:right w:val="nil"/>
            </w:tcBorders>
            <w:noWrap/>
            <w:vAlign w:val="bottom"/>
          </w:tcPr>
          <w:p w14:paraId="61FC07A8" w14:textId="5CEFF494"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[-6.265, 4.509]</w:t>
            </w:r>
          </w:p>
        </w:tc>
      </w:tr>
      <w:tr w:rsidR="00A80236" w:rsidRPr="00452304" w14:paraId="35ABA456" w14:textId="77777777" w:rsidTr="00A80236">
        <w:trPr>
          <w:trHeight w:val="320"/>
        </w:trPr>
        <w:tc>
          <w:tcPr>
            <w:tcW w:w="1094" w:type="dxa"/>
            <w:vMerge/>
            <w:tcBorders>
              <w:left w:val="nil"/>
              <w:right w:val="nil"/>
            </w:tcBorders>
          </w:tcPr>
          <w:p w14:paraId="55F7894B"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center"/>
            <w:hideMark/>
          </w:tcPr>
          <w:p w14:paraId="145AF5A3" w14:textId="77777777" w:rsidR="00A80236" w:rsidRPr="00452304"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center"/>
            <w:hideMark/>
          </w:tcPr>
          <w:p w14:paraId="008E3D91" w14:textId="7AC0B4EC" w:rsidR="00A80236" w:rsidRPr="00452304" w:rsidRDefault="00126A4C" w:rsidP="00A80236">
            <w:pPr>
              <w:spacing w:after="0" w:line="240" w:lineRule="auto"/>
              <w:rPr>
                <w:rFonts w:eastAsia="Times New Roman"/>
                <w:color w:val="000000"/>
                <w:kern w:val="0"/>
                <w:sz w:val="20"/>
                <w:szCs w:val="20"/>
                <w14:ligatures w14:val="none"/>
              </w:rPr>
            </w:pPr>
            <w:proofErr w:type="spellStart"/>
            <w:r>
              <w:rPr>
                <w:rFonts w:eastAsia="Times New Roman"/>
                <w:i/>
                <w:iCs/>
                <w:color w:val="000000"/>
                <w:kern w:val="0"/>
                <w:sz w:val="20"/>
                <w:szCs w:val="20"/>
                <w14:ligatures w14:val="none"/>
              </w:rPr>
              <w:t>M</w:t>
            </w:r>
            <w:r w:rsidR="00A80236" w:rsidRPr="00355693">
              <w:rPr>
                <w:rFonts w:eastAsia="Times New Roman"/>
                <w:i/>
                <w:iCs/>
                <w:color w:val="000000"/>
                <w:kern w:val="0"/>
                <w:sz w:val="20"/>
                <w:szCs w:val="20"/>
                <w14:ligatures w14:val="none"/>
              </w:rPr>
              <w:t>I</w:t>
            </w:r>
            <w:r w:rsidR="00A80236" w:rsidRPr="00355693">
              <w:rPr>
                <w:rFonts w:eastAsia="Times New Roman"/>
                <w:color w:val="000000"/>
                <w:kern w:val="0"/>
                <w:sz w:val="20"/>
                <w:szCs w:val="20"/>
                <w:vertAlign w:val="subscript"/>
                <w14:ligatures w14:val="none"/>
              </w:rPr>
              <w:t>g</w:t>
            </w:r>
            <w:proofErr w:type="spellEnd"/>
          </w:p>
        </w:tc>
        <w:tc>
          <w:tcPr>
            <w:tcW w:w="1593" w:type="dxa"/>
            <w:tcBorders>
              <w:top w:val="nil"/>
              <w:left w:val="nil"/>
              <w:bottom w:val="nil"/>
              <w:right w:val="nil"/>
            </w:tcBorders>
            <w:noWrap/>
            <w:vAlign w:val="bottom"/>
          </w:tcPr>
          <w:p w14:paraId="6BDCA4DC" w14:textId="5E040699"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3.655±28.044</w:t>
            </w:r>
          </w:p>
        </w:tc>
        <w:tc>
          <w:tcPr>
            <w:tcW w:w="972" w:type="dxa"/>
            <w:tcBorders>
              <w:top w:val="nil"/>
              <w:left w:val="nil"/>
              <w:bottom w:val="nil"/>
              <w:right w:val="nil"/>
            </w:tcBorders>
            <w:noWrap/>
            <w:vAlign w:val="bottom"/>
          </w:tcPr>
          <w:p w14:paraId="0AAD8D2E" w14:textId="0A81FECE"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0.145</w:t>
            </w:r>
          </w:p>
        </w:tc>
        <w:tc>
          <w:tcPr>
            <w:tcW w:w="939" w:type="dxa"/>
            <w:tcBorders>
              <w:top w:val="nil"/>
              <w:left w:val="nil"/>
              <w:bottom w:val="nil"/>
              <w:right w:val="nil"/>
            </w:tcBorders>
            <w:noWrap/>
            <w:vAlign w:val="bottom"/>
          </w:tcPr>
          <w:p w14:paraId="3F0DC2F3" w14:textId="2E8AEB94"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0.885</w:t>
            </w:r>
          </w:p>
        </w:tc>
        <w:tc>
          <w:tcPr>
            <w:tcW w:w="1907" w:type="dxa"/>
            <w:tcBorders>
              <w:top w:val="nil"/>
              <w:left w:val="nil"/>
              <w:bottom w:val="nil"/>
              <w:right w:val="nil"/>
            </w:tcBorders>
            <w:noWrap/>
            <w:vAlign w:val="bottom"/>
          </w:tcPr>
          <w:p w14:paraId="0DFCC8AF" w14:textId="49121E94"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[-36.148, 68.27</w:t>
            </w:r>
            <w:r w:rsidR="006602D9">
              <w:rPr>
                <w:color w:val="000000"/>
                <w:sz w:val="20"/>
                <w:szCs w:val="20"/>
              </w:rPr>
              <w:t>0</w:t>
            </w:r>
            <w:r w:rsidRPr="00A80236">
              <w:rPr>
                <w:color w:val="000000"/>
                <w:sz w:val="20"/>
                <w:szCs w:val="20"/>
              </w:rPr>
              <w:t>]</w:t>
            </w:r>
          </w:p>
        </w:tc>
      </w:tr>
      <w:tr w:rsidR="00A80236" w:rsidRPr="00452304" w14:paraId="4342985B" w14:textId="77777777" w:rsidTr="00A80236">
        <w:trPr>
          <w:trHeight w:val="320"/>
        </w:trPr>
        <w:tc>
          <w:tcPr>
            <w:tcW w:w="1094" w:type="dxa"/>
            <w:vMerge/>
            <w:tcBorders>
              <w:left w:val="nil"/>
              <w:right w:val="nil"/>
            </w:tcBorders>
          </w:tcPr>
          <w:p w14:paraId="14CC4B04"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hideMark/>
          </w:tcPr>
          <w:p w14:paraId="7C668EC6" w14:textId="77777777" w:rsidR="00A80236" w:rsidRPr="00452304"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hideMark/>
          </w:tcPr>
          <w:p w14:paraId="05803639" w14:textId="77777777" w:rsidR="00A80236" w:rsidRPr="00452304" w:rsidRDefault="00A80236" w:rsidP="00A80236">
            <w:pPr>
              <w:spacing w:after="0" w:line="240" w:lineRule="auto"/>
              <w:rPr>
                <w:rFonts w:eastAsia="Times New Roman"/>
                <w:iCs/>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593" w:type="dxa"/>
            <w:tcBorders>
              <w:top w:val="nil"/>
              <w:left w:val="nil"/>
              <w:bottom w:val="single" w:sz="4" w:space="0" w:color="auto"/>
              <w:right w:val="nil"/>
            </w:tcBorders>
            <w:noWrap/>
            <w:vAlign w:val="bottom"/>
          </w:tcPr>
          <w:p w14:paraId="22ACD897" w14:textId="097CB748"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0.11</w:t>
            </w:r>
            <w:r>
              <w:rPr>
                <w:color w:val="000000"/>
                <w:sz w:val="20"/>
                <w:szCs w:val="20"/>
              </w:rPr>
              <w:t>0</w:t>
            </w:r>
            <w:r w:rsidRPr="00A80236">
              <w:rPr>
                <w:color w:val="000000"/>
                <w:sz w:val="20"/>
                <w:szCs w:val="20"/>
              </w:rPr>
              <w:t>±0.13</w:t>
            </w:r>
            <w:r>
              <w:rPr>
                <w:color w:val="000000"/>
                <w:sz w:val="20"/>
                <w:szCs w:val="20"/>
              </w:rPr>
              <w:t>0</w:t>
            </w:r>
          </w:p>
        </w:tc>
        <w:tc>
          <w:tcPr>
            <w:tcW w:w="972" w:type="dxa"/>
            <w:tcBorders>
              <w:top w:val="nil"/>
              <w:left w:val="nil"/>
              <w:bottom w:val="single" w:sz="4" w:space="0" w:color="auto"/>
              <w:right w:val="nil"/>
            </w:tcBorders>
            <w:noWrap/>
            <w:vAlign w:val="bottom"/>
          </w:tcPr>
          <w:p w14:paraId="5BFDCEF4" w14:textId="4579D96B"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0.841</w:t>
            </w:r>
          </w:p>
        </w:tc>
        <w:tc>
          <w:tcPr>
            <w:tcW w:w="939" w:type="dxa"/>
            <w:tcBorders>
              <w:top w:val="nil"/>
              <w:left w:val="nil"/>
              <w:bottom w:val="single" w:sz="4" w:space="0" w:color="auto"/>
              <w:right w:val="nil"/>
            </w:tcBorders>
            <w:noWrap/>
            <w:vAlign w:val="bottom"/>
          </w:tcPr>
          <w:p w14:paraId="32F94607" w14:textId="299675D2"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0.401</w:t>
            </w:r>
          </w:p>
        </w:tc>
        <w:tc>
          <w:tcPr>
            <w:tcW w:w="1907" w:type="dxa"/>
            <w:tcBorders>
              <w:top w:val="nil"/>
              <w:left w:val="nil"/>
              <w:bottom w:val="single" w:sz="4" w:space="0" w:color="auto"/>
              <w:right w:val="nil"/>
            </w:tcBorders>
            <w:noWrap/>
            <w:vAlign w:val="bottom"/>
          </w:tcPr>
          <w:p w14:paraId="200036CA" w14:textId="470C9738"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[-0.14</w:t>
            </w:r>
            <w:r w:rsidR="006602D9">
              <w:rPr>
                <w:color w:val="000000"/>
                <w:sz w:val="20"/>
                <w:szCs w:val="20"/>
              </w:rPr>
              <w:t>0</w:t>
            </w:r>
            <w:r w:rsidRPr="00A80236">
              <w:rPr>
                <w:color w:val="000000"/>
                <w:sz w:val="20"/>
                <w:szCs w:val="20"/>
              </w:rPr>
              <w:t>, 0.361]</w:t>
            </w:r>
          </w:p>
        </w:tc>
      </w:tr>
      <w:tr w:rsidR="00A80236" w:rsidRPr="00452304" w14:paraId="30597BA6" w14:textId="77777777" w:rsidTr="00A80236">
        <w:trPr>
          <w:trHeight w:val="320"/>
        </w:trPr>
        <w:tc>
          <w:tcPr>
            <w:tcW w:w="1094" w:type="dxa"/>
            <w:vMerge/>
            <w:tcBorders>
              <w:left w:val="nil"/>
              <w:right w:val="nil"/>
            </w:tcBorders>
          </w:tcPr>
          <w:p w14:paraId="6CDBC501"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hideMark/>
          </w:tcPr>
          <w:p w14:paraId="4621B16C" w14:textId="77777777" w:rsidR="00A80236" w:rsidRPr="00452304" w:rsidRDefault="00A80236" w:rsidP="00A80236">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hideMark/>
          </w:tcPr>
          <w:p w14:paraId="15A05208" w14:textId="77777777" w:rsidR="00A80236" w:rsidRPr="00452304" w:rsidRDefault="00A80236" w:rsidP="00A80236">
            <w:pPr>
              <w:spacing w:after="0" w:line="240" w:lineRule="auto"/>
              <w:rPr>
                <w:rFonts w:eastAsia="Times New Roman"/>
                <w:color w:val="000000"/>
                <w:kern w:val="0"/>
                <w:sz w:val="20"/>
                <w:szCs w:val="20"/>
                <w14:ligatures w14:val="none"/>
              </w:rPr>
            </w:pPr>
            <w:proofErr w:type="spellStart"/>
            <w:r w:rsidRPr="00355693">
              <w:rPr>
                <w:rFonts w:eastAsia="Times New Roman"/>
                <w:i/>
                <w:iCs/>
                <w:color w:val="000000"/>
                <w:kern w:val="0"/>
                <w:sz w:val="20"/>
                <w:szCs w:val="20"/>
                <w14:ligatures w14:val="none"/>
              </w:rPr>
              <w:t>T</w:t>
            </w:r>
            <w:r w:rsidRPr="00355693">
              <w:rPr>
                <w:rFonts w:eastAsia="Times New Roman"/>
                <w:color w:val="000000"/>
                <w:kern w:val="0"/>
                <w:sz w:val="20"/>
                <w:szCs w:val="20"/>
                <w:vertAlign w:val="subscript"/>
                <w14:ligatures w14:val="none"/>
              </w:rPr>
              <w:t>g</w:t>
            </w:r>
            <w:proofErr w:type="spellEnd"/>
          </w:p>
        </w:tc>
        <w:tc>
          <w:tcPr>
            <w:tcW w:w="1593" w:type="dxa"/>
            <w:tcBorders>
              <w:top w:val="single" w:sz="4" w:space="0" w:color="auto"/>
              <w:left w:val="nil"/>
              <w:bottom w:val="nil"/>
              <w:right w:val="nil"/>
            </w:tcBorders>
            <w:noWrap/>
            <w:vAlign w:val="bottom"/>
          </w:tcPr>
          <w:p w14:paraId="4277AF8F" w14:textId="146D2F94"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-3.969±2.891</w:t>
            </w:r>
          </w:p>
        </w:tc>
        <w:tc>
          <w:tcPr>
            <w:tcW w:w="972" w:type="dxa"/>
            <w:tcBorders>
              <w:top w:val="single" w:sz="4" w:space="0" w:color="auto"/>
              <w:left w:val="nil"/>
              <w:bottom w:val="nil"/>
              <w:right w:val="nil"/>
            </w:tcBorders>
            <w:noWrap/>
            <w:vAlign w:val="bottom"/>
          </w:tcPr>
          <w:p w14:paraId="0496D2B3" w14:textId="5AFC3B8A"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-1.422</w:t>
            </w:r>
          </w:p>
        </w:tc>
        <w:tc>
          <w:tcPr>
            <w:tcW w:w="939" w:type="dxa"/>
            <w:tcBorders>
              <w:top w:val="single" w:sz="4" w:space="0" w:color="auto"/>
              <w:left w:val="nil"/>
              <w:bottom w:val="nil"/>
              <w:right w:val="nil"/>
            </w:tcBorders>
            <w:noWrap/>
            <w:vAlign w:val="bottom"/>
          </w:tcPr>
          <w:p w14:paraId="291DD706" w14:textId="1DB5B81D"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0.155</w:t>
            </w:r>
          </w:p>
        </w:tc>
        <w:tc>
          <w:tcPr>
            <w:tcW w:w="1907" w:type="dxa"/>
            <w:tcBorders>
              <w:top w:val="single" w:sz="4" w:space="0" w:color="auto"/>
              <w:left w:val="nil"/>
              <w:bottom w:val="nil"/>
              <w:right w:val="nil"/>
            </w:tcBorders>
            <w:noWrap/>
            <w:vAlign w:val="bottom"/>
          </w:tcPr>
          <w:p w14:paraId="78CECB48" w14:textId="78D96535"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[-9.19</w:t>
            </w:r>
            <w:r w:rsidR="006602D9">
              <w:rPr>
                <w:color w:val="000000"/>
                <w:sz w:val="20"/>
                <w:szCs w:val="20"/>
              </w:rPr>
              <w:t>0</w:t>
            </w:r>
            <w:r w:rsidRPr="00A80236">
              <w:rPr>
                <w:color w:val="000000"/>
                <w:sz w:val="20"/>
                <w:szCs w:val="20"/>
              </w:rPr>
              <w:t>, 1.542]</w:t>
            </w:r>
          </w:p>
        </w:tc>
      </w:tr>
      <w:tr w:rsidR="00A80236" w:rsidRPr="00452304" w14:paraId="5CD38248" w14:textId="77777777" w:rsidTr="00A80236">
        <w:trPr>
          <w:trHeight w:val="320"/>
        </w:trPr>
        <w:tc>
          <w:tcPr>
            <w:tcW w:w="1094" w:type="dxa"/>
            <w:vMerge/>
            <w:tcBorders>
              <w:left w:val="nil"/>
              <w:right w:val="nil"/>
            </w:tcBorders>
          </w:tcPr>
          <w:p w14:paraId="73E957C2"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center"/>
            <w:hideMark/>
          </w:tcPr>
          <w:p w14:paraId="59D8A01E" w14:textId="77777777" w:rsidR="00A80236" w:rsidRPr="00452304"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nil"/>
              <w:right w:val="nil"/>
            </w:tcBorders>
            <w:noWrap/>
            <w:vAlign w:val="center"/>
            <w:hideMark/>
          </w:tcPr>
          <w:p w14:paraId="6683754A" w14:textId="1CC49A4C" w:rsidR="00A80236" w:rsidRPr="00452304" w:rsidRDefault="00126A4C" w:rsidP="00A80236">
            <w:pPr>
              <w:spacing w:after="0" w:line="240" w:lineRule="auto"/>
              <w:rPr>
                <w:rFonts w:eastAsia="Times New Roman"/>
                <w:b/>
                <w:bCs/>
                <w:color w:val="000000"/>
                <w:kern w:val="0"/>
                <w:sz w:val="20"/>
                <w:szCs w:val="20"/>
                <w14:ligatures w14:val="none"/>
              </w:rPr>
            </w:pPr>
            <w:proofErr w:type="spellStart"/>
            <w:r>
              <w:rPr>
                <w:rFonts w:eastAsia="Times New Roman"/>
                <w:b/>
                <w:bCs/>
                <w:i/>
                <w:iCs/>
                <w:color w:val="000000"/>
                <w:kern w:val="0"/>
                <w:sz w:val="20"/>
                <w:szCs w:val="20"/>
                <w14:ligatures w14:val="none"/>
              </w:rPr>
              <w:t>M</w:t>
            </w:r>
            <w:r w:rsidR="00A80236" w:rsidRPr="00EC1D99">
              <w:rPr>
                <w:rFonts w:eastAsia="Times New Roman"/>
                <w:b/>
                <w:bCs/>
                <w:i/>
                <w:iCs/>
                <w:color w:val="000000"/>
                <w:kern w:val="0"/>
                <w:sz w:val="20"/>
                <w:szCs w:val="20"/>
                <w14:ligatures w14:val="none"/>
              </w:rPr>
              <w:t>I</w:t>
            </w:r>
            <w:r w:rsidR="00A80236" w:rsidRPr="00EC1D99">
              <w:rPr>
                <w:rFonts w:eastAsia="Times New Roman"/>
                <w:b/>
                <w:bCs/>
                <w:color w:val="000000"/>
                <w:kern w:val="0"/>
                <w:sz w:val="20"/>
                <w:szCs w:val="20"/>
                <w:vertAlign w:val="subscript"/>
                <w14:ligatures w14:val="none"/>
              </w:rPr>
              <w:t>g</w:t>
            </w:r>
            <w:proofErr w:type="spellEnd"/>
          </w:p>
        </w:tc>
        <w:tc>
          <w:tcPr>
            <w:tcW w:w="1593" w:type="dxa"/>
            <w:tcBorders>
              <w:top w:val="nil"/>
              <w:left w:val="nil"/>
              <w:bottom w:val="nil"/>
              <w:right w:val="nil"/>
            </w:tcBorders>
            <w:noWrap/>
            <w:vAlign w:val="bottom"/>
          </w:tcPr>
          <w:p w14:paraId="5C378248" w14:textId="3E6F0309" w:rsidR="00A80236" w:rsidRPr="006602D9" w:rsidRDefault="00A80236" w:rsidP="00A80236">
            <w:pPr>
              <w:spacing w:after="0" w:line="240" w:lineRule="auto"/>
              <w:jc w:val="right"/>
              <w:rPr>
                <w:rFonts w:eastAsia="Times New Roman"/>
                <w:b/>
                <w:bCs/>
                <w:color w:val="000000"/>
                <w:kern w:val="0"/>
                <w:sz w:val="20"/>
                <w:szCs w:val="20"/>
                <w:highlight w:val="yellow"/>
                <w14:ligatures w14:val="none"/>
              </w:rPr>
            </w:pPr>
            <w:r w:rsidRPr="006602D9">
              <w:rPr>
                <w:b/>
                <w:bCs/>
                <w:color w:val="000000"/>
                <w:sz w:val="20"/>
                <w:szCs w:val="20"/>
              </w:rPr>
              <w:t>-41.128±27.852</w:t>
            </w:r>
          </w:p>
        </w:tc>
        <w:tc>
          <w:tcPr>
            <w:tcW w:w="972" w:type="dxa"/>
            <w:tcBorders>
              <w:top w:val="nil"/>
              <w:left w:val="nil"/>
              <w:bottom w:val="nil"/>
              <w:right w:val="nil"/>
            </w:tcBorders>
            <w:noWrap/>
            <w:vAlign w:val="bottom"/>
          </w:tcPr>
          <w:p w14:paraId="588DDB4C" w14:textId="41D5A9B9" w:rsidR="00A80236" w:rsidRPr="006602D9" w:rsidRDefault="00A80236" w:rsidP="00A80236">
            <w:pPr>
              <w:spacing w:after="0" w:line="240" w:lineRule="auto"/>
              <w:jc w:val="right"/>
              <w:rPr>
                <w:rFonts w:eastAsia="Times New Roman"/>
                <w:b/>
                <w:bCs/>
                <w:color w:val="000000"/>
                <w:kern w:val="0"/>
                <w:sz w:val="20"/>
                <w:szCs w:val="20"/>
                <w:highlight w:val="yellow"/>
                <w14:ligatures w14:val="none"/>
              </w:rPr>
            </w:pPr>
            <w:r w:rsidRPr="006602D9">
              <w:rPr>
                <w:b/>
                <w:bCs/>
                <w:color w:val="000000"/>
                <w:sz w:val="20"/>
                <w:szCs w:val="20"/>
              </w:rPr>
              <w:t>-2.156</w:t>
            </w:r>
          </w:p>
        </w:tc>
        <w:tc>
          <w:tcPr>
            <w:tcW w:w="939" w:type="dxa"/>
            <w:tcBorders>
              <w:top w:val="nil"/>
              <w:left w:val="nil"/>
              <w:bottom w:val="nil"/>
              <w:right w:val="nil"/>
            </w:tcBorders>
            <w:noWrap/>
            <w:vAlign w:val="bottom"/>
          </w:tcPr>
          <w:p w14:paraId="5522D5F7" w14:textId="055B2811" w:rsidR="00A80236" w:rsidRPr="006602D9" w:rsidRDefault="00A80236" w:rsidP="00A80236">
            <w:pPr>
              <w:spacing w:after="0" w:line="240" w:lineRule="auto"/>
              <w:jc w:val="right"/>
              <w:rPr>
                <w:rFonts w:eastAsia="Times New Roman"/>
                <w:b/>
                <w:bCs/>
                <w:color w:val="000000"/>
                <w:kern w:val="0"/>
                <w:sz w:val="20"/>
                <w:szCs w:val="20"/>
                <w:highlight w:val="yellow"/>
                <w14:ligatures w14:val="none"/>
              </w:rPr>
            </w:pPr>
            <w:r w:rsidRPr="006602D9">
              <w:rPr>
                <w:b/>
                <w:bCs/>
                <w:color w:val="000000"/>
                <w:sz w:val="20"/>
                <w:szCs w:val="20"/>
              </w:rPr>
              <w:t>0.031</w:t>
            </w:r>
          </w:p>
        </w:tc>
        <w:tc>
          <w:tcPr>
            <w:tcW w:w="1907" w:type="dxa"/>
            <w:tcBorders>
              <w:top w:val="nil"/>
              <w:left w:val="nil"/>
              <w:bottom w:val="nil"/>
              <w:right w:val="nil"/>
            </w:tcBorders>
            <w:noWrap/>
            <w:vAlign w:val="bottom"/>
          </w:tcPr>
          <w:p w14:paraId="34773907" w14:textId="78DA511E" w:rsidR="00A80236" w:rsidRPr="006602D9" w:rsidRDefault="00A80236" w:rsidP="00A80236">
            <w:pPr>
              <w:spacing w:after="0" w:line="240" w:lineRule="auto"/>
              <w:jc w:val="right"/>
              <w:rPr>
                <w:rFonts w:eastAsia="Times New Roman"/>
                <w:b/>
                <w:bCs/>
                <w:color w:val="000000"/>
                <w:kern w:val="0"/>
                <w:sz w:val="20"/>
                <w:szCs w:val="20"/>
                <w:highlight w:val="yellow"/>
                <w14:ligatures w14:val="none"/>
              </w:rPr>
            </w:pPr>
            <w:r w:rsidRPr="006602D9">
              <w:rPr>
                <w:b/>
                <w:bCs/>
                <w:color w:val="000000"/>
                <w:sz w:val="20"/>
                <w:szCs w:val="20"/>
              </w:rPr>
              <w:t>[-63.625, -4.706]</w:t>
            </w:r>
          </w:p>
        </w:tc>
      </w:tr>
      <w:tr w:rsidR="00A80236" w:rsidRPr="00452304" w14:paraId="625F2E06" w14:textId="77777777" w:rsidTr="00A80236">
        <w:trPr>
          <w:trHeight w:val="320"/>
        </w:trPr>
        <w:tc>
          <w:tcPr>
            <w:tcW w:w="1094" w:type="dxa"/>
            <w:vMerge/>
            <w:tcBorders>
              <w:left w:val="nil"/>
              <w:right w:val="nil"/>
            </w:tcBorders>
          </w:tcPr>
          <w:p w14:paraId="3939DB99"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hideMark/>
          </w:tcPr>
          <w:p w14:paraId="7BAA5572" w14:textId="77777777" w:rsidR="00A80236" w:rsidRPr="00452304"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hideMark/>
          </w:tcPr>
          <w:p w14:paraId="509CE096" w14:textId="77777777" w:rsidR="00A80236" w:rsidRPr="00452304" w:rsidRDefault="00A80236" w:rsidP="00A80236">
            <w:pPr>
              <w:spacing w:after="0" w:line="240" w:lineRule="auto"/>
              <w:rPr>
                <w:rFonts w:eastAsia="Times New Roman"/>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593" w:type="dxa"/>
            <w:tcBorders>
              <w:top w:val="nil"/>
              <w:left w:val="nil"/>
              <w:bottom w:val="single" w:sz="4" w:space="0" w:color="auto"/>
              <w:right w:val="nil"/>
            </w:tcBorders>
            <w:noWrap/>
            <w:vAlign w:val="bottom"/>
          </w:tcPr>
          <w:p w14:paraId="2D60C32B" w14:textId="7F396566"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-0.08</w:t>
            </w:r>
            <w:r>
              <w:rPr>
                <w:color w:val="000000"/>
                <w:sz w:val="20"/>
                <w:szCs w:val="20"/>
              </w:rPr>
              <w:t>0</w:t>
            </w:r>
            <w:r w:rsidRPr="00A80236">
              <w:rPr>
                <w:color w:val="000000"/>
                <w:sz w:val="20"/>
                <w:szCs w:val="20"/>
              </w:rPr>
              <w:t>±0.14</w:t>
            </w:r>
            <w:r>
              <w:rPr>
                <w:color w:val="000000"/>
                <w:sz w:val="20"/>
                <w:szCs w:val="20"/>
              </w:rPr>
              <w:t>0</w:t>
            </w:r>
          </w:p>
        </w:tc>
        <w:tc>
          <w:tcPr>
            <w:tcW w:w="972" w:type="dxa"/>
            <w:tcBorders>
              <w:top w:val="nil"/>
              <w:left w:val="nil"/>
              <w:bottom w:val="single" w:sz="4" w:space="0" w:color="auto"/>
              <w:right w:val="nil"/>
            </w:tcBorders>
            <w:noWrap/>
            <w:vAlign w:val="bottom"/>
          </w:tcPr>
          <w:p w14:paraId="742C18F1" w14:textId="2B62A203"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-0.602</w:t>
            </w:r>
          </w:p>
        </w:tc>
        <w:tc>
          <w:tcPr>
            <w:tcW w:w="939" w:type="dxa"/>
            <w:tcBorders>
              <w:top w:val="nil"/>
              <w:left w:val="nil"/>
              <w:bottom w:val="single" w:sz="4" w:space="0" w:color="auto"/>
              <w:right w:val="nil"/>
            </w:tcBorders>
            <w:noWrap/>
            <w:vAlign w:val="bottom"/>
          </w:tcPr>
          <w:p w14:paraId="5AC5CAF6" w14:textId="25392E16"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0.547</w:t>
            </w:r>
          </w:p>
        </w:tc>
        <w:tc>
          <w:tcPr>
            <w:tcW w:w="1907" w:type="dxa"/>
            <w:tcBorders>
              <w:top w:val="nil"/>
              <w:left w:val="nil"/>
              <w:bottom w:val="single" w:sz="4" w:space="0" w:color="auto"/>
              <w:right w:val="nil"/>
            </w:tcBorders>
            <w:noWrap/>
            <w:vAlign w:val="bottom"/>
          </w:tcPr>
          <w:p w14:paraId="7108317B" w14:textId="1A5B9532"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[-0.349, 0.19</w:t>
            </w:r>
            <w:r>
              <w:rPr>
                <w:color w:val="000000"/>
                <w:sz w:val="20"/>
                <w:szCs w:val="20"/>
              </w:rPr>
              <w:t>0</w:t>
            </w:r>
            <w:r w:rsidRPr="00A80236">
              <w:rPr>
                <w:color w:val="000000"/>
                <w:sz w:val="20"/>
                <w:szCs w:val="20"/>
              </w:rPr>
              <w:t>]</w:t>
            </w:r>
          </w:p>
        </w:tc>
      </w:tr>
      <w:tr w:rsidR="00A80236" w:rsidRPr="00452304" w14:paraId="5A3FE596" w14:textId="77777777" w:rsidTr="00A80236">
        <w:trPr>
          <w:trHeight w:val="320"/>
        </w:trPr>
        <w:tc>
          <w:tcPr>
            <w:tcW w:w="1094" w:type="dxa"/>
            <w:vMerge/>
            <w:tcBorders>
              <w:left w:val="nil"/>
              <w:right w:val="nil"/>
            </w:tcBorders>
          </w:tcPr>
          <w:p w14:paraId="78757D0F"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hideMark/>
          </w:tcPr>
          <w:p w14:paraId="4E4BA355" w14:textId="77777777" w:rsidR="00A80236" w:rsidRPr="00452304" w:rsidRDefault="00A80236" w:rsidP="00A80236">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hideMark/>
          </w:tcPr>
          <w:p w14:paraId="46C5C986" w14:textId="77777777" w:rsidR="00A80236" w:rsidRPr="00452304" w:rsidRDefault="00A80236" w:rsidP="00A80236">
            <w:pPr>
              <w:spacing w:after="0" w:line="240" w:lineRule="auto"/>
              <w:rPr>
                <w:rFonts w:eastAsia="Times New Roman"/>
                <w:i/>
                <w:iCs/>
                <w:color w:val="000000"/>
                <w:kern w:val="0"/>
                <w:sz w:val="20"/>
                <w:szCs w:val="20"/>
                <w14:ligatures w14:val="none"/>
              </w:rPr>
            </w:pPr>
            <w:proofErr w:type="spellStart"/>
            <w:r w:rsidRPr="00355693">
              <w:rPr>
                <w:rFonts w:eastAsia="Times New Roman"/>
                <w:i/>
                <w:iCs/>
                <w:color w:val="000000"/>
                <w:kern w:val="0"/>
                <w:sz w:val="20"/>
                <w:szCs w:val="20"/>
                <w14:ligatures w14:val="none"/>
              </w:rPr>
              <w:t>T</w:t>
            </w:r>
            <w:r w:rsidRPr="00355693">
              <w:rPr>
                <w:rFonts w:eastAsia="Times New Roman"/>
                <w:i/>
                <w:iCs/>
                <w:color w:val="000000"/>
                <w:kern w:val="0"/>
                <w:sz w:val="20"/>
                <w:szCs w:val="20"/>
                <w:vertAlign w:val="subscript"/>
                <w14:ligatures w14:val="none"/>
              </w:rPr>
              <w:t>g</w:t>
            </w:r>
            <w:proofErr w:type="spellEnd"/>
          </w:p>
        </w:tc>
        <w:tc>
          <w:tcPr>
            <w:tcW w:w="1593" w:type="dxa"/>
            <w:tcBorders>
              <w:top w:val="single" w:sz="4" w:space="0" w:color="auto"/>
              <w:left w:val="nil"/>
              <w:bottom w:val="nil"/>
              <w:right w:val="nil"/>
            </w:tcBorders>
            <w:noWrap/>
            <w:vAlign w:val="bottom"/>
          </w:tcPr>
          <w:p w14:paraId="2CD0E4C2" w14:textId="1788ECE3" w:rsidR="00A80236" w:rsidRPr="00A80236" w:rsidRDefault="00A80236" w:rsidP="00A80236">
            <w:pPr>
              <w:spacing w:after="0" w:line="240" w:lineRule="auto"/>
              <w:jc w:val="right"/>
              <w:rPr>
                <w:rFonts w:eastAsia="Times New Roman"/>
                <w:i/>
                <w:iCs/>
                <w:color w:val="000000"/>
                <w:kern w:val="0"/>
                <w:sz w:val="20"/>
                <w:szCs w:val="20"/>
                <w:highlight w:val="yellow"/>
                <w14:ligatures w14:val="none"/>
              </w:rPr>
            </w:pPr>
            <w:r w:rsidRPr="00A80236">
              <w:rPr>
                <w:color w:val="000000"/>
                <w:sz w:val="20"/>
                <w:szCs w:val="20"/>
              </w:rPr>
              <w:t>-0.419±3.686</w:t>
            </w:r>
          </w:p>
        </w:tc>
        <w:tc>
          <w:tcPr>
            <w:tcW w:w="972" w:type="dxa"/>
            <w:tcBorders>
              <w:top w:val="single" w:sz="4" w:space="0" w:color="auto"/>
              <w:left w:val="nil"/>
              <w:bottom w:val="nil"/>
              <w:right w:val="nil"/>
            </w:tcBorders>
            <w:noWrap/>
            <w:vAlign w:val="bottom"/>
          </w:tcPr>
          <w:p w14:paraId="64E4C077" w14:textId="0E951BC9" w:rsidR="00A80236" w:rsidRPr="00A80236" w:rsidRDefault="00A80236" w:rsidP="00A80236">
            <w:pPr>
              <w:spacing w:after="0" w:line="240" w:lineRule="auto"/>
              <w:jc w:val="right"/>
              <w:rPr>
                <w:rFonts w:eastAsia="Times New Roman"/>
                <w:i/>
                <w:iCs/>
                <w:color w:val="000000"/>
                <w:kern w:val="0"/>
                <w:sz w:val="20"/>
                <w:szCs w:val="20"/>
                <w:highlight w:val="yellow"/>
                <w14:ligatures w14:val="none"/>
              </w:rPr>
            </w:pPr>
            <w:r w:rsidRPr="00A80236">
              <w:rPr>
                <w:color w:val="000000"/>
                <w:sz w:val="20"/>
                <w:szCs w:val="20"/>
              </w:rPr>
              <w:t>-0.116</w:t>
            </w:r>
          </w:p>
        </w:tc>
        <w:tc>
          <w:tcPr>
            <w:tcW w:w="939" w:type="dxa"/>
            <w:tcBorders>
              <w:top w:val="single" w:sz="4" w:space="0" w:color="auto"/>
              <w:left w:val="nil"/>
              <w:bottom w:val="nil"/>
              <w:right w:val="nil"/>
            </w:tcBorders>
            <w:noWrap/>
            <w:vAlign w:val="bottom"/>
          </w:tcPr>
          <w:p w14:paraId="36B874D7" w14:textId="055C2E76" w:rsidR="00A80236" w:rsidRPr="00A80236" w:rsidRDefault="00A80236" w:rsidP="00A80236">
            <w:pPr>
              <w:spacing w:after="0" w:line="240" w:lineRule="auto"/>
              <w:jc w:val="right"/>
              <w:rPr>
                <w:rFonts w:eastAsia="Times New Roman"/>
                <w:i/>
                <w:iCs/>
                <w:color w:val="000000"/>
                <w:kern w:val="0"/>
                <w:sz w:val="20"/>
                <w:szCs w:val="20"/>
                <w:highlight w:val="yellow"/>
                <w14:ligatures w14:val="none"/>
              </w:rPr>
            </w:pPr>
            <w:r w:rsidRPr="00A80236">
              <w:rPr>
                <w:color w:val="000000"/>
                <w:sz w:val="20"/>
                <w:szCs w:val="20"/>
              </w:rPr>
              <w:t>0.908</w:t>
            </w:r>
          </w:p>
        </w:tc>
        <w:tc>
          <w:tcPr>
            <w:tcW w:w="1907" w:type="dxa"/>
            <w:tcBorders>
              <w:top w:val="single" w:sz="4" w:space="0" w:color="auto"/>
              <w:left w:val="nil"/>
              <w:bottom w:val="nil"/>
              <w:right w:val="nil"/>
            </w:tcBorders>
            <w:noWrap/>
            <w:vAlign w:val="bottom"/>
          </w:tcPr>
          <w:p w14:paraId="5D672D40" w14:textId="38ABE49E" w:rsidR="00A80236" w:rsidRPr="00A80236" w:rsidRDefault="00A80236" w:rsidP="00A80236">
            <w:pPr>
              <w:spacing w:after="0" w:line="240" w:lineRule="auto"/>
              <w:jc w:val="right"/>
              <w:rPr>
                <w:rFonts w:eastAsia="Times New Roman"/>
                <w:i/>
                <w:iCs/>
                <w:color w:val="000000"/>
                <w:kern w:val="0"/>
                <w:sz w:val="20"/>
                <w:szCs w:val="20"/>
                <w:highlight w:val="yellow"/>
                <w14:ligatures w14:val="none"/>
              </w:rPr>
            </w:pPr>
            <w:r w:rsidRPr="00A80236">
              <w:rPr>
                <w:color w:val="000000"/>
                <w:sz w:val="20"/>
                <w:szCs w:val="20"/>
              </w:rPr>
              <w:t>[-7.226, 6.897]</w:t>
            </w:r>
          </w:p>
        </w:tc>
      </w:tr>
      <w:tr w:rsidR="00A80236" w:rsidRPr="00452304" w14:paraId="691F1E95" w14:textId="77777777" w:rsidTr="00A80236">
        <w:trPr>
          <w:trHeight w:val="320"/>
        </w:trPr>
        <w:tc>
          <w:tcPr>
            <w:tcW w:w="1094" w:type="dxa"/>
            <w:vMerge/>
            <w:tcBorders>
              <w:left w:val="nil"/>
              <w:right w:val="nil"/>
            </w:tcBorders>
          </w:tcPr>
          <w:p w14:paraId="60579690"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right w:val="nil"/>
            </w:tcBorders>
            <w:noWrap/>
            <w:vAlign w:val="bottom"/>
            <w:hideMark/>
          </w:tcPr>
          <w:p w14:paraId="1B3801CF" w14:textId="77777777" w:rsidR="00A80236" w:rsidRPr="00452304"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right w:val="nil"/>
            </w:tcBorders>
            <w:noWrap/>
            <w:vAlign w:val="center"/>
            <w:hideMark/>
          </w:tcPr>
          <w:p w14:paraId="4EAA2077" w14:textId="2B2C216E" w:rsidR="00A80236" w:rsidRPr="00452304" w:rsidRDefault="00126A4C" w:rsidP="00A80236">
            <w:pPr>
              <w:spacing w:after="0" w:line="240" w:lineRule="auto"/>
              <w:rPr>
                <w:rFonts w:eastAsia="Times New Roman"/>
                <w:color w:val="000000"/>
                <w:kern w:val="0"/>
                <w:sz w:val="20"/>
                <w:szCs w:val="20"/>
                <w14:ligatures w14:val="none"/>
              </w:rPr>
            </w:pPr>
            <w:proofErr w:type="spellStart"/>
            <w:r>
              <w:rPr>
                <w:rFonts w:eastAsia="Times New Roman"/>
                <w:i/>
                <w:iCs/>
                <w:color w:val="000000"/>
                <w:kern w:val="0"/>
                <w:sz w:val="20"/>
                <w:szCs w:val="20"/>
                <w14:ligatures w14:val="none"/>
              </w:rPr>
              <w:t>M</w:t>
            </w:r>
            <w:r w:rsidR="00A80236" w:rsidRPr="00355693">
              <w:rPr>
                <w:rFonts w:eastAsia="Times New Roman"/>
                <w:i/>
                <w:iCs/>
                <w:color w:val="000000"/>
                <w:kern w:val="0"/>
                <w:sz w:val="20"/>
                <w:szCs w:val="20"/>
                <w14:ligatures w14:val="none"/>
              </w:rPr>
              <w:t>I</w:t>
            </w:r>
            <w:r w:rsidR="00A80236" w:rsidRPr="00355693">
              <w:rPr>
                <w:rFonts w:eastAsia="Times New Roman"/>
                <w:color w:val="000000"/>
                <w:kern w:val="0"/>
                <w:sz w:val="20"/>
                <w:szCs w:val="20"/>
                <w:vertAlign w:val="subscript"/>
                <w14:ligatures w14:val="none"/>
              </w:rPr>
              <w:t>g</w:t>
            </w:r>
            <w:proofErr w:type="spellEnd"/>
          </w:p>
        </w:tc>
        <w:tc>
          <w:tcPr>
            <w:tcW w:w="1593" w:type="dxa"/>
            <w:tcBorders>
              <w:top w:val="nil"/>
              <w:left w:val="nil"/>
              <w:right w:val="nil"/>
            </w:tcBorders>
            <w:noWrap/>
            <w:vAlign w:val="bottom"/>
          </w:tcPr>
          <w:p w14:paraId="6FAC4CE5" w14:textId="0FBD5A59"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-0.618±37.713</w:t>
            </w:r>
          </w:p>
        </w:tc>
        <w:tc>
          <w:tcPr>
            <w:tcW w:w="972" w:type="dxa"/>
            <w:tcBorders>
              <w:top w:val="nil"/>
              <w:left w:val="nil"/>
              <w:right w:val="nil"/>
            </w:tcBorders>
            <w:noWrap/>
            <w:vAlign w:val="bottom"/>
          </w:tcPr>
          <w:p w14:paraId="400EDAF6" w14:textId="1E094664"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-0.019</w:t>
            </w:r>
          </w:p>
        </w:tc>
        <w:tc>
          <w:tcPr>
            <w:tcW w:w="939" w:type="dxa"/>
            <w:tcBorders>
              <w:top w:val="nil"/>
              <w:left w:val="nil"/>
              <w:right w:val="nil"/>
            </w:tcBorders>
            <w:noWrap/>
            <w:vAlign w:val="bottom"/>
          </w:tcPr>
          <w:p w14:paraId="14F2ED41" w14:textId="3A915DD5"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0.985</w:t>
            </w:r>
          </w:p>
        </w:tc>
        <w:tc>
          <w:tcPr>
            <w:tcW w:w="1907" w:type="dxa"/>
            <w:tcBorders>
              <w:top w:val="nil"/>
              <w:left w:val="nil"/>
              <w:right w:val="nil"/>
            </w:tcBorders>
            <w:noWrap/>
            <w:vAlign w:val="bottom"/>
          </w:tcPr>
          <w:p w14:paraId="4684A0F1" w14:textId="6454CD8D"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[-46.916, 86.06</w:t>
            </w:r>
            <w:r>
              <w:rPr>
                <w:color w:val="000000"/>
                <w:sz w:val="20"/>
                <w:szCs w:val="20"/>
              </w:rPr>
              <w:t>0</w:t>
            </w:r>
            <w:r w:rsidRPr="00A80236">
              <w:rPr>
                <w:color w:val="000000"/>
                <w:sz w:val="20"/>
                <w:szCs w:val="20"/>
              </w:rPr>
              <w:t>]</w:t>
            </w:r>
          </w:p>
        </w:tc>
      </w:tr>
      <w:tr w:rsidR="00A80236" w:rsidRPr="00452304" w14:paraId="26F1E6C7" w14:textId="77777777" w:rsidTr="00A80236">
        <w:trPr>
          <w:trHeight w:val="320"/>
        </w:trPr>
        <w:tc>
          <w:tcPr>
            <w:tcW w:w="1094" w:type="dxa"/>
            <w:vMerge/>
            <w:tcBorders>
              <w:left w:val="nil"/>
              <w:bottom w:val="single" w:sz="4" w:space="0" w:color="auto"/>
              <w:right w:val="nil"/>
            </w:tcBorders>
          </w:tcPr>
          <w:p w14:paraId="69E51C95" w14:textId="77777777" w:rsidR="00A80236" w:rsidRPr="008825E3" w:rsidRDefault="00A80236" w:rsidP="00A802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bottom"/>
            <w:hideMark/>
          </w:tcPr>
          <w:p w14:paraId="158673E5" w14:textId="77777777" w:rsidR="00A80236" w:rsidRPr="00452304" w:rsidRDefault="00A80236" w:rsidP="00A802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hideMark/>
          </w:tcPr>
          <w:p w14:paraId="6218E404" w14:textId="77777777" w:rsidR="00A80236" w:rsidRPr="00452304" w:rsidRDefault="00A80236" w:rsidP="00A80236">
            <w:pPr>
              <w:spacing w:after="0" w:line="240" w:lineRule="auto"/>
              <w:rPr>
                <w:rFonts w:eastAsia="Times New Roman"/>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593" w:type="dxa"/>
            <w:tcBorders>
              <w:top w:val="nil"/>
              <w:left w:val="nil"/>
              <w:bottom w:val="single" w:sz="4" w:space="0" w:color="auto"/>
              <w:right w:val="nil"/>
            </w:tcBorders>
            <w:noWrap/>
            <w:vAlign w:val="bottom"/>
          </w:tcPr>
          <w:p w14:paraId="6FF066C2" w14:textId="44649847"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0.04</w:t>
            </w:r>
            <w:r>
              <w:rPr>
                <w:color w:val="000000"/>
                <w:sz w:val="20"/>
                <w:szCs w:val="20"/>
              </w:rPr>
              <w:t>0</w:t>
            </w:r>
            <w:r w:rsidRPr="00A80236">
              <w:rPr>
                <w:color w:val="000000"/>
                <w:sz w:val="20"/>
                <w:szCs w:val="20"/>
              </w:rPr>
              <w:t>±0.17</w:t>
            </w:r>
            <w:r>
              <w:rPr>
                <w:color w:val="000000"/>
                <w:sz w:val="20"/>
                <w:szCs w:val="20"/>
              </w:rPr>
              <w:t>0</w:t>
            </w:r>
          </w:p>
        </w:tc>
        <w:tc>
          <w:tcPr>
            <w:tcW w:w="972" w:type="dxa"/>
            <w:tcBorders>
              <w:top w:val="nil"/>
              <w:left w:val="nil"/>
              <w:bottom w:val="single" w:sz="4" w:space="0" w:color="auto"/>
              <w:right w:val="nil"/>
            </w:tcBorders>
            <w:noWrap/>
            <w:vAlign w:val="bottom"/>
          </w:tcPr>
          <w:p w14:paraId="74A32399" w14:textId="7260C2B1"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0.227</w:t>
            </w:r>
          </w:p>
        </w:tc>
        <w:tc>
          <w:tcPr>
            <w:tcW w:w="939" w:type="dxa"/>
            <w:tcBorders>
              <w:top w:val="nil"/>
              <w:left w:val="nil"/>
              <w:bottom w:val="single" w:sz="4" w:space="0" w:color="auto"/>
              <w:right w:val="nil"/>
            </w:tcBorders>
            <w:noWrap/>
            <w:vAlign w:val="bottom"/>
          </w:tcPr>
          <w:p w14:paraId="31999FD7" w14:textId="4F75BEEC"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0.821</w:t>
            </w:r>
          </w:p>
        </w:tc>
        <w:tc>
          <w:tcPr>
            <w:tcW w:w="1907" w:type="dxa"/>
            <w:tcBorders>
              <w:top w:val="nil"/>
              <w:left w:val="nil"/>
              <w:bottom w:val="single" w:sz="4" w:space="0" w:color="auto"/>
              <w:right w:val="nil"/>
            </w:tcBorders>
            <w:noWrap/>
            <w:vAlign w:val="bottom"/>
          </w:tcPr>
          <w:p w14:paraId="6D95CD4D" w14:textId="4DF8FED3" w:rsidR="00A80236" w:rsidRPr="00A80236" w:rsidRDefault="00A80236" w:rsidP="00A80236">
            <w:pPr>
              <w:spacing w:after="0" w:line="240" w:lineRule="auto"/>
              <w:jc w:val="right"/>
              <w:rPr>
                <w:rFonts w:eastAsia="Times New Roman"/>
                <w:color w:val="000000"/>
                <w:kern w:val="0"/>
                <w:sz w:val="20"/>
                <w:szCs w:val="20"/>
                <w:highlight w:val="yellow"/>
                <w14:ligatures w14:val="none"/>
              </w:rPr>
            </w:pPr>
            <w:r w:rsidRPr="00A80236">
              <w:rPr>
                <w:color w:val="000000"/>
                <w:sz w:val="20"/>
                <w:szCs w:val="20"/>
              </w:rPr>
              <w:t>[-0.3</w:t>
            </w:r>
            <w:r>
              <w:rPr>
                <w:color w:val="000000"/>
                <w:sz w:val="20"/>
                <w:szCs w:val="20"/>
              </w:rPr>
              <w:t>00</w:t>
            </w:r>
            <w:r w:rsidRPr="00A80236">
              <w:rPr>
                <w:color w:val="000000"/>
                <w:sz w:val="20"/>
                <w:szCs w:val="20"/>
              </w:rPr>
              <w:t>, 0.381]</w:t>
            </w:r>
          </w:p>
        </w:tc>
      </w:tr>
    </w:tbl>
    <w:p w14:paraId="1C958F16" w14:textId="6196BA0B" w:rsidR="00A52A32" w:rsidRDefault="009E5FB6" w:rsidP="00AF37C5">
      <w:pPr>
        <w:rPr>
          <w:iCs/>
        </w:rPr>
      </w:pPr>
      <w:r>
        <w:rPr>
          <w:iCs/>
          <w:vertAlign w:val="superscript"/>
        </w:rPr>
        <w:t>*</w:t>
      </w:r>
      <w:r>
        <w:rPr>
          <w:iCs/>
        </w:rPr>
        <w:t xml:space="preserve">Trait acronyms are as defined in Fig. 2. </w:t>
      </w:r>
      <w:r w:rsidR="001A23CA">
        <w:t xml:space="preserve">Model coefficients and 95% confidence interval ranges have been transformed to percent change to mimic figures. </w:t>
      </w:r>
      <w:r>
        <w:rPr>
          <w:iCs/>
        </w:rPr>
        <w:t xml:space="preserve">Rows where </w:t>
      </w:r>
      <w:r>
        <w:rPr>
          <w:i/>
        </w:rPr>
        <w:t>p</w:t>
      </w:r>
      <w:r>
        <w:rPr>
          <w:iCs/>
        </w:rPr>
        <w:t xml:space="preserve">-values are less than 0.05 are noted in bold font and </w:t>
      </w:r>
      <w:r>
        <w:rPr>
          <w:i/>
        </w:rPr>
        <w:t>p</w:t>
      </w:r>
      <w:r>
        <w:rPr>
          <w:iCs/>
        </w:rPr>
        <w:t>-values where 0.5&lt;</w:t>
      </w:r>
      <w:r>
        <w:rPr>
          <w:i/>
        </w:rPr>
        <w:t>p</w:t>
      </w:r>
      <w:r>
        <w:rPr>
          <w:iCs/>
        </w:rPr>
        <w:t xml:space="preserve">&lt;0.1 are noted in italic font. Key: </w:t>
      </w:r>
      <w:proofErr w:type="spellStart"/>
      <w:r>
        <w:rPr>
          <w:i/>
        </w:rPr>
        <w:t>T</w:t>
      </w:r>
      <w:r>
        <w:rPr>
          <w:iCs/>
          <w:vertAlign w:val="subscript"/>
        </w:rPr>
        <w:t>g</w:t>
      </w:r>
      <w:proofErr w:type="spellEnd"/>
      <w:r>
        <w:rPr>
          <w:iCs/>
        </w:rPr>
        <w:t>=mean growing season temperature (</w:t>
      </w:r>
      <w:r>
        <w:rPr>
          <w:iCs/>
        </w:rPr>
        <w:sym w:font="Symbol" w:char="F0B0"/>
      </w:r>
      <w:r>
        <w:rPr>
          <w:iCs/>
        </w:rPr>
        <w:t xml:space="preserve">C), </w:t>
      </w:r>
      <w:proofErr w:type="spellStart"/>
      <w:r w:rsidR="00126A4C">
        <w:rPr>
          <w:i/>
        </w:rPr>
        <w:t>M</w:t>
      </w:r>
      <w:r>
        <w:rPr>
          <w:i/>
        </w:rPr>
        <w:t>I</w:t>
      </w:r>
      <w:r>
        <w:rPr>
          <w:iCs/>
          <w:vertAlign w:val="subscript"/>
        </w:rPr>
        <w:t>g</w:t>
      </w:r>
      <w:proofErr w:type="spellEnd"/>
      <w:r>
        <w:rPr>
          <w:iCs/>
        </w:rPr>
        <w:t xml:space="preserve">=mean growing season </w:t>
      </w:r>
      <w:r w:rsidR="00126A4C">
        <w:rPr>
          <w:iCs/>
        </w:rPr>
        <w:t>moisture</w:t>
      </w:r>
      <w:r>
        <w:rPr>
          <w:iCs/>
        </w:rPr>
        <w:t xml:space="preserve"> index (unitless), </w:t>
      </w:r>
      <w:proofErr w:type="spellStart"/>
      <w:r>
        <w:rPr>
          <w:i/>
        </w:rPr>
        <w:t>PAR</w:t>
      </w:r>
      <w:r>
        <w:rPr>
          <w:iCs/>
          <w:vertAlign w:val="subscript"/>
        </w:rPr>
        <w:t>g</w:t>
      </w:r>
      <w:proofErr w:type="spellEnd"/>
      <w:r>
        <w:rPr>
          <w:iCs/>
        </w:rPr>
        <w:t>=mean growing season photosynthetically active radiation (</w:t>
      </w:r>
      <w:r>
        <w:rPr>
          <w:iCs/>
          <w:lang w:val="el-GR"/>
        </w:rPr>
        <w:t>μ</w:t>
      </w:r>
      <w:r>
        <w:rPr>
          <w:iCs/>
        </w:rPr>
        <w:t>mol m</w:t>
      </w:r>
      <w:r>
        <w:rPr>
          <w:iCs/>
          <w:vertAlign w:val="superscript"/>
        </w:rPr>
        <w:t>-2</w:t>
      </w:r>
      <w:r>
        <w:rPr>
          <w:iCs/>
        </w:rPr>
        <w:t xml:space="preserve"> s</w:t>
      </w:r>
      <w:r>
        <w:rPr>
          <w:iCs/>
          <w:vertAlign w:val="superscript"/>
        </w:rPr>
        <w:t>-1</w:t>
      </w:r>
      <w:r>
        <w:rPr>
          <w:iCs/>
        </w:rPr>
        <w:t>)</w:t>
      </w:r>
    </w:p>
    <w:p w14:paraId="65EAA779" w14:textId="7627C151" w:rsidR="00080852" w:rsidRDefault="00080852">
      <w:pPr>
        <w:rPr>
          <w:iCs/>
        </w:rPr>
      </w:pPr>
      <w:r>
        <w:rPr>
          <w:iCs/>
        </w:rPr>
        <w:br w:type="page"/>
      </w:r>
    </w:p>
    <w:p w14:paraId="7FCD43CE" w14:textId="1BDC42C7" w:rsidR="00EA2123" w:rsidRDefault="00EA2123" w:rsidP="00EA2123">
      <w:pPr>
        <w:rPr>
          <w:iCs/>
        </w:rPr>
      </w:pPr>
      <w:r>
        <w:rPr>
          <w:b/>
          <w:bCs/>
          <w:iCs/>
        </w:rPr>
        <w:lastRenderedPageBreak/>
        <w:t>Table S</w:t>
      </w:r>
      <w:r w:rsidR="005C5B9C">
        <w:rPr>
          <w:b/>
          <w:bCs/>
          <w:iCs/>
        </w:rPr>
        <w:t>7</w:t>
      </w:r>
      <w:r>
        <w:rPr>
          <w:iCs/>
        </w:rPr>
        <w:t xml:space="preserve"> N</w:t>
      </w:r>
      <w:r>
        <w:rPr>
          <w:iCs/>
          <w:vertAlign w:val="subscript"/>
        </w:rPr>
        <w:t>2</w:t>
      </w:r>
      <w:r>
        <w:rPr>
          <w:iCs/>
        </w:rPr>
        <w:t>-fixer moderator effects on leaf nutrient responses to nutrient addition</w:t>
      </w:r>
      <w:r w:rsidR="007C7D05">
        <w:rPr>
          <w:vertAlign w:val="superscript"/>
        </w:rPr>
        <w:t>*</w:t>
      </w:r>
    </w:p>
    <w:tbl>
      <w:tblPr>
        <w:tblW w:w="8010" w:type="dxa"/>
        <w:tblLook w:val="04A0" w:firstRow="1" w:lastRow="0" w:firstColumn="1" w:lastColumn="0" w:noHBand="0" w:noVBand="1"/>
      </w:tblPr>
      <w:tblGrid>
        <w:gridCol w:w="1061"/>
        <w:gridCol w:w="1178"/>
        <w:gridCol w:w="1227"/>
        <w:gridCol w:w="866"/>
        <w:gridCol w:w="972"/>
        <w:gridCol w:w="939"/>
        <w:gridCol w:w="1767"/>
      </w:tblGrid>
      <w:tr w:rsidR="00EA2123" w:rsidRPr="00452304" w14:paraId="5834FF44" w14:textId="77777777" w:rsidTr="001A23CA">
        <w:trPr>
          <w:trHeight w:val="320"/>
        </w:trPr>
        <w:tc>
          <w:tcPr>
            <w:tcW w:w="1061" w:type="dxa"/>
            <w:tcBorders>
              <w:top w:val="single" w:sz="4" w:space="0" w:color="auto"/>
              <w:left w:val="nil"/>
              <w:bottom w:val="single" w:sz="4" w:space="0" w:color="auto"/>
              <w:right w:val="nil"/>
            </w:tcBorders>
            <w:vAlign w:val="center"/>
          </w:tcPr>
          <w:p w14:paraId="00AF3D29" w14:textId="77777777" w:rsidR="00EA2123" w:rsidRPr="008825E3" w:rsidRDefault="00EA2123" w:rsidP="006127B4">
            <w:pPr>
              <w:spacing w:after="0" w:line="240" w:lineRule="auto"/>
              <w:rPr>
                <w:rFonts w:eastAsia="Times New Roman"/>
                <w:b/>
                <w:bCs/>
                <w:color w:val="000000"/>
                <w:kern w:val="0"/>
                <w:sz w:val="20"/>
                <w:szCs w:val="20"/>
                <w14:ligatures w14:val="none"/>
              </w:rPr>
            </w:pPr>
            <w:r w:rsidRPr="008825E3">
              <w:rPr>
                <w:rFonts w:eastAsia="Times New Roman"/>
                <w:b/>
                <w:bCs/>
                <w:color w:val="000000"/>
                <w:kern w:val="0"/>
                <w:sz w:val="20"/>
                <w:szCs w:val="20"/>
                <w14:ligatures w14:val="none"/>
              </w:rPr>
              <w:t>Trait</w:t>
            </w:r>
          </w:p>
        </w:tc>
        <w:tc>
          <w:tcPr>
            <w:tcW w:w="1178" w:type="dxa"/>
            <w:tcBorders>
              <w:top w:val="single" w:sz="4" w:space="0" w:color="auto"/>
              <w:left w:val="nil"/>
              <w:bottom w:val="single" w:sz="4" w:space="0" w:color="auto"/>
              <w:right w:val="nil"/>
            </w:tcBorders>
            <w:noWrap/>
            <w:vAlign w:val="center"/>
            <w:hideMark/>
          </w:tcPr>
          <w:p w14:paraId="5DCA0304" w14:textId="77777777" w:rsidR="00EA2123" w:rsidRPr="00452304" w:rsidRDefault="00EA2123" w:rsidP="006127B4">
            <w:pPr>
              <w:spacing w:after="0" w:line="240" w:lineRule="auto"/>
              <w:rPr>
                <w:rFonts w:eastAsia="Times New Roman"/>
                <w:b/>
                <w:bCs/>
                <w:color w:val="000000"/>
                <w:kern w:val="0"/>
                <w:sz w:val="20"/>
                <w:szCs w:val="20"/>
                <w14:ligatures w14:val="none"/>
              </w:rPr>
            </w:pPr>
            <w:r w:rsidRPr="008825E3">
              <w:rPr>
                <w:rFonts w:eastAsia="Times New Roman"/>
                <w:b/>
                <w:bCs/>
                <w:color w:val="000000"/>
                <w:kern w:val="0"/>
                <w:sz w:val="20"/>
                <w:szCs w:val="20"/>
                <w14:ligatures w14:val="none"/>
              </w:rPr>
              <w:t>Nutrient</w:t>
            </w:r>
          </w:p>
        </w:tc>
        <w:tc>
          <w:tcPr>
            <w:tcW w:w="1227" w:type="dxa"/>
            <w:tcBorders>
              <w:top w:val="single" w:sz="4" w:space="0" w:color="auto"/>
              <w:left w:val="nil"/>
              <w:bottom w:val="single" w:sz="4" w:space="0" w:color="auto"/>
              <w:right w:val="nil"/>
            </w:tcBorders>
            <w:noWrap/>
            <w:vAlign w:val="center"/>
            <w:hideMark/>
          </w:tcPr>
          <w:p w14:paraId="29E2A857" w14:textId="77777777" w:rsidR="00EA2123" w:rsidRPr="00452304" w:rsidRDefault="00EA2123" w:rsidP="006127B4">
            <w:pPr>
              <w:spacing w:after="0" w:line="240" w:lineRule="auto"/>
              <w:rPr>
                <w:rFonts w:eastAsia="Times New Roman"/>
                <w:b/>
                <w:bCs/>
                <w:color w:val="000000"/>
                <w:kern w:val="0"/>
                <w:sz w:val="20"/>
                <w:szCs w:val="20"/>
                <w14:ligatures w14:val="none"/>
              </w:rPr>
            </w:pPr>
            <w:r>
              <w:rPr>
                <w:rFonts w:eastAsia="Times New Roman"/>
                <w:b/>
                <w:bCs/>
                <w:color w:val="000000"/>
                <w:kern w:val="0"/>
                <w:sz w:val="20"/>
                <w:szCs w:val="20"/>
                <w14:ligatures w14:val="none"/>
              </w:rPr>
              <w:t>M</w:t>
            </w:r>
            <w:r w:rsidRPr="008825E3">
              <w:rPr>
                <w:rFonts w:eastAsia="Times New Roman"/>
                <w:b/>
                <w:bCs/>
                <w:color w:val="000000"/>
                <w:kern w:val="0"/>
                <w:sz w:val="20"/>
                <w:szCs w:val="20"/>
                <w14:ligatures w14:val="none"/>
              </w:rPr>
              <w:t>oderator</w:t>
            </w:r>
          </w:p>
        </w:tc>
        <w:tc>
          <w:tcPr>
            <w:tcW w:w="866" w:type="dxa"/>
            <w:tcBorders>
              <w:top w:val="single" w:sz="4" w:space="0" w:color="auto"/>
              <w:left w:val="nil"/>
              <w:bottom w:val="single" w:sz="4" w:space="0" w:color="auto"/>
              <w:right w:val="nil"/>
            </w:tcBorders>
            <w:noWrap/>
            <w:vAlign w:val="center"/>
            <w:hideMark/>
          </w:tcPr>
          <w:p w14:paraId="7760E885" w14:textId="77777777" w:rsidR="00EA2123" w:rsidRPr="00452304" w:rsidRDefault="00EA2123" w:rsidP="006127B4">
            <w:pPr>
              <w:spacing w:after="0" w:line="240" w:lineRule="auto"/>
              <w:rPr>
                <w:b/>
                <w:bCs/>
                <w:sz w:val="20"/>
                <w:szCs w:val="20"/>
              </w:rPr>
            </w:pPr>
            <w:r w:rsidRPr="008825E3">
              <w:rPr>
                <w:b/>
                <w:bCs/>
                <w:sz w:val="20"/>
                <w:szCs w:val="20"/>
              </w:rPr>
              <w:t>Coef</w:t>
            </w:r>
            <w:r>
              <w:rPr>
                <w:b/>
                <w:bCs/>
                <w:sz w:val="20"/>
                <w:szCs w:val="20"/>
              </w:rPr>
              <w:t>.</w:t>
            </w:r>
          </w:p>
        </w:tc>
        <w:tc>
          <w:tcPr>
            <w:tcW w:w="972" w:type="dxa"/>
            <w:tcBorders>
              <w:top w:val="single" w:sz="4" w:space="0" w:color="auto"/>
              <w:left w:val="nil"/>
              <w:bottom w:val="single" w:sz="4" w:space="0" w:color="auto"/>
              <w:right w:val="nil"/>
            </w:tcBorders>
            <w:noWrap/>
            <w:vAlign w:val="center"/>
            <w:hideMark/>
          </w:tcPr>
          <w:p w14:paraId="5BC52B21" w14:textId="77777777" w:rsidR="00EA2123" w:rsidRPr="00452304" w:rsidRDefault="00EA2123" w:rsidP="006127B4">
            <w:pPr>
              <w:spacing w:after="0" w:line="240" w:lineRule="auto"/>
              <w:rPr>
                <w:rFonts w:eastAsia="Times New Roman"/>
                <w:b/>
                <w:bCs/>
                <w:color w:val="000000"/>
                <w:kern w:val="0"/>
                <w:sz w:val="20"/>
                <w:szCs w:val="20"/>
                <w14:ligatures w14:val="none"/>
              </w:rPr>
            </w:pPr>
            <w:r w:rsidRPr="008825E3">
              <w:rPr>
                <w:b/>
                <w:bCs/>
                <w:sz w:val="20"/>
                <w:szCs w:val="20"/>
              </w:rPr>
              <w:t>Z-value</w:t>
            </w:r>
          </w:p>
        </w:tc>
        <w:tc>
          <w:tcPr>
            <w:tcW w:w="939" w:type="dxa"/>
            <w:tcBorders>
              <w:top w:val="single" w:sz="4" w:space="0" w:color="auto"/>
              <w:left w:val="nil"/>
              <w:bottom w:val="single" w:sz="4" w:space="0" w:color="auto"/>
              <w:right w:val="nil"/>
            </w:tcBorders>
            <w:noWrap/>
            <w:vAlign w:val="center"/>
            <w:hideMark/>
          </w:tcPr>
          <w:p w14:paraId="361471B9" w14:textId="77777777" w:rsidR="00EA2123" w:rsidRPr="00452304" w:rsidRDefault="00EA2123" w:rsidP="006127B4">
            <w:pPr>
              <w:spacing w:after="0" w:line="240" w:lineRule="auto"/>
              <w:rPr>
                <w:rFonts w:eastAsia="Times New Roman"/>
                <w:b/>
                <w:bCs/>
                <w:color w:val="000000"/>
                <w:kern w:val="0"/>
                <w:sz w:val="20"/>
                <w:szCs w:val="20"/>
                <w14:ligatures w14:val="none"/>
              </w:rPr>
            </w:pPr>
            <w:r w:rsidRPr="008825E3">
              <w:rPr>
                <w:b/>
                <w:bCs/>
                <w:i/>
                <w:iCs/>
                <w:sz w:val="20"/>
                <w:szCs w:val="20"/>
              </w:rPr>
              <w:t>p</w:t>
            </w:r>
            <w:r w:rsidRPr="008825E3">
              <w:rPr>
                <w:b/>
                <w:bCs/>
                <w:sz w:val="20"/>
                <w:szCs w:val="20"/>
              </w:rPr>
              <w:t>-value</w:t>
            </w:r>
          </w:p>
        </w:tc>
        <w:tc>
          <w:tcPr>
            <w:tcW w:w="1767" w:type="dxa"/>
            <w:tcBorders>
              <w:top w:val="single" w:sz="4" w:space="0" w:color="auto"/>
              <w:left w:val="nil"/>
              <w:bottom w:val="single" w:sz="4" w:space="0" w:color="auto"/>
              <w:right w:val="nil"/>
            </w:tcBorders>
            <w:noWrap/>
            <w:vAlign w:val="center"/>
            <w:hideMark/>
          </w:tcPr>
          <w:p w14:paraId="495B8CCA" w14:textId="77777777" w:rsidR="00EA2123" w:rsidRPr="00452304" w:rsidRDefault="00EA2123" w:rsidP="006127B4">
            <w:pPr>
              <w:spacing w:after="0" w:line="240" w:lineRule="auto"/>
              <w:rPr>
                <w:b/>
                <w:bCs/>
                <w:sz w:val="20"/>
                <w:szCs w:val="20"/>
              </w:rPr>
            </w:pPr>
            <w:r w:rsidRPr="008825E3">
              <w:rPr>
                <w:b/>
                <w:bCs/>
                <w:sz w:val="20"/>
                <w:szCs w:val="20"/>
              </w:rPr>
              <w:t>95% CI</w:t>
            </w:r>
          </w:p>
        </w:tc>
      </w:tr>
      <w:tr w:rsidR="001A23CA" w:rsidRPr="00452304" w14:paraId="7CC13439" w14:textId="77777777" w:rsidTr="00B72AF6">
        <w:trPr>
          <w:trHeight w:val="320"/>
        </w:trPr>
        <w:tc>
          <w:tcPr>
            <w:tcW w:w="1061" w:type="dxa"/>
            <w:vMerge w:val="restart"/>
            <w:tcBorders>
              <w:top w:val="single" w:sz="4" w:space="0" w:color="auto"/>
              <w:left w:val="nil"/>
              <w:right w:val="nil"/>
            </w:tcBorders>
            <w:vAlign w:val="center"/>
          </w:tcPr>
          <w:p w14:paraId="0431C466" w14:textId="77777777" w:rsidR="001A23CA" w:rsidRPr="008A48CF" w:rsidRDefault="001A23CA" w:rsidP="001A23CA">
            <w:pPr>
              <w:spacing w:after="0" w:line="240" w:lineRule="auto"/>
              <w:rPr>
                <w:rFonts w:eastAsia="Times New Roman"/>
                <w:color w:val="000000"/>
                <w:kern w:val="0"/>
                <w:sz w:val="20"/>
                <w:szCs w:val="20"/>
                <w:vertAlign w:val="subscript"/>
                <w14:ligatures w14:val="none"/>
              </w:rPr>
            </w:pPr>
            <w:r>
              <w:rPr>
                <w:rFonts w:eastAsia="Times New Roman"/>
                <w:i/>
                <w:iCs/>
                <w:color w:val="000000"/>
                <w:kern w:val="0"/>
                <w:sz w:val="20"/>
                <w:szCs w:val="20"/>
                <w14:ligatures w14:val="none"/>
              </w:rPr>
              <w:t>M</w:t>
            </w:r>
            <w:r>
              <w:rPr>
                <w:rFonts w:eastAsia="Times New Roman"/>
                <w:color w:val="000000"/>
                <w:kern w:val="0"/>
                <w:sz w:val="20"/>
                <w:szCs w:val="20"/>
                <w:vertAlign w:val="subscript"/>
                <w14:ligatures w14:val="none"/>
              </w:rPr>
              <w:t>area</w:t>
            </w:r>
          </w:p>
        </w:tc>
        <w:tc>
          <w:tcPr>
            <w:tcW w:w="1178" w:type="dxa"/>
            <w:vMerge w:val="restart"/>
            <w:tcBorders>
              <w:top w:val="single" w:sz="4" w:space="0" w:color="auto"/>
              <w:left w:val="nil"/>
              <w:right w:val="nil"/>
            </w:tcBorders>
            <w:noWrap/>
            <w:vAlign w:val="center"/>
            <w:hideMark/>
          </w:tcPr>
          <w:p w14:paraId="044837BA" w14:textId="77777777" w:rsidR="001A23CA" w:rsidRPr="001A23CA" w:rsidRDefault="001A23CA" w:rsidP="001A23CA">
            <w:pPr>
              <w:spacing w:after="0" w:line="240" w:lineRule="auto"/>
              <w:rPr>
                <w:rFonts w:eastAsia="Times New Roman"/>
                <w:color w:val="000000"/>
                <w:kern w:val="0"/>
                <w:sz w:val="20"/>
                <w:szCs w:val="20"/>
                <w14:ligatures w14:val="none"/>
              </w:rPr>
            </w:pPr>
            <w:r w:rsidRPr="001A23CA">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hideMark/>
          </w:tcPr>
          <w:p w14:paraId="618E96A9" w14:textId="77777777" w:rsidR="001A23CA" w:rsidRPr="001A23CA" w:rsidRDefault="001A23CA" w:rsidP="001A23CA">
            <w:pPr>
              <w:spacing w:after="0" w:line="240" w:lineRule="auto"/>
              <w:rPr>
                <w:rFonts w:eastAsia="Times New Roman"/>
                <w:i/>
                <w:iCs/>
                <w:color w:val="000000"/>
                <w:kern w:val="0"/>
                <w:sz w:val="20"/>
                <w:szCs w:val="20"/>
                <w14:ligatures w14:val="none"/>
              </w:rPr>
            </w:pPr>
            <w:r w:rsidRPr="001A23CA">
              <w:rPr>
                <w:rFonts w:eastAsia="Times New Roman"/>
                <w:i/>
                <w:iCs/>
                <w:color w:val="000000"/>
                <w:kern w:val="0"/>
                <w:sz w:val="20"/>
                <w:szCs w:val="20"/>
                <w14:ligatures w14:val="none"/>
              </w:rPr>
              <w:t>non-fixer</w:t>
            </w:r>
          </w:p>
        </w:tc>
        <w:tc>
          <w:tcPr>
            <w:tcW w:w="866" w:type="dxa"/>
            <w:tcBorders>
              <w:top w:val="single" w:sz="4" w:space="0" w:color="auto"/>
              <w:left w:val="nil"/>
              <w:bottom w:val="nil"/>
              <w:right w:val="nil"/>
            </w:tcBorders>
            <w:noWrap/>
            <w:vAlign w:val="center"/>
          </w:tcPr>
          <w:p w14:paraId="3636C529" w14:textId="515797D8" w:rsidR="001A23CA" w:rsidRPr="001A23CA" w:rsidRDefault="001A23CA" w:rsidP="00B72AF6">
            <w:pPr>
              <w:spacing w:after="0" w:line="240" w:lineRule="auto"/>
              <w:jc w:val="right"/>
              <w:rPr>
                <w:rFonts w:eastAsia="Times New Roman"/>
                <w:b/>
                <w:bCs/>
                <w:color w:val="000000"/>
                <w:kern w:val="0"/>
                <w:sz w:val="20"/>
                <w:szCs w:val="20"/>
                <w:highlight w:val="yellow"/>
                <w14:ligatures w14:val="none"/>
              </w:rPr>
            </w:pPr>
            <w:r w:rsidRPr="001A23CA">
              <w:rPr>
                <w:b/>
                <w:bCs/>
                <w:color w:val="000000"/>
                <w:sz w:val="20"/>
                <w:szCs w:val="20"/>
              </w:rPr>
              <w:t>-4.305</w:t>
            </w:r>
          </w:p>
        </w:tc>
        <w:tc>
          <w:tcPr>
            <w:tcW w:w="972" w:type="dxa"/>
            <w:vMerge w:val="restart"/>
            <w:tcBorders>
              <w:top w:val="single" w:sz="4" w:space="0" w:color="auto"/>
              <w:left w:val="nil"/>
              <w:right w:val="nil"/>
            </w:tcBorders>
            <w:noWrap/>
            <w:vAlign w:val="center"/>
          </w:tcPr>
          <w:p w14:paraId="6E3681B8" w14:textId="77777777" w:rsidR="001A23CA" w:rsidRPr="001A23CA" w:rsidRDefault="001A23CA" w:rsidP="00B72AF6">
            <w:pPr>
              <w:spacing w:after="0" w:line="240" w:lineRule="auto"/>
              <w:jc w:val="right"/>
              <w:rPr>
                <w:rFonts w:eastAsia="Times New Roman"/>
                <w:b/>
                <w:bCs/>
                <w:color w:val="000000"/>
                <w:kern w:val="0"/>
                <w:sz w:val="20"/>
                <w:szCs w:val="20"/>
                <w14:ligatures w14:val="none"/>
              </w:rPr>
            </w:pPr>
            <w:r w:rsidRPr="001A23CA">
              <w:rPr>
                <w:b/>
                <w:bCs/>
                <w:color w:val="000000"/>
                <w:sz w:val="20"/>
                <w:szCs w:val="20"/>
              </w:rPr>
              <w:t>3.508</w:t>
            </w:r>
          </w:p>
        </w:tc>
        <w:tc>
          <w:tcPr>
            <w:tcW w:w="939" w:type="dxa"/>
            <w:vMerge w:val="restart"/>
            <w:tcBorders>
              <w:top w:val="single" w:sz="4" w:space="0" w:color="auto"/>
              <w:left w:val="nil"/>
              <w:right w:val="nil"/>
            </w:tcBorders>
            <w:noWrap/>
            <w:vAlign w:val="center"/>
          </w:tcPr>
          <w:p w14:paraId="3C1B6927" w14:textId="77777777" w:rsidR="001A23CA" w:rsidRPr="001A23CA" w:rsidRDefault="001A23CA" w:rsidP="00B72AF6">
            <w:pPr>
              <w:spacing w:after="0" w:line="240" w:lineRule="auto"/>
              <w:jc w:val="right"/>
              <w:rPr>
                <w:rFonts w:eastAsia="Times New Roman"/>
                <w:b/>
                <w:bCs/>
                <w:color w:val="000000"/>
                <w:kern w:val="0"/>
                <w:sz w:val="20"/>
                <w:szCs w:val="20"/>
                <w14:ligatures w14:val="none"/>
              </w:rPr>
            </w:pPr>
            <w:r w:rsidRPr="001A23CA">
              <w:rPr>
                <w:b/>
                <w:bCs/>
                <w:color w:val="000000"/>
                <w:sz w:val="20"/>
                <w:szCs w:val="20"/>
              </w:rPr>
              <w:t>&lt;0.001</w:t>
            </w:r>
          </w:p>
        </w:tc>
        <w:tc>
          <w:tcPr>
            <w:tcW w:w="1767" w:type="dxa"/>
            <w:tcBorders>
              <w:top w:val="single" w:sz="4" w:space="0" w:color="auto"/>
              <w:left w:val="nil"/>
              <w:bottom w:val="nil"/>
              <w:right w:val="nil"/>
            </w:tcBorders>
            <w:noWrap/>
            <w:vAlign w:val="center"/>
          </w:tcPr>
          <w:p w14:paraId="029DDA02" w14:textId="64A81878" w:rsidR="001A23CA" w:rsidRPr="001A23CA" w:rsidRDefault="001A23CA" w:rsidP="00B72AF6">
            <w:pPr>
              <w:spacing w:after="0" w:line="240" w:lineRule="auto"/>
              <w:jc w:val="right"/>
              <w:rPr>
                <w:rFonts w:eastAsia="Times New Roman"/>
                <w:b/>
                <w:bCs/>
                <w:color w:val="000000"/>
                <w:kern w:val="0"/>
                <w:sz w:val="20"/>
                <w:szCs w:val="20"/>
                <w:highlight w:val="yellow"/>
                <w14:ligatures w14:val="none"/>
              </w:rPr>
            </w:pPr>
            <w:r w:rsidRPr="001A23CA">
              <w:rPr>
                <w:b/>
                <w:bCs/>
                <w:color w:val="000000"/>
                <w:sz w:val="20"/>
                <w:szCs w:val="20"/>
              </w:rPr>
              <w:t>[-7.873, -0.698]</w:t>
            </w:r>
          </w:p>
        </w:tc>
      </w:tr>
      <w:tr w:rsidR="001A23CA" w:rsidRPr="00452304" w14:paraId="51A9E316" w14:textId="77777777" w:rsidTr="00B72AF6">
        <w:trPr>
          <w:trHeight w:val="320"/>
        </w:trPr>
        <w:tc>
          <w:tcPr>
            <w:tcW w:w="1061" w:type="dxa"/>
            <w:vMerge/>
            <w:tcBorders>
              <w:left w:val="nil"/>
              <w:right w:val="nil"/>
            </w:tcBorders>
          </w:tcPr>
          <w:p w14:paraId="1AFD6313"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hideMark/>
          </w:tcPr>
          <w:p w14:paraId="05CE9DC2" w14:textId="77777777" w:rsidR="001A23CA" w:rsidRPr="001A23CA" w:rsidRDefault="001A23CA" w:rsidP="001A23CA">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hideMark/>
          </w:tcPr>
          <w:p w14:paraId="6286C463" w14:textId="77777777" w:rsidR="001A23CA" w:rsidRPr="001A23CA" w:rsidRDefault="001A23CA" w:rsidP="001A23CA">
            <w:pPr>
              <w:spacing w:after="0" w:line="240" w:lineRule="auto"/>
              <w:rPr>
                <w:rFonts w:eastAsia="Times New Roman"/>
                <w:i/>
                <w:iCs/>
                <w:color w:val="000000"/>
                <w:kern w:val="0"/>
                <w:sz w:val="20"/>
                <w:szCs w:val="20"/>
                <w14:ligatures w14:val="none"/>
              </w:rPr>
            </w:pPr>
            <w:r w:rsidRPr="001A23CA">
              <w:rPr>
                <w:rFonts w:eastAsia="Times New Roman"/>
                <w:i/>
                <w:iCs/>
                <w:color w:val="000000"/>
                <w:kern w:val="0"/>
                <w:sz w:val="20"/>
                <w:szCs w:val="20"/>
                <w14:ligatures w14:val="none"/>
              </w:rPr>
              <w:t>N</w:t>
            </w:r>
            <w:r w:rsidRPr="001A23CA">
              <w:rPr>
                <w:rFonts w:eastAsia="Times New Roman"/>
                <w:i/>
                <w:iCs/>
                <w:color w:val="000000"/>
                <w:kern w:val="0"/>
                <w:sz w:val="20"/>
                <w:szCs w:val="20"/>
                <w:vertAlign w:val="subscript"/>
                <w14:ligatures w14:val="none"/>
              </w:rPr>
              <w:t>2</w:t>
            </w:r>
            <w:r w:rsidRPr="001A23CA">
              <w:rPr>
                <w:rFonts w:eastAsia="Times New Roman"/>
                <w:i/>
                <w:iCs/>
                <w:color w:val="000000"/>
                <w:kern w:val="0"/>
                <w:sz w:val="20"/>
                <w:szCs w:val="20"/>
                <w14:ligatures w14:val="none"/>
              </w:rPr>
              <w:t>-fixer</w:t>
            </w:r>
          </w:p>
        </w:tc>
        <w:tc>
          <w:tcPr>
            <w:tcW w:w="866" w:type="dxa"/>
            <w:tcBorders>
              <w:top w:val="nil"/>
              <w:left w:val="nil"/>
              <w:bottom w:val="single" w:sz="4" w:space="0" w:color="auto"/>
              <w:right w:val="nil"/>
            </w:tcBorders>
            <w:noWrap/>
            <w:vAlign w:val="center"/>
          </w:tcPr>
          <w:p w14:paraId="6728EA8C" w14:textId="65B145DB" w:rsidR="001A23CA" w:rsidRPr="001A23CA" w:rsidRDefault="001A23CA" w:rsidP="00B72AF6">
            <w:pPr>
              <w:spacing w:after="0" w:line="240" w:lineRule="auto"/>
              <w:jc w:val="right"/>
              <w:rPr>
                <w:rFonts w:eastAsia="Times New Roman"/>
                <w:b/>
                <w:bCs/>
                <w:color w:val="000000"/>
                <w:kern w:val="0"/>
                <w:sz w:val="20"/>
                <w:szCs w:val="20"/>
                <w:highlight w:val="yellow"/>
                <w14:ligatures w14:val="none"/>
              </w:rPr>
            </w:pPr>
            <w:r w:rsidRPr="001A23CA">
              <w:rPr>
                <w:b/>
                <w:bCs/>
                <w:color w:val="000000"/>
                <w:sz w:val="20"/>
                <w:szCs w:val="20"/>
              </w:rPr>
              <w:t>13.428</w:t>
            </w:r>
          </w:p>
        </w:tc>
        <w:tc>
          <w:tcPr>
            <w:tcW w:w="972" w:type="dxa"/>
            <w:vMerge/>
            <w:tcBorders>
              <w:left w:val="nil"/>
              <w:bottom w:val="single" w:sz="4" w:space="0" w:color="auto"/>
              <w:right w:val="nil"/>
            </w:tcBorders>
            <w:noWrap/>
            <w:vAlign w:val="center"/>
          </w:tcPr>
          <w:p w14:paraId="27BADBDF" w14:textId="77777777" w:rsidR="001A23CA" w:rsidRPr="001A23CA" w:rsidRDefault="001A23CA" w:rsidP="00B72AF6">
            <w:pPr>
              <w:spacing w:after="0" w:line="240" w:lineRule="auto"/>
              <w:jc w:val="right"/>
              <w:rPr>
                <w:rFonts w:eastAsia="Times New Roman"/>
                <w:b/>
                <w:bCs/>
                <w:color w:val="000000"/>
                <w:kern w:val="0"/>
                <w:sz w:val="20"/>
                <w:szCs w:val="20"/>
                <w14:ligatures w14:val="none"/>
              </w:rPr>
            </w:pPr>
          </w:p>
        </w:tc>
        <w:tc>
          <w:tcPr>
            <w:tcW w:w="939" w:type="dxa"/>
            <w:vMerge/>
            <w:tcBorders>
              <w:left w:val="nil"/>
              <w:bottom w:val="single" w:sz="4" w:space="0" w:color="auto"/>
              <w:right w:val="nil"/>
            </w:tcBorders>
            <w:noWrap/>
            <w:vAlign w:val="center"/>
          </w:tcPr>
          <w:p w14:paraId="4691B9C7" w14:textId="77777777" w:rsidR="001A23CA" w:rsidRPr="001A23CA" w:rsidRDefault="001A23CA" w:rsidP="00B72AF6">
            <w:pPr>
              <w:spacing w:after="0" w:line="240" w:lineRule="auto"/>
              <w:jc w:val="right"/>
              <w:rPr>
                <w:rFonts w:eastAsia="Times New Roman"/>
                <w:b/>
                <w:bCs/>
                <w:color w:val="000000"/>
                <w:kern w:val="0"/>
                <w:sz w:val="20"/>
                <w:szCs w:val="20"/>
                <w14:ligatures w14:val="none"/>
              </w:rPr>
            </w:pPr>
          </w:p>
        </w:tc>
        <w:tc>
          <w:tcPr>
            <w:tcW w:w="1767" w:type="dxa"/>
            <w:tcBorders>
              <w:top w:val="nil"/>
              <w:left w:val="nil"/>
              <w:bottom w:val="single" w:sz="4" w:space="0" w:color="auto"/>
              <w:right w:val="nil"/>
            </w:tcBorders>
            <w:noWrap/>
            <w:vAlign w:val="center"/>
          </w:tcPr>
          <w:p w14:paraId="5F90D0DF" w14:textId="15EEC6FA" w:rsidR="001A23CA" w:rsidRPr="001A23CA" w:rsidRDefault="001A23CA" w:rsidP="00B72AF6">
            <w:pPr>
              <w:spacing w:after="0" w:line="240" w:lineRule="auto"/>
              <w:jc w:val="right"/>
              <w:rPr>
                <w:rFonts w:eastAsia="Times New Roman"/>
                <w:b/>
                <w:bCs/>
                <w:color w:val="000000"/>
                <w:kern w:val="0"/>
                <w:sz w:val="20"/>
                <w:szCs w:val="20"/>
                <w:highlight w:val="yellow"/>
                <w14:ligatures w14:val="none"/>
              </w:rPr>
            </w:pPr>
            <w:r w:rsidRPr="001A23CA">
              <w:rPr>
                <w:b/>
                <w:bCs/>
                <w:color w:val="000000"/>
                <w:sz w:val="20"/>
                <w:szCs w:val="20"/>
              </w:rPr>
              <w:t>[2.737, 25.107]</w:t>
            </w:r>
          </w:p>
        </w:tc>
      </w:tr>
      <w:tr w:rsidR="001A23CA" w:rsidRPr="00452304" w14:paraId="58946205" w14:textId="77777777" w:rsidTr="00B72AF6">
        <w:trPr>
          <w:trHeight w:val="320"/>
        </w:trPr>
        <w:tc>
          <w:tcPr>
            <w:tcW w:w="1061" w:type="dxa"/>
            <w:vMerge/>
            <w:tcBorders>
              <w:left w:val="nil"/>
              <w:right w:val="nil"/>
            </w:tcBorders>
          </w:tcPr>
          <w:p w14:paraId="7D79A84B"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3F3A3544" w14:textId="77777777" w:rsidR="001A23CA" w:rsidRPr="001A23CA" w:rsidRDefault="001A23CA" w:rsidP="001A23CA">
            <w:pPr>
              <w:spacing w:after="0" w:line="240" w:lineRule="auto"/>
              <w:rPr>
                <w:rFonts w:eastAsia="Times New Roman"/>
                <w:color w:val="000000"/>
                <w:kern w:val="0"/>
                <w:sz w:val="20"/>
                <w:szCs w:val="20"/>
                <w14:ligatures w14:val="none"/>
              </w:rPr>
            </w:pPr>
            <w:r w:rsidRPr="001A23CA">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371A3A76" w14:textId="77777777" w:rsidR="001A23CA" w:rsidRPr="001A23CA" w:rsidRDefault="001A23CA" w:rsidP="001A23CA">
            <w:pPr>
              <w:spacing w:after="0" w:line="240" w:lineRule="auto"/>
              <w:rPr>
                <w:rFonts w:eastAsia="Times New Roman"/>
                <w:color w:val="000000"/>
                <w:kern w:val="0"/>
                <w:sz w:val="20"/>
                <w:szCs w:val="20"/>
                <w14:ligatures w14:val="none"/>
              </w:rPr>
            </w:pPr>
            <w:r w:rsidRPr="001A23CA">
              <w:rPr>
                <w:rFonts w:eastAsia="Times New Roman"/>
                <w:i/>
                <w:iCs/>
                <w:color w:val="000000"/>
                <w:kern w:val="0"/>
                <w:sz w:val="20"/>
                <w:szCs w:val="20"/>
                <w14:ligatures w14:val="none"/>
              </w:rPr>
              <w:t>non-fixer</w:t>
            </w:r>
          </w:p>
        </w:tc>
        <w:tc>
          <w:tcPr>
            <w:tcW w:w="866" w:type="dxa"/>
            <w:tcBorders>
              <w:top w:val="single" w:sz="4" w:space="0" w:color="auto"/>
              <w:left w:val="nil"/>
              <w:bottom w:val="nil"/>
              <w:right w:val="nil"/>
            </w:tcBorders>
            <w:noWrap/>
            <w:vAlign w:val="center"/>
          </w:tcPr>
          <w:p w14:paraId="044182A8" w14:textId="781DE53A"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-0.698</w:t>
            </w:r>
          </w:p>
        </w:tc>
        <w:tc>
          <w:tcPr>
            <w:tcW w:w="972" w:type="dxa"/>
            <w:vMerge w:val="restart"/>
            <w:tcBorders>
              <w:top w:val="single" w:sz="4" w:space="0" w:color="auto"/>
              <w:left w:val="nil"/>
              <w:right w:val="nil"/>
            </w:tcBorders>
            <w:noWrap/>
            <w:vAlign w:val="center"/>
          </w:tcPr>
          <w:p w14:paraId="603E2CF0" w14:textId="77777777" w:rsidR="001A23CA" w:rsidRPr="001A23CA" w:rsidRDefault="001A23CA" w:rsidP="00B72AF6">
            <w:pPr>
              <w:spacing w:after="0" w:line="240" w:lineRule="auto"/>
              <w:jc w:val="right"/>
              <w:rPr>
                <w:b/>
                <w:bCs/>
                <w:color w:val="000000"/>
                <w:sz w:val="20"/>
                <w:szCs w:val="20"/>
              </w:rPr>
            </w:pPr>
            <w:r w:rsidRPr="001A23CA">
              <w:rPr>
                <w:b/>
                <w:bCs/>
                <w:color w:val="000000"/>
                <w:sz w:val="20"/>
                <w:szCs w:val="20"/>
              </w:rPr>
              <w:t>-4.584</w:t>
            </w:r>
          </w:p>
        </w:tc>
        <w:tc>
          <w:tcPr>
            <w:tcW w:w="939" w:type="dxa"/>
            <w:vMerge w:val="restart"/>
            <w:tcBorders>
              <w:top w:val="single" w:sz="4" w:space="0" w:color="auto"/>
              <w:left w:val="nil"/>
              <w:right w:val="nil"/>
            </w:tcBorders>
            <w:noWrap/>
            <w:vAlign w:val="center"/>
          </w:tcPr>
          <w:p w14:paraId="4C4EDF15" w14:textId="77777777" w:rsidR="001A23CA" w:rsidRPr="001A23CA" w:rsidRDefault="001A23CA" w:rsidP="00B72AF6">
            <w:pPr>
              <w:spacing w:after="0" w:line="240" w:lineRule="auto"/>
              <w:jc w:val="right"/>
              <w:rPr>
                <w:b/>
                <w:bCs/>
                <w:color w:val="000000"/>
                <w:sz w:val="20"/>
                <w:szCs w:val="20"/>
              </w:rPr>
            </w:pPr>
            <w:r w:rsidRPr="001A23CA">
              <w:rPr>
                <w:b/>
                <w:bCs/>
                <w:color w:val="000000"/>
                <w:sz w:val="20"/>
                <w:szCs w:val="20"/>
              </w:rPr>
              <w:t>&lt;0.001</w:t>
            </w:r>
          </w:p>
        </w:tc>
        <w:tc>
          <w:tcPr>
            <w:tcW w:w="1767" w:type="dxa"/>
            <w:tcBorders>
              <w:top w:val="single" w:sz="4" w:space="0" w:color="auto"/>
              <w:left w:val="nil"/>
              <w:bottom w:val="nil"/>
              <w:right w:val="nil"/>
            </w:tcBorders>
            <w:noWrap/>
            <w:vAlign w:val="center"/>
          </w:tcPr>
          <w:p w14:paraId="08D1180D" w14:textId="5380BFE9"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[-4.209, 2.840]</w:t>
            </w:r>
          </w:p>
        </w:tc>
      </w:tr>
      <w:tr w:rsidR="001A23CA" w:rsidRPr="00452304" w14:paraId="1A11D244" w14:textId="77777777" w:rsidTr="00B72AF6">
        <w:trPr>
          <w:trHeight w:val="320"/>
        </w:trPr>
        <w:tc>
          <w:tcPr>
            <w:tcW w:w="1061" w:type="dxa"/>
            <w:vMerge/>
            <w:tcBorders>
              <w:left w:val="nil"/>
              <w:right w:val="nil"/>
            </w:tcBorders>
          </w:tcPr>
          <w:p w14:paraId="4F81359A"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2AF24258" w14:textId="77777777" w:rsidR="001A23CA" w:rsidRPr="001A23CA" w:rsidRDefault="001A23CA" w:rsidP="001A23CA">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2AE7E4F0" w14:textId="77777777" w:rsidR="001A23CA" w:rsidRPr="001A23CA" w:rsidRDefault="001A23CA" w:rsidP="001A23CA">
            <w:pPr>
              <w:spacing w:after="0" w:line="240" w:lineRule="auto"/>
              <w:rPr>
                <w:rFonts w:eastAsia="Times New Roman"/>
                <w:color w:val="000000"/>
                <w:kern w:val="0"/>
                <w:sz w:val="20"/>
                <w:szCs w:val="20"/>
                <w14:ligatures w14:val="none"/>
              </w:rPr>
            </w:pPr>
            <w:r w:rsidRPr="001A23CA">
              <w:rPr>
                <w:rFonts w:eastAsia="Times New Roman"/>
                <w:i/>
                <w:iCs/>
                <w:color w:val="000000"/>
                <w:kern w:val="0"/>
                <w:sz w:val="20"/>
                <w:szCs w:val="20"/>
                <w14:ligatures w14:val="none"/>
              </w:rPr>
              <w:t>N</w:t>
            </w:r>
            <w:r w:rsidRPr="001A23CA">
              <w:rPr>
                <w:rFonts w:eastAsia="Times New Roman"/>
                <w:i/>
                <w:iCs/>
                <w:color w:val="000000"/>
                <w:kern w:val="0"/>
                <w:sz w:val="20"/>
                <w:szCs w:val="20"/>
                <w:vertAlign w:val="subscript"/>
                <w14:ligatures w14:val="none"/>
              </w:rPr>
              <w:t>2</w:t>
            </w:r>
            <w:r w:rsidRPr="001A23CA">
              <w:rPr>
                <w:rFonts w:eastAsia="Times New Roman"/>
                <w:i/>
                <w:iCs/>
                <w:color w:val="000000"/>
                <w:kern w:val="0"/>
                <w:sz w:val="20"/>
                <w:szCs w:val="20"/>
                <w14:ligatures w14:val="none"/>
              </w:rPr>
              <w:t>-fixer</w:t>
            </w:r>
          </w:p>
        </w:tc>
        <w:tc>
          <w:tcPr>
            <w:tcW w:w="866" w:type="dxa"/>
            <w:tcBorders>
              <w:top w:val="nil"/>
              <w:left w:val="nil"/>
              <w:bottom w:val="single" w:sz="4" w:space="0" w:color="auto"/>
              <w:right w:val="nil"/>
            </w:tcBorders>
            <w:noWrap/>
            <w:vAlign w:val="center"/>
          </w:tcPr>
          <w:p w14:paraId="1D46A328" w14:textId="67BCBE1B"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-15.718</w:t>
            </w:r>
          </w:p>
        </w:tc>
        <w:tc>
          <w:tcPr>
            <w:tcW w:w="972" w:type="dxa"/>
            <w:vMerge/>
            <w:tcBorders>
              <w:left w:val="nil"/>
              <w:bottom w:val="single" w:sz="4" w:space="0" w:color="auto"/>
              <w:right w:val="nil"/>
            </w:tcBorders>
            <w:noWrap/>
            <w:vAlign w:val="center"/>
          </w:tcPr>
          <w:p w14:paraId="39EDF273" w14:textId="77777777" w:rsidR="001A23CA" w:rsidRPr="001A23CA" w:rsidRDefault="001A23CA" w:rsidP="00B72AF6">
            <w:pPr>
              <w:spacing w:after="0" w:line="240" w:lineRule="auto"/>
              <w:jc w:val="right"/>
              <w:rPr>
                <w:b/>
                <w:bCs/>
                <w:color w:val="000000"/>
                <w:sz w:val="20"/>
                <w:szCs w:val="20"/>
              </w:rPr>
            </w:pPr>
          </w:p>
        </w:tc>
        <w:tc>
          <w:tcPr>
            <w:tcW w:w="939" w:type="dxa"/>
            <w:vMerge/>
            <w:tcBorders>
              <w:left w:val="nil"/>
              <w:bottom w:val="single" w:sz="4" w:space="0" w:color="auto"/>
              <w:right w:val="nil"/>
            </w:tcBorders>
            <w:noWrap/>
            <w:vAlign w:val="center"/>
          </w:tcPr>
          <w:p w14:paraId="787AF31A" w14:textId="77777777" w:rsidR="001A23CA" w:rsidRPr="001A23CA" w:rsidRDefault="001A23CA" w:rsidP="00B72AF6">
            <w:pPr>
              <w:spacing w:after="0" w:line="240" w:lineRule="auto"/>
              <w:jc w:val="right"/>
              <w:rPr>
                <w:b/>
                <w:bCs/>
                <w:color w:val="000000"/>
                <w:sz w:val="20"/>
                <w:szCs w:val="20"/>
              </w:rPr>
            </w:pPr>
          </w:p>
        </w:tc>
        <w:tc>
          <w:tcPr>
            <w:tcW w:w="1767" w:type="dxa"/>
            <w:tcBorders>
              <w:top w:val="nil"/>
              <w:left w:val="nil"/>
              <w:bottom w:val="single" w:sz="4" w:space="0" w:color="auto"/>
              <w:right w:val="nil"/>
            </w:tcBorders>
            <w:noWrap/>
            <w:vAlign w:val="center"/>
          </w:tcPr>
          <w:p w14:paraId="1FCD17AC" w14:textId="63723F42"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[-21.886, -9.063]</w:t>
            </w:r>
          </w:p>
        </w:tc>
      </w:tr>
      <w:tr w:rsidR="001A23CA" w:rsidRPr="00452304" w14:paraId="4566F26A" w14:textId="77777777" w:rsidTr="00B72AF6">
        <w:trPr>
          <w:trHeight w:val="320"/>
        </w:trPr>
        <w:tc>
          <w:tcPr>
            <w:tcW w:w="1061" w:type="dxa"/>
            <w:vMerge/>
            <w:tcBorders>
              <w:left w:val="nil"/>
              <w:right w:val="nil"/>
            </w:tcBorders>
          </w:tcPr>
          <w:p w14:paraId="38BC37B2"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27B17BF6" w14:textId="77777777" w:rsidR="001A23CA" w:rsidRPr="001A23CA" w:rsidRDefault="001A23CA" w:rsidP="001A23CA">
            <w:pPr>
              <w:spacing w:after="0" w:line="240" w:lineRule="auto"/>
              <w:rPr>
                <w:rFonts w:eastAsia="Times New Roman"/>
                <w:color w:val="000000"/>
                <w:kern w:val="0"/>
                <w:sz w:val="20"/>
                <w:szCs w:val="20"/>
                <w14:ligatures w14:val="none"/>
              </w:rPr>
            </w:pPr>
            <w:r w:rsidRPr="001A23CA">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5EED4D1B" w14:textId="77777777" w:rsidR="001A23CA" w:rsidRPr="001A23CA" w:rsidRDefault="001A23CA" w:rsidP="001A23CA">
            <w:pPr>
              <w:spacing w:after="0" w:line="240" w:lineRule="auto"/>
              <w:rPr>
                <w:rFonts w:eastAsia="Times New Roman"/>
                <w:color w:val="000000"/>
                <w:kern w:val="0"/>
                <w:sz w:val="20"/>
                <w:szCs w:val="20"/>
                <w14:ligatures w14:val="none"/>
              </w:rPr>
            </w:pPr>
            <w:r w:rsidRPr="001A23CA">
              <w:rPr>
                <w:rFonts w:eastAsia="Times New Roman"/>
                <w:i/>
                <w:iCs/>
                <w:color w:val="000000"/>
                <w:kern w:val="0"/>
                <w:sz w:val="20"/>
                <w:szCs w:val="20"/>
                <w14:ligatures w14:val="none"/>
              </w:rPr>
              <w:t>non-fixer</w:t>
            </w:r>
          </w:p>
        </w:tc>
        <w:tc>
          <w:tcPr>
            <w:tcW w:w="866" w:type="dxa"/>
            <w:tcBorders>
              <w:top w:val="single" w:sz="4" w:space="0" w:color="auto"/>
              <w:left w:val="nil"/>
              <w:bottom w:val="nil"/>
              <w:right w:val="nil"/>
            </w:tcBorders>
            <w:noWrap/>
            <w:vAlign w:val="center"/>
          </w:tcPr>
          <w:p w14:paraId="50B3DC40" w14:textId="04ABF835"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-4.972</w:t>
            </w:r>
          </w:p>
        </w:tc>
        <w:tc>
          <w:tcPr>
            <w:tcW w:w="972" w:type="dxa"/>
            <w:vMerge w:val="restart"/>
            <w:tcBorders>
              <w:top w:val="single" w:sz="4" w:space="0" w:color="auto"/>
              <w:left w:val="nil"/>
              <w:right w:val="nil"/>
            </w:tcBorders>
            <w:noWrap/>
            <w:vAlign w:val="center"/>
          </w:tcPr>
          <w:p w14:paraId="1F155C1E" w14:textId="77777777" w:rsidR="001A23CA" w:rsidRPr="001A23CA" w:rsidRDefault="001A23CA" w:rsidP="00B72AF6">
            <w:pPr>
              <w:spacing w:after="0" w:line="240" w:lineRule="auto"/>
              <w:jc w:val="right"/>
              <w:rPr>
                <w:b/>
                <w:bCs/>
                <w:color w:val="000000"/>
                <w:sz w:val="20"/>
                <w:szCs w:val="20"/>
              </w:rPr>
            </w:pPr>
            <w:r w:rsidRPr="001A23CA">
              <w:rPr>
                <w:b/>
                <w:bCs/>
                <w:color w:val="000000"/>
                <w:sz w:val="20"/>
                <w:szCs w:val="20"/>
              </w:rPr>
              <w:t>3.015</w:t>
            </w:r>
          </w:p>
        </w:tc>
        <w:tc>
          <w:tcPr>
            <w:tcW w:w="939" w:type="dxa"/>
            <w:vMerge w:val="restart"/>
            <w:tcBorders>
              <w:top w:val="single" w:sz="4" w:space="0" w:color="auto"/>
              <w:left w:val="nil"/>
              <w:right w:val="nil"/>
            </w:tcBorders>
            <w:noWrap/>
            <w:vAlign w:val="center"/>
          </w:tcPr>
          <w:p w14:paraId="117BAEB6" w14:textId="77777777" w:rsidR="001A23CA" w:rsidRPr="001A23CA" w:rsidRDefault="001A23CA" w:rsidP="00B72AF6">
            <w:pPr>
              <w:spacing w:after="0" w:line="240" w:lineRule="auto"/>
              <w:jc w:val="right"/>
              <w:rPr>
                <w:b/>
                <w:bCs/>
                <w:color w:val="000000"/>
                <w:sz w:val="20"/>
                <w:szCs w:val="20"/>
              </w:rPr>
            </w:pPr>
            <w:r w:rsidRPr="001A23CA">
              <w:rPr>
                <w:b/>
                <w:bCs/>
                <w:color w:val="000000"/>
                <w:sz w:val="20"/>
                <w:szCs w:val="20"/>
              </w:rPr>
              <w:t>0.003</w:t>
            </w:r>
          </w:p>
        </w:tc>
        <w:tc>
          <w:tcPr>
            <w:tcW w:w="1767" w:type="dxa"/>
            <w:tcBorders>
              <w:top w:val="single" w:sz="4" w:space="0" w:color="auto"/>
              <w:left w:val="nil"/>
              <w:bottom w:val="nil"/>
              <w:right w:val="nil"/>
            </w:tcBorders>
            <w:noWrap/>
            <w:vAlign w:val="center"/>
          </w:tcPr>
          <w:p w14:paraId="50EA3E5A" w14:textId="43CC9FE7"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[-8.057, -1.882]</w:t>
            </w:r>
          </w:p>
        </w:tc>
      </w:tr>
      <w:tr w:rsidR="001A23CA" w:rsidRPr="00452304" w14:paraId="527B74D2" w14:textId="77777777" w:rsidTr="00B72AF6">
        <w:trPr>
          <w:trHeight w:val="320"/>
        </w:trPr>
        <w:tc>
          <w:tcPr>
            <w:tcW w:w="1061" w:type="dxa"/>
            <w:vMerge/>
            <w:tcBorders>
              <w:left w:val="nil"/>
              <w:bottom w:val="single" w:sz="4" w:space="0" w:color="auto"/>
              <w:right w:val="nil"/>
            </w:tcBorders>
          </w:tcPr>
          <w:p w14:paraId="196E9FAE"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43F0A184" w14:textId="77777777" w:rsidR="001A23CA" w:rsidRPr="001A23CA" w:rsidRDefault="001A23CA" w:rsidP="001A23CA">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01710D7D" w14:textId="77777777" w:rsidR="001A23CA" w:rsidRPr="001A23CA" w:rsidRDefault="001A23CA" w:rsidP="001A23CA">
            <w:pPr>
              <w:spacing w:after="0" w:line="240" w:lineRule="auto"/>
              <w:rPr>
                <w:rFonts w:eastAsia="Times New Roman"/>
                <w:color w:val="000000"/>
                <w:kern w:val="0"/>
                <w:sz w:val="20"/>
                <w:szCs w:val="20"/>
                <w14:ligatures w14:val="none"/>
              </w:rPr>
            </w:pPr>
            <w:r w:rsidRPr="001A23CA">
              <w:rPr>
                <w:rFonts w:eastAsia="Times New Roman"/>
                <w:i/>
                <w:iCs/>
                <w:color w:val="000000"/>
                <w:kern w:val="0"/>
                <w:sz w:val="20"/>
                <w:szCs w:val="20"/>
                <w14:ligatures w14:val="none"/>
              </w:rPr>
              <w:t>N</w:t>
            </w:r>
            <w:r w:rsidRPr="001A23CA">
              <w:rPr>
                <w:rFonts w:eastAsia="Times New Roman"/>
                <w:i/>
                <w:iCs/>
                <w:color w:val="000000"/>
                <w:kern w:val="0"/>
                <w:sz w:val="20"/>
                <w:szCs w:val="20"/>
                <w:vertAlign w:val="subscript"/>
                <w14:ligatures w14:val="none"/>
              </w:rPr>
              <w:t>2</w:t>
            </w:r>
            <w:r w:rsidRPr="001A23CA">
              <w:rPr>
                <w:rFonts w:eastAsia="Times New Roman"/>
                <w:i/>
                <w:iCs/>
                <w:color w:val="000000"/>
                <w:kern w:val="0"/>
                <w:sz w:val="20"/>
                <w:szCs w:val="20"/>
                <w14:ligatures w14:val="none"/>
              </w:rPr>
              <w:t>-fixer</w:t>
            </w:r>
          </w:p>
        </w:tc>
        <w:tc>
          <w:tcPr>
            <w:tcW w:w="866" w:type="dxa"/>
            <w:tcBorders>
              <w:top w:val="nil"/>
              <w:left w:val="nil"/>
              <w:bottom w:val="single" w:sz="4" w:space="0" w:color="auto"/>
              <w:right w:val="nil"/>
            </w:tcBorders>
            <w:noWrap/>
            <w:vAlign w:val="center"/>
          </w:tcPr>
          <w:p w14:paraId="691F214A" w14:textId="2A240EDC"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7.681</w:t>
            </w:r>
          </w:p>
        </w:tc>
        <w:tc>
          <w:tcPr>
            <w:tcW w:w="972" w:type="dxa"/>
            <w:vMerge/>
            <w:tcBorders>
              <w:left w:val="nil"/>
              <w:bottom w:val="single" w:sz="4" w:space="0" w:color="auto"/>
              <w:right w:val="nil"/>
            </w:tcBorders>
            <w:noWrap/>
            <w:vAlign w:val="center"/>
          </w:tcPr>
          <w:p w14:paraId="6A4D0C84" w14:textId="77777777" w:rsidR="001A23CA" w:rsidRPr="001A23CA" w:rsidRDefault="001A23CA" w:rsidP="00B72AF6">
            <w:pPr>
              <w:spacing w:after="0" w:line="240" w:lineRule="auto"/>
              <w:jc w:val="right"/>
              <w:rPr>
                <w:b/>
                <w:bCs/>
                <w:color w:val="000000"/>
                <w:sz w:val="20"/>
                <w:szCs w:val="20"/>
              </w:rPr>
            </w:pPr>
          </w:p>
        </w:tc>
        <w:tc>
          <w:tcPr>
            <w:tcW w:w="939" w:type="dxa"/>
            <w:vMerge/>
            <w:tcBorders>
              <w:left w:val="nil"/>
              <w:bottom w:val="single" w:sz="4" w:space="0" w:color="auto"/>
              <w:right w:val="nil"/>
            </w:tcBorders>
            <w:noWrap/>
            <w:vAlign w:val="center"/>
          </w:tcPr>
          <w:p w14:paraId="28E61A31" w14:textId="77777777" w:rsidR="001A23CA" w:rsidRPr="001A23CA" w:rsidRDefault="001A23CA" w:rsidP="00B72AF6">
            <w:pPr>
              <w:spacing w:after="0" w:line="240" w:lineRule="auto"/>
              <w:jc w:val="right"/>
              <w:rPr>
                <w:b/>
                <w:bCs/>
                <w:color w:val="000000"/>
                <w:sz w:val="20"/>
                <w:szCs w:val="20"/>
              </w:rPr>
            </w:pPr>
          </w:p>
        </w:tc>
        <w:tc>
          <w:tcPr>
            <w:tcW w:w="1767" w:type="dxa"/>
            <w:tcBorders>
              <w:top w:val="nil"/>
              <w:left w:val="nil"/>
              <w:bottom w:val="single" w:sz="4" w:space="0" w:color="auto"/>
              <w:right w:val="nil"/>
            </w:tcBorders>
            <w:noWrap/>
            <w:vAlign w:val="center"/>
          </w:tcPr>
          <w:p w14:paraId="1E879568" w14:textId="77121FA5"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[-0.995, 17.117]</w:t>
            </w:r>
          </w:p>
        </w:tc>
      </w:tr>
      <w:tr w:rsidR="001A23CA" w:rsidRPr="00452304" w14:paraId="496CD96D" w14:textId="77777777" w:rsidTr="00B72AF6">
        <w:trPr>
          <w:trHeight w:val="320"/>
        </w:trPr>
        <w:tc>
          <w:tcPr>
            <w:tcW w:w="1061" w:type="dxa"/>
            <w:vMerge w:val="restart"/>
            <w:tcBorders>
              <w:top w:val="single" w:sz="4" w:space="0" w:color="auto"/>
              <w:left w:val="nil"/>
              <w:right w:val="nil"/>
            </w:tcBorders>
            <w:vAlign w:val="center"/>
          </w:tcPr>
          <w:p w14:paraId="653D8569" w14:textId="77777777" w:rsidR="001A23CA" w:rsidRPr="008A48CF" w:rsidRDefault="001A23CA" w:rsidP="001A23CA">
            <w:pPr>
              <w:spacing w:after="0" w:line="240" w:lineRule="auto"/>
              <w:rPr>
                <w:rFonts w:eastAsia="Times New Roman"/>
                <w:color w:val="000000"/>
                <w:kern w:val="0"/>
                <w:sz w:val="20"/>
                <w:szCs w:val="20"/>
                <w:vertAlign w:val="subscript"/>
                <w14:ligatures w14:val="none"/>
              </w:rPr>
            </w:pPr>
            <w:proofErr w:type="spellStart"/>
            <w:r>
              <w:rPr>
                <w:rFonts w:eastAsia="Times New Roman"/>
                <w:i/>
                <w:iCs/>
                <w:color w:val="000000"/>
                <w:kern w:val="0"/>
                <w:sz w:val="20"/>
                <w:szCs w:val="20"/>
                <w14:ligatures w14:val="none"/>
              </w:rPr>
              <w:t>N</w:t>
            </w:r>
            <w:r>
              <w:rPr>
                <w:rFonts w:eastAsia="Times New Roman"/>
                <w:color w:val="000000"/>
                <w:kern w:val="0"/>
                <w:sz w:val="20"/>
                <w:szCs w:val="20"/>
                <w:vertAlign w:val="subscript"/>
                <w14:ligatures w14:val="none"/>
              </w:rPr>
              <w:t>mass</w:t>
            </w:r>
            <w:proofErr w:type="spellEnd"/>
          </w:p>
        </w:tc>
        <w:tc>
          <w:tcPr>
            <w:tcW w:w="1178" w:type="dxa"/>
            <w:vMerge w:val="restart"/>
            <w:tcBorders>
              <w:top w:val="single" w:sz="4" w:space="0" w:color="auto"/>
              <w:left w:val="nil"/>
              <w:right w:val="nil"/>
            </w:tcBorders>
            <w:noWrap/>
            <w:vAlign w:val="center"/>
          </w:tcPr>
          <w:p w14:paraId="04340748" w14:textId="77777777" w:rsidR="001A23CA" w:rsidRPr="001A23CA" w:rsidRDefault="001A23CA" w:rsidP="001A23CA">
            <w:pPr>
              <w:spacing w:after="0" w:line="240" w:lineRule="auto"/>
              <w:rPr>
                <w:rFonts w:eastAsia="Times New Roman"/>
                <w:color w:val="000000"/>
                <w:kern w:val="0"/>
                <w:sz w:val="20"/>
                <w:szCs w:val="20"/>
                <w14:ligatures w14:val="none"/>
              </w:rPr>
            </w:pPr>
            <w:r w:rsidRPr="001A23CA">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5B080B7A" w14:textId="77777777" w:rsidR="001A23CA" w:rsidRPr="001A23CA" w:rsidRDefault="001A23CA" w:rsidP="001A23CA">
            <w:pPr>
              <w:spacing w:after="0" w:line="240" w:lineRule="auto"/>
              <w:rPr>
                <w:rFonts w:eastAsia="Times New Roman"/>
                <w:color w:val="000000"/>
                <w:kern w:val="0"/>
                <w:sz w:val="20"/>
                <w:szCs w:val="20"/>
                <w14:ligatures w14:val="none"/>
              </w:rPr>
            </w:pPr>
            <w:r w:rsidRPr="001A23CA">
              <w:rPr>
                <w:rFonts w:eastAsia="Times New Roman"/>
                <w:i/>
                <w:iCs/>
                <w:color w:val="000000"/>
                <w:kern w:val="0"/>
                <w:sz w:val="20"/>
                <w:szCs w:val="20"/>
                <w14:ligatures w14:val="none"/>
              </w:rPr>
              <w:t>non-fixer</w:t>
            </w:r>
          </w:p>
        </w:tc>
        <w:tc>
          <w:tcPr>
            <w:tcW w:w="866" w:type="dxa"/>
            <w:tcBorders>
              <w:top w:val="single" w:sz="4" w:space="0" w:color="auto"/>
              <w:left w:val="nil"/>
              <w:bottom w:val="nil"/>
              <w:right w:val="nil"/>
            </w:tcBorders>
            <w:noWrap/>
            <w:vAlign w:val="center"/>
          </w:tcPr>
          <w:p w14:paraId="5EAD3B9C" w14:textId="6AA5C19C"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16.532</w:t>
            </w:r>
          </w:p>
        </w:tc>
        <w:tc>
          <w:tcPr>
            <w:tcW w:w="972" w:type="dxa"/>
            <w:vMerge w:val="restart"/>
            <w:tcBorders>
              <w:top w:val="single" w:sz="4" w:space="0" w:color="auto"/>
              <w:left w:val="nil"/>
              <w:right w:val="nil"/>
            </w:tcBorders>
            <w:noWrap/>
            <w:vAlign w:val="center"/>
          </w:tcPr>
          <w:p w14:paraId="36D4A5EA" w14:textId="77777777" w:rsidR="001A23CA" w:rsidRPr="001A23CA" w:rsidRDefault="001A23CA" w:rsidP="00B72AF6">
            <w:pPr>
              <w:spacing w:after="0" w:line="240" w:lineRule="auto"/>
              <w:jc w:val="right"/>
              <w:rPr>
                <w:b/>
                <w:bCs/>
                <w:color w:val="000000"/>
                <w:sz w:val="20"/>
                <w:szCs w:val="20"/>
              </w:rPr>
            </w:pPr>
            <w:r w:rsidRPr="001A23CA">
              <w:rPr>
                <w:b/>
                <w:bCs/>
                <w:color w:val="000000"/>
                <w:sz w:val="20"/>
                <w:szCs w:val="20"/>
              </w:rPr>
              <w:t>-4.498</w:t>
            </w:r>
          </w:p>
        </w:tc>
        <w:tc>
          <w:tcPr>
            <w:tcW w:w="939" w:type="dxa"/>
            <w:vMerge w:val="restart"/>
            <w:tcBorders>
              <w:top w:val="single" w:sz="4" w:space="0" w:color="auto"/>
              <w:left w:val="nil"/>
              <w:right w:val="nil"/>
            </w:tcBorders>
            <w:noWrap/>
            <w:vAlign w:val="center"/>
          </w:tcPr>
          <w:p w14:paraId="16EDDE79" w14:textId="77777777" w:rsidR="001A23CA" w:rsidRPr="001A23CA" w:rsidRDefault="001A23CA" w:rsidP="00B72AF6">
            <w:pPr>
              <w:spacing w:after="0" w:line="240" w:lineRule="auto"/>
              <w:jc w:val="right"/>
              <w:rPr>
                <w:b/>
                <w:bCs/>
                <w:color w:val="000000"/>
                <w:sz w:val="20"/>
                <w:szCs w:val="20"/>
              </w:rPr>
            </w:pPr>
            <w:r w:rsidRPr="001A23CA">
              <w:rPr>
                <w:b/>
                <w:bCs/>
                <w:color w:val="000000"/>
                <w:sz w:val="20"/>
                <w:szCs w:val="20"/>
              </w:rPr>
              <w:t>&lt;0.001</w:t>
            </w:r>
          </w:p>
        </w:tc>
        <w:tc>
          <w:tcPr>
            <w:tcW w:w="1767" w:type="dxa"/>
            <w:tcBorders>
              <w:top w:val="single" w:sz="4" w:space="0" w:color="auto"/>
              <w:left w:val="nil"/>
              <w:bottom w:val="nil"/>
              <w:right w:val="nil"/>
            </w:tcBorders>
            <w:noWrap/>
            <w:vAlign w:val="center"/>
          </w:tcPr>
          <w:p w14:paraId="3E7C80FA" w14:textId="0C7574C0"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[11.182, 22.018]</w:t>
            </w:r>
          </w:p>
        </w:tc>
      </w:tr>
      <w:tr w:rsidR="001A23CA" w:rsidRPr="00452304" w14:paraId="0FBE9D0F" w14:textId="77777777" w:rsidTr="00B72AF6">
        <w:trPr>
          <w:trHeight w:val="320"/>
        </w:trPr>
        <w:tc>
          <w:tcPr>
            <w:tcW w:w="1061" w:type="dxa"/>
            <w:vMerge/>
            <w:tcBorders>
              <w:left w:val="nil"/>
              <w:right w:val="nil"/>
            </w:tcBorders>
          </w:tcPr>
          <w:p w14:paraId="6FDE05EF"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33968BC6" w14:textId="77777777" w:rsidR="001A23CA" w:rsidRPr="001A23CA" w:rsidRDefault="001A23CA" w:rsidP="001A23CA">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317CFEA0" w14:textId="77777777" w:rsidR="001A23CA" w:rsidRPr="001A23CA" w:rsidRDefault="001A23CA" w:rsidP="001A23CA">
            <w:pPr>
              <w:spacing w:after="0" w:line="240" w:lineRule="auto"/>
              <w:rPr>
                <w:rFonts w:eastAsia="Times New Roman"/>
                <w:color w:val="000000"/>
                <w:kern w:val="0"/>
                <w:sz w:val="20"/>
                <w:szCs w:val="20"/>
                <w14:ligatures w14:val="none"/>
              </w:rPr>
            </w:pPr>
            <w:r w:rsidRPr="001A23CA">
              <w:rPr>
                <w:rFonts w:eastAsia="Times New Roman"/>
                <w:i/>
                <w:iCs/>
                <w:color w:val="000000"/>
                <w:kern w:val="0"/>
                <w:sz w:val="20"/>
                <w:szCs w:val="20"/>
                <w14:ligatures w14:val="none"/>
              </w:rPr>
              <w:t>N</w:t>
            </w:r>
            <w:r w:rsidRPr="001A23CA">
              <w:rPr>
                <w:rFonts w:eastAsia="Times New Roman"/>
                <w:i/>
                <w:iCs/>
                <w:color w:val="000000"/>
                <w:kern w:val="0"/>
                <w:sz w:val="20"/>
                <w:szCs w:val="20"/>
                <w:vertAlign w:val="subscript"/>
                <w14:ligatures w14:val="none"/>
              </w:rPr>
              <w:t>2</w:t>
            </w:r>
            <w:r w:rsidRPr="001A23CA">
              <w:rPr>
                <w:rFonts w:eastAsia="Times New Roman"/>
                <w:i/>
                <w:iCs/>
                <w:color w:val="000000"/>
                <w:kern w:val="0"/>
                <w:sz w:val="20"/>
                <w:szCs w:val="20"/>
                <w14:ligatures w14:val="none"/>
              </w:rPr>
              <w:t>-fixer</w:t>
            </w:r>
          </w:p>
        </w:tc>
        <w:tc>
          <w:tcPr>
            <w:tcW w:w="866" w:type="dxa"/>
            <w:tcBorders>
              <w:top w:val="nil"/>
              <w:left w:val="nil"/>
              <w:bottom w:val="single" w:sz="4" w:space="0" w:color="auto"/>
              <w:right w:val="nil"/>
            </w:tcBorders>
            <w:noWrap/>
            <w:vAlign w:val="center"/>
          </w:tcPr>
          <w:p w14:paraId="234115D8" w14:textId="76164543"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-3.052</w:t>
            </w:r>
          </w:p>
        </w:tc>
        <w:tc>
          <w:tcPr>
            <w:tcW w:w="972" w:type="dxa"/>
            <w:vMerge/>
            <w:tcBorders>
              <w:left w:val="nil"/>
              <w:bottom w:val="single" w:sz="4" w:space="0" w:color="auto"/>
              <w:right w:val="nil"/>
            </w:tcBorders>
            <w:noWrap/>
            <w:vAlign w:val="center"/>
          </w:tcPr>
          <w:p w14:paraId="12EFD185" w14:textId="77777777" w:rsidR="001A23CA" w:rsidRPr="001A23CA" w:rsidRDefault="001A23CA" w:rsidP="00B72AF6">
            <w:pPr>
              <w:spacing w:after="0" w:line="240" w:lineRule="auto"/>
              <w:jc w:val="right"/>
              <w:rPr>
                <w:b/>
                <w:bCs/>
                <w:color w:val="000000"/>
                <w:sz w:val="20"/>
                <w:szCs w:val="20"/>
              </w:rPr>
            </w:pPr>
          </w:p>
        </w:tc>
        <w:tc>
          <w:tcPr>
            <w:tcW w:w="939" w:type="dxa"/>
            <w:vMerge/>
            <w:tcBorders>
              <w:left w:val="nil"/>
              <w:bottom w:val="single" w:sz="4" w:space="0" w:color="auto"/>
              <w:right w:val="nil"/>
            </w:tcBorders>
            <w:noWrap/>
            <w:vAlign w:val="center"/>
          </w:tcPr>
          <w:p w14:paraId="15458AD3" w14:textId="77777777" w:rsidR="001A23CA" w:rsidRPr="001A23CA" w:rsidRDefault="001A23CA" w:rsidP="00B72AF6">
            <w:pPr>
              <w:spacing w:after="0" w:line="240" w:lineRule="auto"/>
              <w:jc w:val="right"/>
              <w:rPr>
                <w:b/>
                <w:bCs/>
                <w:color w:val="000000"/>
                <w:sz w:val="20"/>
                <w:szCs w:val="20"/>
              </w:rPr>
            </w:pPr>
          </w:p>
        </w:tc>
        <w:tc>
          <w:tcPr>
            <w:tcW w:w="1767" w:type="dxa"/>
            <w:tcBorders>
              <w:top w:val="nil"/>
              <w:left w:val="nil"/>
              <w:bottom w:val="single" w:sz="4" w:space="0" w:color="auto"/>
              <w:right w:val="nil"/>
            </w:tcBorders>
            <w:noWrap/>
            <w:vAlign w:val="center"/>
          </w:tcPr>
          <w:p w14:paraId="27EB7A46" w14:textId="4A4BA834"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[-11.219, 5.760]</w:t>
            </w:r>
          </w:p>
        </w:tc>
      </w:tr>
      <w:tr w:rsidR="001A23CA" w:rsidRPr="00452304" w14:paraId="649C1FC5" w14:textId="77777777" w:rsidTr="00B72AF6">
        <w:trPr>
          <w:trHeight w:val="320"/>
        </w:trPr>
        <w:tc>
          <w:tcPr>
            <w:tcW w:w="1061" w:type="dxa"/>
            <w:vMerge/>
            <w:tcBorders>
              <w:left w:val="nil"/>
              <w:right w:val="nil"/>
            </w:tcBorders>
          </w:tcPr>
          <w:p w14:paraId="1E9C02D2"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6224F8DF" w14:textId="77777777" w:rsidR="001A23CA" w:rsidRPr="001A23CA" w:rsidRDefault="001A23CA" w:rsidP="001A23CA">
            <w:pPr>
              <w:spacing w:after="0" w:line="240" w:lineRule="auto"/>
              <w:rPr>
                <w:rFonts w:eastAsia="Times New Roman"/>
                <w:color w:val="000000"/>
                <w:kern w:val="0"/>
                <w:sz w:val="20"/>
                <w:szCs w:val="20"/>
                <w14:ligatures w14:val="none"/>
              </w:rPr>
            </w:pPr>
            <w:r w:rsidRPr="001A23CA">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3F6C60E6" w14:textId="77777777" w:rsidR="001A23CA" w:rsidRPr="001A23CA" w:rsidRDefault="001A23CA" w:rsidP="001A23CA">
            <w:pPr>
              <w:spacing w:after="0" w:line="240" w:lineRule="auto"/>
              <w:rPr>
                <w:rFonts w:eastAsia="Times New Roman"/>
                <w:color w:val="000000"/>
                <w:kern w:val="0"/>
                <w:sz w:val="20"/>
                <w:szCs w:val="20"/>
                <w14:ligatures w14:val="none"/>
              </w:rPr>
            </w:pPr>
            <w:r w:rsidRPr="001A23CA">
              <w:rPr>
                <w:rFonts w:eastAsia="Times New Roman"/>
                <w:i/>
                <w:iCs/>
                <w:color w:val="000000"/>
                <w:kern w:val="0"/>
                <w:sz w:val="20"/>
                <w:szCs w:val="20"/>
                <w14:ligatures w14:val="none"/>
              </w:rPr>
              <w:t>non-fixer</w:t>
            </w:r>
          </w:p>
        </w:tc>
        <w:tc>
          <w:tcPr>
            <w:tcW w:w="866" w:type="dxa"/>
            <w:tcBorders>
              <w:top w:val="single" w:sz="4" w:space="0" w:color="auto"/>
              <w:left w:val="nil"/>
              <w:bottom w:val="nil"/>
              <w:right w:val="nil"/>
            </w:tcBorders>
            <w:noWrap/>
            <w:vAlign w:val="center"/>
          </w:tcPr>
          <w:p w14:paraId="3BCE21E2" w14:textId="010D7963"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-0.598</w:t>
            </w:r>
          </w:p>
        </w:tc>
        <w:tc>
          <w:tcPr>
            <w:tcW w:w="972" w:type="dxa"/>
            <w:vMerge w:val="restart"/>
            <w:tcBorders>
              <w:top w:val="single" w:sz="4" w:space="0" w:color="auto"/>
              <w:left w:val="nil"/>
              <w:right w:val="nil"/>
            </w:tcBorders>
            <w:noWrap/>
            <w:vAlign w:val="center"/>
          </w:tcPr>
          <w:p w14:paraId="6DF6BC22" w14:textId="77777777" w:rsidR="001A23CA" w:rsidRPr="001A23CA" w:rsidRDefault="001A23CA" w:rsidP="00B72AF6">
            <w:pPr>
              <w:spacing w:after="0" w:line="240" w:lineRule="auto"/>
              <w:jc w:val="right"/>
              <w:rPr>
                <w:b/>
                <w:bCs/>
                <w:color w:val="000000"/>
                <w:sz w:val="20"/>
                <w:szCs w:val="20"/>
              </w:rPr>
            </w:pPr>
            <w:r w:rsidRPr="001A23CA">
              <w:rPr>
                <w:b/>
                <w:bCs/>
                <w:color w:val="000000"/>
                <w:sz w:val="20"/>
                <w:szCs w:val="20"/>
              </w:rPr>
              <w:t>3.454</w:t>
            </w:r>
          </w:p>
        </w:tc>
        <w:tc>
          <w:tcPr>
            <w:tcW w:w="939" w:type="dxa"/>
            <w:vMerge w:val="restart"/>
            <w:tcBorders>
              <w:top w:val="single" w:sz="4" w:space="0" w:color="auto"/>
              <w:left w:val="nil"/>
              <w:right w:val="nil"/>
            </w:tcBorders>
            <w:noWrap/>
            <w:vAlign w:val="center"/>
          </w:tcPr>
          <w:p w14:paraId="2D9C46CF" w14:textId="77777777" w:rsidR="001A23CA" w:rsidRPr="001A23CA" w:rsidRDefault="001A23CA" w:rsidP="00B72AF6">
            <w:pPr>
              <w:spacing w:after="0" w:line="240" w:lineRule="auto"/>
              <w:jc w:val="right"/>
              <w:rPr>
                <w:b/>
                <w:bCs/>
                <w:color w:val="000000"/>
                <w:sz w:val="20"/>
                <w:szCs w:val="20"/>
              </w:rPr>
            </w:pPr>
            <w:r w:rsidRPr="001A23CA">
              <w:rPr>
                <w:b/>
                <w:bCs/>
                <w:color w:val="000000"/>
                <w:sz w:val="20"/>
                <w:szCs w:val="20"/>
              </w:rPr>
              <w:t>0.001</w:t>
            </w:r>
          </w:p>
        </w:tc>
        <w:tc>
          <w:tcPr>
            <w:tcW w:w="1767" w:type="dxa"/>
            <w:tcBorders>
              <w:top w:val="single" w:sz="4" w:space="0" w:color="auto"/>
              <w:left w:val="nil"/>
              <w:bottom w:val="nil"/>
              <w:right w:val="nil"/>
            </w:tcBorders>
            <w:noWrap/>
            <w:vAlign w:val="center"/>
          </w:tcPr>
          <w:p w14:paraId="5F554099" w14:textId="75A15BCC"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[-3.149, 2.020]</w:t>
            </w:r>
          </w:p>
        </w:tc>
      </w:tr>
      <w:tr w:rsidR="001A23CA" w:rsidRPr="00452304" w14:paraId="70EA4BB6" w14:textId="77777777" w:rsidTr="00B72AF6">
        <w:trPr>
          <w:trHeight w:val="320"/>
        </w:trPr>
        <w:tc>
          <w:tcPr>
            <w:tcW w:w="1061" w:type="dxa"/>
            <w:vMerge/>
            <w:tcBorders>
              <w:left w:val="nil"/>
              <w:right w:val="nil"/>
            </w:tcBorders>
          </w:tcPr>
          <w:p w14:paraId="547BC1E0"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2AC98B23" w14:textId="77777777" w:rsidR="001A23CA" w:rsidRPr="001A23CA" w:rsidRDefault="001A23CA" w:rsidP="001A23CA">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10EB929D" w14:textId="77777777" w:rsidR="001A23CA" w:rsidRPr="001A23CA" w:rsidRDefault="001A23CA" w:rsidP="001A23CA">
            <w:pPr>
              <w:spacing w:after="0" w:line="240" w:lineRule="auto"/>
              <w:rPr>
                <w:rFonts w:eastAsia="Times New Roman"/>
                <w:color w:val="000000"/>
                <w:kern w:val="0"/>
                <w:sz w:val="20"/>
                <w:szCs w:val="20"/>
                <w14:ligatures w14:val="none"/>
              </w:rPr>
            </w:pPr>
            <w:r w:rsidRPr="001A23CA">
              <w:rPr>
                <w:rFonts w:eastAsia="Times New Roman"/>
                <w:i/>
                <w:iCs/>
                <w:color w:val="000000"/>
                <w:kern w:val="0"/>
                <w:sz w:val="20"/>
                <w:szCs w:val="20"/>
                <w14:ligatures w14:val="none"/>
              </w:rPr>
              <w:t>N</w:t>
            </w:r>
            <w:r w:rsidRPr="001A23CA">
              <w:rPr>
                <w:rFonts w:eastAsia="Times New Roman"/>
                <w:i/>
                <w:iCs/>
                <w:color w:val="000000"/>
                <w:kern w:val="0"/>
                <w:sz w:val="20"/>
                <w:szCs w:val="20"/>
                <w:vertAlign w:val="subscript"/>
                <w14:ligatures w14:val="none"/>
              </w:rPr>
              <w:t>2</w:t>
            </w:r>
            <w:r w:rsidRPr="001A23CA">
              <w:rPr>
                <w:rFonts w:eastAsia="Times New Roman"/>
                <w:i/>
                <w:iCs/>
                <w:color w:val="000000"/>
                <w:kern w:val="0"/>
                <w:sz w:val="20"/>
                <w:szCs w:val="20"/>
                <w14:ligatures w14:val="none"/>
              </w:rPr>
              <w:t>-fixer</w:t>
            </w:r>
          </w:p>
        </w:tc>
        <w:tc>
          <w:tcPr>
            <w:tcW w:w="866" w:type="dxa"/>
            <w:tcBorders>
              <w:top w:val="nil"/>
              <w:left w:val="nil"/>
              <w:bottom w:val="single" w:sz="4" w:space="0" w:color="auto"/>
              <w:right w:val="nil"/>
            </w:tcBorders>
            <w:noWrap/>
            <w:vAlign w:val="center"/>
          </w:tcPr>
          <w:p w14:paraId="38643CCB" w14:textId="151BC0B9"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12.187</w:t>
            </w:r>
          </w:p>
        </w:tc>
        <w:tc>
          <w:tcPr>
            <w:tcW w:w="972" w:type="dxa"/>
            <w:vMerge/>
            <w:tcBorders>
              <w:left w:val="nil"/>
              <w:bottom w:val="single" w:sz="4" w:space="0" w:color="auto"/>
              <w:right w:val="nil"/>
            </w:tcBorders>
            <w:noWrap/>
            <w:vAlign w:val="center"/>
          </w:tcPr>
          <w:p w14:paraId="787D1494" w14:textId="77777777" w:rsidR="001A23CA" w:rsidRPr="001A23CA" w:rsidRDefault="001A23CA" w:rsidP="00B72AF6">
            <w:pPr>
              <w:spacing w:after="0" w:line="240" w:lineRule="auto"/>
              <w:jc w:val="right"/>
              <w:rPr>
                <w:b/>
                <w:bCs/>
                <w:color w:val="000000"/>
                <w:sz w:val="20"/>
                <w:szCs w:val="20"/>
              </w:rPr>
            </w:pPr>
          </w:p>
        </w:tc>
        <w:tc>
          <w:tcPr>
            <w:tcW w:w="939" w:type="dxa"/>
            <w:vMerge/>
            <w:tcBorders>
              <w:left w:val="nil"/>
              <w:bottom w:val="single" w:sz="4" w:space="0" w:color="auto"/>
              <w:right w:val="nil"/>
            </w:tcBorders>
            <w:noWrap/>
            <w:vAlign w:val="center"/>
          </w:tcPr>
          <w:p w14:paraId="718B73FD" w14:textId="77777777" w:rsidR="001A23CA" w:rsidRPr="001A23CA" w:rsidRDefault="001A23CA" w:rsidP="00B72AF6">
            <w:pPr>
              <w:spacing w:after="0" w:line="240" w:lineRule="auto"/>
              <w:jc w:val="right"/>
              <w:rPr>
                <w:b/>
                <w:bCs/>
                <w:color w:val="000000"/>
                <w:sz w:val="20"/>
                <w:szCs w:val="20"/>
              </w:rPr>
            </w:pPr>
          </w:p>
        </w:tc>
        <w:tc>
          <w:tcPr>
            <w:tcW w:w="1767" w:type="dxa"/>
            <w:tcBorders>
              <w:top w:val="nil"/>
              <w:left w:val="nil"/>
              <w:bottom w:val="single" w:sz="4" w:space="0" w:color="auto"/>
              <w:right w:val="nil"/>
            </w:tcBorders>
            <w:noWrap/>
            <w:vAlign w:val="center"/>
          </w:tcPr>
          <w:p w14:paraId="0DEDA547" w14:textId="1890F048"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[4.917, 19.842]</w:t>
            </w:r>
          </w:p>
        </w:tc>
      </w:tr>
      <w:tr w:rsidR="001A23CA" w:rsidRPr="00452304" w14:paraId="7D570AB8" w14:textId="77777777" w:rsidTr="00B72AF6">
        <w:trPr>
          <w:trHeight w:val="320"/>
        </w:trPr>
        <w:tc>
          <w:tcPr>
            <w:tcW w:w="1061" w:type="dxa"/>
            <w:vMerge/>
            <w:tcBorders>
              <w:left w:val="nil"/>
              <w:right w:val="nil"/>
            </w:tcBorders>
          </w:tcPr>
          <w:p w14:paraId="67678ACA"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0A444306" w14:textId="77777777" w:rsidR="001A23CA" w:rsidRPr="001A23CA" w:rsidRDefault="001A23CA" w:rsidP="001A23CA">
            <w:pPr>
              <w:spacing w:after="0" w:line="240" w:lineRule="auto"/>
              <w:rPr>
                <w:rFonts w:eastAsia="Times New Roman"/>
                <w:color w:val="000000"/>
                <w:kern w:val="0"/>
                <w:sz w:val="20"/>
                <w:szCs w:val="20"/>
                <w14:ligatures w14:val="none"/>
              </w:rPr>
            </w:pPr>
            <w:r w:rsidRPr="001A23CA">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77CBF646" w14:textId="77777777" w:rsidR="001A23CA" w:rsidRPr="001A23CA" w:rsidRDefault="001A23CA" w:rsidP="001A23CA">
            <w:pPr>
              <w:spacing w:after="0" w:line="240" w:lineRule="auto"/>
              <w:rPr>
                <w:rFonts w:eastAsia="Times New Roman"/>
                <w:color w:val="000000"/>
                <w:kern w:val="0"/>
                <w:sz w:val="20"/>
                <w:szCs w:val="20"/>
                <w14:ligatures w14:val="none"/>
              </w:rPr>
            </w:pPr>
            <w:r w:rsidRPr="001A23CA">
              <w:rPr>
                <w:rFonts w:eastAsia="Times New Roman"/>
                <w:i/>
                <w:iCs/>
                <w:color w:val="000000"/>
                <w:kern w:val="0"/>
                <w:sz w:val="20"/>
                <w:szCs w:val="20"/>
                <w14:ligatures w14:val="none"/>
              </w:rPr>
              <w:t>non-fixer</w:t>
            </w:r>
          </w:p>
        </w:tc>
        <w:tc>
          <w:tcPr>
            <w:tcW w:w="866" w:type="dxa"/>
            <w:tcBorders>
              <w:top w:val="single" w:sz="4" w:space="0" w:color="auto"/>
              <w:left w:val="nil"/>
              <w:bottom w:val="nil"/>
              <w:right w:val="nil"/>
            </w:tcBorders>
            <w:noWrap/>
            <w:vAlign w:val="center"/>
          </w:tcPr>
          <w:p w14:paraId="66B3C500" w14:textId="47B5CF44"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14.683</w:t>
            </w:r>
          </w:p>
        </w:tc>
        <w:tc>
          <w:tcPr>
            <w:tcW w:w="972" w:type="dxa"/>
            <w:vMerge w:val="restart"/>
            <w:tcBorders>
              <w:top w:val="single" w:sz="4" w:space="0" w:color="auto"/>
              <w:left w:val="nil"/>
              <w:right w:val="nil"/>
            </w:tcBorders>
            <w:noWrap/>
            <w:vAlign w:val="center"/>
          </w:tcPr>
          <w:p w14:paraId="19998EA8" w14:textId="77777777" w:rsidR="001A23CA" w:rsidRPr="001A23CA" w:rsidRDefault="001A23CA" w:rsidP="00B72AF6">
            <w:pPr>
              <w:spacing w:after="0" w:line="240" w:lineRule="auto"/>
              <w:jc w:val="right"/>
              <w:rPr>
                <w:b/>
                <w:bCs/>
                <w:color w:val="000000"/>
                <w:sz w:val="20"/>
                <w:szCs w:val="20"/>
              </w:rPr>
            </w:pPr>
            <w:r w:rsidRPr="001A23CA">
              <w:rPr>
                <w:b/>
                <w:bCs/>
                <w:color w:val="000000"/>
                <w:sz w:val="20"/>
                <w:szCs w:val="20"/>
              </w:rPr>
              <w:t>-2.258</w:t>
            </w:r>
          </w:p>
        </w:tc>
        <w:tc>
          <w:tcPr>
            <w:tcW w:w="939" w:type="dxa"/>
            <w:vMerge w:val="restart"/>
            <w:tcBorders>
              <w:top w:val="single" w:sz="4" w:space="0" w:color="auto"/>
              <w:left w:val="nil"/>
              <w:right w:val="nil"/>
            </w:tcBorders>
            <w:noWrap/>
            <w:vAlign w:val="center"/>
          </w:tcPr>
          <w:p w14:paraId="33028DF6" w14:textId="77777777" w:rsidR="001A23CA" w:rsidRPr="001A23CA" w:rsidRDefault="001A23CA" w:rsidP="00B72AF6">
            <w:pPr>
              <w:spacing w:after="0" w:line="240" w:lineRule="auto"/>
              <w:jc w:val="right"/>
              <w:rPr>
                <w:b/>
                <w:bCs/>
                <w:color w:val="000000"/>
                <w:sz w:val="20"/>
                <w:szCs w:val="20"/>
              </w:rPr>
            </w:pPr>
            <w:r w:rsidRPr="001A23CA">
              <w:rPr>
                <w:b/>
                <w:bCs/>
                <w:color w:val="000000"/>
                <w:sz w:val="20"/>
                <w:szCs w:val="20"/>
              </w:rPr>
              <w:t>0.024</w:t>
            </w:r>
          </w:p>
        </w:tc>
        <w:tc>
          <w:tcPr>
            <w:tcW w:w="1767" w:type="dxa"/>
            <w:tcBorders>
              <w:top w:val="single" w:sz="4" w:space="0" w:color="auto"/>
              <w:left w:val="nil"/>
              <w:bottom w:val="nil"/>
              <w:right w:val="nil"/>
            </w:tcBorders>
            <w:noWrap/>
            <w:vAlign w:val="center"/>
          </w:tcPr>
          <w:p w14:paraId="040CE26C" w14:textId="4B884264"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[9.308, 20.322]</w:t>
            </w:r>
          </w:p>
        </w:tc>
      </w:tr>
      <w:tr w:rsidR="001A23CA" w:rsidRPr="00452304" w14:paraId="567C2F6F" w14:textId="77777777" w:rsidTr="00B72AF6">
        <w:trPr>
          <w:trHeight w:val="320"/>
        </w:trPr>
        <w:tc>
          <w:tcPr>
            <w:tcW w:w="1061" w:type="dxa"/>
            <w:vMerge/>
            <w:tcBorders>
              <w:left w:val="nil"/>
              <w:bottom w:val="single" w:sz="4" w:space="0" w:color="auto"/>
              <w:right w:val="nil"/>
            </w:tcBorders>
          </w:tcPr>
          <w:p w14:paraId="0F432B9C"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1EECAF67" w14:textId="77777777" w:rsidR="001A23CA" w:rsidRPr="001A23CA" w:rsidRDefault="001A23CA" w:rsidP="001A23CA">
            <w:pPr>
              <w:spacing w:after="0" w:line="240" w:lineRule="auto"/>
              <w:rPr>
                <w:rFonts w:eastAsia="Times New Roman"/>
                <w:b/>
                <w:bCs/>
                <w:color w:val="000000"/>
                <w:kern w:val="0"/>
                <w:sz w:val="20"/>
                <w:szCs w:val="20"/>
                <w14:ligatures w14:val="none"/>
              </w:rPr>
            </w:pPr>
          </w:p>
        </w:tc>
        <w:tc>
          <w:tcPr>
            <w:tcW w:w="1227" w:type="dxa"/>
            <w:tcBorders>
              <w:top w:val="nil"/>
              <w:left w:val="nil"/>
              <w:bottom w:val="single" w:sz="4" w:space="0" w:color="auto"/>
              <w:right w:val="nil"/>
            </w:tcBorders>
            <w:noWrap/>
            <w:vAlign w:val="center"/>
          </w:tcPr>
          <w:p w14:paraId="7911D0F1" w14:textId="77777777" w:rsidR="001A23CA" w:rsidRPr="001A23CA" w:rsidRDefault="001A23CA" w:rsidP="001A23CA">
            <w:pPr>
              <w:spacing w:after="0" w:line="240" w:lineRule="auto"/>
              <w:rPr>
                <w:rFonts w:eastAsia="Times New Roman"/>
                <w:color w:val="000000"/>
                <w:kern w:val="0"/>
                <w:sz w:val="20"/>
                <w:szCs w:val="20"/>
                <w14:ligatures w14:val="none"/>
              </w:rPr>
            </w:pPr>
            <w:r w:rsidRPr="001A23CA">
              <w:rPr>
                <w:rFonts w:eastAsia="Times New Roman"/>
                <w:i/>
                <w:iCs/>
                <w:color w:val="000000"/>
                <w:kern w:val="0"/>
                <w:sz w:val="20"/>
                <w:szCs w:val="20"/>
                <w14:ligatures w14:val="none"/>
              </w:rPr>
              <w:t>N</w:t>
            </w:r>
            <w:r w:rsidRPr="001A23CA">
              <w:rPr>
                <w:rFonts w:eastAsia="Times New Roman"/>
                <w:i/>
                <w:iCs/>
                <w:color w:val="000000"/>
                <w:kern w:val="0"/>
                <w:sz w:val="20"/>
                <w:szCs w:val="20"/>
                <w:vertAlign w:val="subscript"/>
                <w14:ligatures w14:val="none"/>
              </w:rPr>
              <w:t>2</w:t>
            </w:r>
            <w:r w:rsidRPr="001A23CA">
              <w:rPr>
                <w:rFonts w:eastAsia="Times New Roman"/>
                <w:i/>
                <w:iCs/>
                <w:color w:val="000000"/>
                <w:kern w:val="0"/>
                <w:sz w:val="20"/>
                <w:szCs w:val="20"/>
                <w14:ligatures w14:val="none"/>
              </w:rPr>
              <w:t>-fixer</w:t>
            </w:r>
          </w:p>
        </w:tc>
        <w:tc>
          <w:tcPr>
            <w:tcW w:w="866" w:type="dxa"/>
            <w:tcBorders>
              <w:top w:val="nil"/>
              <w:left w:val="nil"/>
              <w:bottom w:val="single" w:sz="4" w:space="0" w:color="auto"/>
              <w:right w:val="nil"/>
            </w:tcBorders>
            <w:noWrap/>
            <w:vAlign w:val="center"/>
          </w:tcPr>
          <w:p w14:paraId="3B89952D" w14:textId="54896672"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2.532</w:t>
            </w:r>
          </w:p>
        </w:tc>
        <w:tc>
          <w:tcPr>
            <w:tcW w:w="972" w:type="dxa"/>
            <w:vMerge/>
            <w:tcBorders>
              <w:left w:val="nil"/>
              <w:bottom w:val="single" w:sz="4" w:space="0" w:color="auto"/>
              <w:right w:val="nil"/>
            </w:tcBorders>
            <w:noWrap/>
            <w:vAlign w:val="center"/>
          </w:tcPr>
          <w:p w14:paraId="282CC148" w14:textId="77777777" w:rsidR="001A23CA" w:rsidRPr="001A23CA" w:rsidRDefault="001A23CA" w:rsidP="00B72AF6">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57FFAA24" w14:textId="77777777" w:rsidR="001A23CA" w:rsidRPr="001A23CA" w:rsidRDefault="001A23CA" w:rsidP="00B72AF6">
            <w:pPr>
              <w:spacing w:after="0" w:line="240" w:lineRule="auto"/>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062F0FC2" w14:textId="3D13D77D"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[-7.318, 13.542]</w:t>
            </w:r>
          </w:p>
        </w:tc>
      </w:tr>
      <w:tr w:rsidR="001A23CA" w:rsidRPr="00452304" w14:paraId="5D926493" w14:textId="77777777" w:rsidTr="00B72AF6">
        <w:trPr>
          <w:trHeight w:val="320"/>
        </w:trPr>
        <w:tc>
          <w:tcPr>
            <w:tcW w:w="1061" w:type="dxa"/>
            <w:vMerge w:val="restart"/>
            <w:tcBorders>
              <w:top w:val="single" w:sz="4" w:space="0" w:color="auto"/>
              <w:left w:val="nil"/>
              <w:right w:val="nil"/>
            </w:tcBorders>
            <w:vAlign w:val="center"/>
          </w:tcPr>
          <w:p w14:paraId="7534AABC" w14:textId="77777777" w:rsidR="001A23CA" w:rsidRPr="008A48CF" w:rsidRDefault="001A23CA" w:rsidP="001A23CA">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color w:val="000000"/>
                <w:kern w:val="0"/>
                <w:sz w:val="20"/>
                <w:szCs w:val="20"/>
                <w:vertAlign w:val="subscript"/>
                <w14:ligatures w14:val="none"/>
              </w:rPr>
              <w:t>area</w:t>
            </w:r>
          </w:p>
        </w:tc>
        <w:tc>
          <w:tcPr>
            <w:tcW w:w="1178" w:type="dxa"/>
            <w:vMerge w:val="restart"/>
            <w:tcBorders>
              <w:top w:val="single" w:sz="4" w:space="0" w:color="auto"/>
              <w:left w:val="nil"/>
              <w:right w:val="nil"/>
            </w:tcBorders>
            <w:noWrap/>
            <w:vAlign w:val="center"/>
          </w:tcPr>
          <w:p w14:paraId="0086E058" w14:textId="77777777" w:rsidR="001A23CA" w:rsidRPr="00452304" w:rsidRDefault="001A23CA" w:rsidP="001A23CA">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51592E9D" w14:textId="77777777" w:rsidR="001A23CA" w:rsidRDefault="001A23CA" w:rsidP="001A23CA">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non-fixer</w:t>
            </w:r>
          </w:p>
        </w:tc>
        <w:tc>
          <w:tcPr>
            <w:tcW w:w="866" w:type="dxa"/>
            <w:tcBorders>
              <w:top w:val="single" w:sz="4" w:space="0" w:color="auto"/>
              <w:left w:val="nil"/>
              <w:bottom w:val="nil"/>
              <w:right w:val="nil"/>
            </w:tcBorders>
            <w:noWrap/>
            <w:vAlign w:val="center"/>
          </w:tcPr>
          <w:p w14:paraId="655E220A" w14:textId="527CA2D1" w:rsidR="001A23CA" w:rsidRPr="001A23CA" w:rsidRDefault="001A23CA" w:rsidP="00B72AF6">
            <w:pPr>
              <w:spacing w:after="0" w:line="240" w:lineRule="auto"/>
              <w:jc w:val="right"/>
              <w:rPr>
                <w:color w:val="000000"/>
                <w:sz w:val="20"/>
                <w:szCs w:val="20"/>
                <w:highlight w:val="yellow"/>
              </w:rPr>
            </w:pPr>
            <w:r w:rsidRPr="001A23CA">
              <w:rPr>
                <w:color w:val="000000"/>
                <w:sz w:val="20"/>
                <w:szCs w:val="20"/>
              </w:rPr>
              <w:t>13.088</w:t>
            </w:r>
          </w:p>
        </w:tc>
        <w:tc>
          <w:tcPr>
            <w:tcW w:w="972" w:type="dxa"/>
            <w:vMerge w:val="restart"/>
            <w:tcBorders>
              <w:top w:val="single" w:sz="4" w:space="0" w:color="auto"/>
              <w:left w:val="nil"/>
              <w:right w:val="nil"/>
            </w:tcBorders>
            <w:noWrap/>
            <w:vAlign w:val="center"/>
          </w:tcPr>
          <w:p w14:paraId="674CB93D" w14:textId="1C72B0AA" w:rsidR="001A23CA" w:rsidRPr="001A23CA" w:rsidRDefault="001A23CA" w:rsidP="00B72AF6">
            <w:pPr>
              <w:spacing w:after="0" w:line="240" w:lineRule="auto"/>
              <w:jc w:val="right"/>
              <w:rPr>
                <w:color w:val="000000"/>
                <w:sz w:val="20"/>
                <w:szCs w:val="20"/>
                <w:highlight w:val="yellow"/>
              </w:rPr>
            </w:pPr>
            <w:r w:rsidRPr="001A23CA">
              <w:rPr>
                <w:color w:val="000000"/>
                <w:sz w:val="20"/>
                <w:szCs w:val="20"/>
              </w:rPr>
              <w:t>1.423</w:t>
            </w:r>
          </w:p>
        </w:tc>
        <w:tc>
          <w:tcPr>
            <w:tcW w:w="939" w:type="dxa"/>
            <w:vMerge w:val="restart"/>
            <w:tcBorders>
              <w:top w:val="single" w:sz="4" w:space="0" w:color="auto"/>
              <w:left w:val="nil"/>
              <w:right w:val="nil"/>
            </w:tcBorders>
            <w:noWrap/>
            <w:vAlign w:val="center"/>
          </w:tcPr>
          <w:p w14:paraId="056B50AD" w14:textId="73D52D05" w:rsidR="001A23CA" w:rsidRPr="001A23CA" w:rsidRDefault="001A23CA" w:rsidP="00B72AF6">
            <w:pPr>
              <w:spacing w:after="0" w:line="240" w:lineRule="auto"/>
              <w:jc w:val="right"/>
              <w:rPr>
                <w:color w:val="000000"/>
                <w:sz w:val="20"/>
                <w:szCs w:val="20"/>
                <w:highlight w:val="yellow"/>
              </w:rPr>
            </w:pPr>
            <w:r w:rsidRPr="001A23CA">
              <w:rPr>
                <w:color w:val="000000"/>
                <w:sz w:val="20"/>
                <w:szCs w:val="20"/>
              </w:rPr>
              <w:t>0.155</w:t>
            </w:r>
          </w:p>
        </w:tc>
        <w:tc>
          <w:tcPr>
            <w:tcW w:w="1767" w:type="dxa"/>
            <w:tcBorders>
              <w:top w:val="single" w:sz="4" w:space="0" w:color="auto"/>
              <w:left w:val="nil"/>
              <w:bottom w:val="nil"/>
              <w:right w:val="nil"/>
            </w:tcBorders>
            <w:noWrap/>
            <w:vAlign w:val="center"/>
          </w:tcPr>
          <w:p w14:paraId="0102A577" w14:textId="285E4009" w:rsidR="001A23CA" w:rsidRPr="001A23CA" w:rsidRDefault="001A23CA" w:rsidP="00B72AF6">
            <w:pPr>
              <w:spacing w:after="0" w:line="240" w:lineRule="auto"/>
              <w:jc w:val="right"/>
              <w:rPr>
                <w:color w:val="000000"/>
                <w:sz w:val="20"/>
                <w:szCs w:val="20"/>
                <w:highlight w:val="yellow"/>
              </w:rPr>
            </w:pPr>
            <w:r w:rsidRPr="001A23CA">
              <w:rPr>
                <w:color w:val="000000"/>
                <w:sz w:val="20"/>
                <w:szCs w:val="20"/>
              </w:rPr>
              <w:t>[4.394, 22.385]</w:t>
            </w:r>
          </w:p>
        </w:tc>
      </w:tr>
      <w:tr w:rsidR="001A23CA" w:rsidRPr="00452304" w14:paraId="51D8BBE6" w14:textId="77777777" w:rsidTr="00B72AF6">
        <w:trPr>
          <w:trHeight w:val="320"/>
        </w:trPr>
        <w:tc>
          <w:tcPr>
            <w:tcW w:w="1061" w:type="dxa"/>
            <w:vMerge/>
            <w:tcBorders>
              <w:left w:val="nil"/>
              <w:right w:val="nil"/>
            </w:tcBorders>
          </w:tcPr>
          <w:p w14:paraId="54294AE5"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4F2B2349" w14:textId="77777777" w:rsidR="001A23CA" w:rsidRPr="00452304" w:rsidRDefault="001A23CA" w:rsidP="001A23CA">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44F5772B" w14:textId="77777777" w:rsidR="001A23CA" w:rsidRDefault="001A23CA" w:rsidP="001A23CA">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66" w:type="dxa"/>
            <w:tcBorders>
              <w:top w:val="nil"/>
              <w:left w:val="nil"/>
              <w:bottom w:val="single" w:sz="4" w:space="0" w:color="auto"/>
              <w:right w:val="nil"/>
            </w:tcBorders>
            <w:noWrap/>
            <w:vAlign w:val="center"/>
          </w:tcPr>
          <w:p w14:paraId="17E989AF" w14:textId="2EF2F788" w:rsidR="001A23CA" w:rsidRPr="001A23CA" w:rsidRDefault="001A23CA" w:rsidP="00B72AF6">
            <w:pPr>
              <w:spacing w:after="0" w:line="240" w:lineRule="auto"/>
              <w:jc w:val="right"/>
              <w:rPr>
                <w:color w:val="000000"/>
                <w:sz w:val="20"/>
                <w:szCs w:val="20"/>
                <w:highlight w:val="yellow"/>
              </w:rPr>
            </w:pPr>
            <w:r w:rsidRPr="001A23CA">
              <w:rPr>
                <w:color w:val="000000"/>
                <w:sz w:val="20"/>
                <w:szCs w:val="20"/>
              </w:rPr>
              <w:t>20.563</w:t>
            </w:r>
          </w:p>
        </w:tc>
        <w:tc>
          <w:tcPr>
            <w:tcW w:w="972" w:type="dxa"/>
            <w:vMerge/>
            <w:tcBorders>
              <w:left w:val="nil"/>
              <w:bottom w:val="single" w:sz="4" w:space="0" w:color="auto"/>
              <w:right w:val="nil"/>
            </w:tcBorders>
            <w:noWrap/>
            <w:vAlign w:val="center"/>
          </w:tcPr>
          <w:p w14:paraId="7553C8FA" w14:textId="77777777" w:rsidR="001A23CA" w:rsidRPr="001A23CA" w:rsidRDefault="001A23CA" w:rsidP="00B72AF6">
            <w:pPr>
              <w:spacing w:after="0" w:line="240" w:lineRule="auto"/>
              <w:jc w:val="right"/>
              <w:rPr>
                <w:color w:val="000000"/>
                <w:sz w:val="20"/>
                <w:szCs w:val="20"/>
                <w:highlight w:val="yellow"/>
              </w:rPr>
            </w:pPr>
          </w:p>
        </w:tc>
        <w:tc>
          <w:tcPr>
            <w:tcW w:w="939" w:type="dxa"/>
            <w:vMerge/>
            <w:tcBorders>
              <w:left w:val="nil"/>
              <w:bottom w:val="single" w:sz="4" w:space="0" w:color="auto"/>
              <w:right w:val="nil"/>
            </w:tcBorders>
            <w:noWrap/>
            <w:vAlign w:val="center"/>
          </w:tcPr>
          <w:p w14:paraId="2A5206D3" w14:textId="77777777" w:rsidR="001A23CA" w:rsidRPr="001A23CA" w:rsidRDefault="001A23CA" w:rsidP="00B72AF6">
            <w:pPr>
              <w:spacing w:after="0" w:line="240" w:lineRule="auto"/>
              <w:jc w:val="right"/>
              <w:rPr>
                <w:color w:val="000000"/>
                <w:sz w:val="20"/>
                <w:szCs w:val="20"/>
                <w:highlight w:val="yellow"/>
              </w:rPr>
            </w:pPr>
          </w:p>
        </w:tc>
        <w:tc>
          <w:tcPr>
            <w:tcW w:w="1767" w:type="dxa"/>
            <w:tcBorders>
              <w:top w:val="nil"/>
              <w:left w:val="nil"/>
              <w:bottom w:val="single" w:sz="4" w:space="0" w:color="auto"/>
              <w:right w:val="nil"/>
            </w:tcBorders>
            <w:noWrap/>
            <w:vAlign w:val="center"/>
          </w:tcPr>
          <w:p w14:paraId="27DC84A0" w14:textId="117371B3" w:rsidR="001A23CA" w:rsidRPr="001A23CA" w:rsidRDefault="001A23CA" w:rsidP="00B72AF6">
            <w:pPr>
              <w:spacing w:after="0" w:line="240" w:lineRule="auto"/>
              <w:jc w:val="right"/>
              <w:rPr>
                <w:color w:val="000000"/>
                <w:sz w:val="20"/>
                <w:szCs w:val="20"/>
                <w:highlight w:val="yellow"/>
              </w:rPr>
            </w:pPr>
            <w:r w:rsidRPr="001A23CA">
              <w:rPr>
                <w:color w:val="000000"/>
                <w:sz w:val="20"/>
                <w:szCs w:val="20"/>
              </w:rPr>
              <w:t>[7.466, 35.256]</w:t>
            </w:r>
          </w:p>
        </w:tc>
      </w:tr>
      <w:tr w:rsidR="001A23CA" w:rsidRPr="00452304" w14:paraId="5E708F77" w14:textId="77777777" w:rsidTr="00B72AF6">
        <w:trPr>
          <w:trHeight w:val="320"/>
        </w:trPr>
        <w:tc>
          <w:tcPr>
            <w:tcW w:w="1061" w:type="dxa"/>
            <w:vMerge/>
            <w:tcBorders>
              <w:left w:val="nil"/>
              <w:right w:val="nil"/>
            </w:tcBorders>
          </w:tcPr>
          <w:p w14:paraId="02AD553A"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4EAB5069" w14:textId="77777777" w:rsidR="001A23CA" w:rsidRPr="00452304" w:rsidRDefault="001A23CA" w:rsidP="001A23CA">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1D38AAC9" w14:textId="77777777" w:rsidR="001A23CA" w:rsidRDefault="001A23CA" w:rsidP="001A23CA">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non-fixer</w:t>
            </w:r>
          </w:p>
        </w:tc>
        <w:tc>
          <w:tcPr>
            <w:tcW w:w="866" w:type="dxa"/>
            <w:tcBorders>
              <w:top w:val="single" w:sz="4" w:space="0" w:color="auto"/>
              <w:left w:val="nil"/>
              <w:bottom w:val="nil"/>
              <w:right w:val="nil"/>
            </w:tcBorders>
            <w:noWrap/>
            <w:vAlign w:val="center"/>
          </w:tcPr>
          <w:p w14:paraId="21FC94F2" w14:textId="678E88A6" w:rsidR="001A23CA" w:rsidRPr="001A23CA" w:rsidRDefault="001A23CA" w:rsidP="00B72AF6">
            <w:pPr>
              <w:spacing w:after="0" w:line="240" w:lineRule="auto"/>
              <w:jc w:val="right"/>
              <w:rPr>
                <w:i/>
                <w:iCs/>
                <w:color w:val="000000"/>
                <w:sz w:val="20"/>
                <w:szCs w:val="20"/>
                <w:highlight w:val="yellow"/>
              </w:rPr>
            </w:pPr>
            <w:r w:rsidRPr="001A23CA">
              <w:rPr>
                <w:i/>
                <w:iCs/>
                <w:color w:val="000000"/>
                <w:sz w:val="20"/>
                <w:szCs w:val="20"/>
              </w:rPr>
              <w:t>2.429</w:t>
            </w:r>
          </w:p>
        </w:tc>
        <w:tc>
          <w:tcPr>
            <w:tcW w:w="972" w:type="dxa"/>
            <w:vMerge w:val="restart"/>
            <w:tcBorders>
              <w:top w:val="single" w:sz="4" w:space="0" w:color="auto"/>
              <w:left w:val="nil"/>
              <w:right w:val="nil"/>
            </w:tcBorders>
            <w:noWrap/>
            <w:vAlign w:val="center"/>
          </w:tcPr>
          <w:p w14:paraId="71EADD08" w14:textId="2A27B43A" w:rsidR="001A23CA" w:rsidRPr="001A23CA" w:rsidRDefault="001A23CA" w:rsidP="00B72AF6">
            <w:pPr>
              <w:spacing w:after="0" w:line="240" w:lineRule="auto"/>
              <w:jc w:val="right"/>
              <w:rPr>
                <w:i/>
                <w:iCs/>
                <w:color w:val="000000"/>
                <w:sz w:val="20"/>
                <w:szCs w:val="20"/>
                <w:highlight w:val="yellow"/>
              </w:rPr>
            </w:pPr>
            <w:r w:rsidRPr="001A23CA">
              <w:rPr>
                <w:i/>
                <w:iCs/>
                <w:color w:val="000000"/>
                <w:sz w:val="20"/>
                <w:szCs w:val="20"/>
              </w:rPr>
              <w:t>1.836</w:t>
            </w:r>
          </w:p>
        </w:tc>
        <w:tc>
          <w:tcPr>
            <w:tcW w:w="939" w:type="dxa"/>
            <w:vMerge w:val="restart"/>
            <w:tcBorders>
              <w:top w:val="single" w:sz="4" w:space="0" w:color="auto"/>
              <w:left w:val="nil"/>
              <w:right w:val="nil"/>
            </w:tcBorders>
            <w:noWrap/>
            <w:vAlign w:val="center"/>
          </w:tcPr>
          <w:p w14:paraId="5A2E62EE" w14:textId="599AB1CC" w:rsidR="001A23CA" w:rsidRPr="001A23CA" w:rsidRDefault="001A23CA" w:rsidP="00B72AF6">
            <w:pPr>
              <w:spacing w:after="0" w:line="240" w:lineRule="auto"/>
              <w:jc w:val="right"/>
              <w:rPr>
                <w:i/>
                <w:iCs/>
                <w:color w:val="000000"/>
                <w:sz w:val="20"/>
                <w:szCs w:val="20"/>
                <w:highlight w:val="yellow"/>
              </w:rPr>
            </w:pPr>
            <w:r w:rsidRPr="001A23CA">
              <w:rPr>
                <w:i/>
                <w:iCs/>
                <w:color w:val="000000"/>
                <w:sz w:val="20"/>
                <w:szCs w:val="20"/>
              </w:rPr>
              <w:t>0.066</w:t>
            </w:r>
          </w:p>
        </w:tc>
        <w:tc>
          <w:tcPr>
            <w:tcW w:w="1767" w:type="dxa"/>
            <w:tcBorders>
              <w:top w:val="single" w:sz="4" w:space="0" w:color="auto"/>
              <w:left w:val="nil"/>
              <w:bottom w:val="nil"/>
              <w:right w:val="nil"/>
            </w:tcBorders>
            <w:noWrap/>
            <w:vAlign w:val="center"/>
          </w:tcPr>
          <w:p w14:paraId="40963B5F" w14:textId="175BC067" w:rsidR="001A23CA" w:rsidRPr="001A23CA" w:rsidRDefault="001A23CA" w:rsidP="00B72AF6">
            <w:pPr>
              <w:spacing w:after="0" w:line="240" w:lineRule="auto"/>
              <w:jc w:val="right"/>
              <w:rPr>
                <w:i/>
                <w:iCs/>
                <w:color w:val="000000"/>
                <w:sz w:val="20"/>
                <w:szCs w:val="20"/>
                <w:highlight w:val="yellow"/>
              </w:rPr>
            </w:pPr>
            <w:r w:rsidRPr="001A23CA">
              <w:rPr>
                <w:i/>
                <w:iCs/>
                <w:color w:val="000000"/>
                <w:sz w:val="20"/>
                <w:szCs w:val="20"/>
              </w:rPr>
              <w:t>[-5.351, 10.738]</w:t>
            </w:r>
          </w:p>
        </w:tc>
      </w:tr>
      <w:tr w:rsidR="001A23CA" w:rsidRPr="00452304" w14:paraId="6886E84D" w14:textId="77777777" w:rsidTr="00B72AF6">
        <w:trPr>
          <w:trHeight w:val="320"/>
        </w:trPr>
        <w:tc>
          <w:tcPr>
            <w:tcW w:w="1061" w:type="dxa"/>
            <w:vMerge/>
            <w:tcBorders>
              <w:left w:val="nil"/>
              <w:right w:val="nil"/>
            </w:tcBorders>
          </w:tcPr>
          <w:p w14:paraId="1F3CADE9"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75E889C6" w14:textId="77777777" w:rsidR="001A23CA" w:rsidRPr="00452304" w:rsidRDefault="001A23CA" w:rsidP="001A23CA">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74FA71BB" w14:textId="77777777" w:rsidR="001A23CA" w:rsidRDefault="001A23CA" w:rsidP="001A23CA">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66" w:type="dxa"/>
            <w:tcBorders>
              <w:top w:val="nil"/>
              <w:left w:val="nil"/>
              <w:bottom w:val="single" w:sz="4" w:space="0" w:color="auto"/>
              <w:right w:val="nil"/>
            </w:tcBorders>
            <w:noWrap/>
            <w:vAlign w:val="center"/>
          </w:tcPr>
          <w:p w14:paraId="46E9F610" w14:textId="145D23FA" w:rsidR="001A23CA" w:rsidRPr="001A23CA" w:rsidRDefault="001A23CA" w:rsidP="00B72AF6">
            <w:pPr>
              <w:spacing w:after="0" w:line="240" w:lineRule="auto"/>
              <w:jc w:val="right"/>
              <w:rPr>
                <w:i/>
                <w:iCs/>
                <w:color w:val="000000"/>
                <w:sz w:val="20"/>
                <w:szCs w:val="20"/>
                <w:highlight w:val="yellow"/>
              </w:rPr>
            </w:pPr>
            <w:r w:rsidRPr="001A23CA">
              <w:rPr>
                <w:i/>
                <w:iCs/>
                <w:color w:val="000000"/>
                <w:sz w:val="20"/>
                <w:szCs w:val="20"/>
              </w:rPr>
              <w:t>11.516</w:t>
            </w:r>
          </w:p>
        </w:tc>
        <w:tc>
          <w:tcPr>
            <w:tcW w:w="972" w:type="dxa"/>
            <w:vMerge/>
            <w:tcBorders>
              <w:left w:val="nil"/>
              <w:bottom w:val="single" w:sz="4" w:space="0" w:color="auto"/>
              <w:right w:val="nil"/>
            </w:tcBorders>
            <w:noWrap/>
            <w:vAlign w:val="center"/>
          </w:tcPr>
          <w:p w14:paraId="1891A9A5" w14:textId="77777777" w:rsidR="001A23CA" w:rsidRPr="001A23CA" w:rsidRDefault="001A23CA" w:rsidP="00B72AF6">
            <w:pPr>
              <w:spacing w:after="0" w:line="240" w:lineRule="auto"/>
              <w:jc w:val="right"/>
              <w:rPr>
                <w:i/>
                <w:iCs/>
                <w:color w:val="000000"/>
                <w:sz w:val="20"/>
                <w:szCs w:val="20"/>
                <w:highlight w:val="yellow"/>
              </w:rPr>
            </w:pPr>
          </w:p>
        </w:tc>
        <w:tc>
          <w:tcPr>
            <w:tcW w:w="939" w:type="dxa"/>
            <w:vMerge/>
            <w:tcBorders>
              <w:left w:val="nil"/>
              <w:bottom w:val="single" w:sz="4" w:space="0" w:color="auto"/>
              <w:right w:val="nil"/>
            </w:tcBorders>
            <w:noWrap/>
            <w:vAlign w:val="center"/>
          </w:tcPr>
          <w:p w14:paraId="2725CCA6" w14:textId="77777777" w:rsidR="001A23CA" w:rsidRPr="001A23CA" w:rsidRDefault="001A23CA" w:rsidP="00B72AF6">
            <w:pPr>
              <w:spacing w:after="0" w:line="240" w:lineRule="auto"/>
              <w:jc w:val="right"/>
              <w:rPr>
                <w:i/>
                <w:iCs/>
                <w:color w:val="000000"/>
                <w:sz w:val="20"/>
                <w:szCs w:val="20"/>
                <w:highlight w:val="yellow"/>
              </w:rPr>
            </w:pPr>
          </w:p>
        </w:tc>
        <w:tc>
          <w:tcPr>
            <w:tcW w:w="1767" w:type="dxa"/>
            <w:tcBorders>
              <w:top w:val="nil"/>
              <w:left w:val="nil"/>
              <w:bottom w:val="single" w:sz="4" w:space="0" w:color="auto"/>
              <w:right w:val="nil"/>
            </w:tcBorders>
            <w:noWrap/>
            <w:vAlign w:val="center"/>
          </w:tcPr>
          <w:p w14:paraId="7028CE80" w14:textId="781A3BE2" w:rsidR="001A23CA" w:rsidRPr="001A23CA" w:rsidRDefault="001A23CA" w:rsidP="00B72AF6">
            <w:pPr>
              <w:spacing w:after="0" w:line="240" w:lineRule="auto"/>
              <w:jc w:val="right"/>
              <w:rPr>
                <w:i/>
                <w:iCs/>
                <w:color w:val="000000"/>
                <w:sz w:val="20"/>
                <w:szCs w:val="20"/>
                <w:highlight w:val="yellow"/>
              </w:rPr>
            </w:pPr>
            <w:r w:rsidRPr="001A23CA">
              <w:rPr>
                <w:i/>
                <w:iCs/>
                <w:color w:val="000000"/>
                <w:sz w:val="20"/>
                <w:szCs w:val="20"/>
              </w:rPr>
              <w:t>[-0.598, 25.107]</w:t>
            </w:r>
          </w:p>
        </w:tc>
      </w:tr>
      <w:tr w:rsidR="001A23CA" w:rsidRPr="00452304" w14:paraId="73F86FB6" w14:textId="77777777" w:rsidTr="00B72AF6">
        <w:trPr>
          <w:trHeight w:val="320"/>
        </w:trPr>
        <w:tc>
          <w:tcPr>
            <w:tcW w:w="1061" w:type="dxa"/>
            <w:vMerge/>
            <w:tcBorders>
              <w:left w:val="nil"/>
              <w:right w:val="nil"/>
            </w:tcBorders>
          </w:tcPr>
          <w:p w14:paraId="1A8AD014"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5A5D5DA4" w14:textId="77777777" w:rsidR="001A23CA" w:rsidRPr="00452304" w:rsidRDefault="001A23CA" w:rsidP="001A23CA">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4ADE3644" w14:textId="77777777" w:rsidR="001A23CA" w:rsidRDefault="001A23CA" w:rsidP="001A23CA">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non-fixer</w:t>
            </w:r>
          </w:p>
        </w:tc>
        <w:tc>
          <w:tcPr>
            <w:tcW w:w="866" w:type="dxa"/>
            <w:tcBorders>
              <w:top w:val="single" w:sz="4" w:space="0" w:color="auto"/>
              <w:left w:val="nil"/>
              <w:bottom w:val="nil"/>
              <w:right w:val="nil"/>
            </w:tcBorders>
            <w:noWrap/>
            <w:vAlign w:val="center"/>
          </w:tcPr>
          <w:p w14:paraId="49D4B8CD" w14:textId="4C092C55" w:rsidR="001A23CA" w:rsidRPr="001A23CA" w:rsidRDefault="001A23CA" w:rsidP="00B72AF6">
            <w:pPr>
              <w:spacing w:after="0" w:line="240" w:lineRule="auto"/>
              <w:jc w:val="right"/>
              <w:rPr>
                <w:color w:val="000000"/>
                <w:sz w:val="20"/>
                <w:szCs w:val="20"/>
                <w:highlight w:val="yellow"/>
              </w:rPr>
            </w:pPr>
            <w:r w:rsidRPr="001A23CA">
              <w:rPr>
                <w:color w:val="000000"/>
                <w:sz w:val="20"/>
                <w:szCs w:val="20"/>
              </w:rPr>
              <w:t>16.532</w:t>
            </w:r>
          </w:p>
        </w:tc>
        <w:tc>
          <w:tcPr>
            <w:tcW w:w="972" w:type="dxa"/>
            <w:vMerge w:val="restart"/>
            <w:tcBorders>
              <w:top w:val="single" w:sz="4" w:space="0" w:color="auto"/>
              <w:left w:val="nil"/>
              <w:right w:val="nil"/>
            </w:tcBorders>
            <w:noWrap/>
            <w:vAlign w:val="center"/>
          </w:tcPr>
          <w:p w14:paraId="00C2721C" w14:textId="428FB087" w:rsidR="001A23CA" w:rsidRPr="001A23CA" w:rsidRDefault="001A23CA" w:rsidP="00B72AF6">
            <w:pPr>
              <w:spacing w:after="0" w:line="240" w:lineRule="auto"/>
              <w:jc w:val="right"/>
              <w:rPr>
                <w:color w:val="000000"/>
                <w:sz w:val="20"/>
                <w:szCs w:val="20"/>
                <w:highlight w:val="yellow"/>
              </w:rPr>
            </w:pPr>
            <w:r w:rsidRPr="001A23CA">
              <w:rPr>
                <w:color w:val="000000"/>
                <w:sz w:val="20"/>
                <w:szCs w:val="20"/>
              </w:rPr>
              <w:t>0.615</w:t>
            </w:r>
          </w:p>
        </w:tc>
        <w:tc>
          <w:tcPr>
            <w:tcW w:w="939" w:type="dxa"/>
            <w:vMerge w:val="restart"/>
            <w:tcBorders>
              <w:top w:val="single" w:sz="4" w:space="0" w:color="auto"/>
              <w:left w:val="nil"/>
              <w:right w:val="nil"/>
            </w:tcBorders>
            <w:noWrap/>
            <w:vAlign w:val="center"/>
          </w:tcPr>
          <w:p w14:paraId="3EA04349" w14:textId="03DE46F4" w:rsidR="001A23CA" w:rsidRPr="001A23CA" w:rsidRDefault="001A23CA" w:rsidP="00B72AF6">
            <w:pPr>
              <w:spacing w:after="0" w:line="240" w:lineRule="auto"/>
              <w:jc w:val="right"/>
              <w:rPr>
                <w:color w:val="000000"/>
                <w:sz w:val="20"/>
                <w:szCs w:val="20"/>
                <w:highlight w:val="yellow"/>
              </w:rPr>
            </w:pPr>
            <w:r w:rsidRPr="001A23CA">
              <w:rPr>
                <w:color w:val="000000"/>
                <w:sz w:val="20"/>
                <w:szCs w:val="20"/>
              </w:rPr>
              <w:t>0.539</w:t>
            </w:r>
          </w:p>
        </w:tc>
        <w:tc>
          <w:tcPr>
            <w:tcW w:w="1767" w:type="dxa"/>
            <w:tcBorders>
              <w:top w:val="single" w:sz="4" w:space="0" w:color="auto"/>
              <w:left w:val="nil"/>
              <w:bottom w:val="nil"/>
              <w:right w:val="nil"/>
            </w:tcBorders>
            <w:noWrap/>
            <w:vAlign w:val="center"/>
          </w:tcPr>
          <w:p w14:paraId="25421A52" w14:textId="1CE775C8" w:rsidR="001A23CA" w:rsidRPr="001A23CA" w:rsidRDefault="001A23CA" w:rsidP="00B72AF6">
            <w:pPr>
              <w:spacing w:after="0" w:line="240" w:lineRule="auto"/>
              <w:jc w:val="right"/>
              <w:rPr>
                <w:color w:val="000000"/>
                <w:sz w:val="20"/>
                <w:szCs w:val="20"/>
                <w:highlight w:val="yellow"/>
              </w:rPr>
            </w:pPr>
            <w:r w:rsidRPr="001A23CA">
              <w:rPr>
                <w:color w:val="000000"/>
                <w:sz w:val="20"/>
                <w:szCs w:val="20"/>
              </w:rPr>
              <w:t>[8.981, 24.608]</w:t>
            </w:r>
          </w:p>
        </w:tc>
      </w:tr>
      <w:tr w:rsidR="001A23CA" w:rsidRPr="00452304" w14:paraId="77FB80F9" w14:textId="77777777" w:rsidTr="00B72AF6">
        <w:trPr>
          <w:trHeight w:val="320"/>
        </w:trPr>
        <w:tc>
          <w:tcPr>
            <w:tcW w:w="1061" w:type="dxa"/>
            <w:vMerge/>
            <w:tcBorders>
              <w:left w:val="nil"/>
              <w:bottom w:val="single" w:sz="4" w:space="0" w:color="auto"/>
              <w:right w:val="nil"/>
            </w:tcBorders>
          </w:tcPr>
          <w:p w14:paraId="1CE2949A"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3B6B989C" w14:textId="77777777" w:rsidR="001A23CA" w:rsidRPr="00452304" w:rsidRDefault="001A23CA" w:rsidP="001A23CA">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29CA6926" w14:textId="77777777" w:rsidR="001A23CA" w:rsidRDefault="001A23CA" w:rsidP="001A23CA">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66" w:type="dxa"/>
            <w:tcBorders>
              <w:top w:val="nil"/>
              <w:left w:val="nil"/>
              <w:bottom w:val="single" w:sz="4" w:space="0" w:color="auto"/>
              <w:right w:val="nil"/>
            </w:tcBorders>
            <w:noWrap/>
            <w:vAlign w:val="center"/>
          </w:tcPr>
          <w:p w14:paraId="55308D6D" w14:textId="0CAC6B6A" w:rsidR="001A23CA" w:rsidRPr="001A23CA" w:rsidRDefault="001A23CA" w:rsidP="00B72AF6">
            <w:pPr>
              <w:spacing w:after="0" w:line="240" w:lineRule="auto"/>
              <w:jc w:val="right"/>
              <w:rPr>
                <w:color w:val="000000"/>
                <w:sz w:val="20"/>
                <w:szCs w:val="20"/>
                <w:highlight w:val="yellow"/>
              </w:rPr>
            </w:pPr>
            <w:r w:rsidRPr="001A23CA">
              <w:rPr>
                <w:color w:val="000000"/>
                <w:sz w:val="20"/>
                <w:szCs w:val="20"/>
              </w:rPr>
              <w:t>20.202</w:t>
            </w:r>
          </w:p>
        </w:tc>
        <w:tc>
          <w:tcPr>
            <w:tcW w:w="972" w:type="dxa"/>
            <w:vMerge/>
            <w:tcBorders>
              <w:left w:val="nil"/>
              <w:bottom w:val="single" w:sz="4" w:space="0" w:color="auto"/>
              <w:right w:val="nil"/>
            </w:tcBorders>
            <w:noWrap/>
            <w:vAlign w:val="center"/>
          </w:tcPr>
          <w:p w14:paraId="42AE7866" w14:textId="77777777" w:rsidR="001A23CA" w:rsidRPr="001A23CA" w:rsidRDefault="001A23CA" w:rsidP="00B72AF6">
            <w:pPr>
              <w:spacing w:after="0" w:line="240" w:lineRule="auto"/>
              <w:jc w:val="right"/>
              <w:rPr>
                <w:color w:val="000000"/>
                <w:sz w:val="20"/>
                <w:szCs w:val="20"/>
                <w:highlight w:val="yellow"/>
              </w:rPr>
            </w:pPr>
          </w:p>
        </w:tc>
        <w:tc>
          <w:tcPr>
            <w:tcW w:w="939" w:type="dxa"/>
            <w:vMerge/>
            <w:tcBorders>
              <w:left w:val="nil"/>
              <w:bottom w:val="single" w:sz="4" w:space="0" w:color="auto"/>
              <w:right w:val="nil"/>
            </w:tcBorders>
            <w:noWrap/>
            <w:vAlign w:val="center"/>
          </w:tcPr>
          <w:p w14:paraId="3A4DA6D0" w14:textId="77777777" w:rsidR="001A23CA" w:rsidRPr="001A23CA" w:rsidRDefault="001A23CA" w:rsidP="00B72AF6">
            <w:pPr>
              <w:spacing w:after="0" w:line="240" w:lineRule="auto"/>
              <w:jc w:val="right"/>
              <w:rPr>
                <w:color w:val="000000"/>
                <w:sz w:val="20"/>
                <w:szCs w:val="20"/>
                <w:highlight w:val="yellow"/>
              </w:rPr>
            </w:pPr>
          </w:p>
        </w:tc>
        <w:tc>
          <w:tcPr>
            <w:tcW w:w="1767" w:type="dxa"/>
            <w:tcBorders>
              <w:top w:val="nil"/>
              <w:left w:val="nil"/>
              <w:bottom w:val="single" w:sz="4" w:space="0" w:color="auto"/>
              <w:right w:val="nil"/>
            </w:tcBorders>
            <w:noWrap/>
            <w:vAlign w:val="center"/>
          </w:tcPr>
          <w:p w14:paraId="50055786" w14:textId="2E80D427" w:rsidR="001A23CA" w:rsidRPr="001A23CA" w:rsidRDefault="001A23CA" w:rsidP="00B72AF6">
            <w:pPr>
              <w:spacing w:after="0" w:line="240" w:lineRule="auto"/>
              <w:jc w:val="right"/>
              <w:rPr>
                <w:color w:val="000000"/>
                <w:sz w:val="20"/>
                <w:szCs w:val="20"/>
                <w:highlight w:val="yellow"/>
              </w:rPr>
            </w:pPr>
            <w:r w:rsidRPr="001A23CA">
              <w:rPr>
                <w:color w:val="000000"/>
                <w:sz w:val="20"/>
                <w:szCs w:val="20"/>
              </w:rPr>
              <w:t>[7.037, 34.851]</w:t>
            </w:r>
          </w:p>
        </w:tc>
      </w:tr>
      <w:tr w:rsidR="001A23CA" w:rsidRPr="00452304" w14:paraId="3023241E" w14:textId="77777777" w:rsidTr="00B72AF6">
        <w:trPr>
          <w:trHeight w:val="320"/>
        </w:trPr>
        <w:tc>
          <w:tcPr>
            <w:tcW w:w="1061" w:type="dxa"/>
            <w:vMerge w:val="restart"/>
            <w:tcBorders>
              <w:top w:val="single" w:sz="4" w:space="0" w:color="auto"/>
              <w:left w:val="nil"/>
              <w:right w:val="nil"/>
            </w:tcBorders>
            <w:vAlign w:val="center"/>
          </w:tcPr>
          <w:p w14:paraId="068FD3BC" w14:textId="77777777" w:rsidR="001A23CA" w:rsidRPr="009D19EF" w:rsidRDefault="001A23CA" w:rsidP="001A23CA">
            <w:pPr>
              <w:spacing w:after="0" w:line="240" w:lineRule="auto"/>
              <w:rPr>
                <w:rFonts w:eastAsia="Times New Roman"/>
                <w:color w:val="000000"/>
                <w:kern w:val="0"/>
                <w:sz w:val="20"/>
                <w:szCs w:val="20"/>
                <w:vertAlign w:val="subscript"/>
                <w14:ligatures w14:val="none"/>
              </w:rPr>
            </w:pPr>
            <w:proofErr w:type="spellStart"/>
            <w:r>
              <w:rPr>
                <w:rFonts w:eastAsia="Times New Roman"/>
                <w:i/>
                <w:iCs/>
                <w:color w:val="000000"/>
                <w:kern w:val="0"/>
                <w:sz w:val="20"/>
                <w:szCs w:val="20"/>
                <w14:ligatures w14:val="none"/>
              </w:rPr>
              <w:t>P</w:t>
            </w:r>
            <w:r>
              <w:rPr>
                <w:rFonts w:eastAsia="Times New Roman"/>
                <w:color w:val="000000"/>
                <w:kern w:val="0"/>
                <w:sz w:val="20"/>
                <w:szCs w:val="20"/>
                <w:vertAlign w:val="subscript"/>
                <w14:ligatures w14:val="none"/>
              </w:rPr>
              <w:t>mass</w:t>
            </w:r>
            <w:proofErr w:type="spellEnd"/>
          </w:p>
        </w:tc>
        <w:tc>
          <w:tcPr>
            <w:tcW w:w="1178" w:type="dxa"/>
            <w:vMerge w:val="restart"/>
            <w:tcBorders>
              <w:top w:val="single" w:sz="4" w:space="0" w:color="auto"/>
              <w:left w:val="nil"/>
              <w:right w:val="nil"/>
            </w:tcBorders>
            <w:noWrap/>
            <w:vAlign w:val="center"/>
          </w:tcPr>
          <w:p w14:paraId="56BA8FC3" w14:textId="77777777" w:rsidR="001A23CA" w:rsidRPr="00452304" w:rsidRDefault="001A23CA" w:rsidP="001A23CA">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4E2A1C15" w14:textId="77777777" w:rsidR="001A23CA" w:rsidRDefault="001A23CA" w:rsidP="001A23CA">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non-fixer</w:t>
            </w:r>
          </w:p>
        </w:tc>
        <w:tc>
          <w:tcPr>
            <w:tcW w:w="866" w:type="dxa"/>
            <w:tcBorders>
              <w:top w:val="single" w:sz="4" w:space="0" w:color="auto"/>
              <w:left w:val="nil"/>
              <w:bottom w:val="nil"/>
              <w:right w:val="nil"/>
            </w:tcBorders>
            <w:noWrap/>
            <w:vAlign w:val="center"/>
          </w:tcPr>
          <w:p w14:paraId="40842F37" w14:textId="486D5E0F" w:rsidR="001A23CA" w:rsidRPr="00A13DC2" w:rsidRDefault="001A23CA" w:rsidP="00B72AF6">
            <w:pPr>
              <w:spacing w:after="0" w:line="240" w:lineRule="auto"/>
              <w:jc w:val="right"/>
              <w:rPr>
                <w:b/>
                <w:bCs/>
                <w:color w:val="000000"/>
                <w:sz w:val="20"/>
                <w:szCs w:val="20"/>
                <w:highlight w:val="yellow"/>
              </w:rPr>
            </w:pPr>
            <w:r w:rsidRPr="00A13DC2">
              <w:rPr>
                <w:b/>
                <w:bCs/>
                <w:color w:val="000000"/>
                <w:sz w:val="20"/>
                <w:szCs w:val="20"/>
              </w:rPr>
              <w:t>-8.972</w:t>
            </w:r>
          </w:p>
        </w:tc>
        <w:tc>
          <w:tcPr>
            <w:tcW w:w="972" w:type="dxa"/>
            <w:vMerge w:val="restart"/>
            <w:tcBorders>
              <w:top w:val="single" w:sz="4" w:space="0" w:color="auto"/>
              <w:left w:val="nil"/>
              <w:right w:val="nil"/>
            </w:tcBorders>
            <w:noWrap/>
            <w:vAlign w:val="center"/>
          </w:tcPr>
          <w:p w14:paraId="2A1425CD" w14:textId="77777777" w:rsidR="001A23CA" w:rsidRPr="001A23CA" w:rsidRDefault="001A23CA" w:rsidP="00B72AF6">
            <w:pPr>
              <w:spacing w:after="0" w:line="240" w:lineRule="auto"/>
              <w:jc w:val="right"/>
              <w:rPr>
                <w:b/>
                <w:bCs/>
                <w:color w:val="000000"/>
                <w:sz w:val="20"/>
                <w:szCs w:val="20"/>
              </w:rPr>
            </w:pPr>
            <w:r w:rsidRPr="001A23CA">
              <w:rPr>
                <w:b/>
                <w:bCs/>
                <w:color w:val="000000"/>
                <w:sz w:val="20"/>
                <w:szCs w:val="20"/>
              </w:rPr>
              <w:t>2.595</w:t>
            </w:r>
          </w:p>
        </w:tc>
        <w:tc>
          <w:tcPr>
            <w:tcW w:w="939" w:type="dxa"/>
            <w:vMerge w:val="restart"/>
            <w:tcBorders>
              <w:top w:val="single" w:sz="4" w:space="0" w:color="auto"/>
              <w:left w:val="nil"/>
              <w:right w:val="nil"/>
            </w:tcBorders>
            <w:noWrap/>
            <w:vAlign w:val="center"/>
          </w:tcPr>
          <w:p w14:paraId="61FAF4A0" w14:textId="77777777" w:rsidR="001A23CA" w:rsidRPr="001A23CA" w:rsidRDefault="001A23CA" w:rsidP="00B72AF6">
            <w:pPr>
              <w:spacing w:after="0" w:line="240" w:lineRule="auto"/>
              <w:jc w:val="right"/>
              <w:rPr>
                <w:b/>
                <w:bCs/>
                <w:color w:val="000000"/>
                <w:sz w:val="20"/>
                <w:szCs w:val="20"/>
              </w:rPr>
            </w:pPr>
            <w:r w:rsidRPr="001A23CA">
              <w:rPr>
                <w:b/>
                <w:bCs/>
                <w:color w:val="000000"/>
                <w:sz w:val="20"/>
                <w:szCs w:val="20"/>
              </w:rPr>
              <w:t>0.009</w:t>
            </w:r>
          </w:p>
        </w:tc>
        <w:tc>
          <w:tcPr>
            <w:tcW w:w="1767" w:type="dxa"/>
            <w:tcBorders>
              <w:top w:val="single" w:sz="4" w:space="0" w:color="auto"/>
              <w:left w:val="nil"/>
              <w:bottom w:val="nil"/>
              <w:right w:val="nil"/>
            </w:tcBorders>
            <w:noWrap/>
            <w:vAlign w:val="center"/>
          </w:tcPr>
          <w:p w14:paraId="73877F14" w14:textId="00D79475"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[-14.956, -2.566]</w:t>
            </w:r>
          </w:p>
        </w:tc>
      </w:tr>
      <w:tr w:rsidR="001A23CA" w:rsidRPr="00452304" w14:paraId="2E428843" w14:textId="77777777" w:rsidTr="00B72AF6">
        <w:trPr>
          <w:trHeight w:val="320"/>
        </w:trPr>
        <w:tc>
          <w:tcPr>
            <w:tcW w:w="1061" w:type="dxa"/>
            <w:vMerge/>
            <w:tcBorders>
              <w:left w:val="nil"/>
              <w:right w:val="nil"/>
            </w:tcBorders>
            <w:vAlign w:val="center"/>
          </w:tcPr>
          <w:p w14:paraId="4F2D647F"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1B752E8F" w14:textId="77777777" w:rsidR="001A23CA" w:rsidRPr="00452304" w:rsidRDefault="001A23CA" w:rsidP="001A23CA">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7987F64B" w14:textId="77777777" w:rsidR="001A23CA" w:rsidRDefault="001A23CA" w:rsidP="001A23CA">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66" w:type="dxa"/>
            <w:tcBorders>
              <w:top w:val="nil"/>
              <w:left w:val="nil"/>
              <w:bottom w:val="single" w:sz="4" w:space="0" w:color="auto"/>
              <w:right w:val="nil"/>
            </w:tcBorders>
            <w:noWrap/>
            <w:vAlign w:val="center"/>
          </w:tcPr>
          <w:p w14:paraId="70008CFC" w14:textId="6E072F1A" w:rsidR="001A23CA" w:rsidRPr="00A13DC2" w:rsidRDefault="001A23CA" w:rsidP="00B72AF6">
            <w:pPr>
              <w:spacing w:after="0" w:line="240" w:lineRule="auto"/>
              <w:jc w:val="right"/>
              <w:rPr>
                <w:b/>
                <w:bCs/>
                <w:color w:val="000000"/>
                <w:sz w:val="20"/>
                <w:szCs w:val="20"/>
                <w:highlight w:val="yellow"/>
              </w:rPr>
            </w:pPr>
            <w:r w:rsidRPr="00A13DC2">
              <w:rPr>
                <w:b/>
                <w:bCs/>
                <w:color w:val="000000"/>
                <w:sz w:val="20"/>
                <w:szCs w:val="20"/>
              </w:rPr>
              <w:t>4.185</w:t>
            </w:r>
          </w:p>
        </w:tc>
        <w:tc>
          <w:tcPr>
            <w:tcW w:w="972" w:type="dxa"/>
            <w:vMerge/>
            <w:tcBorders>
              <w:left w:val="nil"/>
              <w:bottom w:val="single" w:sz="4" w:space="0" w:color="auto"/>
              <w:right w:val="nil"/>
            </w:tcBorders>
            <w:noWrap/>
            <w:vAlign w:val="center"/>
          </w:tcPr>
          <w:p w14:paraId="602D9568" w14:textId="77777777" w:rsidR="001A23CA" w:rsidRPr="001A23CA" w:rsidRDefault="001A23CA" w:rsidP="00B72AF6">
            <w:pPr>
              <w:spacing w:after="0" w:line="240" w:lineRule="auto"/>
              <w:jc w:val="right"/>
              <w:rPr>
                <w:b/>
                <w:bCs/>
                <w:color w:val="000000"/>
                <w:sz w:val="20"/>
                <w:szCs w:val="20"/>
              </w:rPr>
            </w:pPr>
          </w:p>
        </w:tc>
        <w:tc>
          <w:tcPr>
            <w:tcW w:w="939" w:type="dxa"/>
            <w:vMerge/>
            <w:tcBorders>
              <w:left w:val="nil"/>
              <w:bottom w:val="single" w:sz="4" w:space="0" w:color="auto"/>
              <w:right w:val="nil"/>
            </w:tcBorders>
            <w:noWrap/>
            <w:vAlign w:val="center"/>
          </w:tcPr>
          <w:p w14:paraId="4FC9AC58" w14:textId="77777777" w:rsidR="001A23CA" w:rsidRPr="001A23CA" w:rsidRDefault="001A23CA" w:rsidP="00B72AF6">
            <w:pPr>
              <w:spacing w:after="0" w:line="240" w:lineRule="auto"/>
              <w:jc w:val="right"/>
              <w:rPr>
                <w:b/>
                <w:bCs/>
                <w:color w:val="000000"/>
                <w:sz w:val="20"/>
                <w:szCs w:val="20"/>
              </w:rPr>
            </w:pPr>
          </w:p>
        </w:tc>
        <w:tc>
          <w:tcPr>
            <w:tcW w:w="1767" w:type="dxa"/>
            <w:tcBorders>
              <w:top w:val="nil"/>
              <w:left w:val="nil"/>
              <w:bottom w:val="single" w:sz="4" w:space="0" w:color="auto"/>
              <w:right w:val="nil"/>
            </w:tcBorders>
            <w:noWrap/>
            <w:vAlign w:val="center"/>
          </w:tcPr>
          <w:p w14:paraId="06E58596" w14:textId="560BCC77"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[-7.133, 17.000]</w:t>
            </w:r>
          </w:p>
        </w:tc>
      </w:tr>
      <w:tr w:rsidR="001A23CA" w:rsidRPr="00452304" w14:paraId="1A352D54" w14:textId="77777777" w:rsidTr="00B72AF6">
        <w:trPr>
          <w:trHeight w:val="320"/>
        </w:trPr>
        <w:tc>
          <w:tcPr>
            <w:tcW w:w="1061" w:type="dxa"/>
            <w:vMerge/>
            <w:tcBorders>
              <w:left w:val="nil"/>
              <w:right w:val="nil"/>
            </w:tcBorders>
            <w:vAlign w:val="center"/>
          </w:tcPr>
          <w:p w14:paraId="497231BB"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3CEAA009" w14:textId="77777777" w:rsidR="001A23CA" w:rsidRPr="00452304" w:rsidRDefault="001A23CA" w:rsidP="001A23CA">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100A4F97" w14:textId="77777777" w:rsidR="001A23CA" w:rsidRDefault="001A23CA" w:rsidP="001A23CA">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non-fixer</w:t>
            </w:r>
          </w:p>
        </w:tc>
        <w:tc>
          <w:tcPr>
            <w:tcW w:w="866" w:type="dxa"/>
            <w:tcBorders>
              <w:top w:val="single" w:sz="4" w:space="0" w:color="auto"/>
              <w:left w:val="nil"/>
              <w:bottom w:val="nil"/>
              <w:right w:val="nil"/>
            </w:tcBorders>
            <w:noWrap/>
            <w:vAlign w:val="center"/>
          </w:tcPr>
          <w:p w14:paraId="769C10EB" w14:textId="30E934BB" w:rsidR="001A23CA" w:rsidRPr="00A13DC2" w:rsidRDefault="001A23CA" w:rsidP="00B72AF6">
            <w:pPr>
              <w:spacing w:after="0" w:line="240" w:lineRule="auto"/>
              <w:jc w:val="right"/>
              <w:rPr>
                <w:b/>
                <w:bCs/>
                <w:color w:val="000000"/>
                <w:sz w:val="20"/>
                <w:szCs w:val="20"/>
                <w:highlight w:val="yellow"/>
              </w:rPr>
            </w:pPr>
            <w:r w:rsidRPr="00A13DC2">
              <w:rPr>
                <w:b/>
                <w:bCs/>
                <w:color w:val="000000"/>
                <w:sz w:val="20"/>
                <w:szCs w:val="20"/>
              </w:rPr>
              <w:t>55.893</w:t>
            </w:r>
          </w:p>
        </w:tc>
        <w:tc>
          <w:tcPr>
            <w:tcW w:w="972" w:type="dxa"/>
            <w:vMerge w:val="restart"/>
            <w:tcBorders>
              <w:top w:val="single" w:sz="4" w:space="0" w:color="auto"/>
              <w:left w:val="nil"/>
              <w:right w:val="nil"/>
            </w:tcBorders>
            <w:noWrap/>
            <w:vAlign w:val="center"/>
          </w:tcPr>
          <w:p w14:paraId="5C4208FF" w14:textId="77777777" w:rsidR="001A23CA" w:rsidRPr="001A23CA" w:rsidRDefault="001A23CA" w:rsidP="00B72AF6">
            <w:pPr>
              <w:spacing w:after="0" w:line="240" w:lineRule="auto"/>
              <w:jc w:val="right"/>
              <w:rPr>
                <w:b/>
                <w:bCs/>
                <w:color w:val="000000"/>
                <w:sz w:val="20"/>
                <w:szCs w:val="20"/>
              </w:rPr>
            </w:pPr>
            <w:r w:rsidRPr="001A23CA">
              <w:rPr>
                <w:b/>
                <w:bCs/>
                <w:color w:val="000000"/>
                <w:sz w:val="20"/>
                <w:szCs w:val="20"/>
              </w:rPr>
              <w:t>5.376</w:t>
            </w:r>
          </w:p>
        </w:tc>
        <w:tc>
          <w:tcPr>
            <w:tcW w:w="939" w:type="dxa"/>
            <w:vMerge w:val="restart"/>
            <w:tcBorders>
              <w:top w:val="single" w:sz="4" w:space="0" w:color="auto"/>
              <w:left w:val="nil"/>
              <w:right w:val="nil"/>
            </w:tcBorders>
            <w:noWrap/>
            <w:vAlign w:val="center"/>
          </w:tcPr>
          <w:p w14:paraId="6C60019D" w14:textId="77777777" w:rsidR="001A23CA" w:rsidRPr="001A23CA" w:rsidRDefault="001A23CA" w:rsidP="00B72AF6">
            <w:pPr>
              <w:spacing w:after="0" w:line="240" w:lineRule="auto"/>
              <w:jc w:val="right"/>
              <w:rPr>
                <w:b/>
                <w:bCs/>
                <w:color w:val="000000"/>
                <w:sz w:val="20"/>
                <w:szCs w:val="20"/>
              </w:rPr>
            </w:pPr>
            <w:r w:rsidRPr="001A23CA">
              <w:rPr>
                <w:b/>
                <w:bCs/>
                <w:color w:val="000000"/>
                <w:sz w:val="20"/>
                <w:szCs w:val="20"/>
              </w:rPr>
              <w:t>&lt;0.001</w:t>
            </w:r>
          </w:p>
        </w:tc>
        <w:tc>
          <w:tcPr>
            <w:tcW w:w="1767" w:type="dxa"/>
            <w:tcBorders>
              <w:top w:val="single" w:sz="4" w:space="0" w:color="auto"/>
              <w:left w:val="nil"/>
              <w:bottom w:val="nil"/>
              <w:right w:val="nil"/>
            </w:tcBorders>
            <w:noWrap/>
            <w:vAlign w:val="center"/>
          </w:tcPr>
          <w:p w14:paraId="3A2AE237" w14:textId="6A001C78"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[34.716, 80.219]</w:t>
            </w:r>
          </w:p>
        </w:tc>
      </w:tr>
      <w:tr w:rsidR="001A23CA" w:rsidRPr="00452304" w14:paraId="55C46DA0" w14:textId="77777777" w:rsidTr="00B72AF6">
        <w:trPr>
          <w:trHeight w:val="320"/>
        </w:trPr>
        <w:tc>
          <w:tcPr>
            <w:tcW w:w="1061" w:type="dxa"/>
            <w:vMerge/>
            <w:tcBorders>
              <w:left w:val="nil"/>
              <w:right w:val="nil"/>
            </w:tcBorders>
            <w:vAlign w:val="center"/>
          </w:tcPr>
          <w:p w14:paraId="05189EB9"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1C8DE352" w14:textId="77777777" w:rsidR="001A23CA" w:rsidRPr="00452304" w:rsidRDefault="001A23CA" w:rsidP="001A23CA">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0A56788A" w14:textId="77777777" w:rsidR="001A23CA" w:rsidRDefault="001A23CA" w:rsidP="001A23CA">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66" w:type="dxa"/>
            <w:tcBorders>
              <w:top w:val="nil"/>
              <w:left w:val="nil"/>
              <w:bottom w:val="single" w:sz="4" w:space="0" w:color="auto"/>
              <w:right w:val="nil"/>
            </w:tcBorders>
            <w:noWrap/>
            <w:vAlign w:val="center"/>
          </w:tcPr>
          <w:p w14:paraId="325AFF01" w14:textId="666ACDD1" w:rsidR="001A23CA" w:rsidRPr="00A13DC2" w:rsidRDefault="001A23CA" w:rsidP="00B72AF6">
            <w:pPr>
              <w:spacing w:after="0" w:line="240" w:lineRule="auto"/>
              <w:jc w:val="right"/>
              <w:rPr>
                <w:b/>
                <w:bCs/>
                <w:color w:val="000000"/>
                <w:sz w:val="20"/>
                <w:szCs w:val="20"/>
                <w:highlight w:val="yellow"/>
              </w:rPr>
            </w:pPr>
            <w:r w:rsidRPr="00A13DC2">
              <w:rPr>
                <w:b/>
                <w:bCs/>
                <w:color w:val="000000"/>
                <w:sz w:val="20"/>
                <w:szCs w:val="20"/>
              </w:rPr>
              <w:t>100.973</w:t>
            </w:r>
          </w:p>
        </w:tc>
        <w:tc>
          <w:tcPr>
            <w:tcW w:w="972" w:type="dxa"/>
            <w:vMerge/>
            <w:tcBorders>
              <w:left w:val="nil"/>
              <w:bottom w:val="single" w:sz="4" w:space="0" w:color="auto"/>
              <w:right w:val="nil"/>
            </w:tcBorders>
            <w:noWrap/>
            <w:vAlign w:val="center"/>
          </w:tcPr>
          <w:p w14:paraId="67F59E08" w14:textId="77777777" w:rsidR="001A23CA" w:rsidRPr="001A23CA" w:rsidRDefault="001A23CA" w:rsidP="00B72AF6">
            <w:pPr>
              <w:spacing w:after="0" w:line="240" w:lineRule="auto"/>
              <w:jc w:val="right"/>
              <w:rPr>
                <w:b/>
                <w:bCs/>
                <w:color w:val="000000"/>
                <w:sz w:val="20"/>
                <w:szCs w:val="20"/>
              </w:rPr>
            </w:pPr>
          </w:p>
        </w:tc>
        <w:tc>
          <w:tcPr>
            <w:tcW w:w="939" w:type="dxa"/>
            <w:vMerge/>
            <w:tcBorders>
              <w:left w:val="nil"/>
              <w:bottom w:val="single" w:sz="4" w:space="0" w:color="auto"/>
              <w:right w:val="nil"/>
            </w:tcBorders>
            <w:noWrap/>
            <w:vAlign w:val="center"/>
          </w:tcPr>
          <w:p w14:paraId="54BC7C7C" w14:textId="77777777" w:rsidR="001A23CA" w:rsidRPr="001A23CA" w:rsidRDefault="001A23CA" w:rsidP="00B72AF6">
            <w:pPr>
              <w:spacing w:after="0" w:line="240" w:lineRule="auto"/>
              <w:jc w:val="right"/>
              <w:rPr>
                <w:b/>
                <w:bCs/>
                <w:color w:val="000000"/>
                <w:sz w:val="20"/>
                <w:szCs w:val="20"/>
              </w:rPr>
            </w:pPr>
          </w:p>
        </w:tc>
        <w:tc>
          <w:tcPr>
            <w:tcW w:w="1767" w:type="dxa"/>
            <w:tcBorders>
              <w:top w:val="nil"/>
              <w:left w:val="nil"/>
              <w:bottom w:val="single" w:sz="4" w:space="0" w:color="auto"/>
              <w:right w:val="nil"/>
            </w:tcBorders>
            <w:noWrap/>
            <w:vAlign w:val="center"/>
          </w:tcPr>
          <w:p w14:paraId="5E008A3F" w14:textId="3F8504E5"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[70.063, 137.501]</w:t>
            </w:r>
          </w:p>
        </w:tc>
      </w:tr>
      <w:tr w:rsidR="001A23CA" w:rsidRPr="00452304" w14:paraId="59BB1DE1" w14:textId="77777777" w:rsidTr="00B72AF6">
        <w:trPr>
          <w:trHeight w:val="320"/>
        </w:trPr>
        <w:tc>
          <w:tcPr>
            <w:tcW w:w="1061" w:type="dxa"/>
            <w:vMerge/>
            <w:tcBorders>
              <w:left w:val="nil"/>
              <w:right w:val="nil"/>
            </w:tcBorders>
            <w:vAlign w:val="center"/>
          </w:tcPr>
          <w:p w14:paraId="6BAE6BB0"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1D66339A" w14:textId="77777777" w:rsidR="001A23CA" w:rsidRPr="00452304" w:rsidRDefault="001A23CA" w:rsidP="001A23CA">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74D66DBD" w14:textId="77777777" w:rsidR="001A23CA" w:rsidRDefault="001A23CA" w:rsidP="001A23CA">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non-fixer</w:t>
            </w:r>
          </w:p>
        </w:tc>
        <w:tc>
          <w:tcPr>
            <w:tcW w:w="866" w:type="dxa"/>
            <w:tcBorders>
              <w:top w:val="single" w:sz="4" w:space="0" w:color="auto"/>
              <w:left w:val="nil"/>
              <w:bottom w:val="nil"/>
              <w:right w:val="nil"/>
            </w:tcBorders>
            <w:noWrap/>
            <w:vAlign w:val="center"/>
          </w:tcPr>
          <w:p w14:paraId="613CE0D9" w14:textId="1BE9D23D" w:rsidR="001A23CA" w:rsidRPr="00A13DC2" w:rsidRDefault="001A23CA" w:rsidP="00B72AF6">
            <w:pPr>
              <w:spacing w:after="0" w:line="240" w:lineRule="auto"/>
              <w:jc w:val="right"/>
              <w:rPr>
                <w:b/>
                <w:bCs/>
                <w:color w:val="000000"/>
                <w:sz w:val="20"/>
                <w:szCs w:val="20"/>
                <w:highlight w:val="yellow"/>
              </w:rPr>
            </w:pPr>
            <w:r w:rsidRPr="00A13DC2">
              <w:rPr>
                <w:b/>
                <w:bCs/>
                <w:color w:val="000000"/>
                <w:sz w:val="20"/>
                <w:szCs w:val="20"/>
              </w:rPr>
              <w:t>43.190</w:t>
            </w:r>
          </w:p>
        </w:tc>
        <w:tc>
          <w:tcPr>
            <w:tcW w:w="972" w:type="dxa"/>
            <w:vMerge w:val="restart"/>
            <w:tcBorders>
              <w:top w:val="single" w:sz="4" w:space="0" w:color="auto"/>
              <w:left w:val="nil"/>
              <w:right w:val="nil"/>
            </w:tcBorders>
            <w:noWrap/>
            <w:vAlign w:val="center"/>
          </w:tcPr>
          <w:p w14:paraId="778AC1F7" w14:textId="77777777" w:rsidR="001A23CA" w:rsidRPr="001A23CA" w:rsidRDefault="001A23CA" w:rsidP="00B72AF6">
            <w:pPr>
              <w:spacing w:after="0" w:line="240" w:lineRule="auto"/>
              <w:jc w:val="right"/>
              <w:rPr>
                <w:b/>
                <w:bCs/>
                <w:color w:val="000000"/>
                <w:sz w:val="20"/>
                <w:szCs w:val="20"/>
              </w:rPr>
            </w:pPr>
            <w:r w:rsidRPr="001A23CA">
              <w:rPr>
                <w:b/>
                <w:bCs/>
                <w:color w:val="000000"/>
                <w:sz w:val="20"/>
                <w:szCs w:val="20"/>
              </w:rPr>
              <w:t>2.021</w:t>
            </w:r>
          </w:p>
        </w:tc>
        <w:tc>
          <w:tcPr>
            <w:tcW w:w="939" w:type="dxa"/>
            <w:vMerge w:val="restart"/>
            <w:tcBorders>
              <w:top w:val="single" w:sz="4" w:space="0" w:color="auto"/>
              <w:left w:val="nil"/>
              <w:right w:val="nil"/>
            </w:tcBorders>
            <w:noWrap/>
            <w:vAlign w:val="center"/>
          </w:tcPr>
          <w:p w14:paraId="21401878" w14:textId="77777777" w:rsidR="001A23CA" w:rsidRPr="001A23CA" w:rsidRDefault="001A23CA" w:rsidP="00B72AF6">
            <w:pPr>
              <w:spacing w:after="0" w:line="240" w:lineRule="auto"/>
              <w:jc w:val="right"/>
              <w:rPr>
                <w:b/>
                <w:bCs/>
                <w:color w:val="000000"/>
                <w:sz w:val="20"/>
                <w:szCs w:val="20"/>
              </w:rPr>
            </w:pPr>
            <w:r w:rsidRPr="001A23CA">
              <w:rPr>
                <w:b/>
                <w:bCs/>
                <w:color w:val="000000"/>
                <w:sz w:val="20"/>
                <w:szCs w:val="20"/>
              </w:rPr>
              <w:t>0.043</w:t>
            </w:r>
          </w:p>
        </w:tc>
        <w:tc>
          <w:tcPr>
            <w:tcW w:w="1767" w:type="dxa"/>
            <w:tcBorders>
              <w:top w:val="single" w:sz="4" w:space="0" w:color="auto"/>
              <w:left w:val="nil"/>
              <w:bottom w:val="nil"/>
              <w:right w:val="nil"/>
            </w:tcBorders>
            <w:noWrap/>
            <w:vAlign w:val="center"/>
          </w:tcPr>
          <w:p w14:paraId="32F7711C" w14:textId="0D4F3280"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[25.986, 62.580]</w:t>
            </w:r>
          </w:p>
        </w:tc>
      </w:tr>
      <w:tr w:rsidR="001A23CA" w:rsidRPr="00452304" w14:paraId="7871602B" w14:textId="77777777" w:rsidTr="00B72AF6">
        <w:trPr>
          <w:trHeight w:val="320"/>
        </w:trPr>
        <w:tc>
          <w:tcPr>
            <w:tcW w:w="1061" w:type="dxa"/>
            <w:vMerge/>
            <w:tcBorders>
              <w:left w:val="nil"/>
              <w:bottom w:val="single" w:sz="4" w:space="0" w:color="auto"/>
              <w:right w:val="nil"/>
            </w:tcBorders>
            <w:vAlign w:val="center"/>
          </w:tcPr>
          <w:p w14:paraId="7A76315A"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23504A20" w14:textId="77777777" w:rsidR="001A23CA" w:rsidRPr="00452304" w:rsidRDefault="001A23CA" w:rsidP="001A23CA">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5A386DD6" w14:textId="77777777" w:rsidR="001A23CA" w:rsidRDefault="001A23CA" w:rsidP="001A23CA">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66" w:type="dxa"/>
            <w:tcBorders>
              <w:top w:val="nil"/>
              <w:left w:val="nil"/>
              <w:bottom w:val="single" w:sz="4" w:space="0" w:color="auto"/>
              <w:right w:val="nil"/>
            </w:tcBorders>
            <w:noWrap/>
            <w:vAlign w:val="center"/>
          </w:tcPr>
          <w:p w14:paraId="41DA9E22" w14:textId="0789F4C3" w:rsidR="001A23CA" w:rsidRPr="00A13DC2" w:rsidRDefault="001A23CA" w:rsidP="00B72AF6">
            <w:pPr>
              <w:spacing w:after="0" w:line="240" w:lineRule="auto"/>
              <w:jc w:val="right"/>
              <w:rPr>
                <w:b/>
                <w:bCs/>
                <w:color w:val="000000"/>
                <w:sz w:val="20"/>
                <w:szCs w:val="20"/>
                <w:highlight w:val="yellow"/>
              </w:rPr>
            </w:pPr>
            <w:r w:rsidRPr="00A13DC2">
              <w:rPr>
                <w:b/>
                <w:bCs/>
                <w:color w:val="000000"/>
                <w:sz w:val="20"/>
                <w:szCs w:val="20"/>
              </w:rPr>
              <w:t>67.197</w:t>
            </w:r>
          </w:p>
        </w:tc>
        <w:tc>
          <w:tcPr>
            <w:tcW w:w="972" w:type="dxa"/>
            <w:vMerge/>
            <w:tcBorders>
              <w:left w:val="nil"/>
              <w:bottom w:val="single" w:sz="4" w:space="0" w:color="auto"/>
              <w:right w:val="nil"/>
            </w:tcBorders>
            <w:noWrap/>
            <w:vAlign w:val="center"/>
          </w:tcPr>
          <w:p w14:paraId="7AF14DB3" w14:textId="77777777" w:rsidR="001A23CA" w:rsidRPr="001A23CA" w:rsidRDefault="001A23CA" w:rsidP="00B72AF6">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163EB395" w14:textId="77777777" w:rsidR="001A23CA" w:rsidRPr="001A23CA" w:rsidRDefault="001A23CA" w:rsidP="00B72AF6">
            <w:pPr>
              <w:spacing w:after="0" w:line="240" w:lineRule="auto"/>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7E7C0FA6" w14:textId="4B13CBBC"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[38.265, 102.182]</w:t>
            </w:r>
          </w:p>
        </w:tc>
      </w:tr>
      <w:tr w:rsidR="001A23CA" w:rsidRPr="00452304" w14:paraId="22606D2C" w14:textId="77777777" w:rsidTr="00B72AF6">
        <w:trPr>
          <w:trHeight w:val="320"/>
        </w:trPr>
        <w:tc>
          <w:tcPr>
            <w:tcW w:w="1061" w:type="dxa"/>
            <w:vMerge w:val="restart"/>
            <w:tcBorders>
              <w:top w:val="single" w:sz="4" w:space="0" w:color="auto"/>
              <w:left w:val="nil"/>
              <w:right w:val="nil"/>
            </w:tcBorders>
            <w:vAlign w:val="center"/>
          </w:tcPr>
          <w:p w14:paraId="30833E0B" w14:textId="77777777" w:rsidR="001A23CA" w:rsidRPr="009D19EF" w:rsidRDefault="001A23CA" w:rsidP="001A23CA">
            <w:pPr>
              <w:spacing w:after="0" w:line="240" w:lineRule="auto"/>
              <w:rPr>
                <w:rFonts w:eastAsia="Times New Roman"/>
                <w:color w:val="000000"/>
                <w:kern w:val="0"/>
                <w:sz w:val="20"/>
                <w:szCs w:val="20"/>
                <w14:ligatures w14:val="none"/>
              </w:rPr>
            </w:pPr>
            <w:proofErr w:type="spellStart"/>
            <w:r>
              <w:rPr>
                <w:rFonts w:eastAsia="Times New Roman"/>
                <w:i/>
                <w:iCs/>
                <w:color w:val="000000"/>
                <w:kern w:val="0"/>
                <w:sz w:val="20"/>
                <w:szCs w:val="20"/>
                <w14:ligatures w14:val="none"/>
              </w:rPr>
              <w:t>P</w:t>
            </w:r>
            <w:r>
              <w:rPr>
                <w:rFonts w:eastAsia="Times New Roman"/>
                <w:color w:val="000000"/>
                <w:kern w:val="0"/>
                <w:sz w:val="20"/>
                <w:szCs w:val="20"/>
                <w:vertAlign w:val="subscript"/>
                <w14:ligatures w14:val="none"/>
              </w:rPr>
              <w:t>area</w:t>
            </w:r>
            <w:proofErr w:type="spellEnd"/>
          </w:p>
        </w:tc>
        <w:tc>
          <w:tcPr>
            <w:tcW w:w="1178" w:type="dxa"/>
            <w:vMerge w:val="restart"/>
            <w:tcBorders>
              <w:top w:val="single" w:sz="4" w:space="0" w:color="auto"/>
              <w:left w:val="nil"/>
              <w:right w:val="nil"/>
            </w:tcBorders>
            <w:noWrap/>
            <w:vAlign w:val="center"/>
          </w:tcPr>
          <w:p w14:paraId="35EFFF8B" w14:textId="77777777" w:rsidR="001A23CA" w:rsidRPr="00452304" w:rsidRDefault="001A23CA" w:rsidP="001A23CA">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532B3F47" w14:textId="77777777" w:rsidR="001A23CA" w:rsidRDefault="001A23CA" w:rsidP="001A23CA">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non-fixer</w:t>
            </w:r>
          </w:p>
        </w:tc>
        <w:tc>
          <w:tcPr>
            <w:tcW w:w="866" w:type="dxa"/>
            <w:tcBorders>
              <w:top w:val="single" w:sz="4" w:space="0" w:color="auto"/>
              <w:left w:val="nil"/>
              <w:bottom w:val="nil"/>
              <w:right w:val="nil"/>
            </w:tcBorders>
            <w:noWrap/>
            <w:vAlign w:val="center"/>
          </w:tcPr>
          <w:p w14:paraId="3D276115" w14:textId="5692CFA6"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-8.057</w:t>
            </w:r>
          </w:p>
        </w:tc>
        <w:tc>
          <w:tcPr>
            <w:tcW w:w="972" w:type="dxa"/>
            <w:vMerge w:val="restart"/>
            <w:tcBorders>
              <w:top w:val="single" w:sz="4" w:space="0" w:color="auto"/>
              <w:left w:val="nil"/>
              <w:right w:val="nil"/>
            </w:tcBorders>
            <w:noWrap/>
            <w:vAlign w:val="center"/>
          </w:tcPr>
          <w:p w14:paraId="2AC437C0" w14:textId="782F08FC"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7.716</w:t>
            </w:r>
          </w:p>
        </w:tc>
        <w:tc>
          <w:tcPr>
            <w:tcW w:w="939" w:type="dxa"/>
            <w:vMerge w:val="restart"/>
            <w:tcBorders>
              <w:top w:val="single" w:sz="4" w:space="0" w:color="auto"/>
              <w:left w:val="nil"/>
              <w:right w:val="nil"/>
            </w:tcBorders>
            <w:noWrap/>
            <w:vAlign w:val="center"/>
          </w:tcPr>
          <w:p w14:paraId="449B816A" w14:textId="1419AE39"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&lt;0.001</w:t>
            </w:r>
          </w:p>
        </w:tc>
        <w:tc>
          <w:tcPr>
            <w:tcW w:w="1767" w:type="dxa"/>
            <w:tcBorders>
              <w:top w:val="single" w:sz="4" w:space="0" w:color="auto"/>
              <w:left w:val="nil"/>
              <w:bottom w:val="nil"/>
              <w:right w:val="nil"/>
            </w:tcBorders>
            <w:noWrap/>
            <w:vAlign w:val="center"/>
          </w:tcPr>
          <w:p w14:paraId="1CC08FFC" w14:textId="12B4337F"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[-20.547, 6.396]</w:t>
            </w:r>
          </w:p>
        </w:tc>
      </w:tr>
      <w:tr w:rsidR="001A23CA" w:rsidRPr="00452304" w14:paraId="7B7915A6" w14:textId="77777777" w:rsidTr="00B72AF6">
        <w:trPr>
          <w:trHeight w:val="320"/>
        </w:trPr>
        <w:tc>
          <w:tcPr>
            <w:tcW w:w="1061" w:type="dxa"/>
            <w:vMerge/>
            <w:tcBorders>
              <w:left w:val="nil"/>
              <w:right w:val="nil"/>
            </w:tcBorders>
          </w:tcPr>
          <w:p w14:paraId="6848F46B"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51D598FE" w14:textId="77777777" w:rsidR="001A23CA" w:rsidRPr="00452304" w:rsidRDefault="001A23CA" w:rsidP="001A23CA">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0A5B263D" w14:textId="77777777" w:rsidR="001A23CA" w:rsidRDefault="001A23CA" w:rsidP="001A23CA">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66" w:type="dxa"/>
            <w:tcBorders>
              <w:top w:val="nil"/>
              <w:left w:val="nil"/>
              <w:bottom w:val="single" w:sz="4" w:space="0" w:color="auto"/>
              <w:right w:val="nil"/>
            </w:tcBorders>
            <w:noWrap/>
            <w:vAlign w:val="center"/>
          </w:tcPr>
          <w:p w14:paraId="65D69D18" w14:textId="5E49984F"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37.163</w:t>
            </w:r>
          </w:p>
        </w:tc>
        <w:tc>
          <w:tcPr>
            <w:tcW w:w="972" w:type="dxa"/>
            <w:vMerge/>
            <w:tcBorders>
              <w:left w:val="nil"/>
              <w:bottom w:val="single" w:sz="4" w:space="0" w:color="auto"/>
              <w:right w:val="nil"/>
            </w:tcBorders>
            <w:noWrap/>
            <w:vAlign w:val="center"/>
          </w:tcPr>
          <w:p w14:paraId="75557EA0" w14:textId="77777777" w:rsidR="001A23CA" w:rsidRPr="001A23CA" w:rsidRDefault="001A23CA" w:rsidP="00B72AF6">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6BE7C951" w14:textId="77777777" w:rsidR="001A23CA" w:rsidRPr="001A23CA" w:rsidRDefault="001A23CA" w:rsidP="00B72AF6">
            <w:pPr>
              <w:spacing w:after="0" w:line="240" w:lineRule="auto"/>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362318BF" w14:textId="71B890E5"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[15.258, 63.068]</w:t>
            </w:r>
          </w:p>
        </w:tc>
      </w:tr>
      <w:tr w:rsidR="001A23CA" w:rsidRPr="00452304" w14:paraId="3CD19735" w14:textId="77777777" w:rsidTr="00B72AF6">
        <w:trPr>
          <w:trHeight w:val="320"/>
        </w:trPr>
        <w:tc>
          <w:tcPr>
            <w:tcW w:w="1061" w:type="dxa"/>
            <w:vMerge/>
            <w:tcBorders>
              <w:left w:val="nil"/>
              <w:right w:val="nil"/>
            </w:tcBorders>
          </w:tcPr>
          <w:p w14:paraId="6F407F55"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1861CDA7" w14:textId="77777777" w:rsidR="001A23CA" w:rsidRPr="00452304" w:rsidRDefault="001A23CA" w:rsidP="001A23CA">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7B1B3730" w14:textId="77777777" w:rsidR="001A23CA" w:rsidRDefault="001A23CA" w:rsidP="001A23CA">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non-fixer</w:t>
            </w:r>
          </w:p>
        </w:tc>
        <w:tc>
          <w:tcPr>
            <w:tcW w:w="866" w:type="dxa"/>
            <w:tcBorders>
              <w:top w:val="single" w:sz="4" w:space="0" w:color="auto"/>
              <w:left w:val="nil"/>
              <w:bottom w:val="nil"/>
              <w:right w:val="nil"/>
            </w:tcBorders>
            <w:noWrap/>
            <w:vAlign w:val="center"/>
          </w:tcPr>
          <w:p w14:paraId="5E211D21" w14:textId="66E871E0"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68.371</w:t>
            </w:r>
          </w:p>
        </w:tc>
        <w:tc>
          <w:tcPr>
            <w:tcW w:w="972" w:type="dxa"/>
            <w:vMerge w:val="restart"/>
            <w:tcBorders>
              <w:top w:val="single" w:sz="4" w:space="0" w:color="auto"/>
              <w:left w:val="nil"/>
              <w:right w:val="nil"/>
            </w:tcBorders>
            <w:noWrap/>
            <w:vAlign w:val="center"/>
          </w:tcPr>
          <w:p w14:paraId="37675C05" w14:textId="677EAD99"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3.46</w:t>
            </w:r>
          </w:p>
        </w:tc>
        <w:tc>
          <w:tcPr>
            <w:tcW w:w="939" w:type="dxa"/>
            <w:vMerge w:val="restart"/>
            <w:tcBorders>
              <w:top w:val="single" w:sz="4" w:space="0" w:color="auto"/>
              <w:left w:val="nil"/>
              <w:right w:val="nil"/>
            </w:tcBorders>
            <w:noWrap/>
            <w:vAlign w:val="center"/>
          </w:tcPr>
          <w:p w14:paraId="13420E46" w14:textId="260DF048"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0.001</w:t>
            </w:r>
          </w:p>
        </w:tc>
        <w:tc>
          <w:tcPr>
            <w:tcW w:w="1767" w:type="dxa"/>
            <w:tcBorders>
              <w:top w:val="single" w:sz="4" w:space="0" w:color="auto"/>
              <w:left w:val="nil"/>
              <w:bottom w:val="nil"/>
              <w:right w:val="nil"/>
            </w:tcBorders>
            <w:noWrap/>
            <w:vAlign w:val="center"/>
          </w:tcPr>
          <w:p w14:paraId="682A60D4" w14:textId="7A949394"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[36.479, 107.716]</w:t>
            </w:r>
          </w:p>
        </w:tc>
      </w:tr>
      <w:tr w:rsidR="001A23CA" w:rsidRPr="00452304" w14:paraId="7DE71072" w14:textId="77777777" w:rsidTr="00B72AF6">
        <w:trPr>
          <w:trHeight w:val="320"/>
        </w:trPr>
        <w:tc>
          <w:tcPr>
            <w:tcW w:w="1061" w:type="dxa"/>
            <w:vMerge/>
            <w:tcBorders>
              <w:left w:val="nil"/>
              <w:right w:val="nil"/>
            </w:tcBorders>
          </w:tcPr>
          <w:p w14:paraId="4FA29F33"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2CC2444A" w14:textId="77777777" w:rsidR="001A23CA" w:rsidRPr="00452304" w:rsidRDefault="001A23CA" w:rsidP="001A23CA">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33C29FC7" w14:textId="77777777" w:rsidR="001A23CA" w:rsidRDefault="001A23CA" w:rsidP="001A23CA">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66" w:type="dxa"/>
            <w:tcBorders>
              <w:top w:val="nil"/>
              <w:left w:val="nil"/>
              <w:bottom w:val="single" w:sz="4" w:space="0" w:color="auto"/>
              <w:right w:val="nil"/>
            </w:tcBorders>
            <w:noWrap/>
            <w:vAlign w:val="center"/>
          </w:tcPr>
          <w:p w14:paraId="4C78676A" w14:textId="16DE3ADA"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101.778</w:t>
            </w:r>
          </w:p>
        </w:tc>
        <w:tc>
          <w:tcPr>
            <w:tcW w:w="972" w:type="dxa"/>
            <w:vMerge/>
            <w:tcBorders>
              <w:left w:val="nil"/>
              <w:bottom w:val="single" w:sz="4" w:space="0" w:color="auto"/>
              <w:right w:val="nil"/>
            </w:tcBorders>
            <w:noWrap/>
            <w:vAlign w:val="center"/>
          </w:tcPr>
          <w:p w14:paraId="42242A58" w14:textId="77777777" w:rsidR="001A23CA" w:rsidRPr="001A23CA" w:rsidRDefault="001A23CA" w:rsidP="00B72AF6">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00794DD6" w14:textId="77777777" w:rsidR="001A23CA" w:rsidRPr="001A23CA" w:rsidRDefault="001A23CA" w:rsidP="00B72AF6">
            <w:pPr>
              <w:spacing w:after="0" w:line="240" w:lineRule="auto"/>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48ABB261" w14:textId="32511EB5"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[60.480, 153.958]</w:t>
            </w:r>
          </w:p>
        </w:tc>
      </w:tr>
      <w:tr w:rsidR="001A23CA" w:rsidRPr="00452304" w14:paraId="6A7A9892" w14:textId="77777777" w:rsidTr="00B72AF6">
        <w:trPr>
          <w:trHeight w:val="320"/>
        </w:trPr>
        <w:tc>
          <w:tcPr>
            <w:tcW w:w="1061" w:type="dxa"/>
            <w:vMerge/>
            <w:tcBorders>
              <w:left w:val="nil"/>
              <w:right w:val="nil"/>
            </w:tcBorders>
          </w:tcPr>
          <w:p w14:paraId="246EEF95"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4EE9FEDF" w14:textId="77777777" w:rsidR="001A23CA" w:rsidRPr="00452304" w:rsidRDefault="001A23CA" w:rsidP="001A23CA">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01E37F64" w14:textId="77777777" w:rsidR="001A23CA" w:rsidRDefault="001A23CA" w:rsidP="001A23CA">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non-fixer</w:t>
            </w:r>
          </w:p>
        </w:tc>
        <w:tc>
          <w:tcPr>
            <w:tcW w:w="866" w:type="dxa"/>
            <w:tcBorders>
              <w:top w:val="single" w:sz="4" w:space="0" w:color="auto"/>
              <w:left w:val="nil"/>
              <w:bottom w:val="nil"/>
              <w:right w:val="nil"/>
            </w:tcBorders>
            <w:noWrap/>
            <w:vAlign w:val="center"/>
          </w:tcPr>
          <w:p w14:paraId="0F9AD2A8" w14:textId="03EE709F"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45.936</w:t>
            </w:r>
          </w:p>
        </w:tc>
        <w:tc>
          <w:tcPr>
            <w:tcW w:w="972" w:type="dxa"/>
            <w:vMerge w:val="restart"/>
            <w:tcBorders>
              <w:top w:val="single" w:sz="4" w:space="0" w:color="auto"/>
              <w:left w:val="nil"/>
              <w:right w:val="nil"/>
            </w:tcBorders>
            <w:noWrap/>
            <w:vAlign w:val="center"/>
          </w:tcPr>
          <w:p w14:paraId="41903AC5" w14:textId="654731F0"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3.819</w:t>
            </w:r>
          </w:p>
        </w:tc>
        <w:tc>
          <w:tcPr>
            <w:tcW w:w="939" w:type="dxa"/>
            <w:vMerge w:val="restart"/>
            <w:tcBorders>
              <w:top w:val="single" w:sz="4" w:space="0" w:color="auto"/>
              <w:left w:val="nil"/>
              <w:right w:val="nil"/>
            </w:tcBorders>
            <w:noWrap/>
            <w:vAlign w:val="center"/>
          </w:tcPr>
          <w:p w14:paraId="552B69D6" w14:textId="622972F1"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&lt;0.001</w:t>
            </w:r>
          </w:p>
        </w:tc>
        <w:tc>
          <w:tcPr>
            <w:tcW w:w="1767" w:type="dxa"/>
            <w:tcBorders>
              <w:top w:val="single" w:sz="4" w:space="0" w:color="auto"/>
              <w:left w:val="nil"/>
              <w:bottom w:val="nil"/>
              <w:right w:val="nil"/>
            </w:tcBorders>
            <w:noWrap/>
            <w:vAlign w:val="center"/>
          </w:tcPr>
          <w:p w14:paraId="7D882183" w14:textId="7CC86393"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[19.006, 78.961]</w:t>
            </w:r>
          </w:p>
        </w:tc>
      </w:tr>
      <w:tr w:rsidR="001A23CA" w:rsidRPr="00452304" w14:paraId="3E9868DF" w14:textId="77777777" w:rsidTr="00B72AF6">
        <w:trPr>
          <w:trHeight w:val="320"/>
        </w:trPr>
        <w:tc>
          <w:tcPr>
            <w:tcW w:w="1061" w:type="dxa"/>
            <w:vMerge/>
            <w:tcBorders>
              <w:left w:val="nil"/>
              <w:bottom w:val="single" w:sz="4" w:space="0" w:color="auto"/>
              <w:right w:val="nil"/>
            </w:tcBorders>
          </w:tcPr>
          <w:p w14:paraId="7C3C0E26"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26F7C456" w14:textId="77777777" w:rsidR="001A23CA" w:rsidRPr="00452304" w:rsidRDefault="001A23CA" w:rsidP="001A23CA">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0A33ECBD" w14:textId="77777777" w:rsidR="001A23CA" w:rsidRDefault="001A23CA" w:rsidP="001A23CA">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66" w:type="dxa"/>
            <w:tcBorders>
              <w:top w:val="nil"/>
              <w:left w:val="nil"/>
              <w:bottom w:val="single" w:sz="4" w:space="0" w:color="auto"/>
              <w:right w:val="nil"/>
            </w:tcBorders>
            <w:noWrap/>
            <w:vAlign w:val="center"/>
          </w:tcPr>
          <w:p w14:paraId="050DCBCE" w14:textId="14CED3DE"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85.151</w:t>
            </w:r>
          </w:p>
        </w:tc>
        <w:tc>
          <w:tcPr>
            <w:tcW w:w="972" w:type="dxa"/>
            <w:vMerge/>
            <w:tcBorders>
              <w:left w:val="nil"/>
              <w:bottom w:val="single" w:sz="4" w:space="0" w:color="auto"/>
              <w:right w:val="nil"/>
            </w:tcBorders>
            <w:noWrap/>
            <w:vAlign w:val="center"/>
          </w:tcPr>
          <w:p w14:paraId="7D5059B3" w14:textId="77777777" w:rsidR="001A23CA" w:rsidRPr="001A23CA" w:rsidRDefault="001A23CA" w:rsidP="00B72AF6">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0E8E2D41" w14:textId="77777777" w:rsidR="001A23CA" w:rsidRPr="001A23CA" w:rsidRDefault="001A23CA" w:rsidP="00B72AF6">
            <w:pPr>
              <w:spacing w:after="0" w:line="240" w:lineRule="auto"/>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7F6AC870" w14:textId="6FED0225"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[46.375, 134.199]</w:t>
            </w:r>
          </w:p>
        </w:tc>
      </w:tr>
      <w:tr w:rsidR="001A23CA" w:rsidRPr="00452304" w14:paraId="79940512" w14:textId="77777777" w:rsidTr="00B72AF6">
        <w:trPr>
          <w:trHeight w:val="320"/>
        </w:trPr>
        <w:tc>
          <w:tcPr>
            <w:tcW w:w="1061" w:type="dxa"/>
            <w:vMerge w:val="restart"/>
            <w:tcBorders>
              <w:top w:val="single" w:sz="4" w:space="0" w:color="auto"/>
              <w:left w:val="nil"/>
              <w:right w:val="nil"/>
            </w:tcBorders>
            <w:vAlign w:val="center"/>
          </w:tcPr>
          <w:p w14:paraId="5DE5DB94" w14:textId="0A4FDC3A" w:rsidR="001A23CA" w:rsidRPr="00620CAA" w:rsidRDefault="001A23CA" w:rsidP="001A23CA">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Leaf N:P</w:t>
            </w:r>
          </w:p>
        </w:tc>
        <w:tc>
          <w:tcPr>
            <w:tcW w:w="1178" w:type="dxa"/>
            <w:vMerge w:val="restart"/>
            <w:tcBorders>
              <w:top w:val="single" w:sz="4" w:space="0" w:color="auto"/>
              <w:left w:val="nil"/>
              <w:right w:val="nil"/>
            </w:tcBorders>
            <w:noWrap/>
            <w:vAlign w:val="center"/>
          </w:tcPr>
          <w:p w14:paraId="56259A33" w14:textId="23F443A1" w:rsidR="001A23CA" w:rsidRPr="00452304" w:rsidRDefault="001A23CA" w:rsidP="001A23CA">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7B9983C5" w14:textId="3B218055" w:rsidR="001A23CA" w:rsidRDefault="001A23CA" w:rsidP="001A23CA">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non-fixer</w:t>
            </w:r>
          </w:p>
        </w:tc>
        <w:tc>
          <w:tcPr>
            <w:tcW w:w="866" w:type="dxa"/>
            <w:tcBorders>
              <w:top w:val="single" w:sz="4" w:space="0" w:color="auto"/>
              <w:left w:val="nil"/>
              <w:bottom w:val="nil"/>
              <w:right w:val="nil"/>
            </w:tcBorders>
            <w:noWrap/>
            <w:vAlign w:val="center"/>
          </w:tcPr>
          <w:p w14:paraId="4B611653" w14:textId="5DA29C47"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19.363</w:t>
            </w:r>
          </w:p>
        </w:tc>
        <w:tc>
          <w:tcPr>
            <w:tcW w:w="972" w:type="dxa"/>
            <w:vMerge w:val="restart"/>
            <w:tcBorders>
              <w:top w:val="single" w:sz="4" w:space="0" w:color="auto"/>
              <w:left w:val="nil"/>
              <w:right w:val="nil"/>
            </w:tcBorders>
            <w:noWrap/>
            <w:vAlign w:val="center"/>
          </w:tcPr>
          <w:p w14:paraId="66A24E6F" w14:textId="328B3926"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-5.375</w:t>
            </w:r>
          </w:p>
        </w:tc>
        <w:tc>
          <w:tcPr>
            <w:tcW w:w="939" w:type="dxa"/>
            <w:vMerge w:val="restart"/>
            <w:tcBorders>
              <w:top w:val="single" w:sz="4" w:space="0" w:color="auto"/>
              <w:left w:val="nil"/>
              <w:right w:val="nil"/>
            </w:tcBorders>
            <w:noWrap/>
            <w:vAlign w:val="center"/>
          </w:tcPr>
          <w:p w14:paraId="7BA7E1D2" w14:textId="221C425F"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&lt;0.001</w:t>
            </w:r>
          </w:p>
        </w:tc>
        <w:tc>
          <w:tcPr>
            <w:tcW w:w="1767" w:type="dxa"/>
            <w:tcBorders>
              <w:top w:val="single" w:sz="4" w:space="0" w:color="auto"/>
              <w:left w:val="nil"/>
              <w:bottom w:val="nil"/>
              <w:right w:val="nil"/>
            </w:tcBorders>
            <w:noWrap/>
            <w:vAlign w:val="center"/>
          </w:tcPr>
          <w:p w14:paraId="728F2BE6" w14:textId="72782F3D"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[7.788, 32.313]</w:t>
            </w:r>
          </w:p>
        </w:tc>
      </w:tr>
      <w:tr w:rsidR="001A23CA" w:rsidRPr="00452304" w14:paraId="0F53593A" w14:textId="77777777" w:rsidTr="00B72AF6">
        <w:trPr>
          <w:trHeight w:val="320"/>
        </w:trPr>
        <w:tc>
          <w:tcPr>
            <w:tcW w:w="1061" w:type="dxa"/>
            <w:vMerge/>
            <w:tcBorders>
              <w:left w:val="nil"/>
              <w:right w:val="nil"/>
            </w:tcBorders>
          </w:tcPr>
          <w:p w14:paraId="3E9380BF"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3BBEE6F2" w14:textId="77777777" w:rsidR="001A23CA" w:rsidRPr="00452304" w:rsidRDefault="001A23CA" w:rsidP="001A23CA">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25AE974D" w14:textId="0F451D8A" w:rsidR="001A23CA" w:rsidRDefault="001A23CA" w:rsidP="001A23CA">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66" w:type="dxa"/>
            <w:tcBorders>
              <w:top w:val="nil"/>
              <w:left w:val="nil"/>
              <w:bottom w:val="single" w:sz="4" w:space="0" w:color="auto"/>
              <w:right w:val="nil"/>
            </w:tcBorders>
            <w:noWrap/>
            <w:vAlign w:val="center"/>
          </w:tcPr>
          <w:p w14:paraId="35EF2018" w14:textId="42522536"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-8.881</w:t>
            </w:r>
          </w:p>
        </w:tc>
        <w:tc>
          <w:tcPr>
            <w:tcW w:w="972" w:type="dxa"/>
            <w:vMerge/>
            <w:tcBorders>
              <w:left w:val="nil"/>
              <w:bottom w:val="single" w:sz="4" w:space="0" w:color="auto"/>
              <w:right w:val="nil"/>
            </w:tcBorders>
            <w:noWrap/>
            <w:vAlign w:val="center"/>
          </w:tcPr>
          <w:p w14:paraId="31AEF842" w14:textId="77777777" w:rsidR="001A23CA" w:rsidRPr="001A23CA" w:rsidRDefault="001A23CA" w:rsidP="00B72AF6">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2076D704" w14:textId="77777777" w:rsidR="001A23CA" w:rsidRPr="001A23CA" w:rsidRDefault="001A23CA" w:rsidP="00B72AF6">
            <w:pPr>
              <w:spacing w:after="0" w:line="240" w:lineRule="auto"/>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0A238288" w14:textId="07B92349"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[-20.626, 4.603]</w:t>
            </w:r>
          </w:p>
        </w:tc>
      </w:tr>
      <w:tr w:rsidR="001A23CA" w:rsidRPr="00452304" w14:paraId="48A3F0A8" w14:textId="77777777" w:rsidTr="00B72AF6">
        <w:trPr>
          <w:trHeight w:val="320"/>
        </w:trPr>
        <w:tc>
          <w:tcPr>
            <w:tcW w:w="1061" w:type="dxa"/>
            <w:vMerge/>
            <w:tcBorders>
              <w:left w:val="nil"/>
              <w:right w:val="nil"/>
            </w:tcBorders>
          </w:tcPr>
          <w:p w14:paraId="0B92B3EE"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160D6B3C" w14:textId="6CD34D47" w:rsidR="001A23CA" w:rsidRPr="00452304" w:rsidRDefault="001A23CA" w:rsidP="001A23CA">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1BD79200" w14:textId="698AF6BF" w:rsidR="001A23CA" w:rsidRDefault="001A23CA" w:rsidP="001A23CA">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non-fixer</w:t>
            </w:r>
          </w:p>
        </w:tc>
        <w:tc>
          <w:tcPr>
            <w:tcW w:w="866" w:type="dxa"/>
            <w:tcBorders>
              <w:top w:val="single" w:sz="4" w:space="0" w:color="auto"/>
              <w:left w:val="nil"/>
              <w:bottom w:val="nil"/>
              <w:right w:val="nil"/>
            </w:tcBorders>
            <w:noWrap/>
            <w:vAlign w:val="center"/>
          </w:tcPr>
          <w:p w14:paraId="3808BC21" w14:textId="646A6527" w:rsidR="001A23CA" w:rsidRPr="001A23CA" w:rsidRDefault="001A23CA" w:rsidP="00B72AF6">
            <w:pPr>
              <w:spacing w:after="0" w:line="240" w:lineRule="auto"/>
              <w:jc w:val="right"/>
              <w:rPr>
                <w:b/>
                <w:bCs/>
                <w:color w:val="000000"/>
                <w:sz w:val="20"/>
                <w:szCs w:val="20"/>
                <w:highlight w:val="yellow"/>
              </w:rPr>
            </w:pPr>
            <w:r w:rsidRPr="001A23CA">
              <w:rPr>
                <w:color w:val="000000"/>
                <w:sz w:val="20"/>
                <w:szCs w:val="20"/>
              </w:rPr>
              <w:t>-31.065</w:t>
            </w:r>
          </w:p>
        </w:tc>
        <w:tc>
          <w:tcPr>
            <w:tcW w:w="972" w:type="dxa"/>
            <w:vMerge w:val="restart"/>
            <w:tcBorders>
              <w:top w:val="single" w:sz="4" w:space="0" w:color="auto"/>
              <w:left w:val="nil"/>
              <w:right w:val="nil"/>
            </w:tcBorders>
            <w:noWrap/>
            <w:vAlign w:val="center"/>
          </w:tcPr>
          <w:p w14:paraId="42260552" w14:textId="295589A8" w:rsidR="001A23CA" w:rsidRPr="001A23CA" w:rsidRDefault="001A23CA" w:rsidP="00B72AF6">
            <w:pPr>
              <w:spacing w:after="0" w:line="240" w:lineRule="auto"/>
              <w:jc w:val="right"/>
              <w:rPr>
                <w:b/>
                <w:bCs/>
                <w:color w:val="000000"/>
                <w:sz w:val="20"/>
                <w:szCs w:val="20"/>
                <w:highlight w:val="yellow"/>
              </w:rPr>
            </w:pPr>
            <w:r w:rsidRPr="001A23CA">
              <w:rPr>
                <w:color w:val="000000"/>
                <w:sz w:val="20"/>
                <w:szCs w:val="20"/>
              </w:rPr>
              <w:t>-1.638</w:t>
            </w:r>
          </w:p>
        </w:tc>
        <w:tc>
          <w:tcPr>
            <w:tcW w:w="939" w:type="dxa"/>
            <w:vMerge w:val="restart"/>
            <w:tcBorders>
              <w:top w:val="single" w:sz="4" w:space="0" w:color="auto"/>
              <w:left w:val="nil"/>
              <w:right w:val="nil"/>
            </w:tcBorders>
            <w:noWrap/>
            <w:vAlign w:val="center"/>
          </w:tcPr>
          <w:p w14:paraId="47A6F1A1" w14:textId="518EB5C4" w:rsidR="001A23CA" w:rsidRPr="001A23CA" w:rsidRDefault="001A23CA" w:rsidP="00B72AF6">
            <w:pPr>
              <w:spacing w:after="0" w:line="240" w:lineRule="auto"/>
              <w:jc w:val="right"/>
              <w:rPr>
                <w:b/>
                <w:bCs/>
                <w:color w:val="000000"/>
                <w:sz w:val="20"/>
                <w:szCs w:val="20"/>
                <w:highlight w:val="yellow"/>
              </w:rPr>
            </w:pPr>
            <w:r w:rsidRPr="001A23CA">
              <w:rPr>
                <w:color w:val="000000"/>
                <w:sz w:val="20"/>
                <w:szCs w:val="20"/>
              </w:rPr>
              <w:t>0.101</w:t>
            </w:r>
          </w:p>
        </w:tc>
        <w:tc>
          <w:tcPr>
            <w:tcW w:w="1767" w:type="dxa"/>
            <w:tcBorders>
              <w:top w:val="single" w:sz="4" w:space="0" w:color="auto"/>
              <w:left w:val="nil"/>
              <w:bottom w:val="nil"/>
              <w:right w:val="nil"/>
            </w:tcBorders>
            <w:noWrap/>
            <w:vAlign w:val="center"/>
          </w:tcPr>
          <w:p w14:paraId="6A909B55" w14:textId="6D13E729" w:rsidR="001A23CA" w:rsidRPr="001A23CA" w:rsidRDefault="001A23CA" w:rsidP="00B72AF6">
            <w:pPr>
              <w:spacing w:after="0" w:line="240" w:lineRule="auto"/>
              <w:jc w:val="right"/>
              <w:rPr>
                <w:b/>
                <w:bCs/>
                <w:color w:val="000000"/>
                <w:sz w:val="20"/>
                <w:szCs w:val="20"/>
                <w:highlight w:val="yellow"/>
              </w:rPr>
            </w:pPr>
            <w:r w:rsidRPr="001A23CA">
              <w:rPr>
                <w:color w:val="000000"/>
                <w:sz w:val="20"/>
                <w:szCs w:val="20"/>
              </w:rPr>
              <w:t>[-40.19</w:t>
            </w:r>
            <w:r>
              <w:rPr>
                <w:color w:val="000000"/>
                <w:sz w:val="20"/>
                <w:szCs w:val="20"/>
              </w:rPr>
              <w:t>0</w:t>
            </w:r>
            <w:r w:rsidRPr="001A23CA">
              <w:rPr>
                <w:color w:val="000000"/>
                <w:sz w:val="20"/>
                <w:szCs w:val="20"/>
              </w:rPr>
              <w:t>, -20.547]</w:t>
            </w:r>
          </w:p>
        </w:tc>
      </w:tr>
      <w:tr w:rsidR="001A23CA" w:rsidRPr="00452304" w14:paraId="70E48BA0" w14:textId="77777777" w:rsidTr="00B72AF6">
        <w:trPr>
          <w:trHeight w:val="320"/>
        </w:trPr>
        <w:tc>
          <w:tcPr>
            <w:tcW w:w="1061" w:type="dxa"/>
            <w:vMerge/>
            <w:tcBorders>
              <w:left w:val="nil"/>
              <w:right w:val="nil"/>
            </w:tcBorders>
          </w:tcPr>
          <w:p w14:paraId="545442A2"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3F8D2661" w14:textId="77777777" w:rsidR="001A23CA" w:rsidRPr="00452304" w:rsidRDefault="001A23CA" w:rsidP="001A23CA">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250635CD" w14:textId="1328DF65" w:rsidR="001A23CA" w:rsidRDefault="001A23CA" w:rsidP="001A23CA">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66" w:type="dxa"/>
            <w:tcBorders>
              <w:top w:val="nil"/>
              <w:left w:val="nil"/>
              <w:bottom w:val="single" w:sz="4" w:space="0" w:color="auto"/>
              <w:right w:val="nil"/>
            </w:tcBorders>
            <w:noWrap/>
            <w:vAlign w:val="center"/>
          </w:tcPr>
          <w:p w14:paraId="7A4AB5C9" w14:textId="60B76F85" w:rsidR="001A23CA" w:rsidRPr="001A23CA" w:rsidRDefault="001A23CA" w:rsidP="00B72AF6">
            <w:pPr>
              <w:spacing w:after="0" w:line="240" w:lineRule="auto"/>
              <w:jc w:val="right"/>
              <w:rPr>
                <w:b/>
                <w:bCs/>
                <w:color w:val="000000"/>
                <w:sz w:val="20"/>
                <w:szCs w:val="20"/>
                <w:highlight w:val="yellow"/>
              </w:rPr>
            </w:pPr>
            <w:r w:rsidRPr="001A23CA">
              <w:rPr>
                <w:color w:val="000000"/>
                <w:sz w:val="20"/>
                <w:szCs w:val="20"/>
              </w:rPr>
              <w:t>-36.365</w:t>
            </w:r>
          </w:p>
        </w:tc>
        <w:tc>
          <w:tcPr>
            <w:tcW w:w="972" w:type="dxa"/>
            <w:vMerge/>
            <w:tcBorders>
              <w:left w:val="nil"/>
              <w:bottom w:val="single" w:sz="4" w:space="0" w:color="auto"/>
              <w:right w:val="nil"/>
            </w:tcBorders>
            <w:noWrap/>
            <w:vAlign w:val="center"/>
          </w:tcPr>
          <w:p w14:paraId="1F2CE8B1" w14:textId="77777777" w:rsidR="001A23CA" w:rsidRPr="001A23CA" w:rsidRDefault="001A23CA" w:rsidP="00B72AF6">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18E78DC5" w14:textId="77777777" w:rsidR="001A23CA" w:rsidRPr="001A23CA" w:rsidRDefault="001A23CA" w:rsidP="00B72AF6">
            <w:pPr>
              <w:spacing w:after="0" w:line="240" w:lineRule="auto"/>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06366C47" w14:textId="51CFB311" w:rsidR="001A23CA" w:rsidRPr="001A23CA" w:rsidRDefault="001A23CA" w:rsidP="00B72AF6">
            <w:pPr>
              <w:spacing w:after="0" w:line="240" w:lineRule="auto"/>
              <w:jc w:val="right"/>
              <w:rPr>
                <w:b/>
                <w:bCs/>
                <w:color w:val="000000"/>
                <w:sz w:val="20"/>
                <w:szCs w:val="20"/>
                <w:highlight w:val="yellow"/>
              </w:rPr>
            </w:pPr>
            <w:r w:rsidRPr="001A23CA">
              <w:rPr>
                <w:color w:val="000000"/>
                <w:sz w:val="20"/>
                <w:szCs w:val="20"/>
              </w:rPr>
              <w:t>[-46.206, -24.723]</w:t>
            </w:r>
          </w:p>
        </w:tc>
      </w:tr>
      <w:tr w:rsidR="001A23CA" w:rsidRPr="00452304" w14:paraId="265372A6" w14:textId="77777777" w:rsidTr="00B72AF6">
        <w:trPr>
          <w:trHeight w:val="320"/>
        </w:trPr>
        <w:tc>
          <w:tcPr>
            <w:tcW w:w="1061" w:type="dxa"/>
            <w:vMerge/>
            <w:tcBorders>
              <w:left w:val="nil"/>
              <w:right w:val="nil"/>
            </w:tcBorders>
          </w:tcPr>
          <w:p w14:paraId="0ACD5CEF"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0372EE35" w14:textId="01489C2D" w:rsidR="001A23CA" w:rsidRPr="00452304" w:rsidRDefault="001A23CA" w:rsidP="001A23CA">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6B290F43" w14:textId="220EEFA6" w:rsidR="001A23CA" w:rsidRDefault="001A23CA" w:rsidP="001A23CA">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non-fixer</w:t>
            </w:r>
          </w:p>
        </w:tc>
        <w:tc>
          <w:tcPr>
            <w:tcW w:w="866" w:type="dxa"/>
            <w:tcBorders>
              <w:top w:val="single" w:sz="4" w:space="0" w:color="auto"/>
              <w:left w:val="nil"/>
              <w:bottom w:val="nil"/>
              <w:right w:val="nil"/>
            </w:tcBorders>
            <w:noWrap/>
            <w:vAlign w:val="center"/>
          </w:tcPr>
          <w:p w14:paraId="213B7D65" w14:textId="783E1FCC"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-18.045</w:t>
            </w:r>
          </w:p>
        </w:tc>
        <w:tc>
          <w:tcPr>
            <w:tcW w:w="972" w:type="dxa"/>
            <w:vMerge w:val="restart"/>
            <w:tcBorders>
              <w:top w:val="single" w:sz="4" w:space="0" w:color="auto"/>
              <w:left w:val="nil"/>
              <w:right w:val="nil"/>
            </w:tcBorders>
            <w:noWrap/>
            <w:vAlign w:val="center"/>
          </w:tcPr>
          <w:p w14:paraId="02464F81" w14:textId="58C9823B"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-8.141</w:t>
            </w:r>
          </w:p>
        </w:tc>
        <w:tc>
          <w:tcPr>
            <w:tcW w:w="939" w:type="dxa"/>
            <w:vMerge w:val="restart"/>
            <w:tcBorders>
              <w:top w:val="single" w:sz="4" w:space="0" w:color="auto"/>
              <w:left w:val="nil"/>
              <w:right w:val="nil"/>
            </w:tcBorders>
            <w:noWrap/>
            <w:vAlign w:val="center"/>
          </w:tcPr>
          <w:p w14:paraId="5E64CA19" w14:textId="4595F6E3"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&lt;0.001</w:t>
            </w:r>
          </w:p>
        </w:tc>
        <w:tc>
          <w:tcPr>
            <w:tcW w:w="1767" w:type="dxa"/>
            <w:tcBorders>
              <w:top w:val="single" w:sz="4" w:space="0" w:color="auto"/>
              <w:left w:val="nil"/>
              <w:bottom w:val="nil"/>
              <w:right w:val="nil"/>
            </w:tcBorders>
            <w:noWrap/>
            <w:vAlign w:val="center"/>
          </w:tcPr>
          <w:p w14:paraId="5BAA10CD" w14:textId="28156BF8"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[-26.948, -8.057]</w:t>
            </w:r>
          </w:p>
        </w:tc>
      </w:tr>
      <w:tr w:rsidR="001A23CA" w:rsidRPr="00452304" w14:paraId="2F049571" w14:textId="77777777" w:rsidTr="00B72AF6">
        <w:trPr>
          <w:trHeight w:val="320"/>
        </w:trPr>
        <w:tc>
          <w:tcPr>
            <w:tcW w:w="1061" w:type="dxa"/>
            <w:vMerge/>
            <w:tcBorders>
              <w:left w:val="nil"/>
              <w:bottom w:val="single" w:sz="4" w:space="0" w:color="auto"/>
              <w:right w:val="nil"/>
            </w:tcBorders>
          </w:tcPr>
          <w:p w14:paraId="09EFD4F4" w14:textId="77777777" w:rsidR="001A23CA" w:rsidRPr="008825E3" w:rsidRDefault="001A23CA" w:rsidP="001A23CA">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50C939A8" w14:textId="77777777" w:rsidR="001A23CA" w:rsidRPr="00452304" w:rsidRDefault="001A23CA" w:rsidP="001A23CA">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52B5B188" w14:textId="320C717F" w:rsidR="001A23CA" w:rsidRDefault="001A23CA" w:rsidP="001A23CA">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66" w:type="dxa"/>
            <w:tcBorders>
              <w:top w:val="nil"/>
              <w:left w:val="nil"/>
              <w:bottom w:val="single" w:sz="4" w:space="0" w:color="auto"/>
              <w:right w:val="nil"/>
            </w:tcBorders>
            <w:noWrap/>
            <w:vAlign w:val="center"/>
          </w:tcPr>
          <w:p w14:paraId="1F687D88" w14:textId="430E6FF5"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-46.900</w:t>
            </w:r>
          </w:p>
        </w:tc>
        <w:tc>
          <w:tcPr>
            <w:tcW w:w="972" w:type="dxa"/>
            <w:vMerge/>
            <w:tcBorders>
              <w:left w:val="nil"/>
              <w:bottom w:val="single" w:sz="4" w:space="0" w:color="auto"/>
              <w:right w:val="nil"/>
            </w:tcBorders>
            <w:noWrap/>
            <w:vAlign w:val="center"/>
          </w:tcPr>
          <w:p w14:paraId="06A49D0E" w14:textId="77777777" w:rsidR="001A23CA" w:rsidRPr="001A23CA" w:rsidRDefault="001A23CA" w:rsidP="00B72AF6">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7429E2F9" w14:textId="77777777" w:rsidR="001A23CA" w:rsidRPr="001A23CA" w:rsidRDefault="001A23CA" w:rsidP="00B72AF6">
            <w:pPr>
              <w:spacing w:after="0" w:line="240" w:lineRule="auto"/>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05F54FD7" w14:textId="58DBC5EF" w:rsidR="001A23CA" w:rsidRPr="001A23CA" w:rsidRDefault="001A23CA" w:rsidP="00B72AF6">
            <w:pPr>
              <w:spacing w:after="0" w:line="240" w:lineRule="auto"/>
              <w:jc w:val="right"/>
              <w:rPr>
                <w:b/>
                <w:bCs/>
                <w:color w:val="000000"/>
                <w:sz w:val="20"/>
                <w:szCs w:val="20"/>
                <w:highlight w:val="yellow"/>
              </w:rPr>
            </w:pPr>
            <w:r w:rsidRPr="001A23CA">
              <w:rPr>
                <w:b/>
                <w:bCs/>
                <w:color w:val="000000"/>
                <w:sz w:val="20"/>
                <w:szCs w:val="20"/>
              </w:rPr>
              <w:t>[-54.388, -38.245]</w:t>
            </w:r>
          </w:p>
        </w:tc>
      </w:tr>
    </w:tbl>
    <w:p w14:paraId="77FC1A56" w14:textId="3D46BA7F" w:rsidR="00EA2123" w:rsidRDefault="009E5FB6" w:rsidP="00EA2123">
      <w:pPr>
        <w:rPr>
          <w:iCs/>
        </w:rPr>
      </w:pPr>
      <w:r>
        <w:rPr>
          <w:vertAlign w:val="superscript"/>
        </w:rPr>
        <w:lastRenderedPageBreak/>
        <w:t>*</w:t>
      </w:r>
      <w:r>
        <w:t>Significant effects noted in bold font.</w:t>
      </w:r>
      <w:r w:rsidR="00620CAA">
        <w:t xml:space="preserve"> </w:t>
      </w:r>
      <w:r w:rsidR="001A23CA">
        <w:t xml:space="preserve">Model coefficients and 95% confidence interval ranges have been transformed to percent change to mimic figures. </w:t>
      </w:r>
      <w:r>
        <w:t xml:space="preserve">Key: </w:t>
      </w:r>
      <w:r>
        <w:rPr>
          <w:i/>
          <w:iCs/>
        </w:rPr>
        <w:t>M</w:t>
      </w:r>
      <w:r>
        <w:rPr>
          <w:iCs/>
          <w:vertAlign w:val="subscript"/>
        </w:rPr>
        <w:t>area</w:t>
      </w:r>
      <w:r>
        <w:rPr>
          <w:iCs/>
        </w:rPr>
        <w:t>=leaf biomass per unit leaf area (g m</w:t>
      </w:r>
      <w:r>
        <w:rPr>
          <w:iCs/>
          <w:vertAlign w:val="superscript"/>
        </w:rPr>
        <w:t>-2</w:t>
      </w:r>
      <w:r>
        <w:rPr>
          <w:iCs/>
        </w:rPr>
        <w:t xml:space="preserve">); </w:t>
      </w:r>
      <w:proofErr w:type="spellStart"/>
      <w:r>
        <w:rPr>
          <w:i/>
        </w:rPr>
        <w:t>N</w:t>
      </w:r>
      <w:r>
        <w:rPr>
          <w:iCs/>
          <w:vertAlign w:val="subscript"/>
        </w:rPr>
        <w:t>mass</w:t>
      </w:r>
      <w:proofErr w:type="spellEnd"/>
      <w:r>
        <w:t>=leaf nitrogen content per unit leaf biomass (</w:t>
      </w:r>
      <w:proofErr w:type="spellStart"/>
      <w:r>
        <w:t>gN</w:t>
      </w:r>
      <w:proofErr w:type="spellEnd"/>
      <w:r>
        <w:t xml:space="preserve"> g</w:t>
      </w:r>
      <w:r>
        <w:rPr>
          <w:vertAlign w:val="superscript"/>
        </w:rPr>
        <w:t>-1</w:t>
      </w:r>
      <w:r>
        <w:t xml:space="preserve">); </w:t>
      </w:r>
      <w:r>
        <w:rPr>
          <w:i/>
          <w:iCs/>
        </w:rPr>
        <w:t>N</w:t>
      </w:r>
      <w:r>
        <w:rPr>
          <w:vertAlign w:val="subscript"/>
        </w:rPr>
        <w:t>area</w:t>
      </w:r>
      <w:r>
        <w:t>=leaf nitrogen content per unit leaf area (</w:t>
      </w:r>
      <w:proofErr w:type="spellStart"/>
      <w:r>
        <w:t>gN</w:t>
      </w:r>
      <w:proofErr w:type="spellEnd"/>
      <w:r>
        <w:t xml:space="preserve"> m</w:t>
      </w:r>
      <w:r>
        <w:rPr>
          <w:vertAlign w:val="superscript"/>
        </w:rPr>
        <w:t>-2</w:t>
      </w:r>
      <w:r>
        <w:t xml:space="preserve">); </w:t>
      </w:r>
      <w:proofErr w:type="spellStart"/>
      <w:r>
        <w:rPr>
          <w:i/>
          <w:iCs/>
        </w:rPr>
        <w:t>P</w:t>
      </w:r>
      <w:r>
        <w:rPr>
          <w:vertAlign w:val="subscript"/>
        </w:rPr>
        <w:t>mass</w:t>
      </w:r>
      <w:proofErr w:type="spellEnd"/>
      <w:r>
        <w:t>=leaf phosphorus content per unit leaf biomass (</w:t>
      </w:r>
      <w:proofErr w:type="spellStart"/>
      <w:r>
        <w:t>gP</w:t>
      </w:r>
      <w:proofErr w:type="spellEnd"/>
      <w:r>
        <w:t xml:space="preserve"> g</w:t>
      </w:r>
      <w:r>
        <w:rPr>
          <w:vertAlign w:val="superscript"/>
        </w:rPr>
        <w:t>-1</w:t>
      </w:r>
      <w:r>
        <w:t xml:space="preserve">); </w:t>
      </w:r>
      <w:proofErr w:type="spellStart"/>
      <w:r>
        <w:rPr>
          <w:i/>
          <w:iCs/>
        </w:rPr>
        <w:t>P</w:t>
      </w:r>
      <w:r>
        <w:rPr>
          <w:vertAlign w:val="subscript"/>
        </w:rPr>
        <w:t>area</w:t>
      </w:r>
      <w:proofErr w:type="spellEnd"/>
      <w:r>
        <w:t>=leaf phosphorus content per unit leaf area (</w:t>
      </w:r>
      <w:proofErr w:type="spellStart"/>
      <w:r>
        <w:t>gP</w:t>
      </w:r>
      <w:proofErr w:type="spellEnd"/>
      <w:r>
        <w:t xml:space="preserve"> m</w:t>
      </w:r>
      <w:r>
        <w:rPr>
          <w:vertAlign w:val="superscript"/>
        </w:rPr>
        <w:t>-2</w:t>
      </w:r>
      <w:r>
        <w:t>)</w:t>
      </w:r>
    </w:p>
    <w:p w14:paraId="385F63D5" w14:textId="50C03341" w:rsidR="009A0DEC" w:rsidRDefault="009A0DEC">
      <w:pPr>
        <w:rPr>
          <w:iCs/>
        </w:rPr>
      </w:pPr>
      <w:r>
        <w:rPr>
          <w:iCs/>
        </w:rPr>
        <w:br w:type="page"/>
      </w:r>
    </w:p>
    <w:p w14:paraId="33CEBCFF" w14:textId="43FF7E91" w:rsidR="009A0DEC" w:rsidRDefault="009A0DEC" w:rsidP="009A0DEC">
      <w:pPr>
        <w:rPr>
          <w:iCs/>
        </w:rPr>
      </w:pPr>
      <w:r>
        <w:rPr>
          <w:b/>
          <w:bCs/>
          <w:iCs/>
        </w:rPr>
        <w:lastRenderedPageBreak/>
        <w:t>Table S8</w:t>
      </w:r>
      <w:r>
        <w:rPr>
          <w:iCs/>
        </w:rPr>
        <w:t xml:space="preserve"> N</w:t>
      </w:r>
      <w:r>
        <w:rPr>
          <w:iCs/>
          <w:vertAlign w:val="subscript"/>
        </w:rPr>
        <w:t>2</w:t>
      </w:r>
      <w:r>
        <w:rPr>
          <w:iCs/>
        </w:rPr>
        <w:t>-fixer moderator effects on leaf photosynthetic responses to nutrient addition</w:t>
      </w:r>
    </w:p>
    <w:tbl>
      <w:tblPr>
        <w:tblW w:w="8010" w:type="dxa"/>
        <w:tblLook w:val="04A0" w:firstRow="1" w:lastRow="0" w:firstColumn="1" w:lastColumn="0" w:noHBand="0" w:noVBand="1"/>
      </w:tblPr>
      <w:tblGrid>
        <w:gridCol w:w="1094"/>
        <w:gridCol w:w="1178"/>
        <w:gridCol w:w="1227"/>
        <w:gridCol w:w="833"/>
        <w:gridCol w:w="972"/>
        <w:gridCol w:w="939"/>
        <w:gridCol w:w="1767"/>
      </w:tblGrid>
      <w:tr w:rsidR="009A0DEC" w:rsidRPr="00452304" w14:paraId="0D27C2F0" w14:textId="77777777" w:rsidTr="00F02B36">
        <w:trPr>
          <w:trHeight w:val="320"/>
        </w:trPr>
        <w:tc>
          <w:tcPr>
            <w:tcW w:w="1094" w:type="dxa"/>
            <w:tcBorders>
              <w:top w:val="single" w:sz="4" w:space="0" w:color="auto"/>
              <w:left w:val="nil"/>
              <w:bottom w:val="single" w:sz="4" w:space="0" w:color="auto"/>
              <w:right w:val="nil"/>
            </w:tcBorders>
            <w:vAlign w:val="center"/>
          </w:tcPr>
          <w:p w14:paraId="1D3557C3" w14:textId="77777777" w:rsidR="009A0DEC" w:rsidRPr="008825E3" w:rsidRDefault="009A0DEC" w:rsidP="00F02B36">
            <w:pPr>
              <w:spacing w:after="0" w:line="240" w:lineRule="auto"/>
              <w:rPr>
                <w:rFonts w:eastAsia="Times New Roman"/>
                <w:b/>
                <w:bCs/>
                <w:color w:val="000000"/>
                <w:kern w:val="0"/>
                <w:sz w:val="20"/>
                <w:szCs w:val="20"/>
                <w14:ligatures w14:val="none"/>
              </w:rPr>
            </w:pPr>
            <w:r w:rsidRPr="008825E3">
              <w:rPr>
                <w:rFonts w:eastAsia="Times New Roman"/>
                <w:b/>
                <w:bCs/>
                <w:color w:val="000000"/>
                <w:kern w:val="0"/>
                <w:sz w:val="20"/>
                <w:szCs w:val="20"/>
                <w14:ligatures w14:val="none"/>
              </w:rPr>
              <w:t>Trait</w:t>
            </w:r>
          </w:p>
        </w:tc>
        <w:tc>
          <w:tcPr>
            <w:tcW w:w="1178" w:type="dxa"/>
            <w:tcBorders>
              <w:top w:val="single" w:sz="4" w:space="0" w:color="auto"/>
              <w:left w:val="nil"/>
              <w:bottom w:val="single" w:sz="4" w:space="0" w:color="auto"/>
              <w:right w:val="nil"/>
            </w:tcBorders>
            <w:noWrap/>
            <w:vAlign w:val="center"/>
            <w:hideMark/>
          </w:tcPr>
          <w:p w14:paraId="22748525" w14:textId="77777777" w:rsidR="009A0DEC" w:rsidRPr="00452304" w:rsidRDefault="009A0DEC" w:rsidP="00F02B36">
            <w:pPr>
              <w:spacing w:after="0" w:line="240" w:lineRule="auto"/>
              <w:rPr>
                <w:rFonts w:eastAsia="Times New Roman"/>
                <w:b/>
                <w:bCs/>
                <w:color w:val="000000"/>
                <w:kern w:val="0"/>
                <w:sz w:val="20"/>
                <w:szCs w:val="20"/>
                <w14:ligatures w14:val="none"/>
              </w:rPr>
            </w:pPr>
            <w:r w:rsidRPr="008825E3">
              <w:rPr>
                <w:rFonts w:eastAsia="Times New Roman"/>
                <w:b/>
                <w:bCs/>
                <w:color w:val="000000"/>
                <w:kern w:val="0"/>
                <w:sz w:val="20"/>
                <w:szCs w:val="20"/>
                <w14:ligatures w14:val="none"/>
              </w:rPr>
              <w:t>Nutrient</w:t>
            </w:r>
          </w:p>
        </w:tc>
        <w:tc>
          <w:tcPr>
            <w:tcW w:w="1227" w:type="dxa"/>
            <w:tcBorders>
              <w:top w:val="single" w:sz="4" w:space="0" w:color="auto"/>
              <w:left w:val="nil"/>
              <w:bottom w:val="single" w:sz="4" w:space="0" w:color="auto"/>
              <w:right w:val="nil"/>
            </w:tcBorders>
            <w:noWrap/>
            <w:vAlign w:val="center"/>
            <w:hideMark/>
          </w:tcPr>
          <w:p w14:paraId="6B24A3D9" w14:textId="77777777" w:rsidR="009A0DEC" w:rsidRPr="00452304" w:rsidRDefault="009A0DEC" w:rsidP="00F02B36">
            <w:pPr>
              <w:spacing w:after="0" w:line="240" w:lineRule="auto"/>
              <w:rPr>
                <w:rFonts w:eastAsia="Times New Roman"/>
                <w:b/>
                <w:bCs/>
                <w:color w:val="000000"/>
                <w:kern w:val="0"/>
                <w:sz w:val="20"/>
                <w:szCs w:val="20"/>
                <w14:ligatures w14:val="none"/>
              </w:rPr>
            </w:pPr>
            <w:r>
              <w:rPr>
                <w:rFonts w:eastAsia="Times New Roman"/>
                <w:b/>
                <w:bCs/>
                <w:color w:val="000000"/>
                <w:kern w:val="0"/>
                <w:sz w:val="20"/>
                <w:szCs w:val="20"/>
                <w14:ligatures w14:val="none"/>
              </w:rPr>
              <w:t>M</w:t>
            </w:r>
            <w:r w:rsidRPr="008825E3">
              <w:rPr>
                <w:rFonts w:eastAsia="Times New Roman"/>
                <w:b/>
                <w:bCs/>
                <w:color w:val="000000"/>
                <w:kern w:val="0"/>
                <w:sz w:val="20"/>
                <w:szCs w:val="20"/>
                <w14:ligatures w14:val="none"/>
              </w:rPr>
              <w:t>oderator</w:t>
            </w:r>
          </w:p>
        </w:tc>
        <w:tc>
          <w:tcPr>
            <w:tcW w:w="833" w:type="dxa"/>
            <w:tcBorders>
              <w:top w:val="single" w:sz="4" w:space="0" w:color="auto"/>
              <w:left w:val="nil"/>
              <w:bottom w:val="single" w:sz="4" w:space="0" w:color="auto"/>
              <w:right w:val="nil"/>
            </w:tcBorders>
            <w:noWrap/>
            <w:vAlign w:val="center"/>
            <w:hideMark/>
          </w:tcPr>
          <w:p w14:paraId="77AE99A4" w14:textId="77777777" w:rsidR="009A0DEC" w:rsidRPr="00452304" w:rsidRDefault="009A0DEC" w:rsidP="00F02B36">
            <w:pPr>
              <w:spacing w:after="0" w:line="240" w:lineRule="auto"/>
              <w:rPr>
                <w:b/>
                <w:bCs/>
                <w:sz w:val="20"/>
                <w:szCs w:val="20"/>
              </w:rPr>
            </w:pPr>
            <w:r w:rsidRPr="008825E3">
              <w:rPr>
                <w:b/>
                <w:bCs/>
                <w:sz w:val="20"/>
                <w:szCs w:val="20"/>
              </w:rPr>
              <w:t>Coef</w:t>
            </w:r>
            <w:r>
              <w:rPr>
                <w:b/>
                <w:bCs/>
                <w:sz w:val="20"/>
                <w:szCs w:val="20"/>
              </w:rPr>
              <w:t>.</w:t>
            </w:r>
          </w:p>
        </w:tc>
        <w:tc>
          <w:tcPr>
            <w:tcW w:w="972" w:type="dxa"/>
            <w:tcBorders>
              <w:top w:val="single" w:sz="4" w:space="0" w:color="auto"/>
              <w:left w:val="nil"/>
              <w:bottom w:val="single" w:sz="4" w:space="0" w:color="auto"/>
              <w:right w:val="nil"/>
            </w:tcBorders>
            <w:noWrap/>
            <w:vAlign w:val="center"/>
            <w:hideMark/>
          </w:tcPr>
          <w:p w14:paraId="0049124E" w14:textId="77777777" w:rsidR="009A0DEC" w:rsidRPr="00452304" w:rsidRDefault="009A0DEC" w:rsidP="00F02B36">
            <w:pPr>
              <w:spacing w:after="0" w:line="240" w:lineRule="auto"/>
              <w:rPr>
                <w:rFonts w:eastAsia="Times New Roman"/>
                <w:b/>
                <w:bCs/>
                <w:color w:val="000000"/>
                <w:kern w:val="0"/>
                <w:sz w:val="20"/>
                <w:szCs w:val="20"/>
                <w14:ligatures w14:val="none"/>
              </w:rPr>
            </w:pPr>
            <w:r w:rsidRPr="008825E3">
              <w:rPr>
                <w:b/>
                <w:bCs/>
                <w:sz w:val="20"/>
                <w:szCs w:val="20"/>
              </w:rPr>
              <w:t>Z-value</w:t>
            </w:r>
          </w:p>
        </w:tc>
        <w:tc>
          <w:tcPr>
            <w:tcW w:w="939" w:type="dxa"/>
            <w:tcBorders>
              <w:top w:val="single" w:sz="4" w:space="0" w:color="auto"/>
              <w:left w:val="nil"/>
              <w:bottom w:val="single" w:sz="4" w:space="0" w:color="auto"/>
              <w:right w:val="nil"/>
            </w:tcBorders>
            <w:noWrap/>
            <w:vAlign w:val="center"/>
            <w:hideMark/>
          </w:tcPr>
          <w:p w14:paraId="0E4FF934" w14:textId="77777777" w:rsidR="009A0DEC" w:rsidRPr="00452304" w:rsidRDefault="009A0DEC" w:rsidP="00F02B36">
            <w:pPr>
              <w:spacing w:after="0" w:line="240" w:lineRule="auto"/>
              <w:rPr>
                <w:rFonts w:eastAsia="Times New Roman"/>
                <w:b/>
                <w:bCs/>
                <w:color w:val="000000"/>
                <w:kern w:val="0"/>
                <w:sz w:val="20"/>
                <w:szCs w:val="20"/>
                <w14:ligatures w14:val="none"/>
              </w:rPr>
            </w:pPr>
            <w:r w:rsidRPr="008825E3">
              <w:rPr>
                <w:b/>
                <w:bCs/>
                <w:i/>
                <w:iCs/>
                <w:sz w:val="20"/>
                <w:szCs w:val="20"/>
              </w:rPr>
              <w:t>p</w:t>
            </w:r>
            <w:r w:rsidRPr="008825E3">
              <w:rPr>
                <w:b/>
                <w:bCs/>
                <w:sz w:val="20"/>
                <w:szCs w:val="20"/>
              </w:rPr>
              <w:t>-value</w:t>
            </w:r>
          </w:p>
        </w:tc>
        <w:tc>
          <w:tcPr>
            <w:tcW w:w="1767" w:type="dxa"/>
            <w:tcBorders>
              <w:top w:val="single" w:sz="4" w:space="0" w:color="auto"/>
              <w:left w:val="nil"/>
              <w:bottom w:val="single" w:sz="4" w:space="0" w:color="auto"/>
              <w:right w:val="nil"/>
            </w:tcBorders>
            <w:noWrap/>
            <w:vAlign w:val="center"/>
            <w:hideMark/>
          </w:tcPr>
          <w:p w14:paraId="2D180294" w14:textId="77777777" w:rsidR="009A0DEC" w:rsidRPr="00452304" w:rsidRDefault="009A0DEC" w:rsidP="00F02B36">
            <w:pPr>
              <w:spacing w:after="0" w:line="240" w:lineRule="auto"/>
              <w:rPr>
                <w:b/>
                <w:bCs/>
                <w:sz w:val="20"/>
                <w:szCs w:val="20"/>
              </w:rPr>
            </w:pPr>
            <w:r w:rsidRPr="008825E3">
              <w:rPr>
                <w:b/>
                <w:bCs/>
                <w:sz w:val="20"/>
                <w:szCs w:val="20"/>
              </w:rPr>
              <w:t>95% CI</w:t>
            </w:r>
          </w:p>
        </w:tc>
      </w:tr>
      <w:tr w:rsidR="009A0DEC" w:rsidRPr="00452304" w14:paraId="367E290C" w14:textId="77777777" w:rsidTr="00F02B36">
        <w:trPr>
          <w:trHeight w:val="320"/>
        </w:trPr>
        <w:tc>
          <w:tcPr>
            <w:tcW w:w="1094" w:type="dxa"/>
            <w:vMerge w:val="restart"/>
            <w:tcBorders>
              <w:top w:val="single" w:sz="4" w:space="0" w:color="auto"/>
              <w:left w:val="nil"/>
              <w:right w:val="nil"/>
            </w:tcBorders>
            <w:vAlign w:val="center"/>
          </w:tcPr>
          <w:p w14:paraId="496E2EB4" w14:textId="77777777" w:rsidR="009A0DEC" w:rsidRPr="008A48CF" w:rsidRDefault="009A0DEC" w:rsidP="00F02B36">
            <w:pPr>
              <w:spacing w:after="0" w:line="240" w:lineRule="auto"/>
              <w:rPr>
                <w:rFonts w:eastAsia="Times New Roman"/>
                <w:color w:val="000000"/>
                <w:kern w:val="0"/>
                <w:sz w:val="20"/>
                <w:szCs w:val="20"/>
                <w:vertAlign w:val="subscript"/>
                <w14:ligatures w14:val="none"/>
              </w:rPr>
            </w:pPr>
            <w:r>
              <w:rPr>
                <w:rFonts w:eastAsia="Times New Roman"/>
                <w:i/>
                <w:iCs/>
                <w:color w:val="000000"/>
                <w:kern w:val="0"/>
                <w:sz w:val="20"/>
                <w:szCs w:val="20"/>
                <w14:ligatures w14:val="none"/>
              </w:rPr>
              <w:t>A</w:t>
            </w:r>
            <w:r>
              <w:rPr>
                <w:rFonts w:eastAsia="Times New Roman"/>
                <w:color w:val="000000"/>
                <w:kern w:val="0"/>
                <w:sz w:val="20"/>
                <w:szCs w:val="20"/>
                <w:vertAlign w:val="subscript"/>
                <w14:ligatures w14:val="none"/>
              </w:rPr>
              <w:t>sat</w:t>
            </w:r>
          </w:p>
        </w:tc>
        <w:tc>
          <w:tcPr>
            <w:tcW w:w="1178" w:type="dxa"/>
            <w:vMerge w:val="restart"/>
            <w:tcBorders>
              <w:top w:val="single" w:sz="4" w:space="0" w:color="auto"/>
              <w:left w:val="nil"/>
              <w:right w:val="nil"/>
            </w:tcBorders>
            <w:noWrap/>
            <w:vAlign w:val="center"/>
            <w:hideMark/>
          </w:tcPr>
          <w:p w14:paraId="23028E1A" w14:textId="77777777" w:rsidR="009A0DEC" w:rsidRPr="00452304" w:rsidRDefault="009A0DEC" w:rsidP="00F02B36">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hideMark/>
          </w:tcPr>
          <w:p w14:paraId="341245B3" w14:textId="77777777" w:rsidR="009A0DEC" w:rsidRPr="00452304" w:rsidRDefault="009A0DEC" w:rsidP="00F02B36">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non-fixer</w:t>
            </w:r>
          </w:p>
        </w:tc>
        <w:tc>
          <w:tcPr>
            <w:tcW w:w="833" w:type="dxa"/>
            <w:tcBorders>
              <w:top w:val="single" w:sz="4" w:space="0" w:color="auto"/>
              <w:left w:val="nil"/>
              <w:bottom w:val="nil"/>
              <w:right w:val="nil"/>
            </w:tcBorders>
            <w:noWrap/>
            <w:vAlign w:val="center"/>
          </w:tcPr>
          <w:p w14:paraId="3C08BE17" w14:textId="77777777" w:rsidR="009A0DEC" w:rsidRPr="00D9593D" w:rsidRDefault="009A0DEC" w:rsidP="00F02B36">
            <w:pPr>
              <w:spacing w:after="0" w:line="240" w:lineRule="auto"/>
              <w:jc w:val="right"/>
              <w:rPr>
                <w:rFonts w:eastAsia="Times New Roman"/>
                <w:b/>
                <w:bCs/>
                <w:color w:val="000000"/>
                <w:kern w:val="0"/>
                <w:sz w:val="20"/>
                <w:szCs w:val="20"/>
                <w:highlight w:val="yellow"/>
                <w14:ligatures w14:val="none"/>
              </w:rPr>
            </w:pPr>
            <w:r w:rsidRPr="00D9593D">
              <w:rPr>
                <w:b/>
                <w:bCs/>
                <w:color w:val="000000"/>
                <w:sz w:val="20"/>
                <w:szCs w:val="20"/>
              </w:rPr>
              <w:t>8.329</w:t>
            </w:r>
          </w:p>
        </w:tc>
        <w:tc>
          <w:tcPr>
            <w:tcW w:w="972" w:type="dxa"/>
            <w:vMerge w:val="restart"/>
            <w:tcBorders>
              <w:top w:val="single" w:sz="4" w:space="0" w:color="auto"/>
              <w:left w:val="nil"/>
              <w:right w:val="nil"/>
            </w:tcBorders>
            <w:noWrap/>
            <w:vAlign w:val="center"/>
          </w:tcPr>
          <w:p w14:paraId="36715EEF" w14:textId="77777777" w:rsidR="009A0DEC" w:rsidRPr="00D9593D" w:rsidRDefault="009A0DEC" w:rsidP="00F02B36">
            <w:pPr>
              <w:spacing w:after="0" w:line="240" w:lineRule="auto"/>
              <w:jc w:val="right"/>
              <w:rPr>
                <w:rFonts w:eastAsia="Times New Roman"/>
                <w:b/>
                <w:bCs/>
                <w:color w:val="000000"/>
                <w:kern w:val="0"/>
                <w:sz w:val="20"/>
                <w:szCs w:val="20"/>
                <w:highlight w:val="yellow"/>
                <w14:ligatures w14:val="none"/>
              </w:rPr>
            </w:pPr>
            <w:r w:rsidRPr="00D9593D">
              <w:rPr>
                <w:b/>
                <w:bCs/>
                <w:color w:val="000000"/>
                <w:sz w:val="20"/>
                <w:szCs w:val="20"/>
              </w:rPr>
              <w:t>2.441</w:t>
            </w:r>
          </w:p>
        </w:tc>
        <w:tc>
          <w:tcPr>
            <w:tcW w:w="939" w:type="dxa"/>
            <w:vMerge w:val="restart"/>
            <w:tcBorders>
              <w:top w:val="single" w:sz="4" w:space="0" w:color="auto"/>
              <w:left w:val="nil"/>
              <w:right w:val="nil"/>
            </w:tcBorders>
            <w:noWrap/>
            <w:vAlign w:val="center"/>
          </w:tcPr>
          <w:p w14:paraId="3653C3DA" w14:textId="77777777" w:rsidR="009A0DEC" w:rsidRPr="00D9593D" w:rsidRDefault="009A0DEC" w:rsidP="00F02B36">
            <w:pPr>
              <w:spacing w:after="0" w:line="240" w:lineRule="auto"/>
              <w:jc w:val="right"/>
              <w:rPr>
                <w:rFonts w:eastAsia="Times New Roman"/>
                <w:b/>
                <w:bCs/>
                <w:color w:val="000000"/>
                <w:kern w:val="0"/>
                <w:sz w:val="20"/>
                <w:szCs w:val="20"/>
                <w:highlight w:val="yellow"/>
                <w14:ligatures w14:val="none"/>
              </w:rPr>
            </w:pPr>
            <w:r w:rsidRPr="00D9593D">
              <w:rPr>
                <w:b/>
                <w:bCs/>
                <w:color w:val="000000"/>
                <w:sz w:val="20"/>
                <w:szCs w:val="20"/>
              </w:rPr>
              <w:t>0.015</w:t>
            </w:r>
          </w:p>
        </w:tc>
        <w:tc>
          <w:tcPr>
            <w:tcW w:w="1767" w:type="dxa"/>
            <w:tcBorders>
              <w:top w:val="single" w:sz="4" w:space="0" w:color="auto"/>
              <w:left w:val="nil"/>
              <w:bottom w:val="nil"/>
              <w:right w:val="nil"/>
            </w:tcBorders>
            <w:noWrap/>
            <w:vAlign w:val="center"/>
          </w:tcPr>
          <w:p w14:paraId="468D518B" w14:textId="77777777" w:rsidR="009A0DEC" w:rsidRPr="00D9593D" w:rsidRDefault="009A0DEC" w:rsidP="00F02B36">
            <w:pPr>
              <w:spacing w:after="0" w:line="240" w:lineRule="auto"/>
              <w:jc w:val="right"/>
              <w:rPr>
                <w:rFonts w:eastAsia="Times New Roman"/>
                <w:b/>
                <w:bCs/>
                <w:color w:val="000000"/>
                <w:kern w:val="0"/>
                <w:sz w:val="20"/>
                <w:szCs w:val="20"/>
                <w:highlight w:val="yellow"/>
                <w14:ligatures w14:val="none"/>
              </w:rPr>
            </w:pPr>
            <w:r w:rsidRPr="00D9593D">
              <w:rPr>
                <w:b/>
                <w:bCs/>
                <w:color w:val="000000"/>
                <w:sz w:val="20"/>
                <w:szCs w:val="20"/>
              </w:rPr>
              <w:t>[-4.877, 23.368]</w:t>
            </w:r>
          </w:p>
        </w:tc>
      </w:tr>
      <w:tr w:rsidR="009A0DEC" w:rsidRPr="00452304" w14:paraId="6FB8CA83" w14:textId="77777777" w:rsidTr="00F02B36">
        <w:trPr>
          <w:trHeight w:val="320"/>
        </w:trPr>
        <w:tc>
          <w:tcPr>
            <w:tcW w:w="1094" w:type="dxa"/>
            <w:vMerge/>
            <w:tcBorders>
              <w:left w:val="nil"/>
              <w:right w:val="nil"/>
            </w:tcBorders>
          </w:tcPr>
          <w:p w14:paraId="20F98C40"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hideMark/>
          </w:tcPr>
          <w:p w14:paraId="20863364"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hideMark/>
          </w:tcPr>
          <w:p w14:paraId="576E4963" w14:textId="77777777" w:rsidR="009A0DEC" w:rsidRPr="00452304" w:rsidRDefault="009A0DEC" w:rsidP="00F02B36">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33" w:type="dxa"/>
            <w:tcBorders>
              <w:top w:val="nil"/>
              <w:left w:val="nil"/>
              <w:bottom w:val="single" w:sz="4" w:space="0" w:color="auto"/>
              <w:right w:val="nil"/>
            </w:tcBorders>
            <w:noWrap/>
            <w:vAlign w:val="center"/>
          </w:tcPr>
          <w:p w14:paraId="3D022E6F" w14:textId="77777777" w:rsidR="009A0DEC" w:rsidRPr="00D9593D" w:rsidRDefault="009A0DEC" w:rsidP="00F02B36">
            <w:pPr>
              <w:spacing w:after="0" w:line="240" w:lineRule="auto"/>
              <w:jc w:val="right"/>
              <w:rPr>
                <w:rFonts w:eastAsia="Times New Roman"/>
                <w:b/>
                <w:bCs/>
                <w:color w:val="000000"/>
                <w:kern w:val="0"/>
                <w:sz w:val="20"/>
                <w:szCs w:val="20"/>
                <w:highlight w:val="yellow"/>
                <w14:ligatures w14:val="none"/>
              </w:rPr>
            </w:pPr>
            <w:r w:rsidRPr="00D9593D">
              <w:rPr>
                <w:b/>
                <w:bCs/>
                <w:color w:val="000000"/>
                <w:sz w:val="20"/>
                <w:szCs w:val="20"/>
              </w:rPr>
              <w:t>19.602</w:t>
            </w:r>
          </w:p>
        </w:tc>
        <w:tc>
          <w:tcPr>
            <w:tcW w:w="972" w:type="dxa"/>
            <w:vMerge/>
            <w:tcBorders>
              <w:left w:val="nil"/>
              <w:bottom w:val="single" w:sz="4" w:space="0" w:color="auto"/>
              <w:right w:val="nil"/>
            </w:tcBorders>
            <w:noWrap/>
            <w:vAlign w:val="center"/>
          </w:tcPr>
          <w:p w14:paraId="17BC3F81" w14:textId="77777777" w:rsidR="009A0DEC" w:rsidRPr="00D9593D" w:rsidRDefault="009A0DEC" w:rsidP="00F02B36">
            <w:pPr>
              <w:spacing w:after="0" w:line="240" w:lineRule="auto"/>
              <w:jc w:val="right"/>
              <w:rPr>
                <w:rFonts w:eastAsia="Times New Roman"/>
                <w:b/>
                <w:bCs/>
                <w:color w:val="000000"/>
                <w:kern w:val="0"/>
                <w:sz w:val="20"/>
                <w:szCs w:val="20"/>
                <w:highlight w:val="yellow"/>
                <w14:ligatures w14:val="none"/>
              </w:rPr>
            </w:pPr>
          </w:p>
        </w:tc>
        <w:tc>
          <w:tcPr>
            <w:tcW w:w="939" w:type="dxa"/>
            <w:vMerge/>
            <w:tcBorders>
              <w:left w:val="nil"/>
              <w:bottom w:val="single" w:sz="4" w:space="0" w:color="auto"/>
              <w:right w:val="nil"/>
            </w:tcBorders>
            <w:noWrap/>
            <w:vAlign w:val="center"/>
          </w:tcPr>
          <w:p w14:paraId="2BDCEFE9" w14:textId="77777777" w:rsidR="009A0DEC" w:rsidRPr="00D9593D" w:rsidRDefault="009A0DEC" w:rsidP="00F02B36">
            <w:pPr>
              <w:spacing w:after="0" w:line="240" w:lineRule="auto"/>
              <w:jc w:val="right"/>
              <w:rPr>
                <w:rFonts w:eastAsia="Times New Roman"/>
                <w:b/>
                <w:bCs/>
                <w:color w:val="000000"/>
                <w:kern w:val="0"/>
                <w:sz w:val="20"/>
                <w:szCs w:val="20"/>
                <w:highlight w:val="yellow"/>
                <w14:ligatures w14:val="none"/>
              </w:rPr>
            </w:pPr>
          </w:p>
        </w:tc>
        <w:tc>
          <w:tcPr>
            <w:tcW w:w="1767" w:type="dxa"/>
            <w:tcBorders>
              <w:top w:val="nil"/>
              <w:left w:val="nil"/>
              <w:bottom w:val="single" w:sz="4" w:space="0" w:color="auto"/>
              <w:right w:val="nil"/>
            </w:tcBorders>
            <w:noWrap/>
            <w:vAlign w:val="center"/>
          </w:tcPr>
          <w:p w14:paraId="55EC9263" w14:textId="77777777" w:rsidR="009A0DEC" w:rsidRPr="00D9593D" w:rsidRDefault="009A0DEC" w:rsidP="00F02B36">
            <w:pPr>
              <w:spacing w:after="0" w:line="240" w:lineRule="auto"/>
              <w:jc w:val="right"/>
              <w:rPr>
                <w:rFonts w:eastAsia="Times New Roman"/>
                <w:b/>
                <w:bCs/>
                <w:color w:val="000000"/>
                <w:kern w:val="0"/>
                <w:sz w:val="20"/>
                <w:szCs w:val="20"/>
                <w:highlight w:val="yellow"/>
                <w14:ligatures w14:val="none"/>
              </w:rPr>
            </w:pPr>
            <w:r w:rsidRPr="00D9593D">
              <w:rPr>
                <w:b/>
                <w:bCs/>
                <w:color w:val="000000"/>
                <w:sz w:val="20"/>
                <w:szCs w:val="20"/>
              </w:rPr>
              <w:t>[3.252, 38.542]</w:t>
            </w:r>
          </w:p>
        </w:tc>
      </w:tr>
      <w:tr w:rsidR="009A0DEC" w:rsidRPr="00452304" w14:paraId="0B0D587D" w14:textId="77777777" w:rsidTr="00F02B36">
        <w:trPr>
          <w:trHeight w:val="320"/>
        </w:trPr>
        <w:tc>
          <w:tcPr>
            <w:tcW w:w="1094" w:type="dxa"/>
            <w:vMerge/>
            <w:tcBorders>
              <w:left w:val="nil"/>
              <w:right w:val="nil"/>
            </w:tcBorders>
          </w:tcPr>
          <w:p w14:paraId="1F3DE8AC"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2513C350"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023889B7"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non-fixer</w:t>
            </w:r>
          </w:p>
        </w:tc>
        <w:tc>
          <w:tcPr>
            <w:tcW w:w="833" w:type="dxa"/>
            <w:tcBorders>
              <w:top w:val="single" w:sz="4" w:space="0" w:color="auto"/>
              <w:left w:val="nil"/>
              <w:bottom w:val="nil"/>
              <w:right w:val="nil"/>
            </w:tcBorders>
            <w:noWrap/>
            <w:vAlign w:val="center"/>
          </w:tcPr>
          <w:p w14:paraId="4E07E70E"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4.603</w:t>
            </w:r>
          </w:p>
        </w:tc>
        <w:tc>
          <w:tcPr>
            <w:tcW w:w="972" w:type="dxa"/>
            <w:vMerge w:val="restart"/>
            <w:tcBorders>
              <w:top w:val="single" w:sz="4" w:space="0" w:color="auto"/>
              <w:left w:val="nil"/>
              <w:right w:val="nil"/>
            </w:tcBorders>
            <w:noWrap/>
            <w:vAlign w:val="center"/>
          </w:tcPr>
          <w:p w14:paraId="2037D90F"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8.152</w:t>
            </w:r>
          </w:p>
        </w:tc>
        <w:tc>
          <w:tcPr>
            <w:tcW w:w="939" w:type="dxa"/>
            <w:vMerge w:val="restart"/>
            <w:tcBorders>
              <w:top w:val="single" w:sz="4" w:space="0" w:color="auto"/>
              <w:left w:val="nil"/>
              <w:right w:val="nil"/>
            </w:tcBorders>
            <w:noWrap/>
            <w:vAlign w:val="center"/>
          </w:tcPr>
          <w:p w14:paraId="198EDE2E"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&lt;0.001</w:t>
            </w:r>
          </w:p>
        </w:tc>
        <w:tc>
          <w:tcPr>
            <w:tcW w:w="1767" w:type="dxa"/>
            <w:tcBorders>
              <w:top w:val="single" w:sz="4" w:space="0" w:color="auto"/>
              <w:left w:val="nil"/>
              <w:bottom w:val="nil"/>
              <w:right w:val="nil"/>
            </w:tcBorders>
            <w:noWrap/>
            <w:vAlign w:val="center"/>
          </w:tcPr>
          <w:p w14:paraId="18EE5A5D"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[-10.952, 22.875]</w:t>
            </w:r>
          </w:p>
        </w:tc>
      </w:tr>
      <w:tr w:rsidR="009A0DEC" w:rsidRPr="00452304" w14:paraId="7A439BDE" w14:textId="77777777" w:rsidTr="00F02B36">
        <w:trPr>
          <w:trHeight w:val="320"/>
        </w:trPr>
        <w:tc>
          <w:tcPr>
            <w:tcW w:w="1094" w:type="dxa"/>
            <w:vMerge/>
            <w:tcBorders>
              <w:left w:val="nil"/>
              <w:right w:val="nil"/>
            </w:tcBorders>
          </w:tcPr>
          <w:p w14:paraId="1A085774"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4D0FBEC7"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7016B6A0"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33" w:type="dxa"/>
            <w:tcBorders>
              <w:top w:val="nil"/>
              <w:left w:val="nil"/>
              <w:bottom w:val="single" w:sz="4" w:space="0" w:color="auto"/>
              <w:right w:val="nil"/>
            </w:tcBorders>
            <w:noWrap/>
            <w:vAlign w:val="center"/>
          </w:tcPr>
          <w:p w14:paraId="32690C44"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51.589</w:t>
            </w:r>
          </w:p>
        </w:tc>
        <w:tc>
          <w:tcPr>
            <w:tcW w:w="972" w:type="dxa"/>
            <w:vMerge/>
            <w:tcBorders>
              <w:left w:val="nil"/>
              <w:bottom w:val="single" w:sz="4" w:space="0" w:color="auto"/>
              <w:right w:val="nil"/>
            </w:tcBorders>
            <w:noWrap/>
            <w:vAlign w:val="center"/>
          </w:tcPr>
          <w:p w14:paraId="03085503" w14:textId="77777777" w:rsidR="009A0DEC" w:rsidRPr="00D9593D" w:rsidRDefault="009A0DEC" w:rsidP="00F02B36">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71B2126D" w14:textId="77777777" w:rsidR="009A0DEC" w:rsidRPr="00D9593D" w:rsidRDefault="009A0DEC" w:rsidP="00F02B36">
            <w:pPr>
              <w:spacing w:after="0" w:line="240" w:lineRule="auto"/>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5779E499"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[26.617, 81.303]</w:t>
            </w:r>
          </w:p>
        </w:tc>
      </w:tr>
      <w:tr w:rsidR="009A0DEC" w:rsidRPr="00452304" w14:paraId="0C6EE602" w14:textId="77777777" w:rsidTr="00F02B36">
        <w:trPr>
          <w:trHeight w:val="320"/>
        </w:trPr>
        <w:tc>
          <w:tcPr>
            <w:tcW w:w="1094" w:type="dxa"/>
            <w:vMerge/>
            <w:tcBorders>
              <w:left w:val="nil"/>
              <w:right w:val="nil"/>
            </w:tcBorders>
          </w:tcPr>
          <w:p w14:paraId="0EBF8F22"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65E2CC03"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48B985ED"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non-fixer</w:t>
            </w:r>
          </w:p>
        </w:tc>
        <w:tc>
          <w:tcPr>
            <w:tcW w:w="833" w:type="dxa"/>
            <w:tcBorders>
              <w:top w:val="single" w:sz="4" w:space="0" w:color="auto"/>
              <w:left w:val="nil"/>
              <w:bottom w:val="nil"/>
              <w:right w:val="nil"/>
            </w:tcBorders>
            <w:noWrap/>
            <w:vAlign w:val="center"/>
          </w:tcPr>
          <w:p w14:paraId="1053B216"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30.474</w:t>
            </w:r>
          </w:p>
        </w:tc>
        <w:tc>
          <w:tcPr>
            <w:tcW w:w="972" w:type="dxa"/>
            <w:vMerge w:val="restart"/>
            <w:tcBorders>
              <w:top w:val="single" w:sz="4" w:space="0" w:color="auto"/>
              <w:left w:val="nil"/>
              <w:right w:val="nil"/>
            </w:tcBorders>
            <w:noWrap/>
            <w:vAlign w:val="center"/>
          </w:tcPr>
          <w:p w14:paraId="75E3B96D"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-3.930</w:t>
            </w:r>
          </w:p>
        </w:tc>
        <w:tc>
          <w:tcPr>
            <w:tcW w:w="939" w:type="dxa"/>
            <w:vMerge w:val="restart"/>
            <w:tcBorders>
              <w:top w:val="single" w:sz="4" w:space="0" w:color="auto"/>
              <w:left w:val="nil"/>
              <w:right w:val="nil"/>
            </w:tcBorders>
            <w:noWrap/>
            <w:vAlign w:val="center"/>
          </w:tcPr>
          <w:p w14:paraId="3C4D76B8"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&lt;0.001</w:t>
            </w:r>
          </w:p>
        </w:tc>
        <w:tc>
          <w:tcPr>
            <w:tcW w:w="1767" w:type="dxa"/>
            <w:tcBorders>
              <w:top w:val="single" w:sz="4" w:space="0" w:color="auto"/>
              <w:left w:val="nil"/>
              <w:bottom w:val="nil"/>
              <w:right w:val="nil"/>
            </w:tcBorders>
            <w:noWrap/>
            <w:vAlign w:val="center"/>
          </w:tcPr>
          <w:p w14:paraId="02D04EE2"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[7.788, 57.775]</w:t>
            </w:r>
          </w:p>
        </w:tc>
      </w:tr>
      <w:tr w:rsidR="009A0DEC" w:rsidRPr="00452304" w14:paraId="7737369C" w14:textId="77777777" w:rsidTr="00F02B36">
        <w:trPr>
          <w:trHeight w:val="320"/>
        </w:trPr>
        <w:tc>
          <w:tcPr>
            <w:tcW w:w="1094" w:type="dxa"/>
            <w:vMerge/>
            <w:tcBorders>
              <w:left w:val="nil"/>
              <w:bottom w:val="single" w:sz="4" w:space="0" w:color="auto"/>
              <w:right w:val="nil"/>
            </w:tcBorders>
          </w:tcPr>
          <w:p w14:paraId="157A8D29"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19860B5F"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466EE98E"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33" w:type="dxa"/>
            <w:tcBorders>
              <w:top w:val="nil"/>
              <w:left w:val="nil"/>
              <w:bottom w:val="single" w:sz="4" w:space="0" w:color="auto"/>
              <w:right w:val="nil"/>
            </w:tcBorders>
            <w:noWrap/>
            <w:vAlign w:val="center"/>
          </w:tcPr>
          <w:p w14:paraId="2802CAF6"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11.405</w:t>
            </w:r>
          </w:p>
        </w:tc>
        <w:tc>
          <w:tcPr>
            <w:tcW w:w="972" w:type="dxa"/>
            <w:vMerge/>
            <w:tcBorders>
              <w:left w:val="nil"/>
              <w:bottom w:val="single" w:sz="4" w:space="0" w:color="auto"/>
              <w:right w:val="nil"/>
            </w:tcBorders>
            <w:noWrap/>
            <w:vAlign w:val="center"/>
          </w:tcPr>
          <w:p w14:paraId="0E30FD7C" w14:textId="77777777" w:rsidR="009A0DEC" w:rsidRPr="00D9593D" w:rsidRDefault="009A0DEC" w:rsidP="00F02B36">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087947C8" w14:textId="77777777" w:rsidR="009A0DEC" w:rsidRPr="00D9593D" w:rsidRDefault="009A0DEC" w:rsidP="00F02B36">
            <w:pPr>
              <w:spacing w:after="0" w:line="240" w:lineRule="auto"/>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2FC36CF1"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[-8.972, 36.479]</w:t>
            </w:r>
          </w:p>
        </w:tc>
      </w:tr>
      <w:tr w:rsidR="009A0DEC" w:rsidRPr="00452304" w14:paraId="7C15FE06" w14:textId="77777777" w:rsidTr="00F02B36">
        <w:trPr>
          <w:trHeight w:val="320"/>
        </w:trPr>
        <w:tc>
          <w:tcPr>
            <w:tcW w:w="1094" w:type="dxa"/>
            <w:vMerge w:val="restart"/>
            <w:tcBorders>
              <w:top w:val="single" w:sz="4" w:space="0" w:color="auto"/>
              <w:left w:val="nil"/>
              <w:right w:val="nil"/>
            </w:tcBorders>
            <w:vAlign w:val="center"/>
          </w:tcPr>
          <w:p w14:paraId="1C36EF71" w14:textId="77777777" w:rsidR="009A0DEC" w:rsidRPr="009D19EF" w:rsidRDefault="009A0DEC" w:rsidP="00F02B36">
            <w:pPr>
              <w:spacing w:after="0" w:line="240" w:lineRule="auto"/>
              <w:rPr>
                <w:rFonts w:eastAsia="Times New Roman"/>
                <w:color w:val="000000"/>
                <w:kern w:val="0"/>
                <w:sz w:val="20"/>
                <w:szCs w:val="20"/>
                <w:vertAlign w:val="subscript"/>
                <w14:ligatures w14:val="none"/>
              </w:rPr>
            </w:pPr>
            <w:proofErr w:type="spellStart"/>
            <w:r>
              <w:rPr>
                <w:rFonts w:eastAsia="Times New Roman"/>
                <w:i/>
                <w:iCs/>
                <w:color w:val="000000"/>
                <w:kern w:val="0"/>
                <w:sz w:val="20"/>
                <w:szCs w:val="20"/>
                <w14:ligatures w14:val="none"/>
              </w:rPr>
              <w:t>V</w:t>
            </w:r>
            <w:r>
              <w:rPr>
                <w:rFonts w:eastAsia="Times New Roman"/>
                <w:color w:val="000000"/>
                <w:kern w:val="0"/>
                <w:sz w:val="20"/>
                <w:szCs w:val="20"/>
                <w:vertAlign w:val="subscript"/>
                <w14:ligatures w14:val="none"/>
              </w:rPr>
              <w:t>cmax</w:t>
            </w:r>
            <w:proofErr w:type="spellEnd"/>
          </w:p>
        </w:tc>
        <w:tc>
          <w:tcPr>
            <w:tcW w:w="1178" w:type="dxa"/>
            <w:vMerge w:val="restart"/>
            <w:tcBorders>
              <w:top w:val="single" w:sz="4" w:space="0" w:color="auto"/>
              <w:left w:val="nil"/>
              <w:right w:val="nil"/>
            </w:tcBorders>
            <w:noWrap/>
            <w:vAlign w:val="center"/>
          </w:tcPr>
          <w:p w14:paraId="028C83C4"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63A7B524"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non-fixer</w:t>
            </w:r>
          </w:p>
        </w:tc>
        <w:tc>
          <w:tcPr>
            <w:tcW w:w="833" w:type="dxa"/>
            <w:tcBorders>
              <w:top w:val="single" w:sz="4" w:space="0" w:color="auto"/>
              <w:left w:val="nil"/>
              <w:bottom w:val="nil"/>
              <w:right w:val="nil"/>
            </w:tcBorders>
            <w:noWrap/>
            <w:vAlign w:val="center"/>
          </w:tcPr>
          <w:p w14:paraId="33DD1619"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7.144</w:t>
            </w:r>
          </w:p>
        </w:tc>
        <w:tc>
          <w:tcPr>
            <w:tcW w:w="972" w:type="dxa"/>
            <w:vMerge w:val="restart"/>
            <w:tcBorders>
              <w:top w:val="single" w:sz="4" w:space="0" w:color="auto"/>
              <w:left w:val="nil"/>
              <w:right w:val="nil"/>
            </w:tcBorders>
            <w:noWrap/>
            <w:vAlign w:val="center"/>
          </w:tcPr>
          <w:p w14:paraId="43A59CC4" w14:textId="77777777" w:rsidR="009A0DEC" w:rsidRPr="00D9593D" w:rsidRDefault="009A0DEC" w:rsidP="00F02B36">
            <w:pPr>
              <w:spacing w:after="0" w:line="240" w:lineRule="auto"/>
              <w:jc w:val="right"/>
              <w:rPr>
                <w:b/>
                <w:bCs/>
                <w:color w:val="000000"/>
                <w:sz w:val="20"/>
                <w:szCs w:val="20"/>
              </w:rPr>
            </w:pPr>
            <w:r w:rsidRPr="00D9593D">
              <w:rPr>
                <w:b/>
                <w:bCs/>
                <w:color w:val="000000"/>
                <w:sz w:val="20"/>
                <w:szCs w:val="20"/>
              </w:rPr>
              <w:t>-3.879</w:t>
            </w:r>
          </w:p>
        </w:tc>
        <w:tc>
          <w:tcPr>
            <w:tcW w:w="939" w:type="dxa"/>
            <w:vMerge w:val="restart"/>
            <w:tcBorders>
              <w:top w:val="single" w:sz="4" w:space="0" w:color="auto"/>
              <w:left w:val="nil"/>
              <w:right w:val="nil"/>
            </w:tcBorders>
            <w:noWrap/>
            <w:vAlign w:val="center"/>
          </w:tcPr>
          <w:p w14:paraId="437BE352" w14:textId="77777777" w:rsidR="009A0DEC" w:rsidRPr="00D9593D" w:rsidRDefault="009A0DEC" w:rsidP="00F02B36">
            <w:pPr>
              <w:spacing w:after="0" w:line="240" w:lineRule="auto"/>
              <w:jc w:val="right"/>
              <w:rPr>
                <w:b/>
                <w:bCs/>
                <w:color w:val="000000"/>
                <w:sz w:val="20"/>
                <w:szCs w:val="20"/>
              </w:rPr>
            </w:pPr>
            <w:r w:rsidRPr="00D9593D">
              <w:rPr>
                <w:b/>
                <w:bCs/>
                <w:color w:val="000000"/>
                <w:sz w:val="20"/>
                <w:szCs w:val="20"/>
              </w:rPr>
              <w:t>&lt;0.001</w:t>
            </w:r>
          </w:p>
        </w:tc>
        <w:tc>
          <w:tcPr>
            <w:tcW w:w="1767" w:type="dxa"/>
            <w:tcBorders>
              <w:top w:val="single" w:sz="4" w:space="0" w:color="auto"/>
              <w:left w:val="nil"/>
              <w:bottom w:val="nil"/>
              <w:right w:val="nil"/>
            </w:tcBorders>
            <w:noWrap/>
            <w:vAlign w:val="center"/>
          </w:tcPr>
          <w:p w14:paraId="02CC8BA6"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[-4.591, 20.202]</w:t>
            </w:r>
          </w:p>
        </w:tc>
      </w:tr>
      <w:tr w:rsidR="009A0DEC" w:rsidRPr="00452304" w14:paraId="5D116088" w14:textId="77777777" w:rsidTr="00F02B36">
        <w:trPr>
          <w:trHeight w:val="320"/>
        </w:trPr>
        <w:tc>
          <w:tcPr>
            <w:tcW w:w="1094" w:type="dxa"/>
            <w:vMerge/>
            <w:tcBorders>
              <w:left w:val="nil"/>
              <w:right w:val="nil"/>
            </w:tcBorders>
          </w:tcPr>
          <w:p w14:paraId="72BF1827"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280E7732"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4DFF89B6"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33" w:type="dxa"/>
            <w:tcBorders>
              <w:top w:val="nil"/>
              <w:left w:val="nil"/>
              <w:bottom w:val="single" w:sz="4" w:space="0" w:color="auto"/>
              <w:right w:val="nil"/>
            </w:tcBorders>
            <w:noWrap/>
            <w:vAlign w:val="center"/>
          </w:tcPr>
          <w:p w14:paraId="5F52EF12"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-25.248</w:t>
            </w:r>
          </w:p>
        </w:tc>
        <w:tc>
          <w:tcPr>
            <w:tcW w:w="972" w:type="dxa"/>
            <w:vMerge/>
            <w:tcBorders>
              <w:left w:val="nil"/>
              <w:bottom w:val="single" w:sz="4" w:space="0" w:color="auto"/>
              <w:right w:val="nil"/>
            </w:tcBorders>
            <w:noWrap/>
            <w:vAlign w:val="center"/>
          </w:tcPr>
          <w:p w14:paraId="0BAA6B38" w14:textId="77777777" w:rsidR="009A0DEC" w:rsidRPr="00D9593D" w:rsidRDefault="009A0DEC" w:rsidP="00F02B36">
            <w:pPr>
              <w:spacing w:after="0" w:line="240" w:lineRule="auto"/>
              <w:jc w:val="right"/>
              <w:rPr>
                <w:b/>
                <w:bCs/>
                <w:color w:val="000000"/>
                <w:sz w:val="20"/>
                <w:szCs w:val="20"/>
              </w:rPr>
            </w:pPr>
          </w:p>
        </w:tc>
        <w:tc>
          <w:tcPr>
            <w:tcW w:w="939" w:type="dxa"/>
            <w:vMerge/>
            <w:tcBorders>
              <w:left w:val="nil"/>
              <w:bottom w:val="single" w:sz="4" w:space="0" w:color="auto"/>
              <w:right w:val="nil"/>
            </w:tcBorders>
            <w:noWrap/>
            <w:vAlign w:val="center"/>
          </w:tcPr>
          <w:p w14:paraId="23E0097B" w14:textId="77777777" w:rsidR="009A0DEC" w:rsidRPr="00D9593D" w:rsidRDefault="009A0DEC" w:rsidP="00F02B36">
            <w:pPr>
              <w:spacing w:after="0" w:line="240" w:lineRule="auto"/>
              <w:jc w:val="right"/>
              <w:rPr>
                <w:b/>
                <w:bCs/>
                <w:color w:val="000000"/>
                <w:sz w:val="20"/>
                <w:szCs w:val="20"/>
              </w:rPr>
            </w:pPr>
          </w:p>
        </w:tc>
        <w:tc>
          <w:tcPr>
            <w:tcW w:w="1767" w:type="dxa"/>
            <w:tcBorders>
              <w:top w:val="nil"/>
              <w:left w:val="nil"/>
              <w:bottom w:val="single" w:sz="4" w:space="0" w:color="auto"/>
              <w:right w:val="nil"/>
            </w:tcBorders>
            <w:noWrap/>
            <w:vAlign w:val="center"/>
          </w:tcPr>
          <w:p w14:paraId="64D867C2"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[-37.998, -9.968]</w:t>
            </w:r>
          </w:p>
        </w:tc>
      </w:tr>
      <w:tr w:rsidR="009A0DEC" w:rsidRPr="00452304" w14:paraId="7D0E26BC" w14:textId="77777777" w:rsidTr="00F02B36">
        <w:trPr>
          <w:trHeight w:val="320"/>
        </w:trPr>
        <w:tc>
          <w:tcPr>
            <w:tcW w:w="1094" w:type="dxa"/>
            <w:vMerge/>
            <w:tcBorders>
              <w:left w:val="nil"/>
              <w:right w:val="nil"/>
            </w:tcBorders>
          </w:tcPr>
          <w:p w14:paraId="7EB12030"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6C2CC905"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0D28C120"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non-fixer</w:t>
            </w:r>
          </w:p>
        </w:tc>
        <w:tc>
          <w:tcPr>
            <w:tcW w:w="833" w:type="dxa"/>
            <w:tcBorders>
              <w:top w:val="single" w:sz="4" w:space="0" w:color="auto"/>
              <w:left w:val="nil"/>
              <w:bottom w:val="nil"/>
              <w:right w:val="nil"/>
            </w:tcBorders>
            <w:noWrap/>
            <w:vAlign w:val="center"/>
          </w:tcPr>
          <w:p w14:paraId="6F85A949"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15.373</w:t>
            </w:r>
          </w:p>
        </w:tc>
        <w:tc>
          <w:tcPr>
            <w:tcW w:w="972" w:type="dxa"/>
            <w:vMerge w:val="restart"/>
            <w:tcBorders>
              <w:top w:val="single" w:sz="4" w:space="0" w:color="auto"/>
              <w:left w:val="nil"/>
              <w:right w:val="nil"/>
            </w:tcBorders>
            <w:noWrap/>
            <w:vAlign w:val="center"/>
          </w:tcPr>
          <w:p w14:paraId="75BC4C5A" w14:textId="77777777" w:rsidR="009A0DEC" w:rsidRPr="00D9593D" w:rsidRDefault="009A0DEC" w:rsidP="00F02B36">
            <w:pPr>
              <w:spacing w:after="0" w:line="240" w:lineRule="auto"/>
              <w:jc w:val="right"/>
              <w:rPr>
                <w:b/>
                <w:bCs/>
                <w:color w:val="000000"/>
                <w:sz w:val="20"/>
                <w:szCs w:val="20"/>
              </w:rPr>
            </w:pPr>
            <w:r w:rsidRPr="00D9593D">
              <w:rPr>
                <w:b/>
                <w:bCs/>
                <w:color w:val="000000"/>
                <w:sz w:val="20"/>
                <w:szCs w:val="20"/>
              </w:rPr>
              <w:t>-2.309</w:t>
            </w:r>
          </w:p>
        </w:tc>
        <w:tc>
          <w:tcPr>
            <w:tcW w:w="939" w:type="dxa"/>
            <w:vMerge w:val="restart"/>
            <w:tcBorders>
              <w:top w:val="single" w:sz="4" w:space="0" w:color="auto"/>
              <w:left w:val="nil"/>
              <w:right w:val="nil"/>
            </w:tcBorders>
            <w:noWrap/>
            <w:vAlign w:val="center"/>
          </w:tcPr>
          <w:p w14:paraId="53CA1C0B" w14:textId="77777777" w:rsidR="009A0DEC" w:rsidRPr="00D9593D" w:rsidRDefault="009A0DEC" w:rsidP="00F02B36">
            <w:pPr>
              <w:spacing w:after="0" w:line="240" w:lineRule="auto"/>
              <w:jc w:val="right"/>
              <w:rPr>
                <w:b/>
                <w:bCs/>
                <w:color w:val="000000"/>
                <w:sz w:val="20"/>
                <w:szCs w:val="20"/>
              </w:rPr>
            </w:pPr>
            <w:r w:rsidRPr="00D9593D">
              <w:rPr>
                <w:b/>
                <w:bCs/>
                <w:color w:val="000000"/>
                <w:sz w:val="20"/>
                <w:szCs w:val="20"/>
              </w:rPr>
              <w:t>0.021</w:t>
            </w:r>
          </w:p>
        </w:tc>
        <w:tc>
          <w:tcPr>
            <w:tcW w:w="1767" w:type="dxa"/>
            <w:tcBorders>
              <w:top w:val="single" w:sz="4" w:space="0" w:color="auto"/>
              <w:left w:val="nil"/>
              <w:bottom w:val="nil"/>
              <w:right w:val="nil"/>
            </w:tcBorders>
            <w:noWrap/>
            <w:vAlign w:val="center"/>
          </w:tcPr>
          <w:p w14:paraId="0BA2BBE0"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[1.308, 31.521]</w:t>
            </w:r>
          </w:p>
        </w:tc>
      </w:tr>
      <w:tr w:rsidR="009A0DEC" w:rsidRPr="00452304" w14:paraId="5016FA0F" w14:textId="77777777" w:rsidTr="00F02B36">
        <w:trPr>
          <w:trHeight w:val="320"/>
        </w:trPr>
        <w:tc>
          <w:tcPr>
            <w:tcW w:w="1094" w:type="dxa"/>
            <w:vMerge/>
            <w:tcBorders>
              <w:left w:val="nil"/>
              <w:right w:val="nil"/>
            </w:tcBorders>
          </w:tcPr>
          <w:p w14:paraId="22F0FA80"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11C6D240"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137C9B3F"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33" w:type="dxa"/>
            <w:tcBorders>
              <w:top w:val="nil"/>
              <w:left w:val="nil"/>
              <w:bottom w:val="single" w:sz="4" w:space="0" w:color="auto"/>
              <w:right w:val="nil"/>
            </w:tcBorders>
            <w:noWrap/>
            <w:vAlign w:val="center"/>
          </w:tcPr>
          <w:p w14:paraId="2E5C89FE"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-5.541</w:t>
            </w:r>
          </w:p>
        </w:tc>
        <w:tc>
          <w:tcPr>
            <w:tcW w:w="972" w:type="dxa"/>
            <w:vMerge/>
            <w:tcBorders>
              <w:left w:val="nil"/>
              <w:bottom w:val="single" w:sz="4" w:space="0" w:color="auto"/>
              <w:right w:val="nil"/>
            </w:tcBorders>
            <w:noWrap/>
            <w:vAlign w:val="center"/>
          </w:tcPr>
          <w:p w14:paraId="2F26A167" w14:textId="77777777" w:rsidR="009A0DEC" w:rsidRPr="00D9593D" w:rsidRDefault="009A0DEC" w:rsidP="00F02B36">
            <w:pPr>
              <w:spacing w:after="0" w:line="240" w:lineRule="auto"/>
              <w:jc w:val="right"/>
              <w:rPr>
                <w:b/>
                <w:bCs/>
                <w:color w:val="000000"/>
                <w:sz w:val="20"/>
                <w:szCs w:val="20"/>
              </w:rPr>
            </w:pPr>
          </w:p>
        </w:tc>
        <w:tc>
          <w:tcPr>
            <w:tcW w:w="939" w:type="dxa"/>
            <w:vMerge/>
            <w:tcBorders>
              <w:left w:val="nil"/>
              <w:bottom w:val="single" w:sz="4" w:space="0" w:color="auto"/>
              <w:right w:val="nil"/>
            </w:tcBorders>
            <w:noWrap/>
            <w:vAlign w:val="center"/>
          </w:tcPr>
          <w:p w14:paraId="780AB4DF" w14:textId="77777777" w:rsidR="009A0DEC" w:rsidRPr="00D9593D" w:rsidRDefault="009A0DEC" w:rsidP="00F02B36">
            <w:pPr>
              <w:spacing w:after="0" w:line="240" w:lineRule="auto"/>
              <w:jc w:val="right"/>
              <w:rPr>
                <w:b/>
                <w:bCs/>
                <w:color w:val="000000"/>
                <w:sz w:val="20"/>
                <w:szCs w:val="20"/>
              </w:rPr>
            </w:pPr>
          </w:p>
        </w:tc>
        <w:tc>
          <w:tcPr>
            <w:tcW w:w="1767" w:type="dxa"/>
            <w:tcBorders>
              <w:top w:val="nil"/>
              <w:left w:val="nil"/>
              <w:bottom w:val="single" w:sz="4" w:space="0" w:color="auto"/>
              <w:right w:val="nil"/>
            </w:tcBorders>
            <w:noWrap/>
            <w:vAlign w:val="center"/>
          </w:tcPr>
          <w:p w14:paraId="4DC9C1A7"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[-22.120, 14.454]</w:t>
            </w:r>
          </w:p>
        </w:tc>
      </w:tr>
      <w:tr w:rsidR="009A0DEC" w:rsidRPr="00452304" w14:paraId="31E6987C" w14:textId="77777777" w:rsidTr="00F02B36">
        <w:trPr>
          <w:trHeight w:val="320"/>
        </w:trPr>
        <w:tc>
          <w:tcPr>
            <w:tcW w:w="1094" w:type="dxa"/>
            <w:vMerge/>
            <w:tcBorders>
              <w:left w:val="nil"/>
              <w:right w:val="nil"/>
            </w:tcBorders>
          </w:tcPr>
          <w:p w14:paraId="1C83FBDA"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0E618AFA"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4F1D55D0"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non-fixer</w:t>
            </w:r>
          </w:p>
        </w:tc>
        <w:tc>
          <w:tcPr>
            <w:tcW w:w="833" w:type="dxa"/>
            <w:tcBorders>
              <w:top w:val="single" w:sz="4" w:space="0" w:color="auto"/>
              <w:left w:val="nil"/>
              <w:bottom w:val="nil"/>
              <w:right w:val="nil"/>
            </w:tcBorders>
            <w:noWrap/>
            <w:vAlign w:val="center"/>
          </w:tcPr>
          <w:p w14:paraId="3371E0DC"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28.531</w:t>
            </w:r>
          </w:p>
        </w:tc>
        <w:tc>
          <w:tcPr>
            <w:tcW w:w="972" w:type="dxa"/>
            <w:vMerge w:val="restart"/>
            <w:tcBorders>
              <w:top w:val="single" w:sz="4" w:space="0" w:color="auto"/>
              <w:left w:val="nil"/>
              <w:right w:val="nil"/>
            </w:tcBorders>
            <w:noWrap/>
            <w:vAlign w:val="center"/>
          </w:tcPr>
          <w:p w14:paraId="32CC18A9" w14:textId="77777777" w:rsidR="009A0DEC" w:rsidRPr="00D9593D" w:rsidRDefault="009A0DEC" w:rsidP="00F02B36">
            <w:pPr>
              <w:spacing w:after="0" w:line="240" w:lineRule="auto"/>
              <w:jc w:val="right"/>
              <w:rPr>
                <w:b/>
                <w:bCs/>
                <w:color w:val="000000"/>
                <w:sz w:val="20"/>
                <w:szCs w:val="20"/>
              </w:rPr>
            </w:pPr>
            <w:r w:rsidRPr="00D9593D">
              <w:rPr>
                <w:b/>
                <w:bCs/>
                <w:color w:val="000000"/>
                <w:sz w:val="20"/>
                <w:szCs w:val="20"/>
              </w:rPr>
              <w:t>-4.918</w:t>
            </w:r>
          </w:p>
        </w:tc>
        <w:tc>
          <w:tcPr>
            <w:tcW w:w="939" w:type="dxa"/>
            <w:vMerge w:val="restart"/>
            <w:tcBorders>
              <w:top w:val="single" w:sz="4" w:space="0" w:color="auto"/>
              <w:left w:val="nil"/>
              <w:right w:val="nil"/>
            </w:tcBorders>
            <w:noWrap/>
            <w:vAlign w:val="center"/>
          </w:tcPr>
          <w:p w14:paraId="5ADAE2D6" w14:textId="77777777" w:rsidR="009A0DEC" w:rsidRPr="00D9593D" w:rsidRDefault="009A0DEC" w:rsidP="00F02B36">
            <w:pPr>
              <w:spacing w:after="0" w:line="240" w:lineRule="auto"/>
              <w:jc w:val="right"/>
              <w:rPr>
                <w:b/>
                <w:bCs/>
                <w:color w:val="000000"/>
                <w:sz w:val="20"/>
                <w:szCs w:val="20"/>
              </w:rPr>
            </w:pPr>
            <w:r w:rsidRPr="00D9593D">
              <w:rPr>
                <w:b/>
                <w:bCs/>
                <w:color w:val="000000"/>
                <w:sz w:val="20"/>
                <w:szCs w:val="20"/>
              </w:rPr>
              <w:t>&lt;0.001</w:t>
            </w:r>
          </w:p>
        </w:tc>
        <w:tc>
          <w:tcPr>
            <w:tcW w:w="1767" w:type="dxa"/>
            <w:tcBorders>
              <w:top w:val="single" w:sz="4" w:space="0" w:color="auto"/>
              <w:left w:val="nil"/>
              <w:bottom w:val="nil"/>
              <w:right w:val="nil"/>
            </w:tcBorders>
            <w:noWrap/>
            <w:vAlign w:val="center"/>
          </w:tcPr>
          <w:p w14:paraId="1A3D049C"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[14.683, 44.196]</w:t>
            </w:r>
          </w:p>
        </w:tc>
      </w:tr>
      <w:tr w:rsidR="009A0DEC" w:rsidRPr="00452304" w14:paraId="503F3E86" w14:textId="77777777" w:rsidTr="00F02B36">
        <w:trPr>
          <w:trHeight w:val="320"/>
        </w:trPr>
        <w:tc>
          <w:tcPr>
            <w:tcW w:w="1094" w:type="dxa"/>
            <w:vMerge/>
            <w:tcBorders>
              <w:left w:val="nil"/>
              <w:bottom w:val="single" w:sz="4" w:space="0" w:color="auto"/>
              <w:right w:val="nil"/>
            </w:tcBorders>
          </w:tcPr>
          <w:p w14:paraId="76748F48"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70A9ACDF"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3859E09F"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33" w:type="dxa"/>
            <w:tcBorders>
              <w:top w:val="nil"/>
              <w:left w:val="nil"/>
              <w:bottom w:val="single" w:sz="4" w:space="0" w:color="auto"/>
              <w:right w:val="nil"/>
            </w:tcBorders>
            <w:noWrap/>
            <w:vAlign w:val="center"/>
          </w:tcPr>
          <w:p w14:paraId="6B0B061B"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-17.634</w:t>
            </w:r>
          </w:p>
        </w:tc>
        <w:tc>
          <w:tcPr>
            <w:tcW w:w="972" w:type="dxa"/>
            <w:vMerge/>
            <w:tcBorders>
              <w:left w:val="nil"/>
              <w:bottom w:val="single" w:sz="4" w:space="0" w:color="auto"/>
              <w:right w:val="nil"/>
            </w:tcBorders>
            <w:noWrap/>
            <w:vAlign w:val="center"/>
          </w:tcPr>
          <w:p w14:paraId="20F62B8D" w14:textId="77777777" w:rsidR="009A0DEC" w:rsidRPr="00D9593D" w:rsidRDefault="009A0DEC" w:rsidP="00F02B36">
            <w:pPr>
              <w:spacing w:after="0" w:line="240" w:lineRule="auto"/>
              <w:jc w:val="right"/>
              <w:rPr>
                <w:b/>
                <w:bCs/>
                <w:color w:val="000000"/>
                <w:sz w:val="20"/>
                <w:szCs w:val="20"/>
              </w:rPr>
            </w:pPr>
          </w:p>
        </w:tc>
        <w:tc>
          <w:tcPr>
            <w:tcW w:w="939" w:type="dxa"/>
            <w:vMerge/>
            <w:tcBorders>
              <w:left w:val="nil"/>
              <w:bottom w:val="single" w:sz="4" w:space="0" w:color="auto"/>
              <w:right w:val="nil"/>
            </w:tcBorders>
            <w:noWrap/>
            <w:vAlign w:val="center"/>
          </w:tcPr>
          <w:p w14:paraId="1EF18FB9" w14:textId="77777777" w:rsidR="009A0DEC" w:rsidRPr="00D9593D" w:rsidRDefault="009A0DEC" w:rsidP="00F02B36">
            <w:pPr>
              <w:spacing w:after="0" w:line="240" w:lineRule="auto"/>
              <w:jc w:val="right"/>
              <w:rPr>
                <w:b/>
                <w:bCs/>
                <w:color w:val="000000"/>
                <w:sz w:val="20"/>
                <w:szCs w:val="20"/>
              </w:rPr>
            </w:pPr>
          </w:p>
        </w:tc>
        <w:tc>
          <w:tcPr>
            <w:tcW w:w="1767" w:type="dxa"/>
            <w:tcBorders>
              <w:top w:val="nil"/>
              <w:left w:val="nil"/>
              <w:bottom w:val="single" w:sz="4" w:space="0" w:color="auto"/>
              <w:right w:val="nil"/>
            </w:tcBorders>
            <w:noWrap/>
            <w:vAlign w:val="center"/>
          </w:tcPr>
          <w:p w14:paraId="34237B55"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[-31.477, -0.995]</w:t>
            </w:r>
          </w:p>
        </w:tc>
      </w:tr>
      <w:tr w:rsidR="009A0DEC" w:rsidRPr="00452304" w14:paraId="2ACAB08E" w14:textId="77777777" w:rsidTr="00F02B36">
        <w:trPr>
          <w:trHeight w:val="320"/>
        </w:trPr>
        <w:tc>
          <w:tcPr>
            <w:tcW w:w="1094" w:type="dxa"/>
            <w:vMerge w:val="restart"/>
            <w:tcBorders>
              <w:top w:val="single" w:sz="4" w:space="0" w:color="auto"/>
              <w:left w:val="nil"/>
              <w:right w:val="nil"/>
            </w:tcBorders>
            <w:vAlign w:val="center"/>
          </w:tcPr>
          <w:p w14:paraId="254E81EF" w14:textId="77777777" w:rsidR="009A0DEC" w:rsidRPr="009D19EF" w:rsidRDefault="009A0DEC" w:rsidP="00F02B36">
            <w:pPr>
              <w:spacing w:after="0" w:line="240" w:lineRule="auto"/>
              <w:rPr>
                <w:rFonts w:eastAsia="Times New Roman"/>
                <w:color w:val="000000"/>
                <w:kern w:val="0"/>
                <w:sz w:val="20"/>
                <w:szCs w:val="20"/>
                <w:vertAlign w:val="subscript"/>
                <w14:ligatures w14:val="none"/>
              </w:rPr>
            </w:pPr>
            <w:proofErr w:type="spellStart"/>
            <w:r>
              <w:rPr>
                <w:rFonts w:eastAsia="Times New Roman"/>
                <w:i/>
                <w:iCs/>
                <w:color w:val="000000"/>
                <w:kern w:val="0"/>
                <w:sz w:val="20"/>
                <w:szCs w:val="20"/>
                <w14:ligatures w14:val="none"/>
              </w:rPr>
              <w:t>J</w:t>
            </w:r>
            <w:r>
              <w:rPr>
                <w:rFonts w:eastAsia="Times New Roman"/>
                <w:color w:val="000000"/>
                <w:kern w:val="0"/>
                <w:sz w:val="20"/>
                <w:szCs w:val="20"/>
                <w:vertAlign w:val="subscript"/>
                <w14:ligatures w14:val="none"/>
              </w:rPr>
              <w:t>max</w:t>
            </w:r>
            <w:proofErr w:type="spellEnd"/>
          </w:p>
        </w:tc>
        <w:tc>
          <w:tcPr>
            <w:tcW w:w="1178" w:type="dxa"/>
            <w:vMerge w:val="restart"/>
            <w:tcBorders>
              <w:top w:val="single" w:sz="4" w:space="0" w:color="auto"/>
              <w:left w:val="nil"/>
              <w:right w:val="nil"/>
            </w:tcBorders>
            <w:noWrap/>
            <w:vAlign w:val="center"/>
          </w:tcPr>
          <w:p w14:paraId="4FDB6CD7"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2FEB44BB"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non-fixer</w:t>
            </w:r>
          </w:p>
        </w:tc>
        <w:tc>
          <w:tcPr>
            <w:tcW w:w="833" w:type="dxa"/>
            <w:tcBorders>
              <w:top w:val="single" w:sz="4" w:space="0" w:color="auto"/>
              <w:left w:val="nil"/>
              <w:bottom w:val="nil"/>
              <w:right w:val="nil"/>
            </w:tcBorders>
            <w:noWrap/>
            <w:vAlign w:val="center"/>
          </w:tcPr>
          <w:p w14:paraId="6FB87E7E"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13.088</w:t>
            </w:r>
          </w:p>
        </w:tc>
        <w:tc>
          <w:tcPr>
            <w:tcW w:w="972" w:type="dxa"/>
            <w:vMerge w:val="restart"/>
            <w:tcBorders>
              <w:top w:val="single" w:sz="4" w:space="0" w:color="auto"/>
              <w:left w:val="nil"/>
              <w:right w:val="nil"/>
            </w:tcBorders>
            <w:noWrap/>
            <w:vAlign w:val="center"/>
          </w:tcPr>
          <w:p w14:paraId="13D98955" w14:textId="77777777" w:rsidR="009A0DEC" w:rsidRPr="00D9593D" w:rsidRDefault="009A0DEC" w:rsidP="00F02B36">
            <w:pPr>
              <w:spacing w:after="0" w:line="240" w:lineRule="auto"/>
              <w:jc w:val="right"/>
              <w:rPr>
                <w:b/>
                <w:bCs/>
                <w:color w:val="000000"/>
                <w:sz w:val="20"/>
                <w:szCs w:val="20"/>
              </w:rPr>
            </w:pPr>
            <w:r w:rsidRPr="00D9593D">
              <w:rPr>
                <w:b/>
                <w:bCs/>
                <w:color w:val="000000"/>
                <w:sz w:val="20"/>
                <w:szCs w:val="20"/>
              </w:rPr>
              <w:t>-2.001</w:t>
            </w:r>
          </w:p>
        </w:tc>
        <w:tc>
          <w:tcPr>
            <w:tcW w:w="939" w:type="dxa"/>
            <w:vMerge w:val="restart"/>
            <w:tcBorders>
              <w:top w:val="single" w:sz="4" w:space="0" w:color="auto"/>
              <w:left w:val="nil"/>
              <w:right w:val="nil"/>
            </w:tcBorders>
            <w:noWrap/>
            <w:vAlign w:val="center"/>
          </w:tcPr>
          <w:p w14:paraId="1B764864" w14:textId="77777777" w:rsidR="009A0DEC" w:rsidRPr="00D9593D" w:rsidRDefault="009A0DEC" w:rsidP="00F02B36">
            <w:pPr>
              <w:spacing w:after="0" w:line="240" w:lineRule="auto"/>
              <w:jc w:val="right"/>
              <w:rPr>
                <w:b/>
                <w:bCs/>
                <w:color w:val="000000"/>
                <w:sz w:val="20"/>
                <w:szCs w:val="20"/>
              </w:rPr>
            </w:pPr>
            <w:r w:rsidRPr="00D9593D">
              <w:rPr>
                <w:b/>
                <w:bCs/>
                <w:color w:val="000000"/>
                <w:sz w:val="20"/>
                <w:szCs w:val="20"/>
              </w:rPr>
              <w:t>0.045</w:t>
            </w:r>
          </w:p>
        </w:tc>
        <w:tc>
          <w:tcPr>
            <w:tcW w:w="1767" w:type="dxa"/>
            <w:tcBorders>
              <w:top w:val="single" w:sz="4" w:space="0" w:color="auto"/>
              <w:left w:val="nil"/>
              <w:bottom w:val="nil"/>
              <w:right w:val="nil"/>
            </w:tcBorders>
            <w:noWrap/>
            <w:vAlign w:val="center"/>
          </w:tcPr>
          <w:p w14:paraId="23C3D4E2"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[2.840, 24.483]</w:t>
            </w:r>
          </w:p>
        </w:tc>
      </w:tr>
      <w:tr w:rsidR="009A0DEC" w:rsidRPr="00452304" w14:paraId="74BEDDB8" w14:textId="77777777" w:rsidTr="00F02B36">
        <w:trPr>
          <w:trHeight w:val="320"/>
        </w:trPr>
        <w:tc>
          <w:tcPr>
            <w:tcW w:w="1094" w:type="dxa"/>
            <w:vMerge/>
            <w:tcBorders>
              <w:left w:val="nil"/>
              <w:right w:val="nil"/>
            </w:tcBorders>
          </w:tcPr>
          <w:p w14:paraId="3CE3F1E1"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0FC32AB8"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4D4A907C"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33" w:type="dxa"/>
            <w:tcBorders>
              <w:top w:val="nil"/>
              <w:left w:val="nil"/>
              <w:bottom w:val="single" w:sz="4" w:space="0" w:color="auto"/>
              <w:right w:val="nil"/>
            </w:tcBorders>
            <w:noWrap/>
            <w:vAlign w:val="center"/>
          </w:tcPr>
          <w:p w14:paraId="4095D55D"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-3.825</w:t>
            </w:r>
          </w:p>
        </w:tc>
        <w:tc>
          <w:tcPr>
            <w:tcW w:w="972" w:type="dxa"/>
            <w:vMerge/>
            <w:tcBorders>
              <w:left w:val="nil"/>
              <w:bottom w:val="single" w:sz="4" w:space="0" w:color="auto"/>
              <w:right w:val="nil"/>
            </w:tcBorders>
            <w:noWrap/>
            <w:vAlign w:val="center"/>
          </w:tcPr>
          <w:p w14:paraId="4F273557" w14:textId="77777777" w:rsidR="009A0DEC" w:rsidRPr="00D9593D" w:rsidRDefault="009A0DEC" w:rsidP="00F02B36">
            <w:pPr>
              <w:spacing w:after="0" w:line="240" w:lineRule="auto"/>
              <w:jc w:val="right"/>
              <w:rPr>
                <w:b/>
                <w:bCs/>
                <w:color w:val="000000"/>
                <w:sz w:val="20"/>
                <w:szCs w:val="20"/>
              </w:rPr>
            </w:pPr>
          </w:p>
        </w:tc>
        <w:tc>
          <w:tcPr>
            <w:tcW w:w="939" w:type="dxa"/>
            <w:vMerge/>
            <w:tcBorders>
              <w:left w:val="nil"/>
              <w:bottom w:val="single" w:sz="4" w:space="0" w:color="auto"/>
              <w:right w:val="nil"/>
            </w:tcBorders>
            <w:noWrap/>
            <w:vAlign w:val="center"/>
          </w:tcPr>
          <w:p w14:paraId="2E361B4E" w14:textId="77777777" w:rsidR="009A0DEC" w:rsidRPr="00D9593D" w:rsidRDefault="009A0DEC" w:rsidP="00F02B36">
            <w:pPr>
              <w:spacing w:after="0" w:line="240" w:lineRule="auto"/>
              <w:jc w:val="right"/>
              <w:rPr>
                <w:b/>
                <w:bCs/>
                <w:color w:val="000000"/>
                <w:sz w:val="20"/>
                <w:szCs w:val="20"/>
              </w:rPr>
            </w:pPr>
          </w:p>
        </w:tc>
        <w:tc>
          <w:tcPr>
            <w:tcW w:w="1767" w:type="dxa"/>
            <w:tcBorders>
              <w:top w:val="nil"/>
              <w:left w:val="nil"/>
              <w:bottom w:val="single" w:sz="4" w:space="0" w:color="auto"/>
              <w:right w:val="nil"/>
            </w:tcBorders>
            <w:noWrap/>
            <w:vAlign w:val="center"/>
          </w:tcPr>
          <w:p w14:paraId="6CC24ADC"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[-17.387, 12.075]</w:t>
            </w:r>
          </w:p>
        </w:tc>
      </w:tr>
      <w:tr w:rsidR="009A0DEC" w:rsidRPr="00452304" w14:paraId="6ECC75EC" w14:textId="77777777" w:rsidTr="00F02B36">
        <w:trPr>
          <w:trHeight w:val="320"/>
        </w:trPr>
        <w:tc>
          <w:tcPr>
            <w:tcW w:w="1094" w:type="dxa"/>
            <w:vMerge/>
            <w:tcBorders>
              <w:left w:val="nil"/>
              <w:right w:val="nil"/>
            </w:tcBorders>
          </w:tcPr>
          <w:p w14:paraId="594CC92A"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71CE2AB2"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0D48D1B9"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non-fixer</w:t>
            </w:r>
          </w:p>
        </w:tc>
        <w:tc>
          <w:tcPr>
            <w:tcW w:w="833" w:type="dxa"/>
            <w:tcBorders>
              <w:top w:val="single" w:sz="4" w:space="0" w:color="auto"/>
              <w:left w:val="nil"/>
              <w:bottom w:val="nil"/>
              <w:right w:val="nil"/>
            </w:tcBorders>
            <w:noWrap/>
            <w:vAlign w:val="center"/>
          </w:tcPr>
          <w:p w14:paraId="3DA25EA1"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19.125</w:t>
            </w:r>
          </w:p>
        </w:tc>
        <w:tc>
          <w:tcPr>
            <w:tcW w:w="972" w:type="dxa"/>
            <w:vMerge w:val="restart"/>
            <w:tcBorders>
              <w:top w:val="single" w:sz="4" w:space="0" w:color="auto"/>
              <w:left w:val="nil"/>
              <w:right w:val="nil"/>
            </w:tcBorders>
            <w:noWrap/>
            <w:vAlign w:val="center"/>
          </w:tcPr>
          <w:p w14:paraId="191517B7" w14:textId="77777777" w:rsidR="009A0DEC" w:rsidRPr="00D9593D" w:rsidRDefault="009A0DEC" w:rsidP="00F02B36">
            <w:pPr>
              <w:spacing w:after="0" w:line="240" w:lineRule="auto"/>
              <w:jc w:val="right"/>
              <w:rPr>
                <w:color w:val="000000"/>
                <w:sz w:val="20"/>
                <w:szCs w:val="20"/>
              </w:rPr>
            </w:pPr>
            <w:r w:rsidRPr="00D9593D">
              <w:rPr>
                <w:color w:val="000000"/>
                <w:sz w:val="20"/>
                <w:szCs w:val="20"/>
              </w:rPr>
              <w:t>0.218</w:t>
            </w:r>
          </w:p>
        </w:tc>
        <w:tc>
          <w:tcPr>
            <w:tcW w:w="939" w:type="dxa"/>
            <w:vMerge w:val="restart"/>
            <w:tcBorders>
              <w:top w:val="single" w:sz="4" w:space="0" w:color="auto"/>
              <w:left w:val="nil"/>
              <w:right w:val="nil"/>
            </w:tcBorders>
            <w:noWrap/>
            <w:vAlign w:val="center"/>
          </w:tcPr>
          <w:p w14:paraId="593B770F" w14:textId="77777777" w:rsidR="009A0DEC" w:rsidRPr="00D9593D" w:rsidRDefault="009A0DEC" w:rsidP="00F02B36">
            <w:pPr>
              <w:spacing w:after="0" w:line="240" w:lineRule="auto"/>
              <w:jc w:val="right"/>
              <w:rPr>
                <w:color w:val="000000"/>
                <w:sz w:val="20"/>
                <w:szCs w:val="20"/>
              </w:rPr>
            </w:pPr>
            <w:r w:rsidRPr="00D9593D">
              <w:rPr>
                <w:color w:val="000000"/>
                <w:sz w:val="20"/>
                <w:szCs w:val="20"/>
              </w:rPr>
              <w:t>0.828</w:t>
            </w:r>
          </w:p>
        </w:tc>
        <w:tc>
          <w:tcPr>
            <w:tcW w:w="1767" w:type="dxa"/>
            <w:tcBorders>
              <w:top w:val="single" w:sz="4" w:space="0" w:color="auto"/>
              <w:left w:val="nil"/>
              <w:bottom w:val="nil"/>
              <w:right w:val="nil"/>
            </w:tcBorders>
            <w:noWrap/>
            <w:vAlign w:val="center"/>
          </w:tcPr>
          <w:p w14:paraId="59536166"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[1.715, 39.515]</w:t>
            </w:r>
          </w:p>
        </w:tc>
      </w:tr>
      <w:tr w:rsidR="009A0DEC" w:rsidRPr="00452304" w14:paraId="19CC13E1" w14:textId="77777777" w:rsidTr="00F02B36">
        <w:trPr>
          <w:trHeight w:val="320"/>
        </w:trPr>
        <w:tc>
          <w:tcPr>
            <w:tcW w:w="1094" w:type="dxa"/>
            <w:vMerge/>
            <w:tcBorders>
              <w:left w:val="nil"/>
              <w:right w:val="nil"/>
            </w:tcBorders>
          </w:tcPr>
          <w:p w14:paraId="34D4BFD8"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60D08487"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3A791EB0"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33" w:type="dxa"/>
            <w:tcBorders>
              <w:top w:val="nil"/>
              <w:left w:val="nil"/>
              <w:bottom w:val="single" w:sz="4" w:space="0" w:color="auto"/>
              <w:right w:val="nil"/>
            </w:tcBorders>
            <w:noWrap/>
            <w:vAlign w:val="center"/>
          </w:tcPr>
          <w:p w14:paraId="539B1224"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21.531</w:t>
            </w:r>
          </w:p>
        </w:tc>
        <w:tc>
          <w:tcPr>
            <w:tcW w:w="972" w:type="dxa"/>
            <w:vMerge/>
            <w:tcBorders>
              <w:left w:val="nil"/>
              <w:bottom w:val="single" w:sz="4" w:space="0" w:color="auto"/>
              <w:right w:val="nil"/>
            </w:tcBorders>
            <w:noWrap/>
            <w:vAlign w:val="center"/>
          </w:tcPr>
          <w:p w14:paraId="7F13BE80" w14:textId="77777777" w:rsidR="009A0DEC" w:rsidRPr="00D9593D" w:rsidRDefault="009A0DEC" w:rsidP="00F02B36">
            <w:pPr>
              <w:spacing w:after="0" w:line="240" w:lineRule="auto"/>
              <w:jc w:val="right"/>
              <w:rPr>
                <w:color w:val="000000"/>
                <w:sz w:val="20"/>
                <w:szCs w:val="20"/>
              </w:rPr>
            </w:pPr>
          </w:p>
        </w:tc>
        <w:tc>
          <w:tcPr>
            <w:tcW w:w="939" w:type="dxa"/>
            <w:vMerge/>
            <w:tcBorders>
              <w:left w:val="nil"/>
              <w:bottom w:val="single" w:sz="4" w:space="0" w:color="auto"/>
              <w:right w:val="nil"/>
            </w:tcBorders>
            <w:noWrap/>
            <w:vAlign w:val="center"/>
          </w:tcPr>
          <w:p w14:paraId="33802305" w14:textId="77777777" w:rsidR="009A0DEC" w:rsidRPr="00D9593D" w:rsidRDefault="009A0DEC" w:rsidP="00F02B36">
            <w:pPr>
              <w:spacing w:after="0" w:line="240" w:lineRule="auto"/>
              <w:jc w:val="right"/>
              <w:rPr>
                <w:color w:val="000000"/>
                <w:sz w:val="20"/>
                <w:szCs w:val="20"/>
              </w:rPr>
            </w:pPr>
          </w:p>
        </w:tc>
        <w:tc>
          <w:tcPr>
            <w:tcW w:w="1767" w:type="dxa"/>
            <w:tcBorders>
              <w:top w:val="nil"/>
              <w:left w:val="nil"/>
              <w:bottom w:val="single" w:sz="4" w:space="0" w:color="auto"/>
              <w:right w:val="nil"/>
            </w:tcBorders>
            <w:noWrap/>
            <w:vAlign w:val="center"/>
          </w:tcPr>
          <w:p w14:paraId="55CC4DA8"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[-2.664, 51.740]</w:t>
            </w:r>
          </w:p>
        </w:tc>
      </w:tr>
      <w:tr w:rsidR="009A0DEC" w:rsidRPr="00452304" w14:paraId="480C6104" w14:textId="77777777" w:rsidTr="00F02B36">
        <w:trPr>
          <w:trHeight w:val="320"/>
        </w:trPr>
        <w:tc>
          <w:tcPr>
            <w:tcW w:w="1094" w:type="dxa"/>
            <w:vMerge/>
            <w:tcBorders>
              <w:left w:val="nil"/>
              <w:right w:val="nil"/>
            </w:tcBorders>
          </w:tcPr>
          <w:p w14:paraId="45235D27"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78B986C5"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00741919"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non-fixer</w:t>
            </w:r>
          </w:p>
        </w:tc>
        <w:tc>
          <w:tcPr>
            <w:tcW w:w="833" w:type="dxa"/>
            <w:tcBorders>
              <w:top w:val="single" w:sz="4" w:space="0" w:color="auto"/>
              <w:left w:val="nil"/>
              <w:bottom w:val="nil"/>
              <w:right w:val="nil"/>
            </w:tcBorders>
            <w:noWrap/>
            <w:vAlign w:val="center"/>
          </w:tcPr>
          <w:p w14:paraId="00F38C5B"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34.178</w:t>
            </w:r>
          </w:p>
        </w:tc>
        <w:tc>
          <w:tcPr>
            <w:tcW w:w="972" w:type="dxa"/>
            <w:vMerge w:val="restart"/>
            <w:tcBorders>
              <w:top w:val="single" w:sz="4" w:space="0" w:color="auto"/>
              <w:left w:val="nil"/>
              <w:right w:val="nil"/>
            </w:tcBorders>
            <w:noWrap/>
            <w:vAlign w:val="center"/>
          </w:tcPr>
          <w:p w14:paraId="1A5C4259" w14:textId="77777777" w:rsidR="009A0DEC" w:rsidRPr="00D9593D" w:rsidRDefault="009A0DEC" w:rsidP="00F02B36">
            <w:pPr>
              <w:spacing w:after="0" w:line="240" w:lineRule="auto"/>
              <w:jc w:val="right"/>
              <w:rPr>
                <w:b/>
                <w:bCs/>
                <w:color w:val="000000"/>
                <w:sz w:val="20"/>
                <w:szCs w:val="20"/>
              </w:rPr>
            </w:pPr>
            <w:r w:rsidRPr="00D9593D">
              <w:rPr>
                <w:b/>
                <w:bCs/>
                <w:color w:val="000000"/>
                <w:sz w:val="20"/>
                <w:szCs w:val="20"/>
              </w:rPr>
              <w:t>-4.209</w:t>
            </w:r>
          </w:p>
        </w:tc>
        <w:tc>
          <w:tcPr>
            <w:tcW w:w="939" w:type="dxa"/>
            <w:vMerge w:val="restart"/>
            <w:tcBorders>
              <w:top w:val="single" w:sz="4" w:space="0" w:color="auto"/>
              <w:left w:val="nil"/>
              <w:right w:val="nil"/>
            </w:tcBorders>
            <w:noWrap/>
            <w:vAlign w:val="center"/>
          </w:tcPr>
          <w:p w14:paraId="606A13A7" w14:textId="77777777" w:rsidR="009A0DEC" w:rsidRPr="00D9593D" w:rsidRDefault="009A0DEC" w:rsidP="00F02B36">
            <w:pPr>
              <w:spacing w:after="0" w:line="240" w:lineRule="auto"/>
              <w:jc w:val="right"/>
              <w:rPr>
                <w:b/>
                <w:bCs/>
                <w:color w:val="000000"/>
                <w:sz w:val="20"/>
                <w:szCs w:val="20"/>
              </w:rPr>
            </w:pPr>
            <w:r w:rsidRPr="00D9593D">
              <w:rPr>
                <w:b/>
                <w:bCs/>
                <w:color w:val="000000"/>
                <w:sz w:val="20"/>
                <w:szCs w:val="20"/>
              </w:rPr>
              <w:t>&lt;0.001</w:t>
            </w:r>
          </w:p>
        </w:tc>
        <w:tc>
          <w:tcPr>
            <w:tcW w:w="1767" w:type="dxa"/>
            <w:tcBorders>
              <w:top w:val="single" w:sz="4" w:space="0" w:color="auto"/>
              <w:left w:val="nil"/>
              <w:bottom w:val="nil"/>
              <w:right w:val="nil"/>
            </w:tcBorders>
            <w:noWrap/>
            <w:vAlign w:val="center"/>
          </w:tcPr>
          <w:p w14:paraId="6080CB84"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[27.634, 41.058]</w:t>
            </w:r>
          </w:p>
        </w:tc>
      </w:tr>
      <w:tr w:rsidR="009A0DEC" w:rsidRPr="00452304" w14:paraId="34289D7D" w14:textId="77777777" w:rsidTr="00F02B36">
        <w:trPr>
          <w:trHeight w:val="320"/>
        </w:trPr>
        <w:tc>
          <w:tcPr>
            <w:tcW w:w="1094" w:type="dxa"/>
            <w:vMerge/>
            <w:tcBorders>
              <w:left w:val="nil"/>
              <w:bottom w:val="single" w:sz="4" w:space="0" w:color="auto"/>
              <w:right w:val="nil"/>
            </w:tcBorders>
          </w:tcPr>
          <w:p w14:paraId="1DF2BD08"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044AA8F0"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3F3FA82C"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33" w:type="dxa"/>
            <w:tcBorders>
              <w:top w:val="nil"/>
              <w:left w:val="nil"/>
              <w:bottom w:val="single" w:sz="4" w:space="0" w:color="auto"/>
              <w:right w:val="nil"/>
            </w:tcBorders>
            <w:noWrap/>
            <w:vAlign w:val="center"/>
          </w:tcPr>
          <w:p w14:paraId="0823878A"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-9.063</w:t>
            </w:r>
          </w:p>
        </w:tc>
        <w:tc>
          <w:tcPr>
            <w:tcW w:w="972" w:type="dxa"/>
            <w:vMerge/>
            <w:tcBorders>
              <w:left w:val="nil"/>
              <w:bottom w:val="single" w:sz="4" w:space="0" w:color="auto"/>
              <w:right w:val="nil"/>
            </w:tcBorders>
            <w:noWrap/>
            <w:vAlign w:val="center"/>
          </w:tcPr>
          <w:p w14:paraId="56136DA8" w14:textId="77777777" w:rsidR="009A0DEC" w:rsidRPr="00D9593D" w:rsidRDefault="009A0DEC" w:rsidP="00F02B36">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4262AC89" w14:textId="77777777" w:rsidR="009A0DEC" w:rsidRPr="00D9593D" w:rsidRDefault="009A0DEC" w:rsidP="00F02B36">
            <w:pPr>
              <w:spacing w:after="0" w:line="240" w:lineRule="auto"/>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5E81C9D3"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[-23.662, 8.220]</w:t>
            </w:r>
          </w:p>
        </w:tc>
      </w:tr>
      <w:tr w:rsidR="009A0DEC" w:rsidRPr="00452304" w14:paraId="6B254C56" w14:textId="77777777" w:rsidTr="00F02B36">
        <w:trPr>
          <w:trHeight w:val="320"/>
        </w:trPr>
        <w:tc>
          <w:tcPr>
            <w:tcW w:w="1094" w:type="dxa"/>
            <w:vMerge w:val="restart"/>
            <w:tcBorders>
              <w:top w:val="single" w:sz="4" w:space="0" w:color="auto"/>
              <w:left w:val="nil"/>
              <w:right w:val="nil"/>
            </w:tcBorders>
            <w:vAlign w:val="center"/>
          </w:tcPr>
          <w:p w14:paraId="152E853A" w14:textId="77777777" w:rsidR="009A0DEC" w:rsidRPr="009D19EF" w:rsidRDefault="009A0DEC" w:rsidP="00F02B36">
            <w:pPr>
              <w:spacing w:after="0" w:line="240" w:lineRule="auto"/>
              <w:rPr>
                <w:rFonts w:eastAsia="Times New Roman"/>
                <w:color w:val="000000"/>
                <w:kern w:val="0"/>
                <w:sz w:val="20"/>
                <w:szCs w:val="20"/>
                <w:vertAlign w:val="subscript"/>
                <w14:ligatures w14:val="none"/>
              </w:rPr>
            </w:pPr>
            <w:r>
              <w:rPr>
                <w:rFonts w:eastAsia="Times New Roman"/>
                <w:i/>
                <w:iCs/>
                <w:color w:val="000000"/>
                <w:kern w:val="0"/>
                <w:sz w:val="20"/>
                <w:szCs w:val="20"/>
                <w14:ligatures w14:val="none"/>
              </w:rPr>
              <w:t>PNUE</w:t>
            </w:r>
          </w:p>
        </w:tc>
        <w:tc>
          <w:tcPr>
            <w:tcW w:w="1178" w:type="dxa"/>
            <w:vMerge w:val="restart"/>
            <w:tcBorders>
              <w:top w:val="single" w:sz="4" w:space="0" w:color="auto"/>
              <w:left w:val="nil"/>
              <w:right w:val="nil"/>
            </w:tcBorders>
            <w:noWrap/>
            <w:vAlign w:val="center"/>
          </w:tcPr>
          <w:p w14:paraId="34B9BA1E"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5425E5A4"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non-fixer</w:t>
            </w:r>
          </w:p>
        </w:tc>
        <w:tc>
          <w:tcPr>
            <w:tcW w:w="833" w:type="dxa"/>
            <w:tcBorders>
              <w:top w:val="single" w:sz="4" w:space="0" w:color="auto"/>
              <w:left w:val="nil"/>
              <w:bottom w:val="nil"/>
              <w:right w:val="nil"/>
            </w:tcBorders>
            <w:noWrap/>
            <w:vAlign w:val="center"/>
          </w:tcPr>
          <w:p w14:paraId="4CE7AF20" w14:textId="77777777" w:rsidR="009A0DEC" w:rsidRPr="00A56843" w:rsidRDefault="009A0DEC" w:rsidP="00F02B36">
            <w:pPr>
              <w:spacing w:after="0" w:line="240" w:lineRule="auto"/>
              <w:jc w:val="right"/>
              <w:rPr>
                <w:color w:val="000000"/>
                <w:sz w:val="20"/>
                <w:szCs w:val="20"/>
                <w:highlight w:val="yellow"/>
              </w:rPr>
            </w:pPr>
            <w:r w:rsidRPr="00A56843">
              <w:rPr>
                <w:color w:val="000000"/>
                <w:sz w:val="20"/>
                <w:szCs w:val="20"/>
              </w:rPr>
              <w:t>7.466</w:t>
            </w:r>
          </w:p>
        </w:tc>
        <w:tc>
          <w:tcPr>
            <w:tcW w:w="972" w:type="dxa"/>
            <w:vMerge w:val="restart"/>
            <w:tcBorders>
              <w:top w:val="single" w:sz="4" w:space="0" w:color="auto"/>
              <w:left w:val="nil"/>
              <w:right w:val="nil"/>
            </w:tcBorders>
            <w:noWrap/>
            <w:vAlign w:val="center"/>
          </w:tcPr>
          <w:p w14:paraId="6F3643B3"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-0.209</w:t>
            </w:r>
          </w:p>
        </w:tc>
        <w:tc>
          <w:tcPr>
            <w:tcW w:w="939" w:type="dxa"/>
            <w:vMerge w:val="restart"/>
            <w:tcBorders>
              <w:top w:val="single" w:sz="4" w:space="0" w:color="auto"/>
              <w:left w:val="nil"/>
              <w:right w:val="nil"/>
            </w:tcBorders>
            <w:noWrap/>
            <w:vAlign w:val="center"/>
          </w:tcPr>
          <w:p w14:paraId="0FD02B82"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0.834</w:t>
            </w:r>
          </w:p>
        </w:tc>
        <w:tc>
          <w:tcPr>
            <w:tcW w:w="1767" w:type="dxa"/>
            <w:tcBorders>
              <w:top w:val="single" w:sz="4" w:space="0" w:color="auto"/>
              <w:left w:val="nil"/>
              <w:bottom w:val="nil"/>
              <w:right w:val="nil"/>
            </w:tcBorders>
            <w:noWrap/>
            <w:vAlign w:val="center"/>
          </w:tcPr>
          <w:p w14:paraId="4021C8E8" w14:textId="77777777" w:rsidR="009A0DEC" w:rsidRPr="00A56843" w:rsidRDefault="009A0DEC" w:rsidP="00F02B36">
            <w:pPr>
              <w:spacing w:after="0" w:line="240" w:lineRule="auto"/>
              <w:jc w:val="right"/>
              <w:rPr>
                <w:color w:val="000000"/>
                <w:sz w:val="20"/>
                <w:szCs w:val="20"/>
                <w:highlight w:val="yellow"/>
              </w:rPr>
            </w:pPr>
            <w:r w:rsidRPr="00A56843">
              <w:rPr>
                <w:color w:val="000000"/>
                <w:sz w:val="20"/>
                <w:szCs w:val="20"/>
              </w:rPr>
              <w:t>[-12.015, 31.128]</w:t>
            </w:r>
          </w:p>
        </w:tc>
      </w:tr>
      <w:tr w:rsidR="009A0DEC" w:rsidRPr="00452304" w14:paraId="46A3273D" w14:textId="77777777" w:rsidTr="00F02B36">
        <w:trPr>
          <w:trHeight w:val="320"/>
        </w:trPr>
        <w:tc>
          <w:tcPr>
            <w:tcW w:w="1094" w:type="dxa"/>
            <w:vMerge/>
            <w:tcBorders>
              <w:left w:val="nil"/>
              <w:right w:val="nil"/>
            </w:tcBorders>
            <w:vAlign w:val="center"/>
          </w:tcPr>
          <w:p w14:paraId="10EE7A34"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27D2D337"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5DFDB2E8"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33" w:type="dxa"/>
            <w:tcBorders>
              <w:top w:val="nil"/>
              <w:left w:val="nil"/>
              <w:bottom w:val="single" w:sz="4" w:space="0" w:color="auto"/>
              <w:right w:val="nil"/>
            </w:tcBorders>
            <w:noWrap/>
            <w:vAlign w:val="center"/>
          </w:tcPr>
          <w:p w14:paraId="68C54486" w14:textId="77777777" w:rsidR="009A0DEC" w:rsidRPr="00A56843" w:rsidRDefault="009A0DEC" w:rsidP="00F02B36">
            <w:pPr>
              <w:spacing w:after="0" w:line="240" w:lineRule="auto"/>
              <w:jc w:val="right"/>
              <w:rPr>
                <w:color w:val="000000"/>
                <w:sz w:val="20"/>
                <w:szCs w:val="20"/>
                <w:highlight w:val="yellow"/>
              </w:rPr>
            </w:pPr>
            <w:r w:rsidRPr="00A56843">
              <w:rPr>
                <w:color w:val="000000"/>
                <w:sz w:val="20"/>
                <w:szCs w:val="20"/>
              </w:rPr>
              <w:t>6.609</w:t>
            </w:r>
          </w:p>
        </w:tc>
        <w:tc>
          <w:tcPr>
            <w:tcW w:w="972" w:type="dxa"/>
            <w:vMerge/>
            <w:tcBorders>
              <w:left w:val="nil"/>
              <w:bottom w:val="single" w:sz="4" w:space="0" w:color="auto"/>
              <w:right w:val="nil"/>
            </w:tcBorders>
            <w:noWrap/>
            <w:vAlign w:val="center"/>
          </w:tcPr>
          <w:p w14:paraId="72E2A523" w14:textId="77777777" w:rsidR="009A0DEC" w:rsidRPr="00D9593D" w:rsidRDefault="009A0DEC" w:rsidP="00F02B36">
            <w:pPr>
              <w:spacing w:after="0" w:line="240" w:lineRule="auto"/>
              <w:jc w:val="right"/>
              <w:rPr>
                <w:color w:val="000000"/>
                <w:sz w:val="20"/>
                <w:szCs w:val="20"/>
                <w:highlight w:val="yellow"/>
              </w:rPr>
            </w:pPr>
          </w:p>
        </w:tc>
        <w:tc>
          <w:tcPr>
            <w:tcW w:w="939" w:type="dxa"/>
            <w:vMerge/>
            <w:tcBorders>
              <w:left w:val="nil"/>
              <w:bottom w:val="single" w:sz="4" w:space="0" w:color="auto"/>
              <w:right w:val="nil"/>
            </w:tcBorders>
            <w:noWrap/>
            <w:vAlign w:val="center"/>
          </w:tcPr>
          <w:p w14:paraId="7BE63575" w14:textId="77777777" w:rsidR="009A0DEC" w:rsidRPr="00D9593D" w:rsidRDefault="009A0DEC" w:rsidP="00F02B36">
            <w:pPr>
              <w:spacing w:after="0" w:line="240" w:lineRule="auto"/>
              <w:jc w:val="right"/>
              <w:rPr>
                <w:color w:val="000000"/>
                <w:sz w:val="20"/>
                <w:szCs w:val="20"/>
                <w:highlight w:val="yellow"/>
              </w:rPr>
            </w:pPr>
          </w:p>
        </w:tc>
        <w:tc>
          <w:tcPr>
            <w:tcW w:w="1767" w:type="dxa"/>
            <w:tcBorders>
              <w:top w:val="nil"/>
              <w:left w:val="nil"/>
              <w:bottom w:val="single" w:sz="4" w:space="0" w:color="auto"/>
              <w:right w:val="nil"/>
            </w:tcBorders>
            <w:noWrap/>
            <w:vAlign w:val="center"/>
          </w:tcPr>
          <w:p w14:paraId="499DD28C" w14:textId="77777777" w:rsidR="009A0DEC" w:rsidRPr="00A56843" w:rsidRDefault="009A0DEC" w:rsidP="00F02B36">
            <w:pPr>
              <w:spacing w:after="0" w:line="240" w:lineRule="auto"/>
              <w:jc w:val="right"/>
              <w:rPr>
                <w:color w:val="000000"/>
                <w:sz w:val="20"/>
                <w:szCs w:val="20"/>
                <w:highlight w:val="yellow"/>
              </w:rPr>
            </w:pPr>
            <w:r w:rsidRPr="00A56843">
              <w:rPr>
                <w:color w:val="000000"/>
                <w:sz w:val="20"/>
                <w:szCs w:val="20"/>
              </w:rPr>
              <w:t>[-13.411, 31.39</w:t>
            </w:r>
            <w:r>
              <w:rPr>
                <w:color w:val="000000"/>
                <w:sz w:val="20"/>
                <w:szCs w:val="20"/>
              </w:rPr>
              <w:t>0</w:t>
            </w:r>
            <w:r w:rsidRPr="00A56843">
              <w:rPr>
                <w:color w:val="000000"/>
                <w:sz w:val="20"/>
                <w:szCs w:val="20"/>
              </w:rPr>
              <w:t>]</w:t>
            </w:r>
          </w:p>
        </w:tc>
      </w:tr>
      <w:tr w:rsidR="009A0DEC" w:rsidRPr="00452304" w14:paraId="7787B2DB" w14:textId="77777777" w:rsidTr="00F02B36">
        <w:trPr>
          <w:trHeight w:val="320"/>
        </w:trPr>
        <w:tc>
          <w:tcPr>
            <w:tcW w:w="1094" w:type="dxa"/>
            <w:vMerge/>
            <w:tcBorders>
              <w:left w:val="nil"/>
              <w:right w:val="nil"/>
            </w:tcBorders>
            <w:vAlign w:val="center"/>
          </w:tcPr>
          <w:p w14:paraId="7C253BF4"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3B79F5F4"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50DD6449"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non-fixer</w:t>
            </w:r>
          </w:p>
        </w:tc>
        <w:tc>
          <w:tcPr>
            <w:tcW w:w="833" w:type="dxa"/>
            <w:tcBorders>
              <w:top w:val="single" w:sz="4" w:space="0" w:color="auto"/>
              <w:left w:val="nil"/>
              <w:bottom w:val="nil"/>
              <w:right w:val="nil"/>
            </w:tcBorders>
            <w:noWrap/>
            <w:vAlign w:val="center"/>
          </w:tcPr>
          <w:p w14:paraId="585D2BC5"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11.963</w:t>
            </w:r>
          </w:p>
        </w:tc>
        <w:tc>
          <w:tcPr>
            <w:tcW w:w="972" w:type="dxa"/>
            <w:vMerge w:val="restart"/>
            <w:tcBorders>
              <w:top w:val="single" w:sz="4" w:space="0" w:color="auto"/>
              <w:left w:val="nil"/>
              <w:right w:val="nil"/>
            </w:tcBorders>
            <w:noWrap/>
            <w:vAlign w:val="center"/>
          </w:tcPr>
          <w:p w14:paraId="096509F3"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8.293</w:t>
            </w:r>
          </w:p>
        </w:tc>
        <w:tc>
          <w:tcPr>
            <w:tcW w:w="939" w:type="dxa"/>
            <w:vMerge w:val="restart"/>
            <w:tcBorders>
              <w:top w:val="single" w:sz="4" w:space="0" w:color="auto"/>
              <w:left w:val="nil"/>
              <w:right w:val="nil"/>
            </w:tcBorders>
            <w:noWrap/>
            <w:vAlign w:val="center"/>
          </w:tcPr>
          <w:p w14:paraId="043B598A"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&lt;0.001</w:t>
            </w:r>
          </w:p>
        </w:tc>
        <w:tc>
          <w:tcPr>
            <w:tcW w:w="1767" w:type="dxa"/>
            <w:tcBorders>
              <w:top w:val="single" w:sz="4" w:space="0" w:color="auto"/>
              <w:left w:val="nil"/>
              <w:bottom w:val="nil"/>
              <w:right w:val="nil"/>
            </w:tcBorders>
            <w:noWrap/>
            <w:vAlign w:val="center"/>
          </w:tcPr>
          <w:p w14:paraId="73E6C7B0"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[-11.041, 40.917]</w:t>
            </w:r>
          </w:p>
        </w:tc>
      </w:tr>
      <w:tr w:rsidR="009A0DEC" w:rsidRPr="00452304" w14:paraId="36BCFB66" w14:textId="77777777" w:rsidTr="00F02B36">
        <w:trPr>
          <w:trHeight w:val="320"/>
        </w:trPr>
        <w:tc>
          <w:tcPr>
            <w:tcW w:w="1094" w:type="dxa"/>
            <w:vMerge/>
            <w:tcBorders>
              <w:left w:val="nil"/>
              <w:right w:val="nil"/>
            </w:tcBorders>
            <w:vAlign w:val="center"/>
          </w:tcPr>
          <w:p w14:paraId="2BE5686E"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1AE41AF5"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3BEAD80F"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33" w:type="dxa"/>
            <w:tcBorders>
              <w:top w:val="nil"/>
              <w:left w:val="nil"/>
              <w:bottom w:val="single" w:sz="4" w:space="0" w:color="auto"/>
              <w:right w:val="nil"/>
            </w:tcBorders>
            <w:noWrap/>
            <w:vAlign w:val="center"/>
          </w:tcPr>
          <w:p w14:paraId="3B6F93FC"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66.363</w:t>
            </w:r>
          </w:p>
        </w:tc>
        <w:tc>
          <w:tcPr>
            <w:tcW w:w="972" w:type="dxa"/>
            <w:vMerge/>
            <w:tcBorders>
              <w:left w:val="nil"/>
              <w:bottom w:val="single" w:sz="4" w:space="0" w:color="auto"/>
              <w:right w:val="nil"/>
            </w:tcBorders>
            <w:noWrap/>
            <w:vAlign w:val="center"/>
          </w:tcPr>
          <w:p w14:paraId="428D10E6" w14:textId="77777777" w:rsidR="009A0DEC" w:rsidRPr="00D9593D" w:rsidRDefault="009A0DEC" w:rsidP="00F02B36">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38CE260A" w14:textId="77777777" w:rsidR="009A0DEC" w:rsidRPr="00D9593D" w:rsidRDefault="009A0DEC" w:rsidP="00F02B36">
            <w:pPr>
              <w:spacing w:after="0" w:line="240" w:lineRule="auto"/>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57962958"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[30.474, 112.336]</w:t>
            </w:r>
          </w:p>
        </w:tc>
      </w:tr>
      <w:tr w:rsidR="009A0DEC" w:rsidRPr="00452304" w14:paraId="58496AA4" w14:textId="77777777" w:rsidTr="00F02B36">
        <w:trPr>
          <w:trHeight w:val="320"/>
        </w:trPr>
        <w:tc>
          <w:tcPr>
            <w:tcW w:w="1094" w:type="dxa"/>
            <w:vMerge/>
            <w:tcBorders>
              <w:left w:val="nil"/>
              <w:right w:val="nil"/>
            </w:tcBorders>
            <w:vAlign w:val="center"/>
          </w:tcPr>
          <w:p w14:paraId="0B053726"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62215E08"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35213FB5"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non-fixer</w:t>
            </w:r>
          </w:p>
        </w:tc>
        <w:tc>
          <w:tcPr>
            <w:tcW w:w="833" w:type="dxa"/>
            <w:tcBorders>
              <w:top w:val="single" w:sz="4" w:space="0" w:color="auto"/>
              <w:left w:val="nil"/>
              <w:bottom w:val="nil"/>
              <w:right w:val="nil"/>
            </w:tcBorders>
            <w:noWrap/>
            <w:vAlign w:val="center"/>
          </w:tcPr>
          <w:p w14:paraId="5795E4AF"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22.753</w:t>
            </w:r>
          </w:p>
        </w:tc>
        <w:tc>
          <w:tcPr>
            <w:tcW w:w="972" w:type="dxa"/>
            <w:vMerge w:val="restart"/>
            <w:tcBorders>
              <w:top w:val="single" w:sz="4" w:space="0" w:color="auto"/>
              <w:left w:val="nil"/>
              <w:right w:val="nil"/>
            </w:tcBorders>
            <w:noWrap/>
            <w:vAlign w:val="center"/>
          </w:tcPr>
          <w:p w14:paraId="2C72F6ED"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-5.056</w:t>
            </w:r>
          </w:p>
        </w:tc>
        <w:tc>
          <w:tcPr>
            <w:tcW w:w="939" w:type="dxa"/>
            <w:vMerge w:val="restart"/>
            <w:tcBorders>
              <w:top w:val="single" w:sz="4" w:space="0" w:color="auto"/>
              <w:left w:val="nil"/>
              <w:right w:val="nil"/>
            </w:tcBorders>
            <w:noWrap/>
            <w:vAlign w:val="center"/>
          </w:tcPr>
          <w:p w14:paraId="5177A469"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&lt;0.001</w:t>
            </w:r>
          </w:p>
        </w:tc>
        <w:tc>
          <w:tcPr>
            <w:tcW w:w="1767" w:type="dxa"/>
            <w:tcBorders>
              <w:top w:val="single" w:sz="4" w:space="0" w:color="auto"/>
              <w:left w:val="nil"/>
              <w:bottom w:val="nil"/>
              <w:right w:val="nil"/>
            </w:tcBorders>
            <w:noWrap/>
            <w:vAlign w:val="center"/>
          </w:tcPr>
          <w:p w14:paraId="75EB2077"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[-13.498, 74.368]</w:t>
            </w:r>
          </w:p>
        </w:tc>
      </w:tr>
      <w:tr w:rsidR="009A0DEC" w:rsidRPr="00452304" w14:paraId="4AB8B158" w14:textId="77777777" w:rsidTr="00F02B36">
        <w:trPr>
          <w:trHeight w:val="320"/>
        </w:trPr>
        <w:tc>
          <w:tcPr>
            <w:tcW w:w="1094" w:type="dxa"/>
            <w:vMerge/>
            <w:tcBorders>
              <w:left w:val="nil"/>
              <w:bottom w:val="single" w:sz="4" w:space="0" w:color="auto"/>
              <w:right w:val="nil"/>
            </w:tcBorders>
            <w:vAlign w:val="center"/>
          </w:tcPr>
          <w:p w14:paraId="138D07B2"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246D03A5"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05318B77"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33" w:type="dxa"/>
            <w:tcBorders>
              <w:top w:val="nil"/>
              <w:left w:val="nil"/>
              <w:bottom w:val="single" w:sz="4" w:space="0" w:color="auto"/>
              <w:right w:val="nil"/>
            </w:tcBorders>
            <w:noWrap/>
            <w:vAlign w:val="center"/>
          </w:tcPr>
          <w:p w14:paraId="58C00263"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-6.200</w:t>
            </w:r>
          </w:p>
        </w:tc>
        <w:tc>
          <w:tcPr>
            <w:tcW w:w="972" w:type="dxa"/>
            <w:vMerge/>
            <w:tcBorders>
              <w:left w:val="nil"/>
              <w:bottom w:val="single" w:sz="4" w:space="0" w:color="auto"/>
              <w:right w:val="nil"/>
            </w:tcBorders>
            <w:noWrap/>
            <w:vAlign w:val="center"/>
          </w:tcPr>
          <w:p w14:paraId="5928659B" w14:textId="77777777" w:rsidR="009A0DEC" w:rsidRPr="00D9593D" w:rsidRDefault="009A0DEC" w:rsidP="00F02B36">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7DCEDCBF" w14:textId="77777777" w:rsidR="009A0DEC" w:rsidRPr="00D9593D" w:rsidRDefault="009A0DEC" w:rsidP="00F02B36">
            <w:pPr>
              <w:spacing w:after="0" w:line="240" w:lineRule="auto"/>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03F78BBE"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[-34.754, 34.851]</w:t>
            </w:r>
          </w:p>
        </w:tc>
      </w:tr>
      <w:tr w:rsidR="009A0DEC" w:rsidRPr="00452304" w14:paraId="4BFCF45B" w14:textId="77777777" w:rsidTr="00F02B36">
        <w:trPr>
          <w:trHeight w:val="320"/>
        </w:trPr>
        <w:tc>
          <w:tcPr>
            <w:tcW w:w="1094" w:type="dxa"/>
            <w:vMerge w:val="restart"/>
            <w:tcBorders>
              <w:top w:val="single" w:sz="4" w:space="0" w:color="auto"/>
              <w:left w:val="nil"/>
              <w:right w:val="nil"/>
            </w:tcBorders>
            <w:vAlign w:val="center"/>
          </w:tcPr>
          <w:p w14:paraId="2A785516" w14:textId="77777777" w:rsidR="009A0DEC" w:rsidRPr="009D19EF"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PPUE</w:t>
            </w:r>
          </w:p>
        </w:tc>
        <w:tc>
          <w:tcPr>
            <w:tcW w:w="1178" w:type="dxa"/>
            <w:vMerge w:val="restart"/>
            <w:tcBorders>
              <w:top w:val="single" w:sz="4" w:space="0" w:color="auto"/>
              <w:left w:val="nil"/>
              <w:right w:val="nil"/>
            </w:tcBorders>
            <w:noWrap/>
            <w:vAlign w:val="center"/>
          </w:tcPr>
          <w:p w14:paraId="6564F7D8"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6D8504EA"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non-fixer</w:t>
            </w:r>
          </w:p>
        </w:tc>
        <w:tc>
          <w:tcPr>
            <w:tcW w:w="833" w:type="dxa"/>
            <w:tcBorders>
              <w:top w:val="single" w:sz="4" w:space="0" w:color="auto"/>
              <w:left w:val="nil"/>
              <w:bottom w:val="nil"/>
              <w:right w:val="nil"/>
            </w:tcBorders>
            <w:noWrap/>
            <w:vAlign w:val="center"/>
          </w:tcPr>
          <w:p w14:paraId="231A70FB"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33.643</w:t>
            </w:r>
          </w:p>
        </w:tc>
        <w:tc>
          <w:tcPr>
            <w:tcW w:w="972" w:type="dxa"/>
            <w:vMerge w:val="restart"/>
            <w:tcBorders>
              <w:top w:val="single" w:sz="4" w:space="0" w:color="auto"/>
              <w:left w:val="nil"/>
              <w:right w:val="nil"/>
            </w:tcBorders>
            <w:noWrap/>
            <w:vAlign w:val="center"/>
          </w:tcPr>
          <w:p w14:paraId="486D1D48"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-7.223</w:t>
            </w:r>
          </w:p>
        </w:tc>
        <w:tc>
          <w:tcPr>
            <w:tcW w:w="939" w:type="dxa"/>
            <w:vMerge w:val="restart"/>
            <w:tcBorders>
              <w:top w:val="single" w:sz="4" w:space="0" w:color="auto"/>
              <w:left w:val="nil"/>
              <w:right w:val="nil"/>
            </w:tcBorders>
            <w:noWrap/>
            <w:vAlign w:val="center"/>
          </w:tcPr>
          <w:p w14:paraId="1D0933AB"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&lt;0.001</w:t>
            </w:r>
          </w:p>
        </w:tc>
        <w:tc>
          <w:tcPr>
            <w:tcW w:w="1767" w:type="dxa"/>
            <w:tcBorders>
              <w:top w:val="single" w:sz="4" w:space="0" w:color="auto"/>
              <w:left w:val="nil"/>
              <w:bottom w:val="nil"/>
              <w:right w:val="nil"/>
            </w:tcBorders>
            <w:noWrap/>
            <w:vAlign w:val="center"/>
          </w:tcPr>
          <w:p w14:paraId="050FD8CD"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[0.300, 78.069]</w:t>
            </w:r>
          </w:p>
        </w:tc>
      </w:tr>
      <w:tr w:rsidR="009A0DEC" w:rsidRPr="00452304" w14:paraId="1C5EBE0D" w14:textId="77777777" w:rsidTr="00F02B36">
        <w:trPr>
          <w:trHeight w:val="320"/>
        </w:trPr>
        <w:tc>
          <w:tcPr>
            <w:tcW w:w="1094" w:type="dxa"/>
            <w:vMerge/>
            <w:tcBorders>
              <w:left w:val="nil"/>
              <w:right w:val="nil"/>
            </w:tcBorders>
          </w:tcPr>
          <w:p w14:paraId="423736A1"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5B3783B8"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7BC523C0"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33" w:type="dxa"/>
            <w:tcBorders>
              <w:top w:val="nil"/>
              <w:left w:val="nil"/>
              <w:bottom w:val="single" w:sz="4" w:space="0" w:color="auto"/>
              <w:right w:val="nil"/>
            </w:tcBorders>
            <w:noWrap/>
            <w:vAlign w:val="center"/>
          </w:tcPr>
          <w:p w14:paraId="54F96AE5"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-24.346</w:t>
            </w:r>
          </w:p>
        </w:tc>
        <w:tc>
          <w:tcPr>
            <w:tcW w:w="972" w:type="dxa"/>
            <w:vMerge/>
            <w:tcBorders>
              <w:left w:val="nil"/>
              <w:bottom w:val="single" w:sz="4" w:space="0" w:color="auto"/>
              <w:right w:val="nil"/>
            </w:tcBorders>
            <w:noWrap/>
            <w:vAlign w:val="center"/>
          </w:tcPr>
          <w:p w14:paraId="7F86AD7A" w14:textId="77777777" w:rsidR="009A0DEC" w:rsidRPr="00D9593D" w:rsidRDefault="009A0DEC" w:rsidP="00F02B36">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6CBA1CCD" w14:textId="77777777" w:rsidR="009A0DEC" w:rsidRPr="00D9593D" w:rsidRDefault="009A0DEC" w:rsidP="00F02B36">
            <w:pPr>
              <w:spacing w:after="0" w:line="240" w:lineRule="auto"/>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3AEFCB80"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[-44.899, 3.873]</w:t>
            </w:r>
          </w:p>
        </w:tc>
      </w:tr>
      <w:tr w:rsidR="009A0DEC" w:rsidRPr="00452304" w14:paraId="7DC3E801" w14:textId="77777777" w:rsidTr="00F02B36">
        <w:trPr>
          <w:trHeight w:val="320"/>
        </w:trPr>
        <w:tc>
          <w:tcPr>
            <w:tcW w:w="1094" w:type="dxa"/>
            <w:vMerge/>
            <w:tcBorders>
              <w:left w:val="nil"/>
              <w:right w:val="nil"/>
            </w:tcBorders>
          </w:tcPr>
          <w:p w14:paraId="79ADB64F"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183800BE"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37813F3B"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non-fixer</w:t>
            </w:r>
          </w:p>
        </w:tc>
        <w:tc>
          <w:tcPr>
            <w:tcW w:w="833" w:type="dxa"/>
            <w:tcBorders>
              <w:top w:val="single" w:sz="4" w:space="0" w:color="auto"/>
              <w:left w:val="nil"/>
              <w:bottom w:val="nil"/>
              <w:right w:val="nil"/>
            </w:tcBorders>
            <w:noWrap/>
            <w:vAlign w:val="center"/>
          </w:tcPr>
          <w:p w14:paraId="74639BD6" w14:textId="77777777" w:rsidR="009A0DEC" w:rsidRPr="00D9593D" w:rsidRDefault="009A0DEC" w:rsidP="00F02B36">
            <w:pPr>
              <w:spacing w:after="0" w:line="240" w:lineRule="auto"/>
              <w:jc w:val="right"/>
              <w:rPr>
                <w:i/>
                <w:iCs/>
                <w:color w:val="000000"/>
                <w:sz w:val="20"/>
                <w:szCs w:val="20"/>
                <w:highlight w:val="yellow"/>
              </w:rPr>
            </w:pPr>
            <w:r w:rsidRPr="00D9593D">
              <w:rPr>
                <w:i/>
                <w:iCs/>
                <w:color w:val="000000"/>
                <w:sz w:val="20"/>
                <w:szCs w:val="20"/>
              </w:rPr>
              <w:t>-19.587</w:t>
            </w:r>
          </w:p>
        </w:tc>
        <w:tc>
          <w:tcPr>
            <w:tcW w:w="972" w:type="dxa"/>
            <w:vMerge w:val="restart"/>
            <w:tcBorders>
              <w:top w:val="single" w:sz="4" w:space="0" w:color="auto"/>
              <w:left w:val="nil"/>
              <w:right w:val="nil"/>
            </w:tcBorders>
            <w:noWrap/>
            <w:vAlign w:val="center"/>
          </w:tcPr>
          <w:p w14:paraId="2C5E660B" w14:textId="77777777" w:rsidR="009A0DEC" w:rsidRPr="00D9593D" w:rsidRDefault="009A0DEC" w:rsidP="00F02B36">
            <w:pPr>
              <w:spacing w:after="0" w:line="240" w:lineRule="auto"/>
              <w:jc w:val="right"/>
              <w:rPr>
                <w:i/>
                <w:iCs/>
                <w:color w:val="000000"/>
                <w:sz w:val="20"/>
                <w:szCs w:val="20"/>
                <w:highlight w:val="yellow"/>
              </w:rPr>
            </w:pPr>
            <w:r w:rsidRPr="00D9593D">
              <w:rPr>
                <w:i/>
                <w:iCs/>
                <w:color w:val="000000"/>
                <w:sz w:val="20"/>
                <w:szCs w:val="20"/>
              </w:rPr>
              <w:t>1.825</w:t>
            </w:r>
          </w:p>
        </w:tc>
        <w:tc>
          <w:tcPr>
            <w:tcW w:w="939" w:type="dxa"/>
            <w:vMerge w:val="restart"/>
            <w:tcBorders>
              <w:top w:val="single" w:sz="4" w:space="0" w:color="auto"/>
              <w:left w:val="nil"/>
              <w:right w:val="nil"/>
            </w:tcBorders>
            <w:noWrap/>
            <w:vAlign w:val="center"/>
          </w:tcPr>
          <w:p w14:paraId="3C7D6CDE" w14:textId="77777777" w:rsidR="009A0DEC" w:rsidRPr="00D9593D" w:rsidRDefault="009A0DEC" w:rsidP="00F02B36">
            <w:pPr>
              <w:spacing w:after="0" w:line="240" w:lineRule="auto"/>
              <w:jc w:val="right"/>
              <w:rPr>
                <w:i/>
                <w:iCs/>
                <w:color w:val="000000"/>
                <w:sz w:val="20"/>
                <w:szCs w:val="20"/>
                <w:highlight w:val="yellow"/>
              </w:rPr>
            </w:pPr>
            <w:r w:rsidRPr="00D9593D">
              <w:rPr>
                <w:i/>
                <w:iCs/>
                <w:color w:val="000000"/>
                <w:sz w:val="20"/>
                <w:szCs w:val="20"/>
              </w:rPr>
              <w:t>0.068</w:t>
            </w:r>
          </w:p>
        </w:tc>
        <w:tc>
          <w:tcPr>
            <w:tcW w:w="1767" w:type="dxa"/>
            <w:tcBorders>
              <w:top w:val="single" w:sz="4" w:space="0" w:color="auto"/>
              <w:left w:val="nil"/>
              <w:bottom w:val="nil"/>
              <w:right w:val="nil"/>
            </w:tcBorders>
            <w:noWrap/>
            <w:vAlign w:val="center"/>
          </w:tcPr>
          <w:p w14:paraId="32C65552" w14:textId="77777777" w:rsidR="009A0DEC" w:rsidRPr="00D9593D" w:rsidRDefault="009A0DEC" w:rsidP="00F02B36">
            <w:pPr>
              <w:spacing w:after="0" w:line="240" w:lineRule="auto"/>
              <w:jc w:val="right"/>
              <w:rPr>
                <w:i/>
                <w:iCs/>
                <w:color w:val="000000"/>
                <w:sz w:val="20"/>
                <w:szCs w:val="20"/>
                <w:highlight w:val="yellow"/>
              </w:rPr>
            </w:pPr>
            <w:r w:rsidRPr="00D9593D">
              <w:rPr>
                <w:i/>
                <w:iCs/>
                <w:color w:val="000000"/>
                <w:sz w:val="20"/>
                <w:szCs w:val="20"/>
              </w:rPr>
              <w:t>[-41.667, 10.738]</w:t>
            </w:r>
          </w:p>
        </w:tc>
      </w:tr>
      <w:tr w:rsidR="009A0DEC" w:rsidRPr="00452304" w14:paraId="2A939EE9" w14:textId="77777777" w:rsidTr="00F02B36">
        <w:trPr>
          <w:trHeight w:val="320"/>
        </w:trPr>
        <w:tc>
          <w:tcPr>
            <w:tcW w:w="1094" w:type="dxa"/>
            <w:vMerge/>
            <w:tcBorders>
              <w:left w:val="nil"/>
              <w:right w:val="nil"/>
            </w:tcBorders>
          </w:tcPr>
          <w:p w14:paraId="5FA85790"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58340A0D"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5F726D49"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33" w:type="dxa"/>
            <w:tcBorders>
              <w:top w:val="nil"/>
              <w:left w:val="nil"/>
              <w:bottom w:val="single" w:sz="4" w:space="0" w:color="auto"/>
              <w:right w:val="nil"/>
            </w:tcBorders>
            <w:noWrap/>
            <w:vAlign w:val="center"/>
          </w:tcPr>
          <w:p w14:paraId="43D77E2F" w14:textId="77777777" w:rsidR="009A0DEC" w:rsidRPr="00D9593D" w:rsidRDefault="009A0DEC" w:rsidP="00F02B36">
            <w:pPr>
              <w:spacing w:after="0" w:line="240" w:lineRule="auto"/>
              <w:jc w:val="right"/>
              <w:rPr>
                <w:i/>
                <w:iCs/>
                <w:color w:val="000000"/>
                <w:sz w:val="20"/>
                <w:szCs w:val="20"/>
                <w:highlight w:val="yellow"/>
              </w:rPr>
            </w:pPr>
            <w:r w:rsidRPr="00D9593D">
              <w:rPr>
                <w:i/>
                <w:iCs/>
                <w:color w:val="000000"/>
                <w:sz w:val="20"/>
                <w:szCs w:val="20"/>
              </w:rPr>
              <w:t>-3.052</w:t>
            </w:r>
          </w:p>
        </w:tc>
        <w:tc>
          <w:tcPr>
            <w:tcW w:w="972" w:type="dxa"/>
            <w:vMerge/>
            <w:tcBorders>
              <w:left w:val="nil"/>
              <w:bottom w:val="single" w:sz="4" w:space="0" w:color="auto"/>
              <w:right w:val="nil"/>
            </w:tcBorders>
            <w:noWrap/>
            <w:vAlign w:val="center"/>
          </w:tcPr>
          <w:p w14:paraId="3D10A3CC" w14:textId="77777777" w:rsidR="009A0DEC" w:rsidRPr="00D9593D" w:rsidRDefault="009A0DEC" w:rsidP="00F02B36">
            <w:pPr>
              <w:spacing w:after="0" w:line="240" w:lineRule="auto"/>
              <w:jc w:val="right"/>
              <w:rPr>
                <w:i/>
                <w:iCs/>
                <w:color w:val="000000"/>
                <w:sz w:val="20"/>
                <w:szCs w:val="20"/>
                <w:highlight w:val="yellow"/>
              </w:rPr>
            </w:pPr>
          </w:p>
        </w:tc>
        <w:tc>
          <w:tcPr>
            <w:tcW w:w="939" w:type="dxa"/>
            <w:vMerge/>
            <w:tcBorders>
              <w:left w:val="nil"/>
              <w:bottom w:val="single" w:sz="4" w:space="0" w:color="auto"/>
              <w:right w:val="nil"/>
            </w:tcBorders>
            <w:noWrap/>
            <w:vAlign w:val="center"/>
          </w:tcPr>
          <w:p w14:paraId="426890F7" w14:textId="77777777" w:rsidR="009A0DEC" w:rsidRPr="00D9593D" w:rsidRDefault="009A0DEC" w:rsidP="00F02B36">
            <w:pPr>
              <w:spacing w:after="0" w:line="240" w:lineRule="auto"/>
              <w:jc w:val="right"/>
              <w:rPr>
                <w:i/>
                <w:iCs/>
                <w:color w:val="000000"/>
                <w:sz w:val="20"/>
                <w:szCs w:val="20"/>
                <w:highlight w:val="yellow"/>
              </w:rPr>
            </w:pPr>
          </w:p>
        </w:tc>
        <w:tc>
          <w:tcPr>
            <w:tcW w:w="1767" w:type="dxa"/>
            <w:tcBorders>
              <w:top w:val="nil"/>
              <w:left w:val="nil"/>
              <w:bottom w:val="single" w:sz="4" w:space="0" w:color="auto"/>
              <w:right w:val="nil"/>
            </w:tcBorders>
            <w:noWrap/>
            <w:vAlign w:val="center"/>
          </w:tcPr>
          <w:p w14:paraId="408E34FD" w14:textId="77777777" w:rsidR="009A0DEC" w:rsidRPr="00D9593D" w:rsidRDefault="009A0DEC" w:rsidP="00F02B36">
            <w:pPr>
              <w:spacing w:after="0" w:line="240" w:lineRule="auto"/>
              <w:jc w:val="right"/>
              <w:rPr>
                <w:i/>
                <w:iCs/>
                <w:color w:val="000000"/>
                <w:sz w:val="20"/>
                <w:szCs w:val="20"/>
                <w:highlight w:val="yellow"/>
              </w:rPr>
            </w:pPr>
            <w:r w:rsidRPr="00D9593D">
              <w:rPr>
                <w:i/>
                <w:iCs/>
                <w:color w:val="000000"/>
                <w:sz w:val="20"/>
                <w:szCs w:val="20"/>
              </w:rPr>
              <w:t>[-32.699, 39.794]</w:t>
            </w:r>
          </w:p>
        </w:tc>
      </w:tr>
      <w:tr w:rsidR="009A0DEC" w:rsidRPr="00452304" w14:paraId="69C59AEF" w14:textId="77777777" w:rsidTr="00F02B36">
        <w:trPr>
          <w:trHeight w:val="320"/>
        </w:trPr>
        <w:tc>
          <w:tcPr>
            <w:tcW w:w="1094" w:type="dxa"/>
            <w:vMerge/>
            <w:tcBorders>
              <w:left w:val="nil"/>
              <w:right w:val="nil"/>
            </w:tcBorders>
          </w:tcPr>
          <w:p w14:paraId="7C4411AE"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5A673386"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44308A80"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non-fixer</w:t>
            </w:r>
          </w:p>
        </w:tc>
        <w:tc>
          <w:tcPr>
            <w:tcW w:w="833" w:type="dxa"/>
            <w:tcBorders>
              <w:top w:val="single" w:sz="4" w:space="0" w:color="auto"/>
              <w:left w:val="nil"/>
              <w:bottom w:val="nil"/>
              <w:right w:val="nil"/>
            </w:tcBorders>
            <w:noWrap/>
            <w:vAlign w:val="center"/>
          </w:tcPr>
          <w:p w14:paraId="153E1CC8"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4.498</w:t>
            </w:r>
          </w:p>
        </w:tc>
        <w:tc>
          <w:tcPr>
            <w:tcW w:w="972" w:type="dxa"/>
            <w:vMerge w:val="restart"/>
            <w:tcBorders>
              <w:top w:val="single" w:sz="4" w:space="0" w:color="auto"/>
              <w:left w:val="nil"/>
              <w:right w:val="nil"/>
            </w:tcBorders>
            <w:noWrap/>
            <w:vAlign w:val="center"/>
          </w:tcPr>
          <w:p w14:paraId="0AE2D4B0"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-6.616</w:t>
            </w:r>
          </w:p>
        </w:tc>
        <w:tc>
          <w:tcPr>
            <w:tcW w:w="939" w:type="dxa"/>
            <w:vMerge w:val="restart"/>
            <w:tcBorders>
              <w:top w:val="single" w:sz="4" w:space="0" w:color="auto"/>
              <w:left w:val="nil"/>
              <w:right w:val="nil"/>
            </w:tcBorders>
            <w:noWrap/>
            <w:vAlign w:val="center"/>
          </w:tcPr>
          <w:p w14:paraId="3B0627F9"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&lt;0.001</w:t>
            </w:r>
          </w:p>
        </w:tc>
        <w:tc>
          <w:tcPr>
            <w:tcW w:w="1767" w:type="dxa"/>
            <w:tcBorders>
              <w:top w:val="single" w:sz="4" w:space="0" w:color="auto"/>
              <w:left w:val="nil"/>
              <w:bottom w:val="nil"/>
              <w:right w:val="nil"/>
            </w:tcBorders>
            <w:noWrap/>
            <w:vAlign w:val="center"/>
          </w:tcPr>
          <w:p w14:paraId="76385298"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[-26.288, 48.290]</w:t>
            </w:r>
          </w:p>
        </w:tc>
      </w:tr>
      <w:tr w:rsidR="009A0DEC" w:rsidRPr="00452304" w14:paraId="5EA059AB" w14:textId="77777777" w:rsidTr="00F02B36">
        <w:trPr>
          <w:trHeight w:val="320"/>
        </w:trPr>
        <w:tc>
          <w:tcPr>
            <w:tcW w:w="1094" w:type="dxa"/>
            <w:vMerge/>
            <w:tcBorders>
              <w:left w:val="nil"/>
              <w:bottom w:val="single" w:sz="4" w:space="0" w:color="auto"/>
              <w:right w:val="nil"/>
            </w:tcBorders>
          </w:tcPr>
          <w:p w14:paraId="5CD5BD7B"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0ED2FECA"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4F853C76"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833" w:type="dxa"/>
            <w:tcBorders>
              <w:top w:val="nil"/>
              <w:left w:val="nil"/>
              <w:bottom w:val="single" w:sz="4" w:space="0" w:color="auto"/>
              <w:right w:val="nil"/>
            </w:tcBorders>
            <w:noWrap/>
            <w:vAlign w:val="center"/>
          </w:tcPr>
          <w:p w14:paraId="456D53BB"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-39.770</w:t>
            </w:r>
          </w:p>
        </w:tc>
        <w:tc>
          <w:tcPr>
            <w:tcW w:w="972" w:type="dxa"/>
            <w:vMerge/>
            <w:tcBorders>
              <w:left w:val="nil"/>
              <w:bottom w:val="single" w:sz="4" w:space="0" w:color="auto"/>
              <w:right w:val="nil"/>
            </w:tcBorders>
            <w:noWrap/>
            <w:vAlign w:val="center"/>
          </w:tcPr>
          <w:p w14:paraId="0E32171C" w14:textId="77777777" w:rsidR="009A0DEC" w:rsidRPr="00D9593D" w:rsidRDefault="009A0DEC" w:rsidP="00F02B36">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32AD4F69" w14:textId="77777777" w:rsidR="009A0DEC" w:rsidRPr="00D9593D" w:rsidRDefault="009A0DEC" w:rsidP="00F02B36">
            <w:pPr>
              <w:spacing w:after="0" w:line="240" w:lineRule="auto"/>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3DCC3880"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[-58.687, -12.190]</w:t>
            </w:r>
          </w:p>
        </w:tc>
      </w:tr>
    </w:tbl>
    <w:p w14:paraId="489CE6CA" w14:textId="77777777" w:rsidR="009A0DEC" w:rsidRDefault="009A0DEC" w:rsidP="009A0DEC">
      <w:pPr>
        <w:rPr>
          <w:iCs/>
        </w:rPr>
      </w:pPr>
      <w:r>
        <w:rPr>
          <w:vertAlign w:val="superscript"/>
        </w:rPr>
        <w:t>*</w:t>
      </w:r>
      <w:r>
        <w:t>Significant effects noted in bold font.</w:t>
      </w:r>
      <w:r w:rsidRPr="001A23CA">
        <w:t xml:space="preserve"> </w:t>
      </w:r>
      <w:r>
        <w:t>Model coefficients and 95% confidence interval ranges have been transformed to percent change to mimic figures. Key:</w:t>
      </w:r>
    </w:p>
    <w:p w14:paraId="464E9BEA" w14:textId="77777777" w:rsidR="009A0DEC" w:rsidRDefault="009A0DEC" w:rsidP="009A0DEC">
      <w:pPr>
        <w:rPr>
          <w:iCs/>
        </w:rPr>
      </w:pPr>
      <w:r>
        <w:rPr>
          <w:iCs/>
        </w:rPr>
        <w:br w:type="page"/>
      </w:r>
    </w:p>
    <w:p w14:paraId="74D6F037" w14:textId="1D0C19DA" w:rsidR="00EA2123" w:rsidRDefault="00EA2123" w:rsidP="00EA2123">
      <w:pPr>
        <w:rPr>
          <w:iCs/>
        </w:rPr>
      </w:pPr>
      <w:r>
        <w:rPr>
          <w:b/>
          <w:bCs/>
          <w:iCs/>
        </w:rPr>
        <w:lastRenderedPageBreak/>
        <w:t>Table S</w:t>
      </w:r>
      <w:r w:rsidR="009A0DEC">
        <w:rPr>
          <w:b/>
          <w:bCs/>
          <w:iCs/>
        </w:rPr>
        <w:t>9</w:t>
      </w:r>
      <w:r>
        <w:rPr>
          <w:iCs/>
        </w:rPr>
        <w:t xml:space="preserve"> Mycorrhizal acquisition strategy moderator effects on leaf nutrient responses to nutrient addition</w:t>
      </w:r>
      <w:r w:rsidR="007C7D05">
        <w:rPr>
          <w:vertAlign w:val="superscript"/>
        </w:rPr>
        <w:t>*</w:t>
      </w:r>
    </w:p>
    <w:tbl>
      <w:tblPr>
        <w:tblW w:w="8010" w:type="dxa"/>
        <w:tblLook w:val="04A0" w:firstRow="1" w:lastRow="0" w:firstColumn="1" w:lastColumn="0" w:noHBand="0" w:noVBand="1"/>
      </w:tblPr>
      <w:tblGrid>
        <w:gridCol w:w="918"/>
        <w:gridCol w:w="1178"/>
        <w:gridCol w:w="1227"/>
        <w:gridCol w:w="1009"/>
        <w:gridCol w:w="972"/>
        <w:gridCol w:w="939"/>
        <w:gridCol w:w="1767"/>
      </w:tblGrid>
      <w:tr w:rsidR="00EA2123" w:rsidRPr="00452304" w14:paraId="61933DD2" w14:textId="77777777" w:rsidTr="00A56843">
        <w:trPr>
          <w:trHeight w:val="320"/>
        </w:trPr>
        <w:tc>
          <w:tcPr>
            <w:tcW w:w="918" w:type="dxa"/>
            <w:tcBorders>
              <w:top w:val="single" w:sz="4" w:space="0" w:color="auto"/>
              <w:left w:val="nil"/>
              <w:bottom w:val="single" w:sz="4" w:space="0" w:color="auto"/>
              <w:right w:val="nil"/>
            </w:tcBorders>
            <w:vAlign w:val="center"/>
          </w:tcPr>
          <w:p w14:paraId="74CA5DFF" w14:textId="77777777" w:rsidR="00EA2123" w:rsidRPr="008825E3" w:rsidRDefault="00EA2123" w:rsidP="006127B4">
            <w:pPr>
              <w:spacing w:after="0" w:line="240" w:lineRule="auto"/>
              <w:rPr>
                <w:rFonts w:eastAsia="Times New Roman"/>
                <w:b/>
                <w:bCs/>
                <w:color w:val="000000"/>
                <w:kern w:val="0"/>
                <w:sz w:val="20"/>
                <w:szCs w:val="20"/>
                <w14:ligatures w14:val="none"/>
              </w:rPr>
            </w:pPr>
            <w:r w:rsidRPr="008825E3">
              <w:rPr>
                <w:rFonts w:eastAsia="Times New Roman"/>
                <w:b/>
                <w:bCs/>
                <w:color w:val="000000"/>
                <w:kern w:val="0"/>
                <w:sz w:val="20"/>
                <w:szCs w:val="20"/>
                <w14:ligatures w14:val="none"/>
              </w:rPr>
              <w:t>Trait</w:t>
            </w:r>
          </w:p>
        </w:tc>
        <w:tc>
          <w:tcPr>
            <w:tcW w:w="1178" w:type="dxa"/>
            <w:tcBorders>
              <w:top w:val="single" w:sz="4" w:space="0" w:color="auto"/>
              <w:left w:val="nil"/>
              <w:bottom w:val="single" w:sz="4" w:space="0" w:color="auto"/>
              <w:right w:val="nil"/>
            </w:tcBorders>
            <w:noWrap/>
            <w:vAlign w:val="center"/>
            <w:hideMark/>
          </w:tcPr>
          <w:p w14:paraId="1284EEC2" w14:textId="77777777" w:rsidR="00EA2123" w:rsidRPr="00452304" w:rsidRDefault="00EA2123" w:rsidP="006127B4">
            <w:pPr>
              <w:spacing w:after="0" w:line="240" w:lineRule="auto"/>
              <w:rPr>
                <w:rFonts w:eastAsia="Times New Roman"/>
                <w:b/>
                <w:bCs/>
                <w:color w:val="000000"/>
                <w:kern w:val="0"/>
                <w:sz w:val="20"/>
                <w:szCs w:val="20"/>
                <w14:ligatures w14:val="none"/>
              </w:rPr>
            </w:pPr>
            <w:r w:rsidRPr="008825E3">
              <w:rPr>
                <w:rFonts w:eastAsia="Times New Roman"/>
                <w:b/>
                <w:bCs/>
                <w:color w:val="000000"/>
                <w:kern w:val="0"/>
                <w:sz w:val="20"/>
                <w:szCs w:val="20"/>
                <w14:ligatures w14:val="none"/>
              </w:rPr>
              <w:t>Nutrient</w:t>
            </w:r>
          </w:p>
        </w:tc>
        <w:tc>
          <w:tcPr>
            <w:tcW w:w="1227" w:type="dxa"/>
            <w:tcBorders>
              <w:top w:val="single" w:sz="4" w:space="0" w:color="auto"/>
              <w:left w:val="nil"/>
              <w:bottom w:val="single" w:sz="4" w:space="0" w:color="auto"/>
              <w:right w:val="nil"/>
            </w:tcBorders>
            <w:noWrap/>
            <w:vAlign w:val="center"/>
            <w:hideMark/>
          </w:tcPr>
          <w:p w14:paraId="10C84A57" w14:textId="77777777" w:rsidR="00EA2123" w:rsidRPr="00452304" w:rsidRDefault="00EA2123" w:rsidP="006127B4">
            <w:pPr>
              <w:spacing w:after="0" w:line="240" w:lineRule="auto"/>
              <w:rPr>
                <w:rFonts w:eastAsia="Times New Roman"/>
                <w:b/>
                <w:bCs/>
                <w:color w:val="000000"/>
                <w:kern w:val="0"/>
                <w:sz w:val="20"/>
                <w:szCs w:val="20"/>
                <w14:ligatures w14:val="none"/>
              </w:rPr>
            </w:pPr>
            <w:r>
              <w:rPr>
                <w:rFonts w:eastAsia="Times New Roman"/>
                <w:b/>
                <w:bCs/>
                <w:color w:val="000000"/>
                <w:kern w:val="0"/>
                <w:sz w:val="20"/>
                <w:szCs w:val="20"/>
                <w14:ligatures w14:val="none"/>
              </w:rPr>
              <w:t>M</w:t>
            </w:r>
            <w:r w:rsidRPr="008825E3">
              <w:rPr>
                <w:rFonts w:eastAsia="Times New Roman"/>
                <w:b/>
                <w:bCs/>
                <w:color w:val="000000"/>
                <w:kern w:val="0"/>
                <w:sz w:val="20"/>
                <w:szCs w:val="20"/>
                <w14:ligatures w14:val="none"/>
              </w:rPr>
              <w:t>oderator</w:t>
            </w:r>
          </w:p>
        </w:tc>
        <w:tc>
          <w:tcPr>
            <w:tcW w:w="1009" w:type="dxa"/>
            <w:tcBorders>
              <w:top w:val="single" w:sz="4" w:space="0" w:color="auto"/>
              <w:left w:val="nil"/>
              <w:bottom w:val="single" w:sz="4" w:space="0" w:color="auto"/>
              <w:right w:val="nil"/>
            </w:tcBorders>
            <w:noWrap/>
            <w:vAlign w:val="center"/>
            <w:hideMark/>
          </w:tcPr>
          <w:p w14:paraId="6ED8B87B" w14:textId="77777777" w:rsidR="00EA2123" w:rsidRPr="00452304" w:rsidRDefault="00EA2123" w:rsidP="006127B4">
            <w:pPr>
              <w:spacing w:after="0" w:line="240" w:lineRule="auto"/>
              <w:rPr>
                <w:b/>
                <w:bCs/>
                <w:sz w:val="20"/>
                <w:szCs w:val="20"/>
              </w:rPr>
            </w:pPr>
            <w:r w:rsidRPr="008825E3">
              <w:rPr>
                <w:b/>
                <w:bCs/>
                <w:sz w:val="20"/>
                <w:szCs w:val="20"/>
              </w:rPr>
              <w:t>Coef</w:t>
            </w:r>
            <w:r>
              <w:rPr>
                <w:b/>
                <w:bCs/>
                <w:sz w:val="20"/>
                <w:szCs w:val="20"/>
              </w:rPr>
              <w:t>.</w:t>
            </w:r>
          </w:p>
        </w:tc>
        <w:tc>
          <w:tcPr>
            <w:tcW w:w="972" w:type="dxa"/>
            <w:tcBorders>
              <w:top w:val="single" w:sz="4" w:space="0" w:color="auto"/>
              <w:left w:val="nil"/>
              <w:bottom w:val="single" w:sz="4" w:space="0" w:color="auto"/>
              <w:right w:val="nil"/>
            </w:tcBorders>
            <w:noWrap/>
            <w:vAlign w:val="center"/>
            <w:hideMark/>
          </w:tcPr>
          <w:p w14:paraId="0B2A2E76" w14:textId="77777777" w:rsidR="00EA2123" w:rsidRPr="00452304" w:rsidRDefault="00EA2123" w:rsidP="006127B4">
            <w:pPr>
              <w:spacing w:after="0" w:line="240" w:lineRule="auto"/>
              <w:rPr>
                <w:rFonts w:eastAsia="Times New Roman"/>
                <w:b/>
                <w:bCs/>
                <w:color w:val="000000"/>
                <w:kern w:val="0"/>
                <w:sz w:val="20"/>
                <w:szCs w:val="20"/>
                <w14:ligatures w14:val="none"/>
              </w:rPr>
            </w:pPr>
            <w:r w:rsidRPr="008825E3">
              <w:rPr>
                <w:b/>
                <w:bCs/>
                <w:sz w:val="20"/>
                <w:szCs w:val="20"/>
              </w:rPr>
              <w:t>Z-value</w:t>
            </w:r>
          </w:p>
        </w:tc>
        <w:tc>
          <w:tcPr>
            <w:tcW w:w="939" w:type="dxa"/>
            <w:tcBorders>
              <w:top w:val="single" w:sz="4" w:space="0" w:color="auto"/>
              <w:left w:val="nil"/>
              <w:bottom w:val="single" w:sz="4" w:space="0" w:color="auto"/>
              <w:right w:val="nil"/>
            </w:tcBorders>
            <w:noWrap/>
            <w:vAlign w:val="center"/>
            <w:hideMark/>
          </w:tcPr>
          <w:p w14:paraId="6C452E5F" w14:textId="77777777" w:rsidR="00EA2123" w:rsidRPr="00452304" w:rsidRDefault="00EA2123" w:rsidP="006127B4">
            <w:pPr>
              <w:spacing w:after="0" w:line="240" w:lineRule="auto"/>
              <w:rPr>
                <w:rFonts w:eastAsia="Times New Roman"/>
                <w:b/>
                <w:bCs/>
                <w:color w:val="000000"/>
                <w:kern w:val="0"/>
                <w:sz w:val="20"/>
                <w:szCs w:val="20"/>
                <w14:ligatures w14:val="none"/>
              </w:rPr>
            </w:pPr>
            <w:r w:rsidRPr="008825E3">
              <w:rPr>
                <w:b/>
                <w:bCs/>
                <w:i/>
                <w:iCs/>
                <w:sz w:val="20"/>
                <w:szCs w:val="20"/>
              </w:rPr>
              <w:t>p</w:t>
            </w:r>
            <w:r w:rsidRPr="008825E3">
              <w:rPr>
                <w:b/>
                <w:bCs/>
                <w:sz w:val="20"/>
                <w:szCs w:val="20"/>
              </w:rPr>
              <w:t>-value</w:t>
            </w:r>
          </w:p>
        </w:tc>
        <w:tc>
          <w:tcPr>
            <w:tcW w:w="1767" w:type="dxa"/>
            <w:tcBorders>
              <w:top w:val="single" w:sz="4" w:space="0" w:color="auto"/>
              <w:left w:val="nil"/>
              <w:bottom w:val="single" w:sz="4" w:space="0" w:color="auto"/>
              <w:right w:val="nil"/>
            </w:tcBorders>
            <w:noWrap/>
            <w:vAlign w:val="center"/>
            <w:hideMark/>
          </w:tcPr>
          <w:p w14:paraId="3510D39F" w14:textId="77777777" w:rsidR="00EA2123" w:rsidRPr="00452304" w:rsidRDefault="00EA2123" w:rsidP="006127B4">
            <w:pPr>
              <w:spacing w:after="0" w:line="240" w:lineRule="auto"/>
              <w:rPr>
                <w:b/>
                <w:bCs/>
                <w:sz w:val="20"/>
                <w:szCs w:val="20"/>
              </w:rPr>
            </w:pPr>
            <w:r w:rsidRPr="008825E3">
              <w:rPr>
                <w:b/>
                <w:bCs/>
                <w:sz w:val="20"/>
                <w:szCs w:val="20"/>
              </w:rPr>
              <w:t>95% CI</w:t>
            </w:r>
          </w:p>
        </w:tc>
      </w:tr>
      <w:tr w:rsidR="00A56843" w:rsidRPr="00452304" w14:paraId="3FC0511A" w14:textId="77777777" w:rsidTr="00A56843">
        <w:trPr>
          <w:trHeight w:val="320"/>
        </w:trPr>
        <w:tc>
          <w:tcPr>
            <w:tcW w:w="918" w:type="dxa"/>
            <w:vMerge w:val="restart"/>
            <w:tcBorders>
              <w:top w:val="single" w:sz="4" w:space="0" w:color="auto"/>
              <w:left w:val="nil"/>
              <w:right w:val="nil"/>
            </w:tcBorders>
            <w:vAlign w:val="center"/>
          </w:tcPr>
          <w:p w14:paraId="68B790EE" w14:textId="77777777" w:rsidR="00A56843" w:rsidRPr="008A48CF" w:rsidRDefault="00A56843" w:rsidP="00A56843">
            <w:pPr>
              <w:spacing w:after="0" w:line="240" w:lineRule="auto"/>
              <w:rPr>
                <w:rFonts w:eastAsia="Times New Roman"/>
                <w:color w:val="000000"/>
                <w:kern w:val="0"/>
                <w:sz w:val="20"/>
                <w:szCs w:val="20"/>
                <w:vertAlign w:val="subscript"/>
                <w14:ligatures w14:val="none"/>
              </w:rPr>
            </w:pPr>
            <w:r>
              <w:rPr>
                <w:rFonts w:eastAsia="Times New Roman"/>
                <w:i/>
                <w:iCs/>
                <w:color w:val="000000"/>
                <w:kern w:val="0"/>
                <w:sz w:val="20"/>
                <w:szCs w:val="20"/>
                <w14:ligatures w14:val="none"/>
              </w:rPr>
              <w:t>M</w:t>
            </w:r>
            <w:r>
              <w:rPr>
                <w:rFonts w:eastAsia="Times New Roman"/>
                <w:color w:val="000000"/>
                <w:kern w:val="0"/>
                <w:sz w:val="20"/>
                <w:szCs w:val="20"/>
                <w:vertAlign w:val="subscript"/>
                <w14:ligatures w14:val="none"/>
              </w:rPr>
              <w:t>area</w:t>
            </w:r>
          </w:p>
        </w:tc>
        <w:tc>
          <w:tcPr>
            <w:tcW w:w="1178" w:type="dxa"/>
            <w:vMerge w:val="restart"/>
            <w:tcBorders>
              <w:top w:val="single" w:sz="4" w:space="0" w:color="auto"/>
              <w:left w:val="nil"/>
              <w:right w:val="nil"/>
            </w:tcBorders>
            <w:noWrap/>
            <w:vAlign w:val="center"/>
            <w:hideMark/>
          </w:tcPr>
          <w:p w14:paraId="653FED06" w14:textId="77777777" w:rsidR="00A56843" w:rsidRPr="00452304" w:rsidRDefault="00A56843" w:rsidP="00A56843">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hideMark/>
          </w:tcPr>
          <w:p w14:paraId="6074F4F7" w14:textId="77777777" w:rsidR="00A56843" w:rsidRPr="00452304" w:rsidRDefault="00A56843" w:rsidP="00A56843">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mining</w:t>
            </w:r>
          </w:p>
        </w:tc>
        <w:tc>
          <w:tcPr>
            <w:tcW w:w="1009" w:type="dxa"/>
            <w:tcBorders>
              <w:top w:val="single" w:sz="4" w:space="0" w:color="auto"/>
              <w:left w:val="nil"/>
              <w:bottom w:val="nil"/>
              <w:right w:val="nil"/>
            </w:tcBorders>
            <w:noWrap/>
            <w:vAlign w:val="center"/>
          </w:tcPr>
          <w:p w14:paraId="01E69641" w14:textId="0A0C18BA" w:rsidR="00A56843" w:rsidRPr="00A13DC2" w:rsidRDefault="00A56843" w:rsidP="00A56843">
            <w:pPr>
              <w:spacing w:after="0" w:line="240" w:lineRule="auto"/>
              <w:jc w:val="right"/>
              <w:rPr>
                <w:rFonts w:eastAsia="Times New Roman"/>
                <w:b/>
                <w:bCs/>
                <w:color w:val="000000"/>
                <w:kern w:val="0"/>
                <w:sz w:val="20"/>
                <w:szCs w:val="20"/>
                <w:highlight w:val="yellow"/>
                <w14:ligatures w14:val="none"/>
              </w:rPr>
            </w:pPr>
            <w:r w:rsidRPr="00A13DC2">
              <w:rPr>
                <w:b/>
                <w:bCs/>
                <w:color w:val="000000"/>
                <w:sz w:val="20"/>
                <w:szCs w:val="20"/>
              </w:rPr>
              <w:t>1.106</w:t>
            </w:r>
          </w:p>
        </w:tc>
        <w:tc>
          <w:tcPr>
            <w:tcW w:w="972" w:type="dxa"/>
            <w:vMerge w:val="restart"/>
            <w:tcBorders>
              <w:top w:val="single" w:sz="4" w:space="0" w:color="auto"/>
              <w:left w:val="nil"/>
              <w:right w:val="nil"/>
            </w:tcBorders>
            <w:noWrap/>
            <w:vAlign w:val="center"/>
          </w:tcPr>
          <w:p w14:paraId="061EEC05" w14:textId="77777777" w:rsidR="00A56843" w:rsidRPr="00A13DC2" w:rsidRDefault="00A56843" w:rsidP="00A56843">
            <w:pPr>
              <w:spacing w:after="0" w:line="240" w:lineRule="auto"/>
              <w:jc w:val="right"/>
              <w:rPr>
                <w:rFonts w:eastAsia="Times New Roman"/>
                <w:b/>
                <w:bCs/>
                <w:color w:val="000000"/>
                <w:kern w:val="0"/>
                <w:sz w:val="20"/>
                <w:szCs w:val="20"/>
                <w14:ligatures w14:val="none"/>
              </w:rPr>
            </w:pPr>
            <w:r w:rsidRPr="00A13DC2">
              <w:rPr>
                <w:b/>
                <w:bCs/>
                <w:color w:val="000000"/>
                <w:sz w:val="20"/>
                <w:szCs w:val="20"/>
              </w:rPr>
              <w:t>-2.472</w:t>
            </w:r>
          </w:p>
        </w:tc>
        <w:tc>
          <w:tcPr>
            <w:tcW w:w="939" w:type="dxa"/>
            <w:vMerge w:val="restart"/>
            <w:tcBorders>
              <w:top w:val="single" w:sz="4" w:space="0" w:color="auto"/>
              <w:left w:val="nil"/>
              <w:right w:val="nil"/>
            </w:tcBorders>
            <w:noWrap/>
            <w:vAlign w:val="center"/>
          </w:tcPr>
          <w:p w14:paraId="6B513C54" w14:textId="77777777" w:rsidR="00A56843" w:rsidRPr="00A13DC2" w:rsidRDefault="00A56843" w:rsidP="00A56843">
            <w:pPr>
              <w:spacing w:after="0" w:line="240" w:lineRule="auto"/>
              <w:jc w:val="right"/>
              <w:rPr>
                <w:rFonts w:eastAsia="Times New Roman"/>
                <w:b/>
                <w:bCs/>
                <w:color w:val="000000"/>
                <w:kern w:val="0"/>
                <w:sz w:val="20"/>
                <w:szCs w:val="20"/>
                <w14:ligatures w14:val="none"/>
              </w:rPr>
            </w:pPr>
            <w:r w:rsidRPr="00A13DC2">
              <w:rPr>
                <w:b/>
                <w:bCs/>
                <w:color w:val="000000"/>
                <w:sz w:val="20"/>
                <w:szCs w:val="20"/>
              </w:rPr>
              <w:t>0.013</w:t>
            </w:r>
          </w:p>
        </w:tc>
        <w:tc>
          <w:tcPr>
            <w:tcW w:w="1767" w:type="dxa"/>
            <w:tcBorders>
              <w:top w:val="single" w:sz="4" w:space="0" w:color="auto"/>
              <w:left w:val="nil"/>
              <w:bottom w:val="nil"/>
              <w:right w:val="nil"/>
            </w:tcBorders>
            <w:noWrap/>
            <w:vAlign w:val="center"/>
          </w:tcPr>
          <w:p w14:paraId="2684626A" w14:textId="71214891" w:rsidR="00A56843" w:rsidRPr="00A13DC2" w:rsidRDefault="00A56843" w:rsidP="00A56843">
            <w:pPr>
              <w:spacing w:after="0" w:line="240" w:lineRule="auto"/>
              <w:jc w:val="right"/>
              <w:rPr>
                <w:rFonts w:eastAsia="Times New Roman"/>
                <w:b/>
                <w:bCs/>
                <w:color w:val="000000"/>
                <w:kern w:val="0"/>
                <w:sz w:val="20"/>
                <w:szCs w:val="20"/>
                <w:highlight w:val="yellow"/>
                <w14:ligatures w14:val="none"/>
              </w:rPr>
            </w:pPr>
            <w:r w:rsidRPr="00A13DC2">
              <w:rPr>
                <w:b/>
                <w:bCs/>
                <w:color w:val="000000"/>
                <w:sz w:val="20"/>
                <w:szCs w:val="20"/>
              </w:rPr>
              <w:t>[-3.921, 6.290]</w:t>
            </w:r>
          </w:p>
        </w:tc>
      </w:tr>
      <w:tr w:rsidR="00A56843" w:rsidRPr="00452304" w14:paraId="7166548C" w14:textId="77777777" w:rsidTr="00A56843">
        <w:trPr>
          <w:trHeight w:val="320"/>
        </w:trPr>
        <w:tc>
          <w:tcPr>
            <w:tcW w:w="918" w:type="dxa"/>
            <w:vMerge/>
            <w:tcBorders>
              <w:left w:val="nil"/>
              <w:right w:val="nil"/>
            </w:tcBorders>
          </w:tcPr>
          <w:p w14:paraId="4FF42F0E"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hideMark/>
          </w:tcPr>
          <w:p w14:paraId="65BE1968"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hideMark/>
          </w:tcPr>
          <w:p w14:paraId="48E18525" w14:textId="77777777" w:rsidR="00A56843" w:rsidRPr="00452304" w:rsidRDefault="00A56843" w:rsidP="00A56843">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scavenging</w:t>
            </w:r>
          </w:p>
        </w:tc>
        <w:tc>
          <w:tcPr>
            <w:tcW w:w="1009" w:type="dxa"/>
            <w:tcBorders>
              <w:top w:val="nil"/>
              <w:left w:val="nil"/>
              <w:bottom w:val="single" w:sz="4" w:space="0" w:color="auto"/>
              <w:right w:val="nil"/>
            </w:tcBorders>
            <w:noWrap/>
            <w:vAlign w:val="center"/>
          </w:tcPr>
          <w:p w14:paraId="0EBDB888" w14:textId="36175114" w:rsidR="00A56843" w:rsidRPr="00A13DC2" w:rsidRDefault="00A56843" w:rsidP="00A56843">
            <w:pPr>
              <w:spacing w:after="0" w:line="240" w:lineRule="auto"/>
              <w:jc w:val="right"/>
              <w:rPr>
                <w:rFonts w:eastAsia="Times New Roman"/>
                <w:b/>
                <w:bCs/>
                <w:color w:val="000000"/>
                <w:kern w:val="0"/>
                <w:sz w:val="20"/>
                <w:szCs w:val="20"/>
                <w:highlight w:val="yellow"/>
                <w14:ligatures w14:val="none"/>
              </w:rPr>
            </w:pPr>
            <w:r w:rsidRPr="00A13DC2">
              <w:rPr>
                <w:b/>
                <w:bCs/>
                <w:color w:val="000000"/>
                <w:sz w:val="20"/>
                <w:szCs w:val="20"/>
              </w:rPr>
              <w:t>-4.496</w:t>
            </w:r>
          </w:p>
        </w:tc>
        <w:tc>
          <w:tcPr>
            <w:tcW w:w="972" w:type="dxa"/>
            <w:vMerge/>
            <w:tcBorders>
              <w:left w:val="nil"/>
              <w:bottom w:val="single" w:sz="4" w:space="0" w:color="auto"/>
              <w:right w:val="nil"/>
            </w:tcBorders>
            <w:noWrap/>
            <w:vAlign w:val="center"/>
          </w:tcPr>
          <w:p w14:paraId="1F5CF5F3" w14:textId="77777777" w:rsidR="00A56843" w:rsidRPr="00A13DC2" w:rsidRDefault="00A56843" w:rsidP="00A56843">
            <w:pPr>
              <w:spacing w:after="0" w:line="240" w:lineRule="auto"/>
              <w:jc w:val="right"/>
              <w:rPr>
                <w:rFonts w:eastAsia="Times New Roman"/>
                <w:b/>
                <w:bCs/>
                <w:color w:val="000000"/>
                <w:kern w:val="0"/>
                <w:sz w:val="20"/>
                <w:szCs w:val="20"/>
                <w14:ligatures w14:val="none"/>
              </w:rPr>
            </w:pPr>
          </w:p>
        </w:tc>
        <w:tc>
          <w:tcPr>
            <w:tcW w:w="939" w:type="dxa"/>
            <w:vMerge/>
            <w:tcBorders>
              <w:left w:val="nil"/>
              <w:bottom w:val="single" w:sz="4" w:space="0" w:color="auto"/>
              <w:right w:val="nil"/>
            </w:tcBorders>
            <w:noWrap/>
            <w:vAlign w:val="center"/>
          </w:tcPr>
          <w:p w14:paraId="4C543C20" w14:textId="77777777" w:rsidR="00A56843" w:rsidRPr="00A13DC2" w:rsidRDefault="00A56843" w:rsidP="00A56843">
            <w:pPr>
              <w:spacing w:after="0" w:line="240" w:lineRule="auto"/>
              <w:jc w:val="right"/>
              <w:rPr>
                <w:rFonts w:eastAsia="Times New Roman"/>
                <w:b/>
                <w:bCs/>
                <w:color w:val="000000"/>
                <w:kern w:val="0"/>
                <w:sz w:val="20"/>
                <w:szCs w:val="20"/>
                <w14:ligatures w14:val="none"/>
              </w:rPr>
            </w:pPr>
          </w:p>
        </w:tc>
        <w:tc>
          <w:tcPr>
            <w:tcW w:w="1767" w:type="dxa"/>
            <w:tcBorders>
              <w:top w:val="nil"/>
              <w:left w:val="nil"/>
              <w:bottom w:val="single" w:sz="4" w:space="0" w:color="auto"/>
              <w:right w:val="nil"/>
            </w:tcBorders>
            <w:noWrap/>
            <w:vAlign w:val="center"/>
          </w:tcPr>
          <w:p w14:paraId="56937117" w14:textId="4F69B74F" w:rsidR="00A56843" w:rsidRPr="00A13DC2" w:rsidRDefault="00A56843" w:rsidP="00A56843">
            <w:pPr>
              <w:spacing w:after="0" w:line="240" w:lineRule="auto"/>
              <w:jc w:val="right"/>
              <w:rPr>
                <w:rFonts w:eastAsia="Times New Roman"/>
                <w:b/>
                <w:bCs/>
                <w:color w:val="000000"/>
                <w:kern w:val="0"/>
                <w:sz w:val="20"/>
                <w:szCs w:val="20"/>
                <w:highlight w:val="yellow"/>
                <w14:ligatures w14:val="none"/>
              </w:rPr>
            </w:pPr>
            <w:r w:rsidRPr="00A13DC2">
              <w:rPr>
                <w:b/>
                <w:bCs/>
                <w:color w:val="000000"/>
                <w:sz w:val="20"/>
                <w:szCs w:val="20"/>
              </w:rPr>
              <w:t>[-7.688, -1.094]</w:t>
            </w:r>
          </w:p>
        </w:tc>
      </w:tr>
      <w:tr w:rsidR="00A56843" w:rsidRPr="00452304" w14:paraId="0CF3A850" w14:textId="77777777" w:rsidTr="00A56843">
        <w:trPr>
          <w:trHeight w:val="320"/>
        </w:trPr>
        <w:tc>
          <w:tcPr>
            <w:tcW w:w="918" w:type="dxa"/>
            <w:vMerge/>
            <w:tcBorders>
              <w:left w:val="nil"/>
              <w:right w:val="nil"/>
            </w:tcBorders>
          </w:tcPr>
          <w:p w14:paraId="7DC66CDA"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404AD9E9"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12969D15"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1009" w:type="dxa"/>
            <w:tcBorders>
              <w:top w:val="single" w:sz="4" w:space="0" w:color="auto"/>
              <w:left w:val="nil"/>
              <w:bottom w:val="nil"/>
              <w:right w:val="nil"/>
            </w:tcBorders>
            <w:noWrap/>
            <w:vAlign w:val="center"/>
          </w:tcPr>
          <w:p w14:paraId="3714F583" w14:textId="7A8E170A"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0.3</w:t>
            </w:r>
            <w:r>
              <w:rPr>
                <w:color w:val="000000"/>
                <w:sz w:val="20"/>
                <w:szCs w:val="20"/>
              </w:rPr>
              <w:t>00</w:t>
            </w:r>
          </w:p>
        </w:tc>
        <w:tc>
          <w:tcPr>
            <w:tcW w:w="972" w:type="dxa"/>
            <w:vMerge w:val="restart"/>
            <w:tcBorders>
              <w:top w:val="single" w:sz="4" w:space="0" w:color="auto"/>
              <w:left w:val="nil"/>
              <w:right w:val="nil"/>
            </w:tcBorders>
            <w:noWrap/>
            <w:vAlign w:val="center"/>
          </w:tcPr>
          <w:p w14:paraId="3A1B75FC" w14:textId="77777777" w:rsidR="00A56843" w:rsidRPr="00A56843" w:rsidRDefault="00A56843" w:rsidP="00A56843">
            <w:pPr>
              <w:spacing w:after="0" w:line="240" w:lineRule="auto"/>
              <w:jc w:val="right"/>
              <w:rPr>
                <w:color w:val="000000"/>
                <w:sz w:val="20"/>
                <w:szCs w:val="20"/>
              </w:rPr>
            </w:pPr>
            <w:r w:rsidRPr="00A56843">
              <w:rPr>
                <w:color w:val="000000"/>
                <w:sz w:val="20"/>
                <w:szCs w:val="20"/>
              </w:rPr>
              <w:t>-1.026</w:t>
            </w:r>
          </w:p>
        </w:tc>
        <w:tc>
          <w:tcPr>
            <w:tcW w:w="939" w:type="dxa"/>
            <w:vMerge w:val="restart"/>
            <w:tcBorders>
              <w:top w:val="single" w:sz="4" w:space="0" w:color="auto"/>
              <w:left w:val="nil"/>
              <w:right w:val="nil"/>
            </w:tcBorders>
            <w:noWrap/>
            <w:vAlign w:val="center"/>
          </w:tcPr>
          <w:p w14:paraId="4A8A24C1" w14:textId="77777777" w:rsidR="00A56843" w:rsidRPr="00A56843" w:rsidRDefault="00A56843" w:rsidP="00A56843">
            <w:pPr>
              <w:spacing w:after="0" w:line="240" w:lineRule="auto"/>
              <w:jc w:val="right"/>
              <w:rPr>
                <w:color w:val="000000"/>
                <w:sz w:val="20"/>
                <w:szCs w:val="20"/>
              </w:rPr>
            </w:pPr>
            <w:r w:rsidRPr="00A56843">
              <w:rPr>
                <w:color w:val="000000"/>
                <w:sz w:val="20"/>
                <w:szCs w:val="20"/>
              </w:rPr>
              <w:t>0.305</w:t>
            </w:r>
          </w:p>
        </w:tc>
        <w:tc>
          <w:tcPr>
            <w:tcW w:w="1767" w:type="dxa"/>
            <w:tcBorders>
              <w:top w:val="single" w:sz="4" w:space="0" w:color="auto"/>
              <w:left w:val="nil"/>
              <w:bottom w:val="nil"/>
              <w:right w:val="nil"/>
            </w:tcBorders>
            <w:noWrap/>
            <w:vAlign w:val="center"/>
          </w:tcPr>
          <w:p w14:paraId="30B0E2A5" w14:textId="0A8EF33E"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[-4.113, 5.022]</w:t>
            </w:r>
          </w:p>
        </w:tc>
      </w:tr>
      <w:tr w:rsidR="00A56843" w:rsidRPr="00452304" w14:paraId="5DF6480A" w14:textId="77777777" w:rsidTr="00A56843">
        <w:trPr>
          <w:trHeight w:val="320"/>
        </w:trPr>
        <w:tc>
          <w:tcPr>
            <w:tcW w:w="918" w:type="dxa"/>
            <w:vMerge/>
            <w:tcBorders>
              <w:left w:val="nil"/>
              <w:right w:val="nil"/>
            </w:tcBorders>
          </w:tcPr>
          <w:p w14:paraId="7A8CCCC4"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069874E4"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21C901B5"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1009" w:type="dxa"/>
            <w:tcBorders>
              <w:top w:val="nil"/>
              <w:left w:val="nil"/>
              <w:bottom w:val="single" w:sz="4" w:space="0" w:color="auto"/>
              <w:right w:val="nil"/>
            </w:tcBorders>
            <w:noWrap/>
            <w:vAlign w:val="center"/>
          </w:tcPr>
          <w:p w14:paraId="37533D0B" w14:textId="3CD4BC9E"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-1.784</w:t>
            </w:r>
          </w:p>
        </w:tc>
        <w:tc>
          <w:tcPr>
            <w:tcW w:w="972" w:type="dxa"/>
            <w:vMerge/>
            <w:tcBorders>
              <w:left w:val="nil"/>
              <w:bottom w:val="single" w:sz="4" w:space="0" w:color="auto"/>
              <w:right w:val="nil"/>
            </w:tcBorders>
            <w:noWrap/>
            <w:vAlign w:val="center"/>
          </w:tcPr>
          <w:p w14:paraId="0F59A2FE" w14:textId="77777777" w:rsidR="00A56843" w:rsidRPr="00A56843" w:rsidRDefault="00A56843" w:rsidP="00A56843">
            <w:pPr>
              <w:spacing w:after="0" w:line="240" w:lineRule="auto"/>
              <w:jc w:val="right"/>
              <w:rPr>
                <w:color w:val="000000"/>
                <w:sz w:val="20"/>
                <w:szCs w:val="20"/>
              </w:rPr>
            </w:pPr>
          </w:p>
        </w:tc>
        <w:tc>
          <w:tcPr>
            <w:tcW w:w="939" w:type="dxa"/>
            <w:vMerge/>
            <w:tcBorders>
              <w:left w:val="nil"/>
              <w:bottom w:val="single" w:sz="4" w:space="0" w:color="auto"/>
              <w:right w:val="nil"/>
            </w:tcBorders>
            <w:noWrap/>
            <w:vAlign w:val="center"/>
          </w:tcPr>
          <w:p w14:paraId="7CCEB580" w14:textId="77777777" w:rsidR="00A56843" w:rsidRPr="00A56843" w:rsidRDefault="00A56843" w:rsidP="00A56843">
            <w:pPr>
              <w:spacing w:after="0" w:line="240" w:lineRule="auto"/>
              <w:jc w:val="right"/>
              <w:rPr>
                <w:color w:val="000000"/>
                <w:sz w:val="20"/>
                <w:szCs w:val="20"/>
              </w:rPr>
            </w:pPr>
          </w:p>
        </w:tc>
        <w:tc>
          <w:tcPr>
            <w:tcW w:w="1767" w:type="dxa"/>
            <w:tcBorders>
              <w:top w:val="nil"/>
              <w:left w:val="nil"/>
              <w:bottom w:val="single" w:sz="4" w:space="0" w:color="auto"/>
              <w:right w:val="nil"/>
            </w:tcBorders>
            <w:noWrap/>
            <w:vAlign w:val="center"/>
          </w:tcPr>
          <w:p w14:paraId="2115D76E" w14:textId="40CEA065"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[-4.877, 1.41</w:t>
            </w:r>
            <w:r w:rsidR="002F0D12">
              <w:rPr>
                <w:color w:val="000000"/>
                <w:sz w:val="20"/>
                <w:szCs w:val="20"/>
              </w:rPr>
              <w:t>0</w:t>
            </w:r>
            <w:r w:rsidRPr="00A56843">
              <w:rPr>
                <w:color w:val="000000"/>
                <w:sz w:val="20"/>
                <w:szCs w:val="20"/>
              </w:rPr>
              <w:t>]</w:t>
            </w:r>
          </w:p>
        </w:tc>
      </w:tr>
      <w:tr w:rsidR="00A56843" w:rsidRPr="00452304" w14:paraId="3A115B55" w14:textId="77777777" w:rsidTr="00A56843">
        <w:trPr>
          <w:trHeight w:val="320"/>
        </w:trPr>
        <w:tc>
          <w:tcPr>
            <w:tcW w:w="918" w:type="dxa"/>
            <w:vMerge/>
            <w:tcBorders>
              <w:left w:val="nil"/>
              <w:right w:val="nil"/>
            </w:tcBorders>
          </w:tcPr>
          <w:p w14:paraId="4C36807F"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61EC724F"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46EA294D"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1009" w:type="dxa"/>
            <w:tcBorders>
              <w:top w:val="single" w:sz="4" w:space="0" w:color="auto"/>
              <w:left w:val="nil"/>
              <w:bottom w:val="nil"/>
              <w:right w:val="nil"/>
            </w:tcBorders>
            <w:noWrap/>
            <w:vAlign w:val="center"/>
          </w:tcPr>
          <w:p w14:paraId="203F3854" w14:textId="7702564E" w:rsidR="00A56843" w:rsidRPr="00A13DC2" w:rsidRDefault="00A56843" w:rsidP="00A56843">
            <w:pPr>
              <w:spacing w:after="0" w:line="240" w:lineRule="auto"/>
              <w:jc w:val="right"/>
              <w:rPr>
                <w:b/>
                <w:bCs/>
                <w:color w:val="000000"/>
                <w:sz w:val="20"/>
                <w:szCs w:val="20"/>
                <w:highlight w:val="yellow"/>
              </w:rPr>
            </w:pPr>
            <w:r w:rsidRPr="00A13DC2">
              <w:rPr>
                <w:b/>
                <w:bCs/>
                <w:color w:val="000000"/>
                <w:sz w:val="20"/>
                <w:szCs w:val="20"/>
              </w:rPr>
              <w:t>-14.871</w:t>
            </w:r>
          </w:p>
        </w:tc>
        <w:tc>
          <w:tcPr>
            <w:tcW w:w="972" w:type="dxa"/>
            <w:vMerge w:val="restart"/>
            <w:tcBorders>
              <w:top w:val="single" w:sz="4" w:space="0" w:color="auto"/>
              <w:left w:val="nil"/>
              <w:right w:val="nil"/>
            </w:tcBorders>
            <w:noWrap/>
            <w:vAlign w:val="center"/>
          </w:tcPr>
          <w:p w14:paraId="3460C1B0" w14:textId="77777777" w:rsidR="00A56843" w:rsidRPr="00A13DC2" w:rsidRDefault="00A56843" w:rsidP="00A56843">
            <w:pPr>
              <w:spacing w:after="0" w:line="240" w:lineRule="auto"/>
              <w:jc w:val="right"/>
              <w:rPr>
                <w:b/>
                <w:bCs/>
                <w:color w:val="000000"/>
                <w:sz w:val="20"/>
                <w:szCs w:val="20"/>
              </w:rPr>
            </w:pPr>
            <w:r w:rsidRPr="00A13DC2">
              <w:rPr>
                <w:b/>
                <w:bCs/>
                <w:color w:val="000000"/>
                <w:sz w:val="20"/>
                <w:szCs w:val="20"/>
              </w:rPr>
              <w:t>4.265</w:t>
            </w:r>
          </w:p>
        </w:tc>
        <w:tc>
          <w:tcPr>
            <w:tcW w:w="939" w:type="dxa"/>
            <w:vMerge w:val="restart"/>
            <w:tcBorders>
              <w:top w:val="single" w:sz="4" w:space="0" w:color="auto"/>
              <w:left w:val="nil"/>
              <w:right w:val="nil"/>
            </w:tcBorders>
            <w:noWrap/>
            <w:vAlign w:val="center"/>
          </w:tcPr>
          <w:p w14:paraId="7EF3483D" w14:textId="77777777" w:rsidR="00A56843" w:rsidRPr="00A13DC2" w:rsidRDefault="00A56843" w:rsidP="00A56843">
            <w:pPr>
              <w:spacing w:after="0" w:line="240" w:lineRule="auto"/>
              <w:jc w:val="right"/>
              <w:rPr>
                <w:b/>
                <w:bCs/>
                <w:color w:val="000000"/>
                <w:sz w:val="20"/>
                <w:szCs w:val="20"/>
              </w:rPr>
            </w:pPr>
            <w:r w:rsidRPr="00A13DC2">
              <w:rPr>
                <w:b/>
                <w:bCs/>
                <w:color w:val="000000"/>
                <w:sz w:val="20"/>
                <w:szCs w:val="20"/>
              </w:rPr>
              <w:t>&lt;0.001</w:t>
            </w:r>
          </w:p>
        </w:tc>
        <w:tc>
          <w:tcPr>
            <w:tcW w:w="1767" w:type="dxa"/>
            <w:tcBorders>
              <w:top w:val="single" w:sz="4" w:space="0" w:color="auto"/>
              <w:left w:val="nil"/>
              <w:bottom w:val="nil"/>
              <w:right w:val="nil"/>
            </w:tcBorders>
            <w:noWrap/>
            <w:vAlign w:val="center"/>
          </w:tcPr>
          <w:p w14:paraId="56273B0E" w14:textId="268E508C" w:rsidR="00A56843" w:rsidRPr="00A13DC2" w:rsidRDefault="00A56843" w:rsidP="00A56843">
            <w:pPr>
              <w:spacing w:after="0" w:line="240" w:lineRule="auto"/>
              <w:jc w:val="right"/>
              <w:rPr>
                <w:b/>
                <w:bCs/>
                <w:color w:val="000000"/>
                <w:sz w:val="20"/>
                <w:szCs w:val="20"/>
                <w:highlight w:val="yellow"/>
              </w:rPr>
            </w:pPr>
            <w:r w:rsidRPr="00A13DC2">
              <w:rPr>
                <w:b/>
                <w:bCs/>
                <w:color w:val="000000"/>
                <w:sz w:val="20"/>
                <w:szCs w:val="20"/>
              </w:rPr>
              <w:t>[-20.308, -8.972]</w:t>
            </w:r>
          </w:p>
        </w:tc>
      </w:tr>
      <w:tr w:rsidR="00A56843" w:rsidRPr="00452304" w14:paraId="7C0F5443" w14:textId="77777777" w:rsidTr="00A56843">
        <w:trPr>
          <w:trHeight w:val="320"/>
        </w:trPr>
        <w:tc>
          <w:tcPr>
            <w:tcW w:w="918" w:type="dxa"/>
            <w:vMerge/>
            <w:tcBorders>
              <w:left w:val="nil"/>
              <w:bottom w:val="single" w:sz="4" w:space="0" w:color="auto"/>
              <w:right w:val="nil"/>
            </w:tcBorders>
          </w:tcPr>
          <w:p w14:paraId="46E99E26"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0B650295"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3D20BB63"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1009" w:type="dxa"/>
            <w:tcBorders>
              <w:top w:val="nil"/>
              <w:left w:val="nil"/>
              <w:bottom w:val="single" w:sz="4" w:space="0" w:color="auto"/>
              <w:right w:val="nil"/>
            </w:tcBorders>
            <w:noWrap/>
            <w:vAlign w:val="center"/>
          </w:tcPr>
          <w:p w14:paraId="2BC193B7" w14:textId="726A4BD8" w:rsidR="00A56843" w:rsidRPr="00A13DC2" w:rsidRDefault="00A56843" w:rsidP="00A56843">
            <w:pPr>
              <w:spacing w:after="0" w:line="240" w:lineRule="auto"/>
              <w:jc w:val="right"/>
              <w:rPr>
                <w:b/>
                <w:bCs/>
                <w:color w:val="000000"/>
                <w:sz w:val="20"/>
                <w:szCs w:val="20"/>
                <w:highlight w:val="yellow"/>
              </w:rPr>
            </w:pPr>
            <w:r w:rsidRPr="00A13DC2">
              <w:rPr>
                <w:b/>
                <w:bCs/>
                <w:color w:val="000000"/>
                <w:sz w:val="20"/>
                <w:szCs w:val="20"/>
              </w:rPr>
              <w:t>-2.955</w:t>
            </w:r>
          </w:p>
        </w:tc>
        <w:tc>
          <w:tcPr>
            <w:tcW w:w="972" w:type="dxa"/>
            <w:vMerge/>
            <w:tcBorders>
              <w:left w:val="nil"/>
              <w:bottom w:val="single" w:sz="4" w:space="0" w:color="auto"/>
              <w:right w:val="nil"/>
            </w:tcBorders>
            <w:noWrap/>
            <w:vAlign w:val="center"/>
          </w:tcPr>
          <w:p w14:paraId="3C4CA9A6" w14:textId="77777777" w:rsidR="00A56843" w:rsidRPr="00A13DC2" w:rsidRDefault="00A56843" w:rsidP="00A56843">
            <w:pPr>
              <w:spacing w:after="0" w:line="240" w:lineRule="auto"/>
              <w:jc w:val="right"/>
              <w:rPr>
                <w:b/>
                <w:bCs/>
                <w:color w:val="000000"/>
                <w:sz w:val="20"/>
                <w:szCs w:val="20"/>
              </w:rPr>
            </w:pPr>
          </w:p>
        </w:tc>
        <w:tc>
          <w:tcPr>
            <w:tcW w:w="939" w:type="dxa"/>
            <w:vMerge/>
            <w:tcBorders>
              <w:left w:val="nil"/>
              <w:bottom w:val="single" w:sz="4" w:space="0" w:color="auto"/>
              <w:right w:val="nil"/>
            </w:tcBorders>
            <w:noWrap/>
            <w:vAlign w:val="center"/>
          </w:tcPr>
          <w:p w14:paraId="64151ACC" w14:textId="77777777" w:rsidR="00A56843" w:rsidRPr="00A13DC2" w:rsidRDefault="00A56843" w:rsidP="00A56843">
            <w:pPr>
              <w:spacing w:after="0" w:line="240" w:lineRule="auto"/>
              <w:jc w:val="right"/>
              <w:rPr>
                <w:b/>
                <w:bCs/>
                <w:color w:val="000000"/>
                <w:sz w:val="20"/>
                <w:szCs w:val="20"/>
              </w:rPr>
            </w:pPr>
          </w:p>
        </w:tc>
        <w:tc>
          <w:tcPr>
            <w:tcW w:w="1767" w:type="dxa"/>
            <w:tcBorders>
              <w:top w:val="nil"/>
              <w:left w:val="nil"/>
              <w:bottom w:val="single" w:sz="4" w:space="0" w:color="auto"/>
              <w:right w:val="nil"/>
            </w:tcBorders>
            <w:noWrap/>
            <w:vAlign w:val="center"/>
          </w:tcPr>
          <w:p w14:paraId="18B1E79E" w14:textId="7FA89BDF" w:rsidR="00A56843" w:rsidRPr="00A13DC2" w:rsidRDefault="00A56843" w:rsidP="00A56843">
            <w:pPr>
              <w:spacing w:after="0" w:line="240" w:lineRule="auto"/>
              <w:jc w:val="right"/>
              <w:rPr>
                <w:b/>
                <w:bCs/>
                <w:color w:val="000000"/>
                <w:sz w:val="20"/>
                <w:szCs w:val="20"/>
                <w:highlight w:val="yellow"/>
              </w:rPr>
            </w:pPr>
            <w:r w:rsidRPr="00A13DC2">
              <w:rPr>
                <w:b/>
                <w:bCs/>
                <w:color w:val="000000"/>
                <w:sz w:val="20"/>
                <w:szCs w:val="20"/>
              </w:rPr>
              <w:t>[-6.947, 1.207]</w:t>
            </w:r>
          </w:p>
        </w:tc>
      </w:tr>
      <w:tr w:rsidR="00A56843" w:rsidRPr="00452304" w14:paraId="4D995407" w14:textId="77777777" w:rsidTr="00A56843">
        <w:trPr>
          <w:trHeight w:val="320"/>
        </w:trPr>
        <w:tc>
          <w:tcPr>
            <w:tcW w:w="918" w:type="dxa"/>
            <w:vMerge w:val="restart"/>
            <w:tcBorders>
              <w:top w:val="single" w:sz="4" w:space="0" w:color="auto"/>
              <w:left w:val="nil"/>
              <w:right w:val="nil"/>
            </w:tcBorders>
            <w:vAlign w:val="center"/>
          </w:tcPr>
          <w:p w14:paraId="7320938F" w14:textId="77777777" w:rsidR="00A56843" w:rsidRPr="008A48CF" w:rsidRDefault="00A56843" w:rsidP="00A56843">
            <w:pPr>
              <w:spacing w:after="0" w:line="240" w:lineRule="auto"/>
              <w:rPr>
                <w:rFonts w:eastAsia="Times New Roman"/>
                <w:color w:val="000000"/>
                <w:kern w:val="0"/>
                <w:sz w:val="20"/>
                <w:szCs w:val="20"/>
                <w:vertAlign w:val="subscript"/>
                <w14:ligatures w14:val="none"/>
              </w:rPr>
            </w:pPr>
            <w:proofErr w:type="spellStart"/>
            <w:r>
              <w:rPr>
                <w:rFonts w:eastAsia="Times New Roman"/>
                <w:i/>
                <w:iCs/>
                <w:color w:val="000000"/>
                <w:kern w:val="0"/>
                <w:sz w:val="20"/>
                <w:szCs w:val="20"/>
                <w14:ligatures w14:val="none"/>
              </w:rPr>
              <w:t>N</w:t>
            </w:r>
            <w:r>
              <w:rPr>
                <w:rFonts w:eastAsia="Times New Roman"/>
                <w:color w:val="000000"/>
                <w:kern w:val="0"/>
                <w:sz w:val="20"/>
                <w:szCs w:val="20"/>
                <w:vertAlign w:val="subscript"/>
                <w14:ligatures w14:val="none"/>
              </w:rPr>
              <w:t>mass</w:t>
            </w:r>
            <w:proofErr w:type="spellEnd"/>
          </w:p>
        </w:tc>
        <w:tc>
          <w:tcPr>
            <w:tcW w:w="1178" w:type="dxa"/>
            <w:vMerge w:val="restart"/>
            <w:tcBorders>
              <w:top w:val="single" w:sz="4" w:space="0" w:color="auto"/>
              <w:left w:val="nil"/>
              <w:right w:val="nil"/>
            </w:tcBorders>
            <w:noWrap/>
            <w:vAlign w:val="center"/>
          </w:tcPr>
          <w:p w14:paraId="43C9D381"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30C3CDC3"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1009" w:type="dxa"/>
            <w:tcBorders>
              <w:top w:val="single" w:sz="4" w:space="0" w:color="auto"/>
              <w:left w:val="nil"/>
              <w:bottom w:val="nil"/>
              <w:right w:val="nil"/>
            </w:tcBorders>
            <w:noWrap/>
            <w:vAlign w:val="center"/>
          </w:tcPr>
          <w:p w14:paraId="62B979C5" w14:textId="78C8D3E8"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16.067</w:t>
            </w:r>
          </w:p>
        </w:tc>
        <w:tc>
          <w:tcPr>
            <w:tcW w:w="972" w:type="dxa"/>
            <w:vMerge w:val="restart"/>
            <w:tcBorders>
              <w:top w:val="single" w:sz="4" w:space="0" w:color="auto"/>
              <w:left w:val="nil"/>
              <w:right w:val="nil"/>
            </w:tcBorders>
            <w:noWrap/>
            <w:vAlign w:val="center"/>
          </w:tcPr>
          <w:p w14:paraId="008162CC" w14:textId="77777777" w:rsidR="00A56843" w:rsidRPr="00A56843" w:rsidRDefault="00A56843" w:rsidP="00A56843">
            <w:pPr>
              <w:spacing w:after="0" w:line="240" w:lineRule="auto"/>
              <w:jc w:val="right"/>
              <w:rPr>
                <w:color w:val="000000"/>
                <w:sz w:val="20"/>
                <w:szCs w:val="20"/>
              </w:rPr>
            </w:pPr>
            <w:r w:rsidRPr="00A56843">
              <w:rPr>
                <w:color w:val="000000"/>
                <w:sz w:val="20"/>
                <w:szCs w:val="20"/>
              </w:rPr>
              <w:t>-0.561</w:t>
            </w:r>
          </w:p>
        </w:tc>
        <w:tc>
          <w:tcPr>
            <w:tcW w:w="939" w:type="dxa"/>
            <w:vMerge w:val="restart"/>
            <w:tcBorders>
              <w:top w:val="single" w:sz="4" w:space="0" w:color="auto"/>
              <w:left w:val="nil"/>
              <w:right w:val="nil"/>
            </w:tcBorders>
            <w:noWrap/>
            <w:vAlign w:val="center"/>
          </w:tcPr>
          <w:p w14:paraId="7EB7D29E" w14:textId="77777777" w:rsidR="00A56843" w:rsidRPr="00A56843" w:rsidRDefault="00A56843" w:rsidP="00A56843">
            <w:pPr>
              <w:spacing w:after="0" w:line="240" w:lineRule="auto"/>
              <w:jc w:val="right"/>
              <w:rPr>
                <w:color w:val="000000"/>
                <w:sz w:val="20"/>
                <w:szCs w:val="20"/>
              </w:rPr>
            </w:pPr>
            <w:r w:rsidRPr="00A56843">
              <w:rPr>
                <w:color w:val="000000"/>
                <w:sz w:val="20"/>
                <w:szCs w:val="20"/>
              </w:rPr>
              <w:t>0.575</w:t>
            </w:r>
          </w:p>
        </w:tc>
        <w:tc>
          <w:tcPr>
            <w:tcW w:w="1767" w:type="dxa"/>
            <w:tcBorders>
              <w:top w:val="single" w:sz="4" w:space="0" w:color="auto"/>
              <w:left w:val="nil"/>
              <w:bottom w:val="nil"/>
              <w:right w:val="nil"/>
            </w:tcBorders>
            <w:noWrap/>
            <w:vAlign w:val="center"/>
          </w:tcPr>
          <w:p w14:paraId="6D180589" w14:textId="3AD55405"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[9.199, 23.491]</w:t>
            </w:r>
          </w:p>
        </w:tc>
      </w:tr>
      <w:tr w:rsidR="00A56843" w:rsidRPr="00452304" w14:paraId="2581A92E" w14:textId="77777777" w:rsidTr="00A56843">
        <w:trPr>
          <w:trHeight w:val="320"/>
        </w:trPr>
        <w:tc>
          <w:tcPr>
            <w:tcW w:w="918" w:type="dxa"/>
            <w:vMerge/>
            <w:tcBorders>
              <w:left w:val="nil"/>
              <w:right w:val="nil"/>
            </w:tcBorders>
          </w:tcPr>
          <w:p w14:paraId="0E3962BE"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4A8DD077"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3D833CF9"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1009" w:type="dxa"/>
            <w:tcBorders>
              <w:top w:val="nil"/>
              <w:left w:val="nil"/>
              <w:bottom w:val="single" w:sz="4" w:space="0" w:color="auto"/>
              <w:right w:val="nil"/>
            </w:tcBorders>
            <w:noWrap/>
            <w:vAlign w:val="center"/>
          </w:tcPr>
          <w:p w14:paraId="6EC6EAD4" w14:textId="16882282"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14.683</w:t>
            </w:r>
          </w:p>
        </w:tc>
        <w:tc>
          <w:tcPr>
            <w:tcW w:w="972" w:type="dxa"/>
            <w:vMerge/>
            <w:tcBorders>
              <w:left w:val="nil"/>
              <w:bottom w:val="single" w:sz="4" w:space="0" w:color="auto"/>
              <w:right w:val="nil"/>
            </w:tcBorders>
            <w:noWrap/>
            <w:vAlign w:val="center"/>
          </w:tcPr>
          <w:p w14:paraId="602BC711" w14:textId="77777777" w:rsidR="00A56843" w:rsidRPr="00A56843" w:rsidRDefault="00A56843" w:rsidP="00A56843">
            <w:pPr>
              <w:spacing w:after="0" w:line="240" w:lineRule="auto"/>
              <w:jc w:val="right"/>
              <w:rPr>
                <w:color w:val="000000"/>
                <w:sz w:val="20"/>
                <w:szCs w:val="20"/>
              </w:rPr>
            </w:pPr>
          </w:p>
        </w:tc>
        <w:tc>
          <w:tcPr>
            <w:tcW w:w="939" w:type="dxa"/>
            <w:vMerge/>
            <w:tcBorders>
              <w:left w:val="nil"/>
              <w:bottom w:val="single" w:sz="4" w:space="0" w:color="auto"/>
              <w:right w:val="nil"/>
            </w:tcBorders>
            <w:noWrap/>
            <w:vAlign w:val="center"/>
          </w:tcPr>
          <w:p w14:paraId="0A80C15A" w14:textId="77777777" w:rsidR="00A56843" w:rsidRPr="00A56843" w:rsidRDefault="00A56843" w:rsidP="00A56843">
            <w:pPr>
              <w:spacing w:after="0" w:line="240" w:lineRule="auto"/>
              <w:jc w:val="right"/>
              <w:rPr>
                <w:color w:val="000000"/>
                <w:sz w:val="20"/>
                <w:szCs w:val="20"/>
              </w:rPr>
            </w:pPr>
          </w:p>
        </w:tc>
        <w:tc>
          <w:tcPr>
            <w:tcW w:w="1767" w:type="dxa"/>
            <w:tcBorders>
              <w:top w:val="nil"/>
              <w:left w:val="nil"/>
              <w:bottom w:val="single" w:sz="4" w:space="0" w:color="auto"/>
              <w:right w:val="nil"/>
            </w:tcBorders>
            <w:noWrap/>
            <w:vAlign w:val="center"/>
          </w:tcPr>
          <w:p w14:paraId="08865BF0" w14:textId="4F108D10"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[9.527, 20.081]</w:t>
            </w:r>
          </w:p>
        </w:tc>
      </w:tr>
      <w:tr w:rsidR="00A56843" w:rsidRPr="00452304" w14:paraId="73F2BFB8" w14:textId="77777777" w:rsidTr="00A56843">
        <w:trPr>
          <w:trHeight w:val="320"/>
        </w:trPr>
        <w:tc>
          <w:tcPr>
            <w:tcW w:w="918" w:type="dxa"/>
            <w:vMerge/>
            <w:tcBorders>
              <w:left w:val="nil"/>
              <w:right w:val="nil"/>
            </w:tcBorders>
          </w:tcPr>
          <w:p w14:paraId="7A441CE1"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2214D568"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144BBF64"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1009" w:type="dxa"/>
            <w:tcBorders>
              <w:top w:val="single" w:sz="4" w:space="0" w:color="auto"/>
              <w:left w:val="nil"/>
              <w:bottom w:val="nil"/>
              <w:right w:val="nil"/>
            </w:tcBorders>
            <w:noWrap/>
            <w:vAlign w:val="center"/>
          </w:tcPr>
          <w:p w14:paraId="38FA132E" w14:textId="4CC311E6"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-1.686</w:t>
            </w:r>
          </w:p>
        </w:tc>
        <w:tc>
          <w:tcPr>
            <w:tcW w:w="972" w:type="dxa"/>
            <w:vMerge w:val="restart"/>
            <w:tcBorders>
              <w:top w:val="single" w:sz="4" w:space="0" w:color="auto"/>
              <w:left w:val="nil"/>
              <w:right w:val="nil"/>
            </w:tcBorders>
            <w:noWrap/>
            <w:vAlign w:val="center"/>
          </w:tcPr>
          <w:p w14:paraId="6CBE99DC" w14:textId="77777777" w:rsidR="00A56843" w:rsidRPr="00A56843" w:rsidRDefault="00A56843" w:rsidP="00A56843">
            <w:pPr>
              <w:spacing w:after="0" w:line="240" w:lineRule="auto"/>
              <w:jc w:val="right"/>
              <w:rPr>
                <w:color w:val="000000"/>
                <w:sz w:val="20"/>
                <w:szCs w:val="20"/>
              </w:rPr>
            </w:pPr>
            <w:r w:rsidRPr="00A56843">
              <w:rPr>
                <w:color w:val="000000"/>
                <w:sz w:val="20"/>
                <w:szCs w:val="20"/>
              </w:rPr>
              <w:t>1.077</w:t>
            </w:r>
          </w:p>
        </w:tc>
        <w:tc>
          <w:tcPr>
            <w:tcW w:w="939" w:type="dxa"/>
            <w:vMerge w:val="restart"/>
            <w:tcBorders>
              <w:top w:val="single" w:sz="4" w:space="0" w:color="auto"/>
              <w:left w:val="nil"/>
              <w:right w:val="nil"/>
            </w:tcBorders>
            <w:noWrap/>
            <w:vAlign w:val="center"/>
          </w:tcPr>
          <w:p w14:paraId="67217811" w14:textId="77777777" w:rsidR="00A56843" w:rsidRPr="00A56843" w:rsidRDefault="00A56843" w:rsidP="00A56843">
            <w:pPr>
              <w:spacing w:after="0" w:line="240" w:lineRule="auto"/>
              <w:jc w:val="right"/>
              <w:rPr>
                <w:color w:val="000000"/>
                <w:sz w:val="20"/>
                <w:szCs w:val="20"/>
              </w:rPr>
            </w:pPr>
            <w:r w:rsidRPr="00A56843">
              <w:rPr>
                <w:color w:val="000000"/>
                <w:sz w:val="20"/>
                <w:szCs w:val="20"/>
              </w:rPr>
              <w:t>0.281</w:t>
            </w:r>
          </w:p>
        </w:tc>
        <w:tc>
          <w:tcPr>
            <w:tcW w:w="1767" w:type="dxa"/>
            <w:tcBorders>
              <w:top w:val="single" w:sz="4" w:space="0" w:color="auto"/>
              <w:left w:val="nil"/>
              <w:bottom w:val="nil"/>
              <w:right w:val="nil"/>
            </w:tcBorders>
            <w:noWrap/>
            <w:vAlign w:val="center"/>
          </w:tcPr>
          <w:p w14:paraId="0A081AA4" w14:textId="304445CF"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[-6.293, 3.252]</w:t>
            </w:r>
          </w:p>
        </w:tc>
      </w:tr>
      <w:tr w:rsidR="00A56843" w:rsidRPr="00452304" w14:paraId="21167A43" w14:textId="77777777" w:rsidTr="00A56843">
        <w:trPr>
          <w:trHeight w:val="320"/>
        </w:trPr>
        <w:tc>
          <w:tcPr>
            <w:tcW w:w="918" w:type="dxa"/>
            <w:vMerge/>
            <w:tcBorders>
              <w:left w:val="nil"/>
              <w:right w:val="nil"/>
            </w:tcBorders>
          </w:tcPr>
          <w:p w14:paraId="42B1F43F"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3FF3FF36"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0E928ACB"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1009" w:type="dxa"/>
            <w:tcBorders>
              <w:top w:val="nil"/>
              <w:left w:val="nil"/>
              <w:bottom w:val="single" w:sz="4" w:space="0" w:color="auto"/>
              <w:right w:val="nil"/>
            </w:tcBorders>
            <w:noWrap/>
            <w:vAlign w:val="center"/>
          </w:tcPr>
          <w:p w14:paraId="26E34EDC" w14:textId="792A38CF"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0.803</w:t>
            </w:r>
          </w:p>
        </w:tc>
        <w:tc>
          <w:tcPr>
            <w:tcW w:w="972" w:type="dxa"/>
            <w:vMerge/>
            <w:tcBorders>
              <w:left w:val="nil"/>
              <w:bottom w:val="single" w:sz="4" w:space="0" w:color="auto"/>
              <w:right w:val="nil"/>
            </w:tcBorders>
            <w:noWrap/>
            <w:vAlign w:val="center"/>
          </w:tcPr>
          <w:p w14:paraId="795521D7" w14:textId="77777777" w:rsidR="00A56843" w:rsidRPr="00A56843" w:rsidRDefault="00A56843" w:rsidP="00A56843">
            <w:pPr>
              <w:spacing w:after="0" w:line="240" w:lineRule="auto"/>
              <w:jc w:val="right"/>
              <w:rPr>
                <w:color w:val="000000"/>
                <w:sz w:val="20"/>
                <w:szCs w:val="20"/>
              </w:rPr>
            </w:pPr>
          </w:p>
        </w:tc>
        <w:tc>
          <w:tcPr>
            <w:tcW w:w="939" w:type="dxa"/>
            <w:vMerge/>
            <w:tcBorders>
              <w:left w:val="nil"/>
              <w:bottom w:val="single" w:sz="4" w:space="0" w:color="auto"/>
              <w:right w:val="nil"/>
            </w:tcBorders>
            <w:noWrap/>
            <w:vAlign w:val="center"/>
          </w:tcPr>
          <w:p w14:paraId="52001FBA" w14:textId="77777777" w:rsidR="00A56843" w:rsidRPr="00A56843" w:rsidRDefault="00A56843" w:rsidP="00A56843">
            <w:pPr>
              <w:spacing w:after="0" w:line="240" w:lineRule="auto"/>
              <w:jc w:val="right"/>
              <w:rPr>
                <w:color w:val="000000"/>
                <w:sz w:val="20"/>
                <w:szCs w:val="20"/>
              </w:rPr>
            </w:pPr>
          </w:p>
        </w:tc>
        <w:tc>
          <w:tcPr>
            <w:tcW w:w="1767" w:type="dxa"/>
            <w:tcBorders>
              <w:top w:val="nil"/>
              <w:left w:val="nil"/>
              <w:bottom w:val="single" w:sz="4" w:space="0" w:color="auto"/>
              <w:right w:val="nil"/>
            </w:tcBorders>
            <w:noWrap/>
            <w:vAlign w:val="center"/>
          </w:tcPr>
          <w:p w14:paraId="69CE0EB1" w14:textId="439B0D34"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[-1.686, 3.355]</w:t>
            </w:r>
          </w:p>
        </w:tc>
      </w:tr>
      <w:tr w:rsidR="00A56843" w:rsidRPr="00452304" w14:paraId="61F6872F" w14:textId="77777777" w:rsidTr="00A56843">
        <w:trPr>
          <w:trHeight w:val="320"/>
        </w:trPr>
        <w:tc>
          <w:tcPr>
            <w:tcW w:w="918" w:type="dxa"/>
            <w:vMerge/>
            <w:tcBorders>
              <w:left w:val="nil"/>
              <w:right w:val="nil"/>
            </w:tcBorders>
          </w:tcPr>
          <w:p w14:paraId="765D2DA2"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6FACA320"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4CFAE574"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1009" w:type="dxa"/>
            <w:tcBorders>
              <w:top w:val="single" w:sz="4" w:space="0" w:color="auto"/>
              <w:left w:val="nil"/>
              <w:bottom w:val="nil"/>
              <w:right w:val="nil"/>
            </w:tcBorders>
            <w:noWrap/>
            <w:vAlign w:val="center"/>
          </w:tcPr>
          <w:p w14:paraId="50418375" w14:textId="169B5E15"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17.117</w:t>
            </w:r>
          </w:p>
        </w:tc>
        <w:tc>
          <w:tcPr>
            <w:tcW w:w="972" w:type="dxa"/>
            <w:vMerge w:val="restart"/>
            <w:tcBorders>
              <w:top w:val="single" w:sz="4" w:space="0" w:color="auto"/>
              <w:left w:val="nil"/>
              <w:right w:val="nil"/>
            </w:tcBorders>
            <w:noWrap/>
            <w:vAlign w:val="center"/>
          </w:tcPr>
          <w:p w14:paraId="7C5D040E" w14:textId="77777777" w:rsidR="00A56843" w:rsidRPr="00A56843" w:rsidRDefault="00A56843" w:rsidP="00A56843">
            <w:pPr>
              <w:spacing w:after="0" w:line="240" w:lineRule="auto"/>
              <w:jc w:val="right"/>
              <w:rPr>
                <w:color w:val="000000"/>
                <w:sz w:val="20"/>
                <w:szCs w:val="20"/>
              </w:rPr>
            </w:pPr>
            <w:r w:rsidRPr="00A56843">
              <w:rPr>
                <w:color w:val="000000"/>
                <w:sz w:val="20"/>
                <w:szCs w:val="20"/>
              </w:rPr>
              <w:t>-1.041</w:t>
            </w:r>
          </w:p>
        </w:tc>
        <w:tc>
          <w:tcPr>
            <w:tcW w:w="939" w:type="dxa"/>
            <w:vMerge w:val="restart"/>
            <w:tcBorders>
              <w:top w:val="single" w:sz="4" w:space="0" w:color="auto"/>
              <w:left w:val="nil"/>
              <w:right w:val="nil"/>
            </w:tcBorders>
            <w:noWrap/>
            <w:vAlign w:val="center"/>
          </w:tcPr>
          <w:p w14:paraId="17718426" w14:textId="77777777" w:rsidR="00A56843" w:rsidRPr="00A56843" w:rsidRDefault="00A56843" w:rsidP="00A56843">
            <w:pPr>
              <w:spacing w:after="0" w:line="240" w:lineRule="auto"/>
              <w:jc w:val="right"/>
              <w:rPr>
                <w:color w:val="000000"/>
                <w:sz w:val="20"/>
                <w:szCs w:val="20"/>
              </w:rPr>
            </w:pPr>
            <w:r w:rsidRPr="00A56843">
              <w:rPr>
                <w:color w:val="000000"/>
                <w:sz w:val="20"/>
                <w:szCs w:val="20"/>
              </w:rPr>
              <w:t>0.298</w:t>
            </w:r>
          </w:p>
        </w:tc>
        <w:tc>
          <w:tcPr>
            <w:tcW w:w="1767" w:type="dxa"/>
            <w:tcBorders>
              <w:top w:val="single" w:sz="4" w:space="0" w:color="auto"/>
              <w:left w:val="nil"/>
              <w:bottom w:val="nil"/>
              <w:right w:val="nil"/>
            </w:tcBorders>
            <w:noWrap/>
            <w:vAlign w:val="center"/>
          </w:tcPr>
          <w:p w14:paraId="78E77167" w14:textId="4198E924"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[8.981, 25.86]</w:t>
            </w:r>
          </w:p>
        </w:tc>
      </w:tr>
      <w:tr w:rsidR="00A56843" w:rsidRPr="00452304" w14:paraId="02A6DDEB" w14:textId="77777777" w:rsidTr="00A56843">
        <w:trPr>
          <w:trHeight w:val="320"/>
        </w:trPr>
        <w:tc>
          <w:tcPr>
            <w:tcW w:w="918" w:type="dxa"/>
            <w:vMerge/>
            <w:tcBorders>
              <w:left w:val="nil"/>
              <w:bottom w:val="single" w:sz="4" w:space="0" w:color="auto"/>
              <w:right w:val="nil"/>
            </w:tcBorders>
          </w:tcPr>
          <w:p w14:paraId="49ACFF33"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0CC71B4D"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4D6F0F4C"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1009" w:type="dxa"/>
            <w:tcBorders>
              <w:top w:val="nil"/>
              <w:left w:val="nil"/>
              <w:bottom w:val="single" w:sz="4" w:space="0" w:color="auto"/>
              <w:right w:val="nil"/>
            </w:tcBorders>
            <w:noWrap/>
            <w:vAlign w:val="center"/>
          </w:tcPr>
          <w:p w14:paraId="38AAA489" w14:textId="6484B146"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13.428</w:t>
            </w:r>
          </w:p>
        </w:tc>
        <w:tc>
          <w:tcPr>
            <w:tcW w:w="972" w:type="dxa"/>
            <w:vMerge/>
            <w:tcBorders>
              <w:left w:val="nil"/>
              <w:bottom w:val="single" w:sz="4" w:space="0" w:color="auto"/>
              <w:right w:val="nil"/>
            </w:tcBorders>
            <w:noWrap/>
            <w:vAlign w:val="center"/>
          </w:tcPr>
          <w:p w14:paraId="0576F204" w14:textId="77777777" w:rsidR="00A56843" w:rsidRPr="00A56843" w:rsidRDefault="00A56843" w:rsidP="00A56843">
            <w:pPr>
              <w:spacing w:after="0" w:line="240" w:lineRule="auto"/>
              <w:jc w:val="right"/>
              <w:rPr>
                <w:color w:val="000000"/>
                <w:sz w:val="20"/>
                <w:szCs w:val="20"/>
              </w:rPr>
            </w:pPr>
          </w:p>
        </w:tc>
        <w:tc>
          <w:tcPr>
            <w:tcW w:w="939" w:type="dxa"/>
            <w:vMerge/>
            <w:tcBorders>
              <w:left w:val="nil"/>
              <w:bottom w:val="single" w:sz="4" w:space="0" w:color="auto"/>
              <w:right w:val="nil"/>
            </w:tcBorders>
            <w:noWrap/>
            <w:vAlign w:val="center"/>
          </w:tcPr>
          <w:p w14:paraId="3F2F398D" w14:textId="77777777" w:rsidR="00A56843" w:rsidRPr="00A56843" w:rsidRDefault="00A56843" w:rsidP="00A56843">
            <w:pPr>
              <w:spacing w:after="0" w:line="240" w:lineRule="auto"/>
              <w:jc w:val="right"/>
              <w:rPr>
                <w:color w:val="000000"/>
                <w:sz w:val="20"/>
                <w:szCs w:val="20"/>
              </w:rPr>
            </w:pPr>
          </w:p>
        </w:tc>
        <w:tc>
          <w:tcPr>
            <w:tcW w:w="1767" w:type="dxa"/>
            <w:tcBorders>
              <w:top w:val="nil"/>
              <w:left w:val="nil"/>
              <w:bottom w:val="single" w:sz="4" w:space="0" w:color="auto"/>
              <w:right w:val="nil"/>
            </w:tcBorders>
            <w:noWrap/>
            <w:vAlign w:val="center"/>
          </w:tcPr>
          <w:p w14:paraId="11BFB59C" w14:textId="628B7ADE"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[8.329, 18.887]</w:t>
            </w:r>
          </w:p>
        </w:tc>
      </w:tr>
      <w:tr w:rsidR="00A56843" w:rsidRPr="00452304" w14:paraId="061C23F3" w14:textId="77777777" w:rsidTr="00A56843">
        <w:trPr>
          <w:trHeight w:val="320"/>
        </w:trPr>
        <w:tc>
          <w:tcPr>
            <w:tcW w:w="918" w:type="dxa"/>
            <w:vMerge w:val="restart"/>
            <w:tcBorders>
              <w:top w:val="single" w:sz="4" w:space="0" w:color="auto"/>
              <w:left w:val="nil"/>
              <w:right w:val="nil"/>
            </w:tcBorders>
            <w:vAlign w:val="center"/>
          </w:tcPr>
          <w:p w14:paraId="569C3558" w14:textId="77777777" w:rsidR="00A56843" w:rsidRPr="008A48CF"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color w:val="000000"/>
                <w:kern w:val="0"/>
                <w:sz w:val="20"/>
                <w:szCs w:val="20"/>
                <w:vertAlign w:val="subscript"/>
                <w14:ligatures w14:val="none"/>
              </w:rPr>
              <w:t>area</w:t>
            </w:r>
          </w:p>
        </w:tc>
        <w:tc>
          <w:tcPr>
            <w:tcW w:w="1178" w:type="dxa"/>
            <w:vMerge w:val="restart"/>
            <w:tcBorders>
              <w:top w:val="single" w:sz="4" w:space="0" w:color="auto"/>
              <w:left w:val="nil"/>
              <w:right w:val="nil"/>
            </w:tcBorders>
            <w:noWrap/>
            <w:vAlign w:val="center"/>
          </w:tcPr>
          <w:p w14:paraId="41B75AEB"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3227D412"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1009" w:type="dxa"/>
            <w:tcBorders>
              <w:top w:val="single" w:sz="4" w:space="0" w:color="auto"/>
              <w:left w:val="nil"/>
              <w:bottom w:val="nil"/>
              <w:right w:val="nil"/>
            </w:tcBorders>
            <w:noWrap/>
            <w:vAlign w:val="center"/>
          </w:tcPr>
          <w:p w14:paraId="3CFF8331" w14:textId="5FD2A923"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4.289</w:t>
            </w:r>
          </w:p>
        </w:tc>
        <w:tc>
          <w:tcPr>
            <w:tcW w:w="972" w:type="dxa"/>
            <w:vMerge w:val="restart"/>
            <w:tcBorders>
              <w:top w:val="single" w:sz="4" w:space="0" w:color="auto"/>
              <w:left w:val="nil"/>
              <w:right w:val="nil"/>
            </w:tcBorders>
            <w:noWrap/>
            <w:vAlign w:val="center"/>
          </w:tcPr>
          <w:p w14:paraId="3158C1AC" w14:textId="523D503D" w:rsidR="00A56843" w:rsidRPr="00A56843" w:rsidRDefault="00A56843" w:rsidP="00A56843">
            <w:pPr>
              <w:spacing w:after="0" w:line="240" w:lineRule="auto"/>
              <w:jc w:val="right"/>
              <w:rPr>
                <w:b/>
                <w:bCs/>
                <w:color w:val="000000"/>
                <w:sz w:val="20"/>
                <w:szCs w:val="20"/>
              </w:rPr>
            </w:pPr>
            <w:r w:rsidRPr="00A56843">
              <w:rPr>
                <w:b/>
                <w:bCs/>
                <w:color w:val="000000"/>
                <w:sz w:val="20"/>
                <w:szCs w:val="20"/>
              </w:rPr>
              <w:t>2.231</w:t>
            </w:r>
          </w:p>
        </w:tc>
        <w:tc>
          <w:tcPr>
            <w:tcW w:w="939" w:type="dxa"/>
            <w:vMerge w:val="restart"/>
            <w:tcBorders>
              <w:top w:val="single" w:sz="4" w:space="0" w:color="auto"/>
              <w:left w:val="nil"/>
              <w:right w:val="nil"/>
            </w:tcBorders>
            <w:noWrap/>
            <w:vAlign w:val="center"/>
          </w:tcPr>
          <w:p w14:paraId="350AB947" w14:textId="3B177180" w:rsidR="00A56843" w:rsidRPr="00A56843" w:rsidRDefault="00A56843" w:rsidP="00A56843">
            <w:pPr>
              <w:spacing w:after="0" w:line="240" w:lineRule="auto"/>
              <w:jc w:val="right"/>
              <w:rPr>
                <w:b/>
                <w:bCs/>
                <w:color w:val="000000"/>
                <w:sz w:val="20"/>
                <w:szCs w:val="20"/>
              </w:rPr>
            </w:pPr>
            <w:r w:rsidRPr="00A56843">
              <w:rPr>
                <w:b/>
                <w:bCs/>
                <w:color w:val="000000"/>
                <w:sz w:val="20"/>
                <w:szCs w:val="20"/>
              </w:rPr>
              <w:t>0.026</w:t>
            </w:r>
          </w:p>
        </w:tc>
        <w:tc>
          <w:tcPr>
            <w:tcW w:w="1767" w:type="dxa"/>
            <w:tcBorders>
              <w:top w:val="single" w:sz="4" w:space="0" w:color="auto"/>
              <w:left w:val="nil"/>
              <w:bottom w:val="nil"/>
              <w:right w:val="nil"/>
            </w:tcBorders>
            <w:noWrap/>
            <w:vAlign w:val="center"/>
          </w:tcPr>
          <w:p w14:paraId="7772B1CE" w14:textId="5F1F07E4"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[-6.387, 16.300]</w:t>
            </w:r>
          </w:p>
        </w:tc>
      </w:tr>
      <w:tr w:rsidR="00A56843" w:rsidRPr="00452304" w14:paraId="0A6458EE" w14:textId="77777777" w:rsidTr="00A56843">
        <w:trPr>
          <w:trHeight w:val="320"/>
        </w:trPr>
        <w:tc>
          <w:tcPr>
            <w:tcW w:w="918" w:type="dxa"/>
            <w:vMerge/>
            <w:tcBorders>
              <w:left w:val="nil"/>
              <w:right w:val="nil"/>
            </w:tcBorders>
          </w:tcPr>
          <w:p w14:paraId="009BDB5A"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763AB667"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45747BCA"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1009" w:type="dxa"/>
            <w:tcBorders>
              <w:top w:val="nil"/>
              <w:left w:val="nil"/>
              <w:bottom w:val="single" w:sz="4" w:space="0" w:color="auto"/>
              <w:right w:val="nil"/>
            </w:tcBorders>
            <w:noWrap/>
            <w:vAlign w:val="center"/>
          </w:tcPr>
          <w:p w14:paraId="20BDC8AE" w14:textId="7B2B59D9"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14.339</w:t>
            </w:r>
          </w:p>
        </w:tc>
        <w:tc>
          <w:tcPr>
            <w:tcW w:w="972" w:type="dxa"/>
            <w:vMerge/>
            <w:tcBorders>
              <w:left w:val="nil"/>
              <w:bottom w:val="single" w:sz="4" w:space="0" w:color="auto"/>
              <w:right w:val="nil"/>
            </w:tcBorders>
            <w:noWrap/>
            <w:vAlign w:val="center"/>
          </w:tcPr>
          <w:p w14:paraId="2BC87BF3" w14:textId="77777777" w:rsidR="00A56843" w:rsidRPr="00A56843" w:rsidRDefault="00A56843" w:rsidP="00A56843">
            <w:pPr>
              <w:spacing w:after="0" w:line="240" w:lineRule="auto"/>
              <w:jc w:val="right"/>
              <w:rPr>
                <w:b/>
                <w:bCs/>
                <w:color w:val="000000"/>
                <w:sz w:val="20"/>
                <w:szCs w:val="20"/>
              </w:rPr>
            </w:pPr>
          </w:p>
        </w:tc>
        <w:tc>
          <w:tcPr>
            <w:tcW w:w="939" w:type="dxa"/>
            <w:vMerge/>
            <w:tcBorders>
              <w:left w:val="nil"/>
              <w:bottom w:val="single" w:sz="4" w:space="0" w:color="auto"/>
              <w:right w:val="nil"/>
            </w:tcBorders>
            <w:noWrap/>
            <w:vAlign w:val="center"/>
          </w:tcPr>
          <w:p w14:paraId="4547F0B8" w14:textId="77777777" w:rsidR="00A56843" w:rsidRPr="00A56843" w:rsidRDefault="00A56843" w:rsidP="00A56843">
            <w:pPr>
              <w:spacing w:after="0" w:line="240" w:lineRule="auto"/>
              <w:jc w:val="right"/>
              <w:rPr>
                <w:b/>
                <w:bCs/>
                <w:color w:val="000000"/>
                <w:sz w:val="20"/>
                <w:szCs w:val="20"/>
              </w:rPr>
            </w:pPr>
          </w:p>
        </w:tc>
        <w:tc>
          <w:tcPr>
            <w:tcW w:w="1767" w:type="dxa"/>
            <w:tcBorders>
              <w:top w:val="nil"/>
              <w:left w:val="nil"/>
              <w:bottom w:val="single" w:sz="4" w:space="0" w:color="auto"/>
              <w:right w:val="nil"/>
            </w:tcBorders>
            <w:noWrap/>
            <w:vAlign w:val="center"/>
          </w:tcPr>
          <w:p w14:paraId="73EA9BB5" w14:textId="4467FDD2"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[5.548, 23.738]</w:t>
            </w:r>
          </w:p>
        </w:tc>
      </w:tr>
      <w:tr w:rsidR="00A56843" w:rsidRPr="00452304" w14:paraId="436008DE" w14:textId="77777777" w:rsidTr="00A56843">
        <w:trPr>
          <w:trHeight w:val="320"/>
        </w:trPr>
        <w:tc>
          <w:tcPr>
            <w:tcW w:w="918" w:type="dxa"/>
            <w:vMerge/>
            <w:tcBorders>
              <w:left w:val="nil"/>
              <w:right w:val="nil"/>
            </w:tcBorders>
          </w:tcPr>
          <w:p w14:paraId="46B464C6"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118AD042"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15641CAA"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1009" w:type="dxa"/>
            <w:tcBorders>
              <w:top w:val="single" w:sz="4" w:space="0" w:color="auto"/>
              <w:left w:val="nil"/>
              <w:bottom w:val="nil"/>
              <w:right w:val="nil"/>
            </w:tcBorders>
            <w:noWrap/>
            <w:vAlign w:val="center"/>
          </w:tcPr>
          <w:p w14:paraId="3CAC7170" w14:textId="591BFC8D"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4.707</w:t>
            </w:r>
          </w:p>
        </w:tc>
        <w:tc>
          <w:tcPr>
            <w:tcW w:w="972" w:type="dxa"/>
            <w:vMerge w:val="restart"/>
            <w:tcBorders>
              <w:top w:val="single" w:sz="4" w:space="0" w:color="auto"/>
              <w:left w:val="nil"/>
              <w:right w:val="nil"/>
            </w:tcBorders>
            <w:noWrap/>
            <w:vAlign w:val="center"/>
          </w:tcPr>
          <w:p w14:paraId="3E889AB2" w14:textId="1E0AC75C" w:rsidR="00A56843" w:rsidRPr="00A56843" w:rsidRDefault="00A56843" w:rsidP="00A56843">
            <w:pPr>
              <w:spacing w:after="0" w:line="240" w:lineRule="auto"/>
              <w:jc w:val="right"/>
              <w:rPr>
                <w:color w:val="000000"/>
                <w:sz w:val="20"/>
                <w:szCs w:val="20"/>
              </w:rPr>
            </w:pPr>
            <w:r w:rsidRPr="00A56843">
              <w:rPr>
                <w:color w:val="000000"/>
                <w:sz w:val="20"/>
                <w:szCs w:val="20"/>
              </w:rPr>
              <w:t>-0.429</w:t>
            </w:r>
          </w:p>
        </w:tc>
        <w:tc>
          <w:tcPr>
            <w:tcW w:w="939" w:type="dxa"/>
            <w:vMerge w:val="restart"/>
            <w:tcBorders>
              <w:top w:val="single" w:sz="4" w:space="0" w:color="auto"/>
              <w:left w:val="nil"/>
              <w:right w:val="nil"/>
            </w:tcBorders>
            <w:noWrap/>
            <w:vAlign w:val="center"/>
          </w:tcPr>
          <w:p w14:paraId="19A383AC" w14:textId="68945D55" w:rsidR="00A56843" w:rsidRPr="00A56843" w:rsidRDefault="00A56843" w:rsidP="00A56843">
            <w:pPr>
              <w:spacing w:after="0" w:line="240" w:lineRule="auto"/>
              <w:jc w:val="right"/>
              <w:rPr>
                <w:color w:val="000000"/>
                <w:sz w:val="20"/>
                <w:szCs w:val="20"/>
              </w:rPr>
            </w:pPr>
            <w:r w:rsidRPr="00A56843">
              <w:rPr>
                <w:color w:val="000000"/>
                <w:sz w:val="20"/>
                <w:szCs w:val="20"/>
              </w:rPr>
              <w:t>0.668</w:t>
            </w:r>
          </w:p>
        </w:tc>
        <w:tc>
          <w:tcPr>
            <w:tcW w:w="1767" w:type="dxa"/>
            <w:tcBorders>
              <w:top w:val="single" w:sz="4" w:space="0" w:color="auto"/>
              <w:left w:val="nil"/>
              <w:bottom w:val="nil"/>
              <w:right w:val="nil"/>
            </w:tcBorders>
            <w:noWrap/>
            <w:vAlign w:val="center"/>
          </w:tcPr>
          <w:p w14:paraId="30FF0B44" w14:textId="4D8F699B"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[-5.541, 15.951]</w:t>
            </w:r>
          </w:p>
        </w:tc>
      </w:tr>
      <w:tr w:rsidR="00A56843" w:rsidRPr="00452304" w14:paraId="208D070D" w14:textId="77777777" w:rsidTr="00A56843">
        <w:trPr>
          <w:trHeight w:val="320"/>
        </w:trPr>
        <w:tc>
          <w:tcPr>
            <w:tcW w:w="918" w:type="dxa"/>
            <w:vMerge/>
            <w:tcBorders>
              <w:left w:val="nil"/>
              <w:right w:val="nil"/>
            </w:tcBorders>
          </w:tcPr>
          <w:p w14:paraId="56410C55"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1882F0FF"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7264317D"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1009" w:type="dxa"/>
            <w:tcBorders>
              <w:top w:val="nil"/>
              <w:left w:val="nil"/>
              <w:bottom w:val="single" w:sz="4" w:space="0" w:color="auto"/>
              <w:right w:val="nil"/>
            </w:tcBorders>
            <w:noWrap/>
            <w:vAlign w:val="center"/>
          </w:tcPr>
          <w:p w14:paraId="08CB73DC" w14:textId="29827663"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2.942</w:t>
            </w:r>
          </w:p>
        </w:tc>
        <w:tc>
          <w:tcPr>
            <w:tcW w:w="972" w:type="dxa"/>
            <w:vMerge/>
            <w:tcBorders>
              <w:left w:val="nil"/>
              <w:bottom w:val="single" w:sz="4" w:space="0" w:color="auto"/>
              <w:right w:val="nil"/>
            </w:tcBorders>
            <w:noWrap/>
            <w:vAlign w:val="center"/>
          </w:tcPr>
          <w:p w14:paraId="00288489" w14:textId="77777777" w:rsidR="00A56843" w:rsidRPr="00A56843" w:rsidRDefault="00A56843" w:rsidP="00A56843">
            <w:pPr>
              <w:spacing w:after="0" w:line="240" w:lineRule="auto"/>
              <w:jc w:val="right"/>
              <w:rPr>
                <w:color w:val="000000"/>
                <w:sz w:val="20"/>
                <w:szCs w:val="20"/>
              </w:rPr>
            </w:pPr>
          </w:p>
        </w:tc>
        <w:tc>
          <w:tcPr>
            <w:tcW w:w="939" w:type="dxa"/>
            <w:vMerge/>
            <w:tcBorders>
              <w:left w:val="nil"/>
              <w:bottom w:val="single" w:sz="4" w:space="0" w:color="auto"/>
              <w:right w:val="nil"/>
            </w:tcBorders>
            <w:noWrap/>
            <w:vAlign w:val="center"/>
          </w:tcPr>
          <w:p w14:paraId="2D71256E" w14:textId="77777777" w:rsidR="00A56843" w:rsidRPr="00A56843" w:rsidRDefault="00A56843" w:rsidP="00A56843">
            <w:pPr>
              <w:spacing w:after="0" w:line="240" w:lineRule="auto"/>
              <w:jc w:val="right"/>
              <w:rPr>
                <w:color w:val="000000"/>
                <w:sz w:val="20"/>
                <w:szCs w:val="20"/>
              </w:rPr>
            </w:pPr>
          </w:p>
        </w:tc>
        <w:tc>
          <w:tcPr>
            <w:tcW w:w="1767" w:type="dxa"/>
            <w:tcBorders>
              <w:top w:val="nil"/>
              <w:left w:val="nil"/>
              <w:bottom w:val="single" w:sz="4" w:space="0" w:color="auto"/>
              <w:right w:val="nil"/>
            </w:tcBorders>
            <w:noWrap/>
            <w:vAlign w:val="center"/>
          </w:tcPr>
          <w:p w14:paraId="68B5C680" w14:textId="71F61970"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[-4.687, 11.071]</w:t>
            </w:r>
          </w:p>
        </w:tc>
      </w:tr>
      <w:tr w:rsidR="00A56843" w:rsidRPr="00452304" w14:paraId="3CB6460E" w14:textId="77777777" w:rsidTr="00A56843">
        <w:trPr>
          <w:trHeight w:val="320"/>
        </w:trPr>
        <w:tc>
          <w:tcPr>
            <w:tcW w:w="918" w:type="dxa"/>
            <w:vMerge/>
            <w:tcBorders>
              <w:left w:val="nil"/>
              <w:right w:val="nil"/>
            </w:tcBorders>
          </w:tcPr>
          <w:p w14:paraId="5D543C70"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039F6FCE"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1690E085"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1009" w:type="dxa"/>
            <w:tcBorders>
              <w:top w:val="single" w:sz="4" w:space="0" w:color="auto"/>
              <w:left w:val="nil"/>
              <w:bottom w:val="nil"/>
              <w:right w:val="nil"/>
            </w:tcBorders>
            <w:noWrap/>
            <w:vAlign w:val="center"/>
          </w:tcPr>
          <w:p w14:paraId="4F020803" w14:textId="7F0F340D"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17.351</w:t>
            </w:r>
          </w:p>
        </w:tc>
        <w:tc>
          <w:tcPr>
            <w:tcW w:w="972" w:type="dxa"/>
            <w:vMerge w:val="restart"/>
            <w:tcBorders>
              <w:top w:val="single" w:sz="4" w:space="0" w:color="auto"/>
              <w:left w:val="nil"/>
              <w:right w:val="nil"/>
            </w:tcBorders>
            <w:noWrap/>
            <w:vAlign w:val="center"/>
          </w:tcPr>
          <w:p w14:paraId="1BFA2FB0" w14:textId="7B14EF2C" w:rsidR="00A56843" w:rsidRPr="00A56843" w:rsidRDefault="00A56843" w:rsidP="00A56843">
            <w:pPr>
              <w:spacing w:after="0" w:line="240" w:lineRule="auto"/>
              <w:jc w:val="right"/>
              <w:rPr>
                <w:color w:val="000000"/>
                <w:sz w:val="20"/>
                <w:szCs w:val="20"/>
              </w:rPr>
            </w:pPr>
            <w:r w:rsidRPr="00A56843">
              <w:rPr>
                <w:color w:val="000000"/>
                <w:sz w:val="20"/>
                <w:szCs w:val="20"/>
              </w:rPr>
              <w:t>-0.162</w:t>
            </w:r>
          </w:p>
        </w:tc>
        <w:tc>
          <w:tcPr>
            <w:tcW w:w="939" w:type="dxa"/>
            <w:vMerge w:val="restart"/>
            <w:tcBorders>
              <w:top w:val="single" w:sz="4" w:space="0" w:color="auto"/>
              <w:left w:val="nil"/>
              <w:right w:val="nil"/>
            </w:tcBorders>
            <w:noWrap/>
            <w:vAlign w:val="center"/>
          </w:tcPr>
          <w:p w14:paraId="6804292F" w14:textId="41714FF3" w:rsidR="00A56843" w:rsidRPr="00A56843" w:rsidRDefault="00A56843" w:rsidP="00A56843">
            <w:pPr>
              <w:spacing w:after="0" w:line="240" w:lineRule="auto"/>
              <w:jc w:val="right"/>
              <w:rPr>
                <w:color w:val="000000"/>
                <w:sz w:val="20"/>
                <w:szCs w:val="20"/>
              </w:rPr>
            </w:pPr>
            <w:r w:rsidRPr="00A56843">
              <w:rPr>
                <w:color w:val="000000"/>
                <w:sz w:val="20"/>
                <w:szCs w:val="20"/>
              </w:rPr>
              <w:t>0.872</w:t>
            </w:r>
          </w:p>
        </w:tc>
        <w:tc>
          <w:tcPr>
            <w:tcW w:w="1767" w:type="dxa"/>
            <w:tcBorders>
              <w:top w:val="single" w:sz="4" w:space="0" w:color="auto"/>
              <w:left w:val="nil"/>
              <w:bottom w:val="nil"/>
              <w:right w:val="nil"/>
            </w:tcBorders>
            <w:noWrap/>
            <w:vAlign w:val="center"/>
          </w:tcPr>
          <w:p w14:paraId="02ACDD66" w14:textId="2DD03A15"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[6.396, 29.434]</w:t>
            </w:r>
          </w:p>
        </w:tc>
      </w:tr>
      <w:tr w:rsidR="00A56843" w:rsidRPr="00452304" w14:paraId="500BF6F6" w14:textId="77777777" w:rsidTr="00A56843">
        <w:trPr>
          <w:trHeight w:val="320"/>
        </w:trPr>
        <w:tc>
          <w:tcPr>
            <w:tcW w:w="918" w:type="dxa"/>
            <w:vMerge/>
            <w:tcBorders>
              <w:left w:val="nil"/>
              <w:bottom w:val="single" w:sz="4" w:space="0" w:color="auto"/>
              <w:right w:val="nil"/>
            </w:tcBorders>
          </w:tcPr>
          <w:p w14:paraId="37AA632D"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1EAB88E5"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35AF80F9"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1009" w:type="dxa"/>
            <w:tcBorders>
              <w:top w:val="nil"/>
              <w:left w:val="nil"/>
              <w:bottom w:val="single" w:sz="4" w:space="0" w:color="auto"/>
              <w:right w:val="nil"/>
            </w:tcBorders>
            <w:noWrap/>
            <w:vAlign w:val="center"/>
          </w:tcPr>
          <w:p w14:paraId="28F3AABF" w14:textId="71C3DDE9"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16.532</w:t>
            </w:r>
          </w:p>
        </w:tc>
        <w:tc>
          <w:tcPr>
            <w:tcW w:w="972" w:type="dxa"/>
            <w:vMerge/>
            <w:tcBorders>
              <w:left w:val="nil"/>
              <w:bottom w:val="single" w:sz="4" w:space="0" w:color="auto"/>
              <w:right w:val="nil"/>
            </w:tcBorders>
            <w:noWrap/>
            <w:vAlign w:val="center"/>
          </w:tcPr>
          <w:p w14:paraId="26EA3682" w14:textId="77777777" w:rsidR="00A56843" w:rsidRPr="00A56843" w:rsidRDefault="00A56843" w:rsidP="00A56843">
            <w:pPr>
              <w:spacing w:after="0" w:line="240" w:lineRule="auto"/>
              <w:jc w:val="right"/>
              <w:rPr>
                <w:color w:val="000000"/>
                <w:sz w:val="20"/>
                <w:szCs w:val="20"/>
              </w:rPr>
            </w:pPr>
          </w:p>
        </w:tc>
        <w:tc>
          <w:tcPr>
            <w:tcW w:w="939" w:type="dxa"/>
            <w:vMerge/>
            <w:tcBorders>
              <w:left w:val="nil"/>
              <w:bottom w:val="single" w:sz="4" w:space="0" w:color="auto"/>
              <w:right w:val="nil"/>
            </w:tcBorders>
            <w:noWrap/>
            <w:vAlign w:val="center"/>
          </w:tcPr>
          <w:p w14:paraId="0239D9E5" w14:textId="77777777" w:rsidR="00A56843" w:rsidRPr="00A56843" w:rsidRDefault="00A56843" w:rsidP="00A56843">
            <w:pPr>
              <w:spacing w:after="0" w:line="240" w:lineRule="auto"/>
              <w:jc w:val="right"/>
              <w:rPr>
                <w:color w:val="000000"/>
                <w:sz w:val="20"/>
                <w:szCs w:val="20"/>
              </w:rPr>
            </w:pPr>
          </w:p>
        </w:tc>
        <w:tc>
          <w:tcPr>
            <w:tcW w:w="1767" w:type="dxa"/>
            <w:tcBorders>
              <w:top w:val="nil"/>
              <w:left w:val="nil"/>
              <w:bottom w:val="single" w:sz="4" w:space="0" w:color="auto"/>
              <w:right w:val="nil"/>
            </w:tcBorders>
            <w:noWrap/>
            <w:vAlign w:val="center"/>
          </w:tcPr>
          <w:p w14:paraId="0068D04E" w14:textId="47D8E89F"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[8.981, 24.732]</w:t>
            </w:r>
          </w:p>
        </w:tc>
      </w:tr>
      <w:tr w:rsidR="00A56843" w:rsidRPr="00452304" w14:paraId="1BEFBF73" w14:textId="77777777" w:rsidTr="00A56843">
        <w:trPr>
          <w:trHeight w:val="320"/>
        </w:trPr>
        <w:tc>
          <w:tcPr>
            <w:tcW w:w="918" w:type="dxa"/>
            <w:vMerge w:val="restart"/>
            <w:tcBorders>
              <w:top w:val="single" w:sz="4" w:space="0" w:color="auto"/>
              <w:left w:val="nil"/>
              <w:right w:val="nil"/>
            </w:tcBorders>
            <w:vAlign w:val="center"/>
          </w:tcPr>
          <w:p w14:paraId="760E15CC" w14:textId="77777777" w:rsidR="00A56843" w:rsidRPr="009D19EF" w:rsidRDefault="00A56843" w:rsidP="00A56843">
            <w:pPr>
              <w:spacing w:after="0" w:line="240" w:lineRule="auto"/>
              <w:rPr>
                <w:rFonts w:eastAsia="Times New Roman"/>
                <w:color w:val="000000"/>
                <w:kern w:val="0"/>
                <w:sz w:val="20"/>
                <w:szCs w:val="20"/>
                <w:vertAlign w:val="subscript"/>
                <w14:ligatures w14:val="none"/>
              </w:rPr>
            </w:pPr>
            <w:proofErr w:type="spellStart"/>
            <w:r>
              <w:rPr>
                <w:rFonts w:eastAsia="Times New Roman"/>
                <w:i/>
                <w:iCs/>
                <w:color w:val="000000"/>
                <w:kern w:val="0"/>
                <w:sz w:val="20"/>
                <w:szCs w:val="20"/>
                <w14:ligatures w14:val="none"/>
              </w:rPr>
              <w:t>P</w:t>
            </w:r>
            <w:r>
              <w:rPr>
                <w:rFonts w:eastAsia="Times New Roman"/>
                <w:color w:val="000000"/>
                <w:kern w:val="0"/>
                <w:sz w:val="20"/>
                <w:szCs w:val="20"/>
                <w:vertAlign w:val="subscript"/>
                <w14:ligatures w14:val="none"/>
              </w:rPr>
              <w:t>mass</w:t>
            </w:r>
            <w:proofErr w:type="spellEnd"/>
          </w:p>
        </w:tc>
        <w:tc>
          <w:tcPr>
            <w:tcW w:w="1178" w:type="dxa"/>
            <w:vMerge w:val="restart"/>
            <w:tcBorders>
              <w:top w:val="single" w:sz="4" w:space="0" w:color="auto"/>
              <w:left w:val="nil"/>
              <w:right w:val="nil"/>
            </w:tcBorders>
            <w:noWrap/>
            <w:vAlign w:val="center"/>
          </w:tcPr>
          <w:p w14:paraId="15672C45"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321A21F8"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1009" w:type="dxa"/>
            <w:tcBorders>
              <w:top w:val="single" w:sz="4" w:space="0" w:color="auto"/>
              <w:left w:val="nil"/>
              <w:bottom w:val="nil"/>
              <w:right w:val="nil"/>
            </w:tcBorders>
            <w:noWrap/>
            <w:vAlign w:val="center"/>
          </w:tcPr>
          <w:p w14:paraId="2F95E4D6" w14:textId="674E887F" w:rsidR="00A56843" w:rsidRPr="00A13DC2" w:rsidRDefault="00A56843" w:rsidP="00A56843">
            <w:pPr>
              <w:spacing w:after="0" w:line="240" w:lineRule="auto"/>
              <w:jc w:val="right"/>
              <w:rPr>
                <w:b/>
                <w:bCs/>
                <w:color w:val="000000"/>
                <w:sz w:val="20"/>
                <w:szCs w:val="20"/>
                <w:highlight w:val="yellow"/>
              </w:rPr>
            </w:pPr>
            <w:r w:rsidRPr="00A13DC2">
              <w:rPr>
                <w:b/>
                <w:bCs/>
                <w:color w:val="000000"/>
                <w:sz w:val="20"/>
                <w:szCs w:val="20"/>
              </w:rPr>
              <w:t>-20.308</w:t>
            </w:r>
          </w:p>
        </w:tc>
        <w:tc>
          <w:tcPr>
            <w:tcW w:w="972" w:type="dxa"/>
            <w:vMerge w:val="restart"/>
            <w:tcBorders>
              <w:top w:val="single" w:sz="4" w:space="0" w:color="auto"/>
              <w:left w:val="nil"/>
              <w:right w:val="nil"/>
            </w:tcBorders>
            <w:noWrap/>
            <w:vAlign w:val="center"/>
          </w:tcPr>
          <w:p w14:paraId="2478B2FF" w14:textId="77777777" w:rsidR="00A56843" w:rsidRPr="00A13DC2" w:rsidRDefault="00A56843" w:rsidP="00A56843">
            <w:pPr>
              <w:spacing w:after="0" w:line="240" w:lineRule="auto"/>
              <w:jc w:val="right"/>
              <w:rPr>
                <w:b/>
                <w:bCs/>
                <w:color w:val="000000"/>
                <w:sz w:val="20"/>
                <w:szCs w:val="20"/>
              </w:rPr>
            </w:pPr>
            <w:r w:rsidRPr="00A13DC2">
              <w:rPr>
                <w:b/>
                <w:bCs/>
                <w:color w:val="000000"/>
                <w:sz w:val="20"/>
                <w:szCs w:val="20"/>
              </w:rPr>
              <w:t>6.069</w:t>
            </w:r>
          </w:p>
        </w:tc>
        <w:tc>
          <w:tcPr>
            <w:tcW w:w="939" w:type="dxa"/>
            <w:vMerge w:val="restart"/>
            <w:tcBorders>
              <w:top w:val="single" w:sz="4" w:space="0" w:color="auto"/>
              <w:left w:val="nil"/>
              <w:right w:val="nil"/>
            </w:tcBorders>
            <w:noWrap/>
            <w:vAlign w:val="center"/>
          </w:tcPr>
          <w:p w14:paraId="45779E87" w14:textId="77777777" w:rsidR="00A56843" w:rsidRPr="00A13DC2" w:rsidRDefault="00A56843" w:rsidP="00A56843">
            <w:pPr>
              <w:spacing w:after="0" w:line="240" w:lineRule="auto"/>
              <w:jc w:val="right"/>
              <w:rPr>
                <w:b/>
                <w:bCs/>
                <w:color w:val="000000"/>
                <w:sz w:val="20"/>
                <w:szCs w:val="20"/>
              </w:rPr>
            </w:pPr>
            <w:r w:rsidRPr="00A13DC2">
              <w:rPr>
                <w:b/>
                <w:bCs/>
                <w:color w:val="000000"/>
                <w:sz w:val="20"/>
                <w:szCs w:val="20"/>
              </w:rPr>
              <w:t>&lt;0.001</w:t>
            </w:r>
          </w:p>
        </w:tc>
        <w:tc>
          <w:tcPr>
            <w:tcW w:w="1767" w:type="dxa"/>
            <w:tcBorders>
              <w:top w:val="single" w:sz="4" w:space="0" w:color="auto"/>
              <w:left w:val="nil"/>
              <w:bottom w:val="nil"/>
              <w:right w:val="nil"/>
            </w:tcBorders>
            <w:noWrap/>
            <w:vAlign w:val="center"/>
          </w:tcPr>
          <w:p w14:paraId="19097C3C" w14:textId="0D398C71" w:rsidR="00A56843" w:rsidRPr="00A13DC2" w:rsidRDefault="00A56843" w:rsidP="00A56843">
            <w:pPr>
              <w:spacing w:after="0" w:line="240" w:lineRule="auto"/>
              <w:jc w:val="right"/>
              <w:rPr>
                <w:b/>
                <w:bCs/>
                <w:color w:val="000000"/>
                <w:sz w:val="20"/>
                <w:szCs w:val="20"/>
                <w:highlight w:val="yellow"/>
              </w:rPr>
            </w:pPr>
            <w:r w:rsidRPr="00A13DC2">
              <w:rPr>
                <w:b/>
                <w:bCs/>
                <w:color w:val="000000"/>
                <w:sz w:val="20"/>
                <w:szCs w:val="20"/>
              </w:rPr>
              <w:t>[-26.288, -13.843]</w:t>
            </w:r>
          </w:p>
        </w:tc>
      </w:tr>
      <w:tr w:rsidR="00A56843" w:rsidRPr="00452304" w14:paraId="5387CCC1" w14:textId="77777777" w:rsidTr="00A56843">
        <w:trPr>
          <w:trHeight w:val="320"/>
        </w:trPr>
        <w:tc>
          <w:tcPr>
            <w:tcW w:w="918" w:type="dxa"/>
            <w:vMerge/>
            <w:tcBorders>
              <w:left w:val="nil"/>
              <w:right w:val="nil"/>
            </w:tcBorders>
            <w:vAlign w:val="center"/>
          </w:tcPr>
          <w:p w14:paraId="5790545A"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5700D5AA"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5611B3D9"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1009" w:type="dxa"/>
            <w:tcBorders>
              <w:top w:val="nil"/>
              <w:left w:val="nil"/>
              <w:bottom w:val="single" w:sz="4" w:space="0" w:color="auto"/>
              <w:right w:val="nil"/>
            </w:tcBorders>
            <w:noWrap/>
            <w:vAlign w:val="center"/>
          </w:tcPr>
          <w:p w14:paraId="002D648D" w14:textId="40ED3C9B" w:rsidR="00A56843" w:rsidRPr="00A13DC2" w:rsidRDefault="00A56843" w:rsidP="00A56843">
            <w:pPr>
              <w:spacing w:after="0" w:line="240" w:lineRule="auto"/>
              <w:jc w:val="right"/>
              <w:rPr>
                <w:b/>
                <w:bCs/>
                <w:color w:val="000000"/>
                <w:sz w:val="20"/>
                <w:szCs w:val="20"/>
                <w:highlight w:val="yellow"/>
              </w:rPr>
            </w:pPr>
            <w:r w:rsidRPr="00A13DC2">
              <w:rPr>
                <w:b/>
                <w:bCs/>
                <w:color w:val="000000"/>
                <w:sz w:val="20"/>
                <w:szCs w:val="20"/>
              </w:rPr>
              <w:t>-6.387</w:t>
            </w:r>
          </w:p>
        </w:tc>
        <w:tc>
          <w:tcPr>
            <w:tcW w:w="972" w:type="dxa"/>
            <w:vMerge/>
            <w:tcBorders>
              <w:left w:val="nil"/>
              <w:bottom w:val="single" w:sz="4" w:space="0" w:color="auto"/>
              <w:right w:val="nil"/>
            </w:tcBorders>
            <w:noWrap/>
            <w:vAlign w:val="center"/>
          </w:tcPr>
          <w:p w14:paraId="68772B18" w14:textId="77777777" w:rsidR="00A56843" w:rsidRPr="00A13DC2" w:rsidRDefault="00A56843" w:rsidP="00A56843">
            <w:pPr>
              <w:spacing w:after="0" w:line="240" w:lineRule="auto"/>
              <w:jc w:val="right"/>
              <w:rPr>
                <w:b/>
                <w:bCs/>
                <w:color w:val="000000"/>
                <w:sz w:val="20"/>
                <w:szCs w:val="20"/>
              </w:rPr>
            </w:pPr>
          </w:p>
        </w:tc>
        <w:tc>
          <w:tcPr>
            <w:tcW w:w="939" w:type="dxa"/>
            <w:vMerge/>
            <w:tcBorders>
              <w:left w:val="nil"/>
              <w:bottom w:val="single" w:sz="4" w:space="0" w:color="auto"/>
              <w:right w:val="nil"/>
            </w:tcBorders>
            <w:noWrap/>
            <w:vAlign w:val="center"/>
          </w:tcPr>
          <w:p w14:paraId="3EBD2890" w14:textId="77777777" w:rsidR="00A56843" w:rsidRPr="00A13DC2" w:rsidRDefault="00A56843" w:rsidP="00A56843">
            <w:pPr>
              <w:spacing w:after="0" w:line="240" w:lineRule="auto"/>
              <w:jc w:val="right"/>
              <w:rPr>
                <w:b/>
                <w:bCs/>
                <w:color w:val="000000"/>
                <w:sz w:val="20"/>
                <w:szCs w:val="20"/>
              </w:rPr>
            </w:pPr>
          </w:p>
        </w:tc>
        <w:tc>
          <w:tcPr>
            <w:tcW w:w="1767" w:type="dxa"/>
            <w:tcBorders>
              <w:top w:val="nil"/>
              <w:left w:val="nil"/>
              <w:bottom w:val="single" w:sz="4" w:space="0" w:color="auto"/>
              <w:right w:val="nil"/>
            </w:tcBorders>
            <w:noWrap/>
            <w:vAlign w:val="center"/>
          </w:tcPr>
          <w:p w14:paraId="79C9F34D" w14:textId="4AFAAF83" w:rsidR="00A56843" w:rsidRPr="00A13DC2" w:rsidRDefault="00A56843" w:rsidP="00A56843">
            <w:pPr>
              <w:spacing w:after="0" w:line="240" w:lineRule="auto"/>
              <w:jc w:val="right"/>
              <w:rPr>
                <w:b/>
                <w:bCs/>
                <w:color w:val="000000"/>
                <w:sz w:val="20"/>
                <w:szCs w:val="20"/>
                <w:highlight w:val="yellow"/>
              </w:rPr>
            </w:pPr>
            <w:r w:rsidRPr="00A13DC2">
              <w:rPr>
                <w:b/>
                <w:bCs/>
                <w:color w:val="000000"/>
                <w:sz w:val="20"/>
                <w:szCs w:val="20"/>
              </w:rPr>
              <w:t>[-12.103, -0.300]</w:t>
            </w:r>
          </w:p>
        </w:tc>
      </w:tr>
      <w:tr w:rsidR="00A56843" w:rsidRPr="00452304" w14:paraId="1D2F53A8" w14:textId="77777777" w:rsidTr="00A56843">
        <w:trPr>
          <w:trHeight w:val="320"/>
        </w:trPr>
        <w:tc>
          <w:tcPr>
            <w:tcW w:w="918" w:type="dxa"/>
            <w:vMerge/>
            <w:tcBorders>
              <w:left w:val="nil"/>
              <w:right w:val="nil"/>
            </w:tcBorders>
            <w:vAlign w:val="center"/>
          </w:tcPr>
          <w:p w14:paraId="1BC6E4A7"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383E9AA8"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54BFFD84"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1009" w:type="dxa"/>
            <w:tcBorders>
              <w:top w:val="single" w:sz="4" w:space="0" w:color="auto"/>
              <w:left w:val="nil"/>
              <w:bottom w:val="nil"/>
              <w:right w:val="nil"/>
            </w:tcBorders>
            <w:noWrap/>
            <w:vAlign w:val="center"/>
          </w:tcPr>
          <w:p w14:paraId="646D8CAA" w14:textId="36DB1649" w:rsidR="00A56843" w:rsidRPr="00A13DC2" w:rsidRDefault="00A56843" w:rsidP="00A56843">
            <w:pPr>
              <w:spacing w:after="0" w:line="240" w:lineRule="auto"/>
              <w:jc w:val="right"/>
              <w:rPr>
                <w:b/>
                <w:bCs/>
                <w:color w:val="000000"/>
                <w:sz w:val="20"/>
                <w:szCs w:val="20"/>
                <w:highlight w:val="yellow"/>
              </w:rPr>
            </w:pPr>
            <w:r w:rsidRPr="00A13DC2">
              <w:rPr>
                <w:b/>
                <w:bCs/>
                <w:color w:val="000000"/>
                <w:sz w:val="20"/>
                <w:szCs w:val="20"/>
              </w:rPr>
              <w:t>123.67</w:t>
            </w:r>
          </w:p>
        </w:tc>
        <w:tc>
          <w:tcPr>
            <w:tcW w:w="972" w:type="dxa"/>
            <w:vMerge w:val="restart"/>
            <w:tcBorders>
              <w:top w:val="single" w:sz="4" w:space="0" w:color="auto"/>
              <w:left w:val="nil"/>
              <w:right w:val="nil"/>
            </w:tcBorders>
            <w:noWrap/>
            <w:vAlign w:val="center"/>
          </w:tcPr>
          <w:p w14:paraId="59BA3C2F" w14:textId="77777777" w:rsidR="00A56843" w:rsidRPr="00A13DC2" w:rsidRDefault="00A56843" w:rsidP="00A56843">
            <w:pPr>
              <w:spacing w:after="0" w:line="240" w:lineRule="auto"/>
              <w:jc w:val="right"/>
              <w:rPr>
                <w:b/>
                <w:bCs/>
                <w:color w:val="000000"/>
                <w:sz w:val="20"/>
                <w:szCs w:val="20"/>
              </w:rPr>
            </w:pPr>
            <w:r w:rsidRPr="00A13DC2">
              <w:rPr>
                <w:b/>
                <w:bCs/>
                <w:color w:val="000000"/>
                <w:sz w:val="20"/>
                <w:szCs w:val="20"/>
              </w:rPr>
              <w:t>-6.408</w:t>
            </w:r>
          </w:p>
        </w:tc>
        <w:tc>
          <w:tcPr>
            <w:tcW w:w="939" w:type="dxa"/>
            <w:vMerge w:val="restart"/>
            <w:tcBorders>
              <w:top w:val="single" w:sz="4" w:space="0" w:color="auto"/>
              <w:left w:val="nil"/>
              <w:right w:val="nil"/>
            </w:tcBorders>
            <w:noWrap/>
            <w:vAlign w:val="center"/>
          </w:tcPr>
          <w:p w14:paraId="58A3BC87" w14:textId="77777777" w:rsidR="00A56843" w:rsidRPr="00A13DC2" w:rsidRDefault="00A56843" w:rsidP="00A56843">
            <w:pPr>
              <w:spacing w:after="0" w:line="240" w:lineRule="auto"/>
              <w:jc w:val="right"/>
              <w:rPr>
                <w:b/>
                <w:bCs/>
                <w:color w:val="000000"/>
                <w:sz w:val="20"/>
                <w:szCs w:val="20"/>
              </w:rPr>
            </w:pPr>
            <w:r w:rsidRPr="00A13DC2">
              <w:rPr>
                <w:b/>
                <w:bCs/>
                <w:color w:val="000000"/>
                <w:sz w:val="20"/>
                <w:szCs w:val="20"/>
              </w:rPr>
              <w:t>&lt;0.001</w:t>
            </w:r>
          </w:p>
        </w:tc>
        <w:tc>
          <w:tcPr>
            <w:tcW w:w="1767" w:type="dxa"/>
            <w:tcBorders>
              <w:top w:val="single" w:sz="4" w:space="0" w:color="auto"/>
              <w:left w:val="nil"/>
              <w:bottom w:val="nil"/>
              <w:right w:val="nil"/>
            </w:tcBorders>
            <w:noWrap/>
            <w:vAlign w:val="center"/>
          </w:tcPr>
          <w:p w14:paraId="1C845EA3" w14:textId="0E2C0418" w:rsidR="00A56843" w:rsidRPr="00A13DC2" w:rsidRDefault="00A56843" w:rsidP="00A56843">
            <w:pPr>
              <w:spacing w:after="0" w:line="240" w:lineRule="auto"/>
              <w:jc w:val="right"/>
              <w:rPr>
                <w:b/>
                <w:bCs/>
                <w:color w:val="000000"/>
                <w:sz w:val="20"/>
                <w:szCs w:val="20"/>
                <w:highlight w:val="yellow"/>
              </w:rPr>
            </w:pPr>
            <w:r w:rsidRPr="00A13DC2">
              <w:rPr>
                <w:b/>
                <w:bCs/>
                <w:color w:val="000000"/>
                <w:sz w:val="20"/>
                <w:szCs w:val="20"/>
              </w:rPr>
              <w:t>[89.080, 164.323]</w:t>
            </w:r>
          </w:p>
        </w:tc>
      </w:tr>
      <w:tr w:rsidR="00A56843" w:rsidRPr="00452304" w14:paraId="25BBDCC4" w14:textId="77777777" w:rsidTr="00A56843">
        <w:trPr>
          <w:trHeight w:val="320"/>
        </w:trPr>
        <w:tc>
          <w:tcPr>
            <w:tcW w:w="918" w:type="dxa"/>
            <w:vMerge/>
            <w:tcBorders>
              <w:left w:val="nil"/>
              <w:right w:val="nil"/>
            </w:tcBorders>
            <w:vAlign w:val="center"/>
          </w:tcPr>
          <w:p w14:paraId="3BA90F9A"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5FC849EE"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21C91823"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1009" w:type="dxa"/>
            <w:tcBorders>
              <w:top w:val="nil"/>
              <w:left w:val="nil"/>
              <w:bottom w:val="single" w:sz="4" w:space="0" w:color="auto"/>
              <w:right w:val="nil"/>
            </w:tcBorders>
            <w:noWrap/>
            <w:vAlign w:val="center"/>
          </w:tcPr>
          <w:p w14:paraId="3AAFC70A" w14:textId="362B4107" w:rsidR="00A56843" w:rsidRPr="00A13DC2" w:rsidRDefault="00A56843" w:rsidP="00A56843">
            <w:pPr>
              <w:spacing w:after="0" w:line="240" w:lineRule="auto"/>
              <w:jc w:val="right"/>
              <w:rPr>
                <w:b/>
                <w:bCs/>
                <w:color w:val="000000"/>
                <w:sz w:val="20"/>
                <w:szCs w:val="20"/>
                <w:highlight w:val="yellow"/>
              </w:rPr>
            </w:pPr>
            <w:r w:rsidRPr="00A13DC2">
              <w:rPr>
                <w:b/>
                <w:bCs/>
                <w:color w:val="000000"/>
                <w:sz w:val="20"/>
                <w:szCs w:val="20"/>
              </w:rPr>
              <w:t>54.496</w:t>
            </w:r>
          </w:p>
        </w:tc>
        <w:tc>
          <w:tcPr>
            <w:tcW w:w="972" w:type="dxa"/>
            <w:vMerge/>
            <w:tcBorders>
              <w:left w:val="nil"/>
              <w:bottom w:val="single" w:sz="4" w:space="0" w:color="auto"/>
              <w:right w:val="nil"/>
            </w:tcBorders>
            <w:noWrap/>
            <w:vAlign w:val="center"/>
          </w:tcPr>
          <w:p w14:paraId="047399B0" w14:textId="77777777" w:rsidR="00A56843" w:rsidRPr="00A13DC2" w:rsidRDefault="00A56843" w:rsidP="00A56843">
            <w:pPr>
              <w:spacing w:after="0" w:line="240" w:lineRule="auto"/>
              <w:jc w:val="right"/>
              <w:rPr>
                <w:b/>
                <w:bCs/>
                <w:color w:val="000000"/>
                <w:sz w:val="20"/>
                <w:szCs w:val="20"/>
              </w:rPr>
            </w:pPr>
          </w:p>
        </w:tc>
        <w:tc>
          <w:tcPr>
            <w:tcW w:w="939" w:type="dxa"/>
            <w:vMerge/>
            <w:tcBorders>
              <w:left w:val="nil"/>
              <w:bottom w:val="single" w:sz="4" w:space="0" w:color="auto"/>
              <w:right w:val="nil"/>
            </w:tcBorders>
            <w:noWrap/>
            <w:vAlign w:val="center"/>
          </w:tcPr>
          <w:p w14:paraId="61DB9A40" w14:textId="77777777" w:rsidR="00A56843" w:rsidRPr="00A13DC2" w:rsidRDefault="00A56843" w:rsidP="00A56843">
            <w:pPr>
              <w:spacing w:after="0" w:line="240" w:lineRule="auto"/>
              <w:jc w:val="right"/>
              <w:rPr>
                <w:b/>
                <w:bCs/>
                <w:color w:val="000000"/>
                <w:sz w:val="20"/>
                <w:szCs w:val="20"/>
              </w:rPr>
            </w:pPr>
          </w:p>
        </w:tc>
        <w:tc>
          <w:tcPr>
            <w:tcW w:w="1767" w:type="dxa"/>
            <w:tcBorders>
              <w:top w:val="nil"/>
              <w:left w:val="nil"/>
              <w:bottom w:val="single" w:sz="4" w:space="0" w:color="auto"/>
              <w:right w:val="nil"/>
            </w:tcBorders>
            <w:noWrap/>
            <w:vAlign w:val="center"/>
          </w:tcPr>
          <w:p w14:paraId="40B9749F" w14:textId="0939C3B5" w:rsidR="00A56843" w:rsidRPr="00A13DC2" w:rsidRDefault="00A56843" w:rsidP="00A56843">
            <w:pPr>
              <w:spacing w:after="0" w:line="240" w:lineRule="auto"/>
              <w:jc w:val="right"/>
              <w:rPr>
                <w:b/>
                <w:bCs/>
                <w:color w:val="000000"/>
                <w:sz w:val="20"/>
                <w:szCs w:val="20"/>
                <w:highlight w:val="yellow"/>
              </w:rPr>
            </w:pPr>
            <w:r w:rsidRPr="00A13DC2">
              <w:rPr>
                <w:b/>
                <w:bCs/>
                <w:color w:val="000000"/>
                <w:sz w:val="20"/>
                <w:szCs w:val="20"/>
              </w:rPr>
              <w:t>[35.391, 76.297]</w:t>
            </w:r>
          </w:p>
        </w:tc>
      </w:tr>
      <w:tr w:rsidR="00A56843" w:rsidRPr="00452304" w14:paraId="549F4627" w14:textId="77777777" w:rsidTr="00A56843">
        <w:trPr>
          <w:trHeight w:val="320"/>
        </w:trPr>
        <w:tc>
          <w:tcPr>
            <w:tcW w:w="918" w:type="dxa"/>
            <w:vMerge/>
            <w:tcBorders>
              <w:left w:val="nil"/>
              <w:right w:val="nil"/>
            </w:tcBorders>
            <w:vAlign w:val="center"/>
          </w:tcPr>
          <w:p w14:paraId="33111F59"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32EC727F"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33F151D2"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1009" w:type="dxa"/>
            <w:tcBorders>
              <w:top w:val="single" w:sz="4" w:space="0" w:color="auto"/>
              <w:left w:val="nil"/>
              <w:bottom w:val="nil"/>
              <w:right w:val="nil"/>
            </w:tcBorders>
            <w:noWrap/>
            <w:vAlign w:val="center"/>
          </w:tcPr>
          <w:p w14:paraId="4BDCBD68" w14:textId="710C08A3" w:rsidR="00A56843" w:rsidRPr="00A13DC2" w:rsidRDefault="00A56843" w:rsidP="00A56843">
            <w:pPr>
              <w:spacing w:after="0" w:line="240" w:lineRule="auto"/>
              <w:jc w:val="right"/>
              <w:rPr>
                <w:b/>
                <w:bCs/>
                <w:color w:val="000000"/>
                <w:sz w:val="20"/>
                <w:szCs w:val="20"/>
                <w:highlight w:val="yellow"/>
              </w:rPr>
            </w:pPr>
            <w:r w:rsidRPr="00A13DC2">
              <w:rPr>
                <w:b/>
                <w:bCs/>
                <w:color w:val="000000"/>
                <w:sz w:val="20"/>
                <w:szCs w:val="20"/>
              </w:rPr>
              <w:t>29.823</w:t>
            </w:r>
          </w:p>
        </w:tc>
        <w:tc>
          <w:tcPr>
            <w:tcW w:w="972" w:type="dxa"/>
            <w:vMerge w:val="restart"/>
            <w:tcBorders>
              <w:top w:val="single" w:sz="4" w:space="0" w:color="auto"/>
              <w:left w:val="nil"/>
              <w:right w:val="nil"/>
            </w:tcBorders>
            <w:noWrap/>
            <w:vAlign w:val="center"/>
          </w:tcPr>
          <w:p w14:paraId="6E5B09A2" w14:textId="77777777" w:rsidR="00A56843" w:rsidRPr="00A13DC2" w:rsidRDefault="00A56843" w:rsidP="00A56843">
            <w:pPr>
              <w:spacing w:after="0" w:line="240" w:lineRule="auto"/>
              <w:jc w:val="right"/>
              <w:rPr>
                <w:b/>
                <w:bCs/>
                <w:color w:val="000000"/>
                <w:sz w:val="20"/>
                <w:szCs w:val="20"/>
              </w:rPr>
            </w:pPr>
            <w:r w:rsidRPr="00A13DC2">
              <w:rPr>
                <w:b/>
                <w:bCs/>
                <w:color w:val="000000"/>
                <w:sz w:val="20"/>
                <w:szCs w:val="20"/>
              </w:rPr>
              <w:t>3.544</w:t>
            </w:r>
          </w:p>
        </w:tc>
        <w:tc>
          <w:tcPr>
            <w:tcW w:w="939" w:type="dxa"/>
            <w:vMerge w:val="restart"/>
            <w:tcBorders>
              <w:top w:val="single" w:sz="4" w:space="0" w:color="auto"/>
              <w:left w:val="nil"/>
              <w:right w:val="nil"/>
            </w:tcBorders>
            <w:noWrap/>
            <w:vAlign w:val="center"/>
          </w:tcPr>
          <w:p w14:paraId="358D774D" w14:textId="77777777" w:rsidR="00A56843" w:rsidRPr="00A13DC2" w:rsidRDefault="00A56843" w:rsidP="00A56843">
            <w:pPr>
              <w:spacing w:after="0" w:line="240" w:lineRule="auto"/>
              <w:jc w:val="right"/>
              <w:rPr>
                <w:b/>
                <w:bCs/>
                <w:color w:val="000000"/>
                <w:sz w:val="20"/>
                <w:szCs w:val="20"/>
              </w:rPr>
            </w:pPr>
            <w:r w:rsidRPr="00A13DC2">
              <w:rPr>
                <w:b/>
                <w:bCs/>
                <w:color w:val="000000"/>
                <w:sz w:val="20"/>
                <w:szCs w:val="20"/>
              </w:rPr>
              <w:t>&lt;0.001</w:t>
            </w:r>
          </w:p>
        </w:tc>
        <w:tc>
          <w:tcPr>
            <w:tcW w:w="1767" w:type="dxa"/>
            <w:tcBorders>
              <w:top w:val="single" w:sz="4" w:space="0" w:color="auto"/>
              <w:left w:val="nil"/>
              <w:bottom w:val="nil"/>
              <w:right w:val="nil"/>
            </w:tcBorders>
            <w:noWrap/>
            <w:vAlign w:val="center"/>
          </w:tcPr>
          <w:p w14:paraId="0F268A96" w14:textId="402B0262" w:rsidR="00A56843" w:rsidRPr="00A13DC2" w:rsidRDefault="00A56843" w:rsidP="00A56843">
            <w:pPr>
              <w:spacing w:after="0" w:line="240" w:lineRule="auto"/>
              <w:jc w:val="right"/>
              <w:rPr>
                <w:b/>
                <w:bCs/>
                <w:color w:val="000000"/>
                <w:sz w:val="20"/>
                <w:szCs w:val="20"/>
                <w:highlight w:val="yellow"/>
              </w:rPr>
            </w:pPr>
            <w:r w:rsidRPr="00A13DC2">
              <w:rPr>
                <w:b/>
                <w:bCs/>
                <w:color w:val="000000"/>
                <w:sz w:val="20"/>
                <w:szCs w:val="20"/>
              </w:rPr>
              <w:t>[12.637, 49.631]</w:t>
            </w:r>
          </w:p>
        </w:tc>
      </w:tr>
      <w:tr w:rsidR="00A56843" w:rsidRPr="00452304" w14:paraId="76076F30" w14:textId="77777777" w:rsidTr="00A56843">
        <w:trPr>
          <w:trHeight w:val="320"/>
        </w:trPr>
        <w:tc>
          <w:tcPr>
            <w:tcW w:w="918" w:type="dxa"/>
            <w:vMerge/>
            <w:tcBorders>
              <w:left w:val="nil"/>
              <w:bottom w:val="single" w:sz="4" w:space="0" w:color="auto"/>
              <w:right w:val="nil"/>
            </w:tcBorders>
            <w:vAlign w:val="center"/>
          </w:tcPr>
          <w:p w14:paraId="7D531FB4"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78F43EEA"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4D1E80E2"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1009" w:type="dxa"/>
            <w:tcBorders>
              <w:top w:val="nil"/>
              <w:left w:val="nil"/>
              <w:bottom w:val="single" w:sz="4" w:space="0" w:color="auto"/>
              <w:right w:val="nil"/>
            </w:tcBorders>
            <w:noWrap/>
            <w:vAlign w:val="center"/>
          </w:tcPr>
          <w:p w14:paraId="26432AE8" w14:textId="232F30C2" w:rsidR="00A56843" w:rsidRPr="00A13DC2" w:rsidRDefault="00A56843" w:rsidP="00A56843">
            <w:pPr>
              <w:spacing w:after="0" w:line="240" w:lineRule="auto"/>
              <w:jc w:val="right"/>
              <w:rPr>
                <w:b/>
                <w:bCs/>
                <w:color w:val="000000"/>
                <w:sz w:val="20"/>
                <w:szCs w:val="20"/>
                <w:highlight w:val="yellow"/>
              </w:rPr>
            </w:pPr>
            <w:r w:rsidRPr="00A13DC2">
              <w:rPr>
                <w:b/>
                <w:bCs/>
                <w:color w:val="000000"/>
                <w:sz w:val="20"/>
                <w:szCs w:val="20"/>
              </w:rPr>
              <w:t>46.375</w:t>
            </w:r>
          </w:p>
        </w:tc>
        <w:tc>
          <w:tcPr>
            <w:tcW w:w="972" w:type="dxa"/>
            <w:vMerge/>
            <w:tcBorders>
              <w:left w:val="nil"/>
              <w:bottom w:val="single" w:sz="4" w:space="0" w:color="auto"/>
              <w:right w:val="nil"/>
            </w:tcBorders>
            <w:noWrap/>
            <w:vAlign w:val="center"/>
          </w:tcPr>
          <w:p w14:paraId="79D1C0B9" w14:textId="77777777" w:rsidR="00A56843" w:rsidRPr="00A13DC2" w:rsidRDefault="00A56843" w:rsidP="00A56843">
            <w:pPr>
              <w:spacing w:after="0" w:line="240" w:lineRule="auto"/>
              <w:jc w:val="right"/>
              <w:rPr>
                <w:b/>
                <w:bCs/>
                <w:color w:val="000000"/>
                <w:sz w:val="20"/>
                <w:szCs w:val="20"/>
              </w:rPr>
            </w:pPr>
          </w:p>
        </w:tc>
        <w:tc>
          <w:tcPr>
            <w:tcW w:w="939" w:type="dxa"/>
            <w:vMerge/>
            <w:tcBorders>
              <w:left w:val="nil"/>
              <w:bottom w:val="single" w:sz="4" w:space="0" w:color="auto"/>
              <w:right w:val="nil"/>
            </w:tcBorders>
            <w:noWrap/>
            <w:vAlign w:val="center"/>
          </w:tcPr>
          <w:p w14:paraId="7EDB6D1E" w14:textId="77777777" w:rsidR="00A56843" w:rsidRPr="00A13DC2" w:rsidRDefault="00A56843" w:rsidP="00A56843">
            <w:pPr>
              <w:spacing w:after="0" w:line="240" w:lineRule="auto"/>
              <w:jc w:val="right"/>
              <w:rPr>
                <w:b/>
                <w:bCs/>
                <w:color w:val="000000"/>
                <w:sz w:val="20"/>
                <w:szCs w:val="20"/>
              </w:rPr>
            </w:pPr>
          </w:p>
        </w:tc>
        <w:tc>
          <w:tcPr>
            <w:tcW w:w="1767" w:type="dxa"/>
            <w:tcBorders>
              <w:top w:val="nil"/>
              <w:left w:val="nil"/>
              <w:bottom w:val="single" w:sz="4" w:space="0" w:color="auto"/>
              <w:right w:val="nil"/>
            </w:tcBorders>
            <w:noWrap/>
            <w:vAlign w:val="center"/>
          </w:tcPr>
          <w:p w14:paraId="42F6181A" w14:textId="49A5B57B" w:rsidR="00A56843" w:rsidRPr="00A13DC2" w:rsidRDefault="00A56843" w:rsidP="00A56843">
            <w:pPr>
              <w:spacing w:after="0" w:line="240" w:lineRule="auto"/>
              <w:jc w:val="right"/>
              <w:rPr>
                <w:b/>
                <w:bCs/>
                <w:color w:val="000000"/>
                <w:sz w:val="20"/>
                <w:szCs w:val="20"/>
                <w:highlight w:val="yellow"/>
              </w:rPr>
            </w:pPr>
            <w:r w:rsidRPr="00A13DC2">
              <w:rPr>
                <w:b/>
                <w:bCs/>
                <w:color w:val="000000"/>
                <w:sz w:val="20"/>
                <w:szCs w:val="20"/>
              </w:rPr>
              <w:t>[28.660, 66.529]</w:t>
            </w:r>
          </w:p>
        </w:tc>
      </w:tr>
      <w:tr w:rsidR="00A56843" w:rsidRPr="00452304" w14:paraId="7D926F2A" w14:textId="77777777" w:rsidTr="00A56843">
        <w:trPr>
          <w:trHeight w:val="320"/>
        </w:trPr>
        <w:tc>
          <w:tcPr>
            <w:tcW w:w="918" w:type="dxa"/>
            <w:vMerge w:val="restart"/>
            <w:tcBorders>
              <w:top w:val="single" w:sz="4" w:space="0" w:color="auto"/>
              <w:left w:val="nil"/>
              <w:right w:val="nil"/>
            </w:tcBorders>
            <w:vAlign w:val="center"/>
          </w:tcPr>
          <w:p w14:paraId="16418B29" w14:textId="77777777" w:rsidR="00A56843" w:rsidRPr="009D19EF" w:rsidRDefault="00A56843" w:rsidP="00A56843">
            <w:pPr>
              <w:spacing w:after="0" w:line="240" w:lineRule="auto"/>
              <w:rPr>
                <w:rFonts w:eastAsia="Times New Roman"/>
                <w:color w:val="000000"/>
                <w:kern w:val="0"/>
                <w:sz w:val="20"/>
                <w:szCs w:val="20"/>
                <w14:ligatures w14:val="none"/>
              </w:rPr>
            </w:pPr>
            <w:proofErr w:type="spellStart"/>
            <w:r>
              <w:rPr>
                <w:rFonts w:eastAsia="Times New Roman"/>
                <w:i/>
                <w:iCs/>
                <w:color w:val="000000"/>
                <w:kern w:val="0"/>
                <w:sz w:val="20"/>
                <w:szCs w:val="20"/>
                <w14:ligatures w14:val="none"/>
              </w:rPr>
              <w:t>P</w:t>
            </w:r>
            <w:r>
              <w:rPr>
                <w:rFonts w:eastAsia="Times New Roman"/>
                <w:color w:val="000000"/>
                <w:kern w:val="0"/>
                <w:sz w:val="20"/>
                <w:szCs w:val="20"/>
                <w:vertAlign w:val="subscript"/>
                <w14:ligatures w14:val="none"/>
              </w:rPr>
              <w:t>area</w:t>
            </w:r>
            <w:proofErr w:type="spellEnd"/>
          </w:p>
        </w:tc>
        <w:tc>
          <w:tcPr>
            <w:tcW w:w="1178" w:type="dxa"/>
            <w:vMerge w:val="restart"/>
            <w:tcBorders>
              <w:top w:val="single" w:sz="4" w:space="0" w:color="auto"/>
              <w:left w:val="nil"/>
              <w:right w:val="nil"/>
            </w:tcBorders>
            <w:noWrap/>
            <w:vAlign w:val="center"/>
          </w:tcPr>
          <w:p w14:paraId="6B846DFF"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527CC220"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1009" w:type="dxa"/>
            <w:tcBorders>
              <w:top w:val="single" w:sz="4" w:space="0" w:color="auto"/>
              <w:left w:val="nil"/>
              <w:bottom w:val="nil"/>
              <w:right w:val="nil"/>
            </w:tcBorders>
            <w:noWrap/>
            <w:vAlign w:val="center"/>
          </w:tcPr>
          <w:p w14:paraId="17303472" w14:textId="73F3197B"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-4.591</w:t>
            </w:r>
          </w:p>
        </w:tc>
        <w:tc>
          <w:tcPr>
            <w:tcW w:w="972" w:type="dxa"/>
            <w:vMerge w:val="restart"/>
            <w:tcBorders>
              <w:top w:val="single" w:sz="4" w:space="0" w:color="auto"/>
              <w:left w:val="nil"/>
              <w:right w:val="nil"/>
            </w:tcBorders>
            <w:noWrap/>
            <w:vAlign w:val="center"/>
          </w:tcPr>
          <w:p w14:paraId="2F58C5B1" w14:textId="428B83C8" w:rsidR="00A56843" w:rsidRPr="00A56843" w:rsidRDefault="00A56843" w:rsidP="00A56843">
            <w:pPr>
              <w:spacing w:after="0" w:line="240" w:lineRule="auto"/>
              <w:jc w:val="right"/>
              <w:rPr>
                <w:color w:val="000000"/>
                <w:sz w:val="20"/>
                <w:szCs w:val="20"/>
              </w:rPr>
            </w:pPr>
            <w:r w:rsidRPr="00A56843">
              <w:rPr>
                <w:color w:val="000000"/>
                <w:sz w:val="20"/>
                <w:szCs w:val="20"/>
              </w:rPr>
              <w:t>-0.129</w:t>
            </w:r>
          </w:p>
        </w:tc>
        <w:tc>
          <w:tcPr>
            <w:tcW w:w="939" w:type="dxa"/>
            <w:vMerge w:val="restart"/>
            <w:tcBorders>
              <w:top w:val="single" w:sz="4" w:space="0" w:color="auto"/>
              <w:left w:val="nil"/>
              <w:right w:val="nil"/>
            </w:tcBorders>
            <w:noWrap/>
            <w:vAlign w:val="center"/>
          </w:tcPr>
          <w:p w14:paraId="7BA4EDB1" w14:textId="4E3B1FEA" w:rsidR="00A56843" w:rsidRPr="00A56843" w:rsidRDefault="00A56843" w:rsidP="00A56843">
            <w:pPr>
              <w:spacing w:after="0" w:line="240" w:lineRule="auto"/>
              <w:jc w:val="right"/>
              <w:rPr>
                <w:color w:val="000000"/>
                <w:sz w:val="20"/>
                <w:szCs w:val="20"/>
              </w:rPr>
            </w:pPr>
            <w:r w:rsidRPr="00A56843">
              <w:rPr>
                <w:color w:val="000000"/>
                <w:sz w:val="20"/>
                <w:szCs w:val="20"/>
              </w:rPr>
              <w:t>0.897</w:t>
            </w:r>
          </w:p>
        </w:tc>
        <w:tc>
          <w:tcPr>
            <w:tcW w:w="1767" w:type="dxa"/>
            <w:tcBorders>
              <w:top w:val="single" w:sz="4" w:space="0" w:color="auto"/>
              <w:left w:val="nil"/>
              <w:bottom w:val="nil"/>
              <w:right w:val="nil"/>
            </w:tcBorders>
            <w:noWrap/>
            <w:vAlign w:val="center"/>
          </w:tcPr>
          <w:p w14:paraId="013F89B4" w14:textId="09A0D678"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[-20.943, 15.027]</w:t>
            </w:r>
          </w:p>
        </w:tc>
      </w:tr>
      <w:tr w:rsidR="00A56843" w:rsidRPr="00452304" w14:paraId="437DA4E7" w14:textId="77777777" w:rsidTr="00A56843">
        <w:trPr>
          <w:trHeight w:val="320"/>
        </w:trPr>
        <w:tc>
          <w:tcPr>
            <w:tcW w:w="918" w:type="dxa"/>
            <w:vMerge/>
            <w:tcBorders>
              <w:left w:val="nil"/>
              <w:right w:val="nil"/>
            </w:tcBorders>
          </w:tcPr>
          <w:p w14:paraId="75BFA7F9"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549C01A7"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7FF849CB"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1009" w:type="dxa"/>
            <w:tcBorders>
              <w:top w:val="nil"/>
              <w:left w:val="nil"/>
              <w:bottom w:val="single" w:sz="4" w:space="0" w:color="auto"/>
              <w:right w:val="nil"/>
            </w:tcBorders>
            <w:noWrap/>
            <w:vAlign w:val="center"/>
          </w:tcPr>
          <w:p w14:paraId="7333E0B0" w14:textId="493EB8DA"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-5.446</w:t>
            </w:r>
          </w:p>
        </w:tc>
        <w:tc>
          <w:tcPr>
            <w:tcW w:w="972" w:type="dxa"/>
            <w:vMerge/>
            <w:tcBorders>
              <w:left w:val="nil"/>
              <w:bottom w:val="single" w:sz="4" w:space="0" w:color="auto"/>
              <w:right w:val="nil"/>
            </w:tcBorders>
            <w:noWrap/>
            <w:vAlign w:val="center"/>
          </w:tcPr>
          <w:p w14:paraId="283FA804" w14:textId="77777777" w:rsidR="00A56843" w:rsidRPr="00A56843" w:rsidRDefault="00A56843" w:rsidP="00A56843">
            <w:pPr>
              <w:spacing w:after="0" w:line="240" w:lineRule="auto"/>
              <w:jc w:val="right"/>
              <w:rPr>
                <w:color w:val="000000"/>
                <w:sz w:val="20"/>
                <w:szCs w:val="20"/>
              </w:rPr>
            </w:pPr>
          </w:p>
        </w:tc>
        <w:tc>
          <w:tcPr>
            <w:tcW w:w="939" w:type="dxa"/>
            <w:vMerge/>
            <w:tcBorders>
              <w:left w:val="nil"/>
              <w:bottom w:val="single" w:sz="4" w:space="0" w:color="auto"/>
              <w:right w:val="nil"/>
            </w:tcBorders>
            <w:noWrap/>
            <w:vAlign w:val="center"/>
          </w:tcPr>
          <w:p w14:paraId="2D1D6078" w14:textId="77777777" w:rsidR="00A56843" w:rsidRPr="00A56843" w:rsidRDefault="00A56843" w:rsidP="00A56843">
            <w:pPr>
              <w:spacing w:after="0" w:line="240" w:lineRule="auto"/>
              <w:jc w:val="right"/>
              <w:rPr>
                <w:color w:val="000000"/>
                <w:sz w:val="20"/>
                <w:szCs w:val="20"/>
              </w:rPr>
            </w:pPr>
          </w:p>
        </w:tc>
        <w:tc>
          <w:tcPr>
            <w:tcW w:w="1767" w:type="dxa"/>
            <w:tcBorders>
              <w:top w:val="nil"/>
              <w:left w:val="nil"/>
              <w:bottom w:val="single" w:sz="4" w:space="0" w:color="auto"/>
              <w:right w:val="nil"/>
            </w:tcBorders>
            <w:noWrap/>
            <w:vAlign w:val="center"/>
          </w:tcPr>
          <w:p w14:paraId="5B0AAC37" w14:textId="7CB9C315"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[-17.799, 8.654]</w:t>
            </w:r>
          </w:p>
        </w:tc>
      </w:tr>
      <w:tr w:rsidR="00A56843" w:rsidRPr="00452304" w14:paraId="597C9566" w14:textId="77777777" w:rsidTr="00A56843">
        <w:trPr>
          <w:trHeight w:val="320"/>
        </w:trPr>
        <w:tc>
          <w:tcPr>
            <w:tcW w:w="918" w:type="dxa"/>
            <w:vMerge/>
            <w:tcBorders>
              <w:left w:val="nil"/>
              <w:right w:val="nil"/>
            </w:tcBorders>
          </w:tcPr>
          <w:p w14:paraId="462C1379"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23F3F5D4"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612A9CEE"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1009" w:type="dxa"/>
            <w:tcBorders>
              <w:top w:val="single" w:sz="4" w:space="0" w:color="auto"/>
              <w:left w:val="nil"/>
              <w:bottom w:val="nil"/>
              <w:right w:val="nil"/>
            </w:tcBorders>
            <w:noWrap/>
            <w:vAlign w:val="center"/>
          </w:tcPr>
          <w:p w14:paraId="3AD34B46" w14:textId="537D5EAD"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194.763</w:t>
            </w:r>
          </w:p>
        </w:tc>
        <w:tc>
          <w:tcPr>
            <w:tcW w:w="972" w:type="dxa"/>
            <w:vMerge w:val="restart"/>
            <w:tcBorders>
              <w:top w:val="single" w:sz="4" w:space="0" w:color="auto"/>
              <w:left w:val="nil"/>
              <w:right w:val="nil"/>
            </w:tcBorders>
            <w:noWrap/>
            <w:vAlign w:val="center"/>
          </w:tcPr>
          <w:p w14:paraId="56FB9D16" w14:textId="06FEC14F" w:rsidR="00A56843" w:rsidRPr="00A56843" w:rsidRDefault="00A56843" w:rsidP="00A56843">
            <w:pPr>
              <w:spacing w:after="0" w:line="240" w:lineRule="auto"/>
              <w:jc w:val="right"/>
              <w:rPr>
                <w:b/>
                <w:bCs/>
                <w:color w:val="000000"/>
                <w:sz w:val="20"/>
                <w:szCs w:val="20"/>
              </w:rPr>
            </w:pPr>
            <w:r w:rsidRPr="00A56843">
              <w:rPr>
                <w:b/>
                <w:bCs/>
                <w:color w:val="000000"/>
                <w:sz w:val="20"/>
                <w:szCs w:val="20"/>
              </w:rPr>
              <w:t>-8.585</w:t>
            </w:r>
          </w:p>
        </w:tc>
        <w:tc>
          <w:tcPr>
            <w:tcW w:w="939" w:type="dxa"/>
            <w:vMerge w:val="restart"/>
            <w:tcBorders>
              <w:top w:val="single" w:sz="4" w:space="0" w:color="auto"/>
              <w:left w:val="nil"/>
              <w:right w:val="nil"/>
            </w:tcBorders>
            <w:noWrap/>
            <w:vAlign w:val="center"/>
          </w:tcPr>
          <w:p w14:paraId="0DC63AF9" w14:textId="2B29E1EF" w:rsidR="00A56843" w:rsidRPr="00A56843" w:rsidRDefault="00A56843" w:rsidP="00A56843">
            <w:pPr>
              <w:spacing w:after="0" w:line="240" w:lineRule="auto"/>
              <w:jc w:val="right"/>
              <w:rPr>
                <w:b/>
                <w:bCs/>
                <w:color w:val="000000"/>
                <w:sz w:val="20"/>
                <w:szCs w:val="20"/>
              </w:rPr>
            </w:pPr>
            <w:r w:rsidRPr="00A56843">
              <w:rPr>
                <w:b/>
                <w:bCs/>
                <w:color w:val="000000"/>
                <w:sz w:val="20"/>
                <w:szCs w:val="20"/>
              </w:rPr>
              <w:t>&lt;0.001</w:t>
            </w:r>
          </w:p>
        </w:tc>
        <w:tc>
          <w:tcPr>
            <w:tcW w:w="1767" w:type="dxa"/>
            <w:tcBorders>
              <w:top w:val="single" w:sz="4" w:space="0" w:color="auto"/>
              <w:left w:val="nil"/>
              <w:bottom w:val="nil"/>
              <w:right w:val="nil"/>
            </w:tcBorders>
            <w:noWrap/>
            <w:vAlign w:val="center"/>
          </w:tcPr>
          <w:p w14:paraId="08D11E1B" w14:textId="6702B5FC"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[126.144, 284.203]</w:t>
            </w:r>
          </w:p>
        </w:tc>
      </w:tr>
      <w:tr w:rsidR="00A56843" w:rsidRPr="00452304" w14:paraId="01570233" w14:textId="77777777" w:rsidTr="00A56843">
        <w:trPr>
          <w:trHeight w:val="320"/>
        </w:trPr>
        <w:tc>
          <w:tcPr>
            <w:tcW w:w="918" w:type="dxa"/>
            <w:vMerge/>
            <w:tcBorders>
              <w:left w:val="nil"/>
              <w:right w:val="nil"/>
            </w:tcBorders>
          </w:tcPr>
          <w:p w14:paraId="1B7C4E9C"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0AE08760"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62B6130A"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1009" w:type="dxa"/>
            <w:tcBorders>
              <w:top w:val="nil"/>
              <w:left w:val="nil"/>
              <w:bottom w:val="single" w:sz="4" w:space="0" w:color="auto"/>
              <w:right w:val="nil"/>
            </w:tcBorders>
            <w:noWrap/>
            <w:vAlign w:val="center"/>
          </w:tcPr>
          <w:p w14:paraId="7E054411" w14:textId="76E913F1"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60.159</w:t>
            </w:r>
          </w:p>
        </w:tc>
        <w:tc>
          <w:tcPr>
            <w:tcW w:w="972" w:type="dxa"/>
            <w:vMerge/>
            <w:tcBorders>
              <w:left w:val="nil"/>
              <w:bottom w:val="single" w:sz="4" w:space="0" w:color="auto"/>
              <w:right w:val="nil"/>
            </w:tcBorders>
            <w:noWrap/>
            <w:vAlign w:val="center"/>
          </w:tcPr>
          <w:p w14:paraId="2B112D6C" w14:textId="77777777" w:rsidR="00A56843" w:rsidRPr="00A56843" w:rsidRDefault="00A56843" w:rsidP="00A56843">
            <w:pPr>
              <w:spacing w:after="0" w:line="240" w:lineRule="auto"/>
              <w:jc w:val="right"/>
              <w:rPr>
                <w:b/>
                <w:bCs/>
                <w:color w:val="000000"/>
                <w:sz w:val="20"/>
                <w:szCs w:val="20"/>
              </w:rPr>
            </w:pPr>
          </w:p>
        </w:tc>
        <w:tc>
          <w:tcPr>
            <w:tcW w:w="939" w:type="dxa"/>
            <w:vMerge/>
            <w:tcBorders>
              <w:left w:val="nil"/>
              <w:bottom w:val="single" w:sz="4" w:space="0" w:color="auto"/>
              <w:right w:val="nil"/>
            </w:tcBorders>
            <w:noWrap/>
            <w:vAlign w:val="center"/>
          </w:tcPr>
          <w:p w14:paraId="4D085BA1" w14:textId="77777777" w:rsidR="00A56843" w:rsidRPr="00A56843" w:rsidRDefault="00A56843" w:rsidP="00A56843">
            <w:pPr>
              <w:spacing w:after="0" w:line="240" w:lineRule="auto"/>
              <w:jc w:val="right"/>
              <w:rPr>
                <w:b/>
                <w:bCs/>
                <w:color w:val="000000"/>
                <w:sz w:val="20"/>
                <w:szCs w:val="20"/>
              </w:rPr>
            </w:pPr>
          </w:p>
        </w:tc>
        <w:tc>
          <w:tcPr>
            <w:tcW w:w="1767" w:type="dxa"/>
            <w:tcBorders>
              <w:top w:val="nil"/>
              <w:left w:val="nil"/>
              <w:bottom w:val="single" w:sz="4" w:space="0" w:color="auto"/>
              <w:right w:val="nil"/>
            </w:tcBorders>
            <w:noWrap/>
            <w:vAlign w:val="center"/>
          </w:tcPr>
          <w:p w14:paraId="54B00FB2" w14:textId="6D203B87"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[26.617, 102.587]</w:t>
            </w:r>
          </w:p>
        </w:tc>
      </w:tr>
      <w:tr w:rsidR="00A56843" w:rsidRPr="00452304" w14:paraId="08F2EAA6" w14:textId="77777777" w:rsidTr="00A56843">
        <w:trPr>
          <w:trHeight w:val="320"/>
        </w:trPr>
        <w:tc>
          <w:tcPr>
            <w:tcW w:w="918" w:type="dxa"/>
            <w:vMerge/>
            <w:tcBorders>
              <w:left w:val="nil"/>
              <w:right w:val="nil"/>
            </w:tcBorders>
          </w:tcPr>
          <w:p w14:paraId="01FC0C8A"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3D79AB7A"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7FB44623"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1009" w:type="dxa"/>
            <w:tcBorders>
              <w:top w:val="single" w:sz="4" w:space="0" w:color="auto"/>
              <w:left w:val="nil"/>
              <w:bottom w:val="nil"/>
              <w:right w:val="nil"/>
            </w:tcBorders>
            <w:noWrap/>
            <w:vAlign w:val="center"/>
          </w:tcPr>
          <w:p w14:paraId="41F3A400" w14:textId="64C9011A"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50.381</w:t>
            </w:r>
          </w:p>
        </w:tc>
        <w:tc>
          <w:tcPr>
            <w:tcW w:w="972" w:type="dxa"/>
            <w:vMerge w:val="restart"/>
            <w:tcBorders>
              <w:top w:val="single" w:sz="4" w:space="0" w:color="auto"/>
              <w:left w:val="nil"/>
              <w:right w:val="nil"/>
            </w:tcBorders>
            <w:noWrap/>
            <w:vAlign w:val="center"/>
          </w:tcPr>
          <w:p w14:paraId="3AE7746F" w14:textId="746C4B1A" w:rsidR="00A56843" w:rsidRPr="00A56843" w:rsidRDefault="00A56843" w:rsidP="00A56843">
            <w:pPr>
              <w:spacing w:after="0" w:line="240" w:lineRule="auto"/>
              <w:jc w:val="right"/>
              <w:rPr>
                <w:color w:val="000000"/>
                <w:sz w:val="20"/>
                <w:szCs w:val="20"/>
              </w:rPr>
            </w:pPr>
            <w:r w:rsidRPr="00A56843">
              <w:rPr>
                <w:color w:val="000000"/>
                <w:sz w:val="20"/>
                <w:szCs w:val="20"/>
              </w:rPr>
              <w:t>-0.294</w:t>
            </w:r>
          </w:p>
        </w:tc>
        <w:tc>
          <w:tcPr>
            <w:tcW w:w="939" w:type="dxa"/>
            <w:vMerge w:val="restart"/>
            <w:tcBorders>
              <w:top w:val="single" w:sz="4" w:space="0" w:color="auto"/>
              <w:left w:val="nil"/>
              <w:right w:val="nil"/>
            </w:tcBorders>
            <w:noWrap/>
            <w:vAlign w:val="center"/>
          </w:tcPr>
          <w:p w14:paraId="5C6A9765" w14:textId="4284B34C" w:rsidR="00A56843" w:rsidRPr="00A56843" w:rsidRDefault="00A56843" w:rsidP="00A56843">
            <w:pPr>
              <w:spacing w:after="0" w:line="240" w:lineRule="auto"/>
              <w:jc w:val="right"/>
              <w:rPr>
                <w:color w:val="000000"/>
                <w:sz w:val="20"/>
                <w:szCs w:val="20"/>
              </w:rPr>
            </w:pPr>
            <w:r w:rsidRPr="00A56843">
              <w:rPr>
                <w:color w:val="000000"/>
                <w:sz w:val="20"/>
                <w:szCs w:val="20"/>
              </w:rPr>
              <w:t>0.769</w:t>
            </w:r>
          </w:p>
        </w:tc>
        <w:tc>
          <w:tcPr>
            <w:tcW w:w="1767" w:type="dxa"/>
            <w:tcBorders>
              <w:top w:val="single" w:sz="4" w:space="0" w:color="auto"/>
              <w:left w:val="nil"/>
              <w:bottom w:val="nil"/>
              <w:right w:val="nil"/>
            </w:tcBorders>
            <w:noWrap/>
            <w:vAlign w:val="center"/>
          </w:tcPr>
          <w:p w14:paraId="003EEC11" w14:textId="75300254"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[18.412, 90.98</w:t>
            </w:r>
            <w:r>
              <w:rPr>
                <w:color w:val="000000"/>
                <w:sz w:val="20"/>
                <w:szCs w:val="20"/>
              </w:rPr>
              <w:t>0</w:t>
            </w:r>
            <w:r w:rsidRPr="00A56843">
              <w:rPr>
                <w:color w:val="000000"/>
                <w:sz w:val="20"/>
                <w:szCs w:val="20"/>
              </w:rPr>
              <w:t>]</w:t>
            </w:r>
          </w:p>
        </w:tc>
      </w:tr>
      <w:tr w:rsidR="00A56843" w:rsidRPr="00452304" w14:paraId="3A873043" w14:textId="77777777" w:rsidTr="00A56843">
        <w:trPr>
          <w:trHeight w:val="320"/>
        </w:trPr>
        <w:tc>
          <w:tcPr>
            <w:tcW w:w="918" w:type="dxa"/>
            <w:vMerge/>
            <w:tcBorders>
              <w:left w:val="nil"/>
              <w:bottom w:val="single" w:sz="4" w:space="0" w:color="auto"/>
              <w:right w:val="nil"/>
            </w:tcBorders>
          </w:tcPr>
          <w:p w14:paraId="6A2084B2"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7C8F9730"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2BA80AFE"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1009" w:type="dxa"/>
            <w:tcBorders>
              <w:top w:val="nil"/>
              <w:left w:val="nil"/>
              <w:bottom w:val="single" w:sz="4" w:space="0" w:color="auto"/>
              <w:right w:val="nil"/>
            </w:tcBorders>
            <w:noWrap/>
            <w:vAlign w:val="center"/>
          </w:tcPr>
          <w:p w14:paraId="68BA842B" w14:textId="33D68587"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47.108</w:t>
            </w:r>
          </w:p>
        </w:tc>
        <w:tc>
          <w:tcPr>
            <w:tcW w:w="972" w:type="dxa"/>
            <w:vMerge/>
            <w:tcBorders>
              <w:left w:val="nil"/>
              <w:bottom w:val="single" w:sz="4" w:space="0" w:color="auto"/>
              <w:right w:val="nil"/>
            </w:tcBorders>
            <w:noWrap/>
            <w:vAlign w:val="center"/>
          </w:tcPr>
          <w:p w14:paraId="566D53EA" w14:textId="77777777" w:rsidR="00A56843" w:rsidRPr="00A56843" w:rsidRDefault="00A56843" w:rsidP="00A56843">
            <w:pPr>
              <w:spacing w:after="0" w:line="240" w:lineRule="auto"/>
              <w:jc w:val="right"/>
              <w:rPr>
                <w:color w:val="000000"/>
                <w:sz w:val="20"/>
                <w:szCs w:val="20"/>
              </w:rPr>
            </w:pPr>
          </w:p>
        </w:tc>
        <w:tc>
          <w:tcPr>
            <w:tcW w:w="939" w:type="dxa"/>
            <w:vMerge/>
            <w:tcBorders>
              <w:left w:val="nil"/>
              <w:bottom w:val="single" w:sz="4" w:space="0" w:color="auto"/>
              <w:right w:val="nil"/>
            </w:tcBorders>
            <w:noWrap/>
            <w:vAlign w:val="center"/>
          </w:tcPr>
          <w:p w14:paraId="3B39203C" w14:textId="77777777" w:rsidR="00A56843" w:rsidRPr="00A56843" w:rsidRDefault="00A56843" w:rsidP="00A56843">
            <w:pPr>
              <w:spacing w:after="0" w:line="240" w:lineRule="auto"/>
              <w:jc w:val="right"/>
              <w:rPr>
                <w:color w:val="000000"/>
                <w:sz w:val="20"/>
                <w:szCs w:val="20"/>
              </w:rPr>
            </w:pPr>
          </w:p>
        </w:tc>
        <w:tc>
          <w:tcPr>
            <w:tcW w:w="1767" w:type="dxa"/>
            <w:tcBorders>
              <w:top w:val="nil"/>
              <w:left w:val="nil"/>
              <w:bottom w:val="single" w:sz="4" w:space="0" w:color="auto"/>
              <w:right w:val="nil"/>
            </w:tcBorders>
            <w:noWrap/>
            <w:vAlign w:val="center"/>
          </w:tcPr>
          <w:p w14:paraId="19966AAD" w14:textId="249D0B74"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[19.961, 80.579]</w:t>
            </w:r>
          </w:p>
        </w:tc>
      </w:tr>
      <w:tr w:rsidR="00A56843" w:rsidRPr="00452304" w14:paraId="4D3BCF53" w14:textId="77777777" w:rsidTr="00126A4C">
        <w:trPr>
          <w:trHeight w:val="320"/>
        </w:trPr>
        <w:tc>
          <w:tcPr>
            <w:tcW w:w="918" w:type="dxa"/>
            <w:vMerge w:val="restart"/>
            <w:tcBorders>
              <w:top w:val="single" w:sz="4" w:space="0" w:color="auto"/>
              <w:left w:val="nil"/>
              <w:right w:val="nil"/>
            </w:tcBorders>
            <w:vAlign w:val="center"/>
          </w:tcPr>
          <w:p w14:paraId="02E5EA2B" w14:textId="5715CEDB" w:rsidR="00A56843" w:rsidRPr="00620CAA" w:rsidRDefault="00A56843" w:rsidP="00126A4C">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Leaf N:P</w:t>
            </w:r>
          </w:p>
        </w:tc>
        <w:tc>
          <w:tcPr>
            <w:tcW w:w="1178" w:type="dxa"/>
            <w:vMerge w:val="restart"/>
            <w:tcBorders>
              <w:top w:val="single" w:sz="4" w:space="0" w:color="auto"/>
              <w:left w:val="nil"/>
              <w:right w:val="nil"/>
            </w:tcBorders>
            <w:noWrap/>
            <w:vAlign w:val="center"/>
          </w:tcPr>
          <w:p w14:paraId="4955364F" w14:textId="420DFDC0"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65114180" w14:textId="2DCC928E" w:rsidR="00A56843" w:rsidRDefault="00A56843" w:rsidP="00A56843">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mining</w:t>
            </w:r>
          </w:p>
        </w:tc>
        <w:tc>
          <w:tcPr>
            <w:tcW w:w="1009" w:type="dxa"/>
            <w:tcBorders>
              <w:top w:val="single" w:sz="4" w:space="0" w:color="auto"/>
              <w:left w:val="nil"/>
              <w:bottom w:val="nil"/>
              <w:right w:val="nil"/>
            </w:tcBorders>
            <w:noWrap/>
            <w:vAlign w:val="center"/>
          </w:tcPr>
          <w:p w14:paraId="620AC34F" w14:textId="47CD5DDD" w:rsidR="00A56843" w:rsidRPr="00A56843" w:rsidRDefault="00A56843" w:rsidP="00A56843">
            <w:pPr>
              <w:spacing w:after="0" w:line="240" w:lineRule="auto"/>
              <w:jc w:val="right"/>
              <w:rPr>
                <w:i/>
                <w:iCs/>
                <w:color w:val="000000"/>
                <w:sz w:val="20"/>
                <w:szCs w:val="20"/>
                <w:highlight w:val="yellow"/>
              </w:rPr>
            </w:pPr>
            <w:r w:rsidRPr="00A56843">
              <w:rPr>
                <w:i/>
                <w:iCs/>
                <w:color w:val="000000"/>
                <w:sz w:val="20"/>
                <w:szCs w:val="20"/>
              </w:rPr>
              <w:t>5.654</w:t>
            </w:r>
          </w:p>
        </w:tc>
        <w:tc>
          <w:tcPr>
            <w:tcW w:w="972" w:type="dxa"/>
            <w:vMerge w:val="restart"/>
            <w:tcBorders>
              <w:top w:val="single" w:sz="4" w:space="0" w:color="auto"/>
              <w:left w:val="nil"/>
              <w:right w:val="nil"/>
            </w:tcBorders>
            <w:noWrap/>
            <w:vAlign w:val="center"/>
          </w:tcPr>
          <w:p w14:paraId="51F3988C" w14:textId="3D3B7638" w:rsidR="00A56843" w:rsidRPr="00A56843" w:rsidRDefault="00A56843" w:rsidP="00A56843">
            <w:pPr>
              <w:spacing w:after="0" w:line="240" w:lineRule="auto"/>
              <w:jc w:val="right"/>
              <w:rPr>
                <w:i/>
                <w:iCs/>
                <w:color w:val="000000"/>
                <w:sz w:val="20"/>
                <w:szCs w:val="20"/>
              </w:rPr>
            </w:pPr>
            <w:r w:rsidRPr="00A56843">
              <w:rPr>
                <w:i/>
                <w:iCs/>
                <w:color w:val="000000"/>
                <w:sz w:val="20"/>
                <w:szCs w:val="20"/>
              </w:rPr>
              <w:t>1.93</w:t>
            </w:r>
            <w:r>
              <w:rPr>
                <w:i/>
                <w:iCs/>
                <w:color w:val="000000"/>
                <w:sz w:val="20"/>
                <w:szCs w:val="20"/>
              </w:rPr>
              <w:t>0</w:t>
            </w:r>
          </w:p>
        </w:tc>
        <w:tc>
          <w:tcPr>
            <w:tcW w:w="939" w:type="dxa"/>
            <w:vMerge w:val="restart"/>
            <w:tcBorders>
              <w:top w:val="single" w:sz="4" w:space="0" w:color="auto"/>
              <w:left w:val="nil"/>
              <w:right w:val="nil"/>
            </w:tcBorders>
            <w:noWrap/>
            <w:vAlign w:val="center"/>
          </w:tcPr>
          <w:p w14:paraId="09300D74" w14:textId="6EB2FA9D" w:rsidR="00A56843" w:rsidRPr="00A56843" w:rsidRDefault="00A56843" w:rsidP="00A56843">
            <w:pPr>
              <w:spacing w:after="0" w:line="240" w:lineRule="auto"/>
              <w:jc w:val="right"/>
              <w:rPr>
                <w:i/>
                <w:iCs/>
                <w:color w:val="000000"/>
                <w:sz w:val="20"/>
                <w:szCs w:val="20"/>
              </w:rPr>
            </w:pPr>
            <w:r w:rsidRPr="00A56843">
              <w:rPr>
                <w:i/>
                <w:iCs/>
                <w:color w:val="000000"/>
                <w:sz w:val="20"/>
                <w:szCs w:val="20"/>
              </w:rPr>
              <w:t>0.054</w:t>
            </w:r>
          </w:p>
        </w:tc>
        <w:tc>
          <w:tcPr>
            <w:tcW w:w="1767" w:type="dxa"/>
            <w:tcBorders>
              <w:top w:val="single" w:sz="4" w:space="0" w:color="auto"/>
              <w:left w:val="nil"/>
              <w:bottom w:val="nil"/>
              <w:right w:val="nil"/>
            </w:tcBorders>
            <w:noWrap/>
            <w:vAlign w:val="center"/>
          </w:tcPr>
          <w:p w14:paraId="1380BF69" w14:textId="37CD15BE" w:rsidR="00A56843" w:rsidRPr="00A56843" w:rsidRDefault="00A56843" w:rsidP="00A56843">
            <w:pPr>
              <w:spacing w:after="0" w:line="240" w:lineRule="auto"/>
              <w:jc w:val="right"/>
              <w:rPr>
                <w:i/>
                <w:iCs/>
                <w:color w:val="000000"/>
                <w:sz w:val="20"/>
                <w:szCs w:val="20"/>
                <w:highlight w:val="yellow"/>
              </w:rPr>
            </w:pPr>
            <w:r w:rsidRPr="00A56843">
              <w:rPr>
                <w:i/>
                <w:iCs/>
                <w:color w:val="000000"/>
                <w:sz w:val="20"/>
                <w:szCs w:val="20"/>
              </w:rPr>
              <w:t>[-8.698, 22.262]</w:t>
            </w:r>
          </w:p>
        </w:tc>
      </w:tr>
      <w:tr w:rsidR="00A56843" w:rsidRPr="00452304" w14:paraId="44AFE351" w14:textId="77777777" w:rsidTr="00A56843">
        <w:trPr>
          <w:trHeight w:val="320"/>
        </w:trPr>
        <w:tc>
          <w:tcPr>
            <w:tcW w:w="918" w:type="dxa"/>
            <w:vMerge/>
            <w:tcBorders>
              <w:left w:val="nil"/>
              <w:right w:val="nil"/>
            </w:tcBorders>
          </w:tcPr>
          <w:p w14:paraId="0A8D7521"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6FD31B86"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10D3C7C9" w14:textId="1C1F2954" w:rsidR="00A56843" w:rsidRDefault="00A56843" w:rsidP="00A56843">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scavenging</w:t>
            </w:r>
          </w:p>
        </w:tc>
        <w:tc>
          <w:tcPr>
            <w:tcW w:w="1009" w:type="dxa"/>
            <w:tcBorders>
              <w:top w:val="nil"/>
              <w:left w:val="nil"/>
              <w:bottom w:val="single" w:sz="4" w:space="0" w:color="auto"/>
              <w:right w:val="nil"/>
            </w:tcBorders>
            <w:noWrap/>
            <w:vAlign w:val="center"/>
          </w:tcPr>
          <w:p w14:paraId="27A43746" w14:textId="2C96CE9D" w:rsidR="00A56843" w:rsidRPr="00A56843" w:rsidRDefault="00A56843" w:rsidP="00A56843">
            <w:pPr>
              <w:spacing w:after="0" w:line="240" w:lineRule="auto"/>
              <w:jc w:val="right"/>
              <w:rPr>
                <w:i/>
                <w:iCs/>
                <w:color w:val="000000"/>
                <w:sz w:val="20"/>
                <w:szCs w:val="20"/>
                <w:highlight w:val="yellow"/>
              </w:rPr>
            </w:pPr>
            <w:r w:rsidRPr="00A56843">
              <w:rPr>
                <w:i/>
                <w:iCs/>
                <w:color w:val="000000"/>
                <w:sz w:val="20"/>
                <w:szCs w:val="20"/>
              </w:rPr>
              <w:t>19.125</w:t>
            </w:r>
          </w:p>
        </w:tc>
        <w:tc>
          <w:tcPr>
            <w:tcW w:w="972" w:type="dxa"/>
            <w:vMerge/>
            <w:tcBorders>
              <w:left w:val="nil"/>
              <w:bottom w:val="single" w:sz="4" w:space="0" w:color="auto"/>
              <w:right w:val="nil"/>
            </w:tcBorders>
            <w:noWrap/>
            <w:vAlign w:val="center"/>
          </w:tcPr>
          <w:p w14:paraId="61E93652" w14:textId="53CCE216" w:rsidR="00A56843" w:rsidRPr="00A56843" w:rsidRDefault="00A56843" w:rsidP="00A56843">
            <w:pPr>
              <w:spacing w:after="0" w:line="240" w:lineRule="auto"/>
              <w:jc w:val="right"/>
              <w:rPr>
                <w:i/>
                <w:iCs/>
                <w:color w:val="000000"/>
                <w:sz w:val="20"/>
                <w:szCs w:val="20"/>
              </w:rPr>
            </w:pPr>
          </w:p>
        </w:tc>
        <w:tc>
          <w:tcPr>
            <w:tcW w:w="939" w:type="dxa"/>
            <w:vMerge/>
            <w:tcBorders>
              <w:left w:val="nil"/>
              <w:bottom w:val="single" w:sz="4" w:space="0" w:color="auto"/>
              <w:right w:val="nil"/>
            </w:tcBorders>
            <w:noWrap/>
            <w:vAlign w:val="center"/>
          </w:tcPr>
          <w:p w14:paraId="4AD5C2FA" w14:textId="07E141FF" w:rsidR="00A56843" w:rsidRPr="00A56843" w:rsidRDefault="00A56843" w:rsidP="00A56843">
            <w:pPr>
              <w:spacing w:after="0" w:line="240" w:lineRule="auto"/>
              <w:jc w:val="right"/>
              <w:rPr>
                <w:i/>
                <w:iCs/>
                <w:color w:val="000000"/>
                <w:sz w:val="20"/>
                <w:szCs w:val="20"/>
              </w:rPr>
            </w:pPr>
          </w:p>
        </w:tc>
        <w:tc>
          <w:tcPr>
            <w:tcW w:w="1767" w:type="dxa"/>
            <w:tcBorders>
              <w:top w:val="nil"/>
              <w:left w:val="nil"/>
              <w:bottom w:val="single" w:sz="4" w:space="0" w:color="auto"/>
              <w:right w:val="nil"/>
            </w:tcBorders>
            <w:noWrap/>
            <w:vAlign w:val="center"/>
          </w:tcPr>
          <w:p w14:paraId="05A5CCD6" w14:textId="4DD637C4" w:rsidR="00A56843" w:rsidRPr="00A56843" w:rsidRDefault="00A56843" w:rsidP="00A56843">
            <w:pPr>
              <w:spacing w:after="0" w:line="240" w:lineRule="auto"/>
              <w:jc w:val="right"/>
              <w:rPr>
                <w:i/>
                <w:iCs/>
                <w:color w:val="000000"/>
                <w:sz w:val="20"/>
                <w:szCs w:val="20"/>
                <w:highlight w:val="yellow"/>
              </w:rPr>
            </w:pPr>
            <w:r w:rsidRPr="00A56843">
              <w:rPr>
                <w:i/>
                <w:iCs/>
                <w:color w:val="000000"/>
                <w:sz w:val="20"/>
                <w:szCs w:val="20"/>
              </w:rPr>
              <w:t>[8.004, 31.390]</w:t>
            </w:r>
          </w:p>
        </w:tc>
      </w:tr>
      <w:tr w:rsidR="00A56843" w:rsidRPr="00452304" w14:paraId="454FCAFB" w14:textId="77777777" w:rsidTr="00A56843">
        <w:trPr>
          <w:trHeight w:val="320"/>
        </w:trPr>
        <w:tc>
          <w:tcPr>
            <w:tcW w:w="918" w:type="dxa"/>
            <w:vMerge/>
            <w:tcBorders>
              <w:left w:val="nil"/>
              <w:right w:val="nil"/>
            </w:tcBorders>
          </w:tcPr>
          <w:p w14:paraId="2AB06F65"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4DAE4EC8" w14:textId="728149E3"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3311275F" w14:textId="64FC8984" w:rsidR="00A56843" w:rsidRDefault="00A56843" w:rsidP="00A56843">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mining</w:t>
            </w:r>
          </w:p>
        </w:tc>
        <w:tc>
          <w:tcPr>
            <w:tcW w:w="1009" w:type="dxa"/>
            <w:tcBorders>
              <w:top w:val="single" w:sz="4" w:space="0" w:color="auto"/>
              <w:left w:val="nil"/>
              <w:bottom w:val="nil"/>
              <w:right w:val="nil"/>
            </w:tcBorders>
            <w:noWrap/>
            <w:vAlign w:val="center"/>
          </w:tcPr>
          <w:p w14:paraId="342043C0" w14:textId="30812305"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-49.338</w:t>
            </w:r>
          </w:p>
        </w:tc>
        <w:tc>
          <w:tcPr>
            <w:tcW w:w="972" w:type="dxa"/>
            <w:vMerge w:val="restart"/>
            <w:tcBorders>
              <w:top w:val="single" w:sz="4" w:space="0" w:color="auto"/>
              <w:left w:val="nil"/>
              <w:right w:val="nil"/>
            </w:tcBorders>
            <w:noWrap/>
            <w:vAlign w:val="center"/>
          </w:tcPr>
          <w:p w14:paraId="54D3E73A" w14:textId="7352BC39" w:rsidR="00A56843" w:rsidRPr="00A56843" w:rsidRDefault="00A56843" w:rsidP="00A56843">
            <w:pPr>
              <w:spacing w:after="0" w:line="240" w:lineRule="auto"/>
              <w:jc w:val="right"/>
              <w:rPr>
                <w:b/>
                <w:bCs/>
                <w:color w:val="000000"/>
                <w:sz w:val="20"/>
                <w:szCs w:val="20"/>
              </w:rPr>
            </w:pPr>
            <w:r w:rsidRPr="00A56843">
              <w:rPr>
                <w:b/>
                <w:bCs/>
                <w:color w:val="000000"/>
                <w:sz w:val="20"/>
                <w:szCs w:val="20"/>
              </w:rPr>
              <w:t>4.918</w:t>
            </w:r>
          </w:p>
        </w:tc>
        <w:tc>
          <w:tcPr>
            <w:tcW w:w="939" w:type="dxa"/>
            <w:vMerge w:val="restart"/>
            <w:tcBorders>
              <w:top w:val="single" w:sz="4" w:space="0" w:color="auto"/>
              <w:left w:val="nil"/>
              <w:right w:val="nil"/>
            </w:tcBorders>
            <w:noWrap/>
            <w:vAlign w:val="center"/>
          </w:tcPr>
          <w:p w14:paraId="605A8B0A" w14:textId="480BBC3C" w:rsidR="00A56843" w:rsidRPr="00A56843" w:rsidRDefault="00A56843" w:rsidP="00A56843">
            <w:pPr>
              <w:spacing w:after="0" w:line="240" w:lineRule="auto"/>
              <w:jc w:val="right"/>
              <w:rPr>
                <w:b/>
                <w:bCs/>
                <w:color w:val="000000"/>
                <w:sz w:val="20"/>
                <w:szCs w:val="20"/>
              </w:rPr>
            </w:pPr>
            <w:r w:rsidRPr="00A56843">
              <w:rPr>
                <w:b/>
                <w:bCs/>
                <w:color w:val="000000"/>
                <w:sz w:val="20"/>
                <w:szCs w:val="20"/>
              </w:rPr>
              <w:t>&lt;0.001</w:t>
            </w:r>
          </w:p>
        </w:tc>
        <w:tc>
          <w:tcPr>
            <w:tcW w:w="1767" w:type="dxa"/>
            <w:tcBorders>
              <w:top w:val="single" w:sz="4" w:space="0" w:color="auto"/>
              <w:left w:val="nil"/>
              <w:bottom w:val="nil"/>
              <w:right w:val="nil"/>
            </w:tcBorders>
            <w:noWrap/>
            <w:vAlign w:val="center"/>
          </w:tcPr>
          <w:p w14:paraId="0C94D8DA" w14:textId="0C6207C1"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[-58.355, -38.430]</w:t>
            </w:r>
          </w:p>
        </w:tc>
      </w:tr>
      <w:tr w:rsidR="00A56843" w:rsidRPr="00452304" w14:paraId="7F91DE22" w14:textId="77777777" w:rsidTr="00A56843">
        <w:trPr>
          <w:trHeight w:val="320"/>
        </w:trPr>
        <w:tc>
          <w:tcPr>
            <w:tcW w:w="918" w:type="dxa"/>
            <w:vMerge/>
            <w:tcBorders>
              <w:left w:val="nil"/>
              <w:right w:val="nil"/>
            </w:tcBorders>
          </w:tcPr>
          <w:p w14:paraId="212AEA55"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066C8EFB"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0DB5ED55" w14:textId="47347720" w:rsidR="00A56843" w:rsidRDefault="00A56843" w:rsidP="00A56843">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scavenging</w:t>
            </w:r>
          </w:p>
        </w:tc>
        <w:tc>
          <w:tcPr>
            <w:tcW w:w="1009" w:type="dxa"/>
            <w:tcBorders>
              <w:top w:val="nil"/>
              <w:left w:val="nil"/>
              <w:bottom w:val="single" w:sz="4" w:space="0" w:color="auto"/>
              <w:right w:val="nil"/>
            </w:tcBorders>
            <w:noWrap/>
            <w:vAlign w:val="center"/>
          </w:tcPr>
          <w:p w14:paraId="175E878F" w14:textId="65294351"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-29.813</w:t>
            </w:r>
          </w:p>
        </w:tc>
        <w:tc>
          <w:tcPr>
            <w:tcW w:w="972" w:type="dxa"/>
            <w:vMerge/>
            <w:tcBorders>
              <w:left w:val="nil"/>
              <w:bottom w:val="single" w:sz="4" w:space="0" w:color="auto"/>
              <w:right w:val="nil"/>
            </w:tcBorders>
            <w:noWrap/>
            <w:vAlign w:val="center"/>
          </w:tcPr>
          <w:p w14:paraId="20833CD6" w14:textId="760A3749" w:rsidR="00A56843" w:rsidRPr="00A56843" w:rsidRDefault="00A56843" w:rsidP="00A56843">
            <w:pPr>
              <w:spacing w:after="0" w:line="240" w:lineRule="auto"/>
              <w:jc w:val="right"/>
              <w:rPr>
                <w:b/>
                <w:bCs/>
                <w:color w:val="000000"/>
                <w:sz w:val="20"/>
                <w:szCs w:val="20"/>
              </w:rPr>
            </w:pPr>
          </w:p>
        </w:tc>
        <w:tc>
          <w:tcPr>
            <w:tcW w:w="939" w:type="dxa"/>
            <w:vMerge/>
            <w:tcBorders>
              <w:left w:val="nil"/>
              <w:bottom w:val="single" w:sz="4" w:space="0" w:color="auto"/>
              <w:right w:val="nil"/>
            </w:tcBorders>
            <w:noWrap/>
            <w:vAlign w:val="center"/>
          </w:tcPr>
          <w:p w14:paraId="65C1A6F2" w14:textId="46D22BA5" w:rsidR="00A56843" w:rsidRPr="00A56843" w:rsidRDefault="00A56843" w:rsidP="00A56843">
            <w:pPr>
              <w:spacing w:after="0" w:line="240" w:lineRule="auto"/>
              <w:jc w:val="right"/>
              <w:rPr>
                <w:b/>
                <w:bCs/>
                <w:color w:val="000000"/>
                <w:sz w:val="20"/>
                <w:szCs w:val="20"/>
              </w:rPr>
            </w:pPr>
          </w:p>
        </w:tc>
        <w:tc>
          <w:tcPr>
            <w:tcW w:w="1767" w:type="dxa"/>
            <w:tcBorders>
              <w:top w:val="nil"/>
              <w:left w:val="nil"/>
              <w:bottom w:val="single" w:sz="4" w:space="0" w:color="auto"/>
              <w:right w:val="nil"/>
            </w:tcBorders>
            <w:noWrap/>
            <w:vAlign w:val="center"/>
          </w:tcPr>
          <w:p w14:paraId="512E7D83" w14:textId="2E263F95"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[-39.890, -18.045]</w:t>
            </w:r>
          </w:p>
        </w:tc>
      </w:tr>
      <w:tr w:rsidR="00A56843" w:rsidRPr="00452304" w14:paraId="7F4AD695" w14:textId="77777777" w:rsidTr="00A56843">
        <w:trPr>
          <w:trHeight w:val="320"/>
        </w:trPr>
        <w:tc>
          <w:tcPr>
            <w:tcW w:w="918" w:type="dxa"/>
            <w:vMerge/>
            <w:tcBorders>
              <w:left w:val="nil"/>
              <w:right w:val="nil"/>
            </w:tcBorders>
          </w:tcPr>
          <w:p w14:paraId="1A03AC80"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19FD5E6E" w14:textId="42CAEF3A"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281C50B8" w14:textId="7E484D6C" w:rsidR="00A56843" w:rsidRDefault="00A56843" w:rsidP="00A56843">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mining</w:t>
            </w:r>
          </w:p>
        </w:tc>
        <w:tc>
          <w:tcPr>
            <w:tcW w:w="1009" w:type="dxa"/>
            <w:tcBorders>
              <w:top w:val="single" w:sz="4" w:space="0" w:color="auto"/>
              <w:left w:val="nil"/>
              <w:bottom w:val="nil"/>
              <w:right w:val="nil"/>
            </w:tcBorders>
            <w:noWrap/>
            <w:vAlign w:val="center"/>
          </w:tcPr>
          <w:p w14:paraId="61516381" w14:textId="3816C781"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-31.340</w:t>
            </w:r>
          </w:p>
        </w:tc>
        <w:tc>
          <w:tcPr>
            <w:tcW w:w="972" w:type="dxa"/>
            <w:vMerge w:val="restart"/>
            <w:tcBorders>
              <w:top w:val="single" w:sz="4" w:space="0" w:color="auto"/>
              <w:left w:val="nil"/>
              <w:right w:val="nil"/>
            </w:tcBorders>
            <w:noWrap/>
            <w:vAlign w:val="center"/>
          </w:tcPr>
          <w:p w14:paraId="0A6342B4" w14:textId="648057DB" w:rsidR="00A56843" w:rsidRPr="00A56843" w:rsidRDefault="00A56843" w:rsidP="00A56843">
            <w:pPr>
              <w:spacing w:after="0" w:line="240" w:lineRule="auto"/>
              <w:jc w:val="right"/>
              <w:rPr>
                <w:b/>
                <w:bCs/>
                <w:color w:val="000000"/>
                <w:sz w:val="20"/>
                <w:szCs w:val="20"/>
              </w:rPr>
            </w:pPr>
            <w:r w:rsidRPr="00A56843">
              <w:rPr>
                <w:b/>
                <w:bCs/>
                <w:color w:val="000000"/>
                <w:sz w:val="20"/>
                <w:szCs w:val="20"/>
              </w:rPr>
              <w:t>2.851</w:t>
            </w:r>
          </w:p>
        </w:tc>
        <w:tc>
          <w:tcPr>
            <w:tcW w:w="939" w:type="dxa"/>
            <w:vMerge w:val="restart"/>
            <w:tcBorders>
              <w:top w:val="single" w:sz="4" w:space="0" w:color="auto"/>
              <w:left w:val="nil"/>
              <w:right w:val="nil"/>
            </w:tcBorders>
            <w:noWrap/>
            <w:vAlign w:val="center"/>
          </w:tcPr>
          <w:p w14:paraId="1D02AA04" w14:textId="2AB752C3" w:rsidR="00A56843" w:rsidRPr="00A56843" w:rsidRDefault="00A56843" w:rsidP="00A56843">
            <w:pPr>
              <w:spacing w:after="0" w:line="240" w:lineRule="auto"/>
              <w:jc w:val="right"/>
              <w:rPr>
                <w:b/>
                <w:bCs/>
                <w:color w:val="000000"/>
                <w:sz w:val="20"/>
                <w:szCs w:val="20"/>
              </w:rPr>
            </w:pPr>
            <w:r w:rsidRPr="00A56843">
              <w:rPr>
                <w:b/>
                <w:bCs/>
                <w:color w:val="000000"/>
                <w:sz w:val="20"/>
                <w:szCs w:val="20"/>
              </w:rPr>
              <w:t>0.004</w:t>
            </w:r>
          </w:p>
        </w:tc>
        <w:tc>
          <w:tcPr>
            <w:tcW w:w="1767" w:type="dxa"/>
            <w:tcBorders>
              <w:top w:val="single" w:sz="4" w:space="0" w:color="auto"/>
              <w:left w:val="nil"/>
              <w:bottom w:val="nil"/>
              <w:right w:val="nil"/>
            </w:tcBorders>
            <w:noWrap/>
            <w:vAlign w:val="center"/>
          </w:tcPr>
          <w:p w14:paraId="0A411EE4" w14:textId="483A544D"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[-41.257, -19.748]</w:t>
            </w:r>
          </w:p>
        </w:tc>
      </w:tr>
      <w:tr w:rsidR="00A56843" w:rsidRPr="00452304" w14:paraId="62E4E9B0" w14:textId="77777777" w:rsidTr="00A56843">
        <w:trPr>
          <w:trHeight w:val="320"/>
        </w:trPr>
        <w:tc>
          <w:tcPr>
            <w:tcW w:w="918" w:type="dxa"/>
            <w:vMerge/>
            <w:tcBorders>
              <w:left w:val="nil"/>
              <w:bottom w:val="single" w:sz="4" w:space="0" w:color="auto"/>
              <w:right w:val="nil"/>
            </w:tcBorders>
          </w:tcPr>
          <w:p w14:paraId="75903391"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38173225"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6CEB81A4" w14:textId="36CF21C5" w:rsidR="00A56843" w:rsidRDefault="00A56843" w:rsidP="00A56843">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scavenging</w:t>
            </w:r>
          </w:p>
        </w:tc>
        <w:tc>
          <w:tcPr>
            <w:tcW w:w="1009" w:type="dxa"/>
            <w:tcBorders>
              <w:top w:val="nil"/>
              <w:left w:val="nil"/>
              <w:bottom w:val="single" w:sz="4" w:space="0" w:color="auto"/>
              <w:right w:val="nil"/>
            </w:tcBorders>
            <w:noWrap/>
            <w:vAlign w:val="center"/>
          </w:tcPr>
          <w:p w14:paraId="21D9665E" w14:textId="0C33483F"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-18.454</w:t>
            </w:r>
          </w:p>
        </w:tc>
        <w:tc>
          <w:tcPr>
            <w:tcW w:w="972" w:type="dxa"/>
            <w:vMerge/>
            <w:tcBorders>
              <w:left w:val="nil"/>
              <w:bottom w:val="single" w:sz="4" w:space="0" w:color="auto"/>
              <w:right w:val="nil"/>
            </w:tcBorders>
            <w:noWrap/>
            <w:vAlign w:val="center"/>
          </w:tcPr>
          <w:p w14:paraId="2C38EC4E" w14:textId="00F7EECC" w:rsidR="00A56843" w:rsidRPr="00A56843" w:rsidRDefault="00A56843" w:rsidP="00A56843">
            <w:pPr>
              <w:spacing w:after="0" w:line="240" w:lineRule="auto"/>
              <w:jc w:val="right"/>
              <w:rPr>
                <w:b/>
                <w:bCs/>
                <w:color w:val="000000"/>
                <w:sz w:val="20"/>
                <w:szCs w:val="20"/>
              </w:rPr>
            </w:pPr>
          </w:p>
        </w:tc>
        <w:tc>
          <w:tcPr>
            <w:tcW w:w="939" w:type="dxa"/>
            <w:vMerge/>
            <w:tcBorders>
              <w:left w:val="nil"/>
              <w:bottom w:val="single" w:sz="4" w:space="0" w:color="auto"/>
              <w:right w:val="nil"/>
            </w:tcBorders>
            <w:noWrap/>
            <w:vAlign w:val="center"/>
          </w:tcPr>
          <w:p w14:paraId="1ECE431B" w14:textId="4290C494" w:rsidR="00A56843" w:rsidRPr="00A56843" w:rsidRDefault="00A56843" w:rsidP="00A56843">
            <w:pPr>
              <w:spacing w:after="0" w:line="240" w:lineRule="auto"/>
              <w:jc w:val="right"/>
              <w:rPr>
                <w:b/>
                <w:bCs/>
                <w:color w:val="000000"/>
                <w:sz w:val="20"/>
                <w:szCs w:val="20"/>
              </w:rPr>
            </w:pPr>
          </w:p>
        </w:tc>
        <w:tc>
          <w:tcPr>
            <w:tcW w:w="1767" w:type="dxa"/>
            <w:tcBorders>
              <w:top w:val="nil"/>
              <w:left w:val="nil"/>
              <w:bottom w:val="single" w:sz="4" w:space="0" w:color="auto"/>
              <w:right w:val="nil"/>
            </w:tcBorders>
            <w:noWrap/>
            <w:vAlign w:val="center"/>
          </w:tcPr>
          <w:p w14:paraId="69F12352" w14:textId="00C0DEC0"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[-27.312, -8.515]</w:t>
            </w:r>
          </w:p>
        </w:tc>
      </w:tr>
    </w:tbl>
    <w:p w14:paraId="6F5343C4" w14:textId="5D6D7DB7" w:rsidR="00EA2123" w:rsidRDefault="009E5FB6" w:rsidP="00EA2123">
      <w:pPr>
        <w:rPr>
          <w:iCs/>
        </w:rPr>
      </w:pPr>
      <w:r>
        <w:rPr>
          <w:vertAlign w:val="superscript"/>
        </w:rPr>
        <w:lastRenderedPageBreak/>
        <w:t>*</w:t>
      </w:r>
      <w:r>
        <w:t xml:space="preserve">Significant effects noted in bold font. </w:t>
      </w:r>
      <w:r w:rsidR="001A23CA">
        <w:t xml:space="preserve">Model coefficients and 95% confidence interval ranges have been transformed to percent change to mimic figures. </w:t>
      </w:r>
      <w:r>
        <w:t xml:space="preserve">Key: </w:t>
      </w:r>
      <w:r>
        <w:rPr>
          <w:i/>
          <w:iCs/>
        </w:rPr>
        <w:t>M</w:t>
      </w:r>
      <w:r>
        <w:rPr>
          <w:iCs/>
          <w:vertAlign w:val="subscript"/>
        </w:rPr>
        <w:t>area</w:t>
      </w:r>
      <w:r>
        <w:rPr>
          <w:iCs/>
        </w:rPr>
        <w:t>=leaf biomass per unit leaf area (g m</w:t>
      </w:r>
      <w:r>
        <w:rPr>
          <w:iCs/>
          <w:vertAlign w:val="superscript"/>
        </w:rPr>
        <w:t>-2</w:t>
      </w:r>
      <w:r>
        <w:rPr>
          <w:iCs/>
        </w:rPr>
        <w:t xml:space="preserve">); </w:t>
      </w:r>
      <w:proofErr w:type="spellStart"/>
      <w:r>
        <w:rPr>
          <w:i/>
        </w:rPr>
        <w:t>N</w:t>
      </w:r>
      <w:r>
        <w:rPr>
          <w:iCs/>
          <w:vertAlign w:val="subscript"/>
        </w:rPr>
        <w:t>mass</w:t>
      </w:r>
      <w:proofErr w:type="spellEnd"/>
      <w:r>
        <w:t>=leaf nitrogen content per unit leaf biomass (</w:t>
      </w:r>
      <w:proofErr w:type="spellStart"/>
      <w:r>
        <w:t>gN</w:t>
      </w:r>
      <w:proofErr w:type="spellEnd"/>
      <w:r>
        <w:t xml:space="preserve"> g</w:t>
      </w:r>
      <w:r>
        <w:rPr>
          <w:vertAlign w:val="superscript"/>
        </w:rPr>
        <w:t>-1</w:t>
      </w:r>
      <w:r>
        <w:t xml:space="preserve">); </w:t>
      </w:r>
      <w:r>
        <w:rPr>
          <w:i/>
          <w:iCs/>
        </w:rPr>
        <w:t>N</w:t>
      </w:r>
      <w:r>
        <w:rPr>
          <w:vertAlign w:val="subscript"/>
        </w:rPr>
        <w:t>area</w:t>
      </w:r>
      <w:r>
        <w:t>=leaf nitrogen content per unit leaf area (</w:t>
      </w:r>
      <w:proofErr w:type="spellStart"/>
      <w:r>
        <w:t>gN</w:t>
      </w:r>
      <w:proofErr w:type="spellEnd"/>
      <w:r>
        <w:t xml:space="preserve"> m</w:t>
      </w:r>
      <w:r>
        <w:rPr>
          <w:vertAlign w:val="superscript"/>
        </w:rPr>
        <w:t>-2</w:t>
      </w:r>
      <w:r>
        <w:t xml:space="preserve">); </w:t>
      </w:r>
      <w:proofErr w:type="spellStart"/>
      <w:r>
        <w:rPr>
          <w:i/>
          <w:iCs/>
        </w:rPr>
        <w:t>P</w:t>
      </w:r>
      <w:r>
        <w:rPr>
          <w:vertAlign w:val="subscript"/>
        </w:rPr>
        <w:t>mass</w:t>
      </w:r>
      <w:proofErr w:type="spellEnd"/>
      <w:r>
        <w:t>=leaf phosphorus content per unit leaf biomass (</w:t>
      </w:r>
      <w:proofErr w:type="spellStart"/>
      <w:r>
        <w:t>gP</w:t>
      </w:r>
      <w:proofErr w:type="spellEnd"/>
      <w:r>
        <w:t xml:space="preserve"> g</w:t>
      </w:r>
      <w:r>
        <w:rPr>
          <w:vertAlign w:val="superscript"/>
        </w:rPr>
        <w:t>-1</w:t>
      </w:r>
      <w:r>
        <w:t xml:space="preserve">); </w:t>
      </w:r>
      <w:proofErr w:type="spellStart"/>
      <w:r>
        <w:rPr>
          <w:i/>
          <w:iCs/>
        </w:rPr>
        <w:t>P</w:t>
      </w:r>
      <w:r>
        <w:rPr>
          <w:vertAlign w:val="subscript"/>
        </w:rPr>
        <w:t>area</w:t>
      </w:r>
      <w:proofErr w:type="spellEnd"/>
      <w:r>
        <w:t>=leaf phosphorus content per unit leaf area (</w:t>
      </w:r>
      <w:proofErr w:type="spellStart"/>
      <w:r>
        <w:t>gP</w:t>
      </w:r>
      <w:proofErr w:type="spellEnd"/>
      <w:r>
        <w:t xml:space="preserve"> m</w:t>
      </w:r>
      <w:r>
        <w:rPr>
          <w:vertAlign w:val="superscript"/>
        </w:rPr>
        <w:t>-2</w:t>
      </w:r>
      <w:r>
        <w:t>)</w:t>
      </w:r>
    </w:p>
    <w:p w14:paraId="685BB6B4" w14:textId="77777777" w:rsidR="00EA2123" w:rsidRDefault="00EA2123" w:rsidP="00EA2123">
      <w:pPr>
        <w:rPr>
          <w:iCs/>
        </w:rPr>
      </w:pPr>
      <w:r>
        <w:rPr>
          <w:iCs/>
        </w:rPr>
        <w:br w:type="page"/>
      </w:r>
    </w:p>
    <w:p w14:paraId="312C54A6" w14:textId="1F2AA9E0" w:rsidR="009A0DEC" w:rsidRDefault="009A0DEC" w:rsidP="009A0DEC">
      <w:pPr>
        <w:rPr>
          <w:iCs/>
        </w:rPr>
      </w:pPr>
      <w:r>
        <w:rPr>
          <w:b/>
          <w:bCs/>
          <w:iCs/>
        </w:rPr>
        <w:lastRenderedPageBreak/>
        <w:t>Table S10</w:t>
      </w:r>
      <w:r>
        <w:rPr>
          <w:iCs/>
        </w:rPr>
        <w:t xml:space="preserve"> Mycorrhizal acquisition strategy moderator effects on leaf nutrient responses to nutrient addition</w:t>
      </w:r>
    </w:p>
    <w:tbl>
      <w:tblPr>
        <w:tblW w:w="8100" w:type="dxa"/>
        <w:tblLook w:val="04A0" w:firstRow="1" w:lastRow="0" w:firstColumn="1" w:lastColumn="0" w:noHBand="0" w:noVBand="1"/>
      </w:tblPr>
      <w:tblGrid>
        <w:gridCol w:w="1094"/>
        <w:gridCol w:w="1178"/>
        <w:gridCol w:w="1227"/>
        <w:gridCol w:w="833"/>
        <w:gridCol w:w="972"/>
        <w:gridCol w:w="939"/>
        <w:gridCol w:w="1857"/>
      </w:tblGrid>
      <w:tr w:rsidR="009A0DEC" w:rsidRPr="00452304" w14:paraId="611D265A" w14:textId="77777777" w:rsidTr="00F02B36">
        <w:trPr>
          <w:trHeight w:val="320"/>
        </w:trPr>
        <w:tc>
          <w:tcPr>
            <w:tcW w:w="1094" w:type="dxa"/>
            <w:tcBorders>
              <w:top w:val="single" w:sz="4" w:space="0" w:color="auto"/>
              <w:left w:val="nil"/>
              <w:bottom w:val="single" w:sz="4" w:space="0" w:color="auto"/>
              <w:right w:val="nil"/>
            </w:tcBorders>
            <w:vAlign w:val="center"/>
          </w:tcPr>
          <w:p w14:paraId="0CB82007" w14:textId="77777777" w:rsidR="009A0DEC" w:rsidRPr="008825E3" w:rsidRDefault="009A0DEC" w:rsidP="00F02B36">
            <w:pPr>
              <w:spacing w:after="0" w:line="240" w:lineRule="auto"/>
              <w:rPr>
                <w:rFonts w:eastAsia="Times New Roman"/>
                <w:b/>
                <w:bCs/>
                <w:color w:val="000000"/>
                <w:kern w:val="0"/>
                <w:sz w:val="20"/>
                <w:szCs w:val="20"/>
                <w14:ligatures w14:val="none"/>
              </w:rPr>
            </w:pPr>
            <w:r w:rsidRPr="008825E3">
              <w:rPr>
                <w:rFonts w:eastAsia="Times New Roman"/>
                <w:b/>
                <w:bCs/>
                <w:color w:val="000000"/>
                <w:kern w:val="0"/>
                <w:sz w:val="20"/>
                <w:szCs w:val="20"/>
                <w14:ligatures w14:val="none"/>
              </w:rPr>
              <w:t>Trait</w:t>
            </w:r>
          </w:p>
        </w:tc>
        <w:tc>
          <w:tcPr>
            <w:tcW w:w="1178" w:type="dxa"/>
            <w:tcBorders>
              <w:top w:val="single" w:sz="4" w:space="0" w:color="auto"/>
              <w:left w:val="nil"/>
              <w:bottom w:val="single" w:sz="4" w:space="0" w:color="auto"/>
              <w:right w:val="nil"/>
            </w:tcBorders>
            <w:noWrap/>
            <w:vAlign w:val="center"/>
            <w:hideMark/>
          </w:tcPr>
          <w:p w14:paraId="0EB1571B" w14:textId="77777777" w:rsidR="009A0DEC" w:rsidRPr="00452304" w:rsidRDefault="009A0DEC" w:rsidP="00F02B36">
            <w:pPr>
              <w:spacing w:after="0" w:line="240" w:lineRule="auto"/>
              <w:rPr>
                <w:rFonts w:eastAsia="Times New Roman"/>
                <w:b/>
                <w:bCs/>
                <w:color w:val="000000"/>
                <w:kern w:val="0"/>
                <w:sz w:val="20"/>
                <w:szCs w:val="20"/>
                <w14:ligatures w14:val="none"/>
              </w:rPr>
            </w:pPr>
            <w:r w:rsidRPr="008825E3">
              <w:rPr>
                <w:rFonts w:eastAsia="Times New Roman"/>
                <w:b/>
                <w:bCs/>
                <w:color w:val="000000"/>
                <w:kern w:val="0"/>
                <w:sz w:val="20"/>
                <w:szCs w:val="20"/>
                <w14:ligatures w14:val="none"/>
              </w:rPr>
              <w:t>Nutrient</w:t>
            </w:r>
          </w:p>
        </w:tc>
        <w:tc>
          <w:tcPr>
            <w:tcW w:w="1227" w:type="dxa"/>
            <w:tcBorders>
              <w:top w:val="single" w:sz="4" w:space="0" w:color="auto"/>
              <w:left w:val="nil"/>
              <w:bottom w:val="single" w:sz="4" w:space="0" w:color="auto"/>
              <w:right w:val="nil"/>
            </w:tcBorders>
            <w:noWrap/>
            <w:vAlign w:val="center"/>
            <w:hideMark/>
          </w:tcPr>
          <w:p w14:paraId="446760E1" w14:textId="77777777" w:rsidR="009A0DEC" w:rsidRPr="00452304" w:rsidRDefault="009A0DEC" w:rsidP="00F02B36">
            <w:pPr>
              <w:spacing w:after="0" w:line="240" w:lineRule="auto"/>
              <w:rPr>
                <w:rFonts w:eastAsia="Times New Roman"/>
                <w:b/>
                <w:bCs/>
                <w:color w:val="000000"/>
                <w:kern w:val="0"/>
                <w:sz w:val="20"/>
                <w:szCs w:val="20"/>
                <w14:ligatures w14:val="none"/>
              </w:rPr>
            </w:pPr>
            <w:r>
              <w:rPr>
                <w:rFonts w:eastAsia="Times New Roman"/>
                <w:b/>
                <w:bCs/>
                <w:color w:val="000000"/>
                <w:kern w:val="0"/>
                <w:sz w:val="20"/>
                <w:szCs w:val="20"/>
                <w14:ligatures w14:val="none"/>
              </w:rPr>
              <w:t>M</w:t>
            </w:r>
            <w:r w:rsidRPr="008825E3">
              <w:rPr>
                <w:rFonts w:eastAsia="Times New Roman"/>
                <w:b/>
                <w:bCs/>
                <w:color w:val="000000"/>
                <w:kern w:val="0"/>
                <w:sz w:val="20"/>
                <w:szCs w:val="20"/>
                <w14:ligatures w14:val="none"/>
              </w:rPr>
              <w:t>oderator</w:t>
            </w:r>
          </w:p>
        </w:tc>
        <w:tc>
          <w:tcPr>
            <w:tcW w:w="833" w:type="dxa"/>
            <w:tcBorders>
              <w:top w:val="single" w:sz="4" w:space="0" w:color="auto"/>
              <w:left w:val="nil"/>
              <w:bottom w:val="single" w:sz="4" w:space="0" w:color="auto"/>
              <w:right w:val="nil"/>
            </w:tcBorders>
            <w:noWrap/>
            <w:vAlign w:val="center"/>
            <w:hideMark/>
          </w:tcPr>
          <w:p w14:paraId="4CFC68CF" w14:textId="77777777" w:rsidR="009A0DEC" w:rsidRPr="00452304" w:rsidRDefault="009A0DEC" w:rsidP="00F02B36">
            <w:pPr>
              <w:spacing w:after="0" w:line="240" w:lineRule="auto"/>
              <w:rPr>
                <w:b/>
                <w:bCs/>
                <w:sz w:val="20"/>
                <w:szCs w:val="20"/>
              </w:rPr>
            </w:pPr>
            <w:r w:rsidRPr="008825E3">
              <w:rPr>
                <w:b/>
                <w:bCs/>
                <w:sz w:val="20"/>
                <w:szCs w:val="20"/>
              </w:rPr>
              <w:t>Coef</w:t>
            </w:r>
            <w:r>
              <w:rPr>
                <w:b/>
                <w:bCs/>
                <w:sz w:val="20"/>
                <w:szCs w:val="20"/>
              </w:rPr>
              <w:t>.</w:t>
            </w:r>
          </w:p>
        </w:tc>
        <w:tc>
          <w:tcPr>
            <w:tcW w:w="972" w:type="dxa"/>
            <w:tcBorders>
              <w:top w:val="single" w:sz="4" w:space="0" w:color="auto"/>
              <w:left w:val="nil"/>
              <w:bottom w:val="single" w:sz="4" w:space="0" w:color="auto"/>
              <w:right w:val="nil"/>
            </w:tcBorders>
            <w:noWrap/>
            <w:vAlign w:val="center"/>
            <w:hideMark/>
          </w:tcPr>
          <w:p w14:paraId="0A4DBB92" w14:textId="77777777" w:rsidR="009A0DEC" w:rsidRPr="00452304" w:rsidRDefault="009A0DEC" w:rsidP="00F02B36">
            <w:pPr>
              <w:spacing w:after="0" w:line="240" w:lineRule="auto"/>
              <w:rPr>
                <w:rFonts w:eastAsia="Times New Roman"/>
                <w:b/>
                <w:bCs/>
                <w:color w:val="000000"/>
                <w:kern w:val="0"/>
                <w:sz w:val="20"/>
                <w:szCs w:val="20"/>
                <w14:ligatures w14:val="none"/>
              </w:rPr>
            </w:pPr>
            <w:r w:rsidRPr="008825E3">
              <w:rPr>
                <w:b/>
                <w:bCs/>
                <w:sz w:val="20"/>
                <w:szCs w:val="20"/>
              </w:rPr>
              <w:t>Z-value</w:t>
            </w:r>
          </w:p>
        </w:tc>
        <w:tc>
          <w:tcPr>
            <w:tcW w:w="939" w:type="dxa"/>
            <w:tcBorders>
              <w:top w:val="single" w:sz="4" w:space="0" w:color="auto"/>
              <w:left w:val="nil"/>
              <w:bottom w:val="single" w:sz="4" w:space="0" w:color="auto"/>
              <w:right w:val="nil"/>
            </w:tcBorders>
            <w:noWrap/>
            <w:vAlign w:val="center"/>
            <w:hideMark/>
          </w:tcPr>
          <w:p w14:paraId="632198DE" w14:textId="77777777" w:rsidR="009A0DEC" w:rsidRPr="00452304" w:rsidRDefault="009A0DEC" w:rsidP="00F02B36">
            <w:pPr>
              <w:spacing w:after="0" w:line="240" w:lineRule="auto"/>
              <w:rPr>
                <w:rFonts w:eastAsia="Times New Roman"/>
                <w:b/>
                <w:bCs/>
                <w:color w:val="000000"/>
                <w:kern w:val="0"/>
                <w:sz w:val="20"/>
                <w:szCs w:val="20"/>
                <w14:ligatures w14:val="none"/>
              </w:rPr>
            </w:pPr>
            <w:r w:rsidRPr="008825E3">
              <w:rPr>
                <w:b/>
                <w:bCs/>
                <w:i/>
                <w:iCs/>
                <w:sz w:val="20"/>
                <w:szCs w:val="20"/>
              </w:rPr>
              <w:t>p</w:t>
            </w:r>
            <w:r w:rsidRPr="008825E3">
              <w:rPr>
                <w:b/>
                <w:bCs/>
                <w:sz w:val="20"/>
                <w:szCs w:val="20"/>
              </w:rPr>
              <w:t>-value</w:t>
            </w:r>
          </w:p>
        </w:tc>
        <w:tc>
          <w:tcPr>
            <w:tcW w:w="1857" w:type="dxa"/>
            <w:tcBorders>
              <w:top w:val="single" w:sz="4" w:space="0" w:color="auto"/>
              <w:left w:val="nil"/>
              <w:bottom w:val="single" w:sz="4" w:space="0" w:color="auto"/>
              <w:right w:val="nil"/>
            </w:tcBorders>
            <w:noWrap/>
            <w:vAlign w:val="center"/>
            <w:hideMark/>
          </w:tcPr>
          <w:p w14:paraId="1AF26BC5" w14:textId="77777777" w:rsidR="009A0DEC" w:rsidRPr="00452304" w:rsidRDefault="009A0DEC" w:rsidP="00F02B36">
            <w:pPr>
              <w:spacing w:after="0" w:line="240" w:lineRule="auto"/>
              <w:rPr>
                <w:b/>
                <w:bCs/>
                <w:sz w:val="20"/>
                <w:szCs w:val="20"/>
              </w:rPr>
            </w:pPr>
            <w:r w:rsidRPr="008825E3">
              <w:rPr>
                <w:b/>
                <w:bCs/>
                <w:sz w:val="20"/>
                <w:szCs w:val="20"/>
              </w:rPr>
              <w:t>95% CI</w:t>
            </w:r>
          </w:p>
        </w:tc>
      </w:tr>
      <w:tr w:rsidR="009A0DEC" w:rsidRPr="00452304" w14:paraId="72637618" w14:textId="77777777" w:rsidTr="00F02B36">
        <w:trPr>
          <w:trHeight w:val="320"/>
        </w:trPr>
        <w:tc>
          <w:tcPr>
            <w:tcW w:w="1094" w:type="dxa"/>
            <w:vMerge w:val="restart"/>
            <w:tcBorders>
              <w:top w:val="single" w:sz="4" w:space="0" w:color="auto"/>
              <w:left w:val="nil"/>
              <w:right w:val="nil"/>
            </w:tcBorders>
            <w:vAlign w:val="center"/>
          </w:tcPr>
          <w:p w14:paraId="365536F8" w14:textId="77777777" w:rsidR="009A0DEC" w:rsidRPr="008A48CF" w:rsidRDefault="009A0DEC" w:rsidP="00F02B36">
            <w:pPr>
              <w:spacing w:after="0" w:line="240" w:lineRule="auto"/>
              <w:rPr>
                <w:rFonts w:eastAsia="Times New Roman"/>
                <w:color w:val="000000"/>
                <w:kern w:val="0"/>
                <w:sz w:val="20"/>
                <w:szCs w:val="20"/>
                <w:vertAlign w:val="subscript"/>
                <w14:ligatures w14:val="none"/>
              </w:rPr>
            </w:pPr>
            <w:r>
              <w:rPr>
                <w:rFonts w:eastAsia="Times New Roman"/>
                <w:i/>
                <w:iCs/>
                <w:color w:val="000000"/>
                <w:kern w:val="0"/>
                <w:sz w:val="20"/>
                <w:szCs w:val="20"/>
                <w14:ligatures w14:val="none"/>
              </w:rPr>
              <w:t>A</w:t>
            </w:r>
            <w:r>
              <w:rPr>
                <w:rFonts w:eastAsia="Times New Roman"/>
                <w:color w:val="000000"/>
                <w:kern w:val="0"/>
                <w:sz w:val="20"/>
                <w:szCs w:val="20"/>
                <w:vertAlign w:val="subscript"/>
                <w14:ligatures w14:val="none"/>
              </w:rPr>
              <w:t>sat</w:t>
            </w:r>
          </w:p>
        </w:tc>
        <w:tc>
          <w:tcPr>
            <w:tcW w:w="1178" w:type="dxa"/>
            <w:vMerge w:val="restart"/>
            <w:tcBorders>
              <w:top w:val="single" w:sz="4" w:space="0" w:color="auto"/>
              <w:left w:val="nil"/>
              <w:right w:val="nil"/>
            </w:tcBorders>
            <w:noWrap/>
            <w:vAlign w:val="center"/>
            <w:hideMark/>
          </w:tcPr>
          <w:p w14:paraId="7E2A8DA0" w14:textId="77777777" w:rsidR="009A0DEC" w:rsidRPr="00452304" w:rsidRDefault="009A0DEC" w:rsidP="00F02B36">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hideMark/>
          </w:tcPr>
          <w:p w14:paraId="4188228B" w14:textId="77777777" w:rsidR="009A0DEC" w:rsidRPr="00452304" w:rsidRDefault="009A0DEC" w:rsidP="00F02B36">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mining</w:t>
            </w:r>
          </w:p>
        </w:tc>
        <w:tc>
          <w:tcPr>
            <w:tcW w:w="833" w:type="dxa"/>
            <w:tcBorders>
              <w:top w:val="single" w:sz="4" w:space="0" w:color="auto"/>
              <w:left w:val="nil"/>
              <w:bottom w:val="nil"/>
              <w:right w:val="nil"/>
            </w:tcBorders>
            <w:noWrap/>
            <w:vAlign w:val="center"/>
          </w:tcPr>
          <w:p w14:paraId="1EA20C3C" w14:textId="77777777" w:rsidR="009A0DEC" w:rsidRPr="00D9593D" w:rsidRDefault="009A0DEC" w:rsidP="00F02B36">
            <w:pPr>
              <w:spacing w:after="0" w:line="240" w:lineRule="auto"/>
              <w:jc w:val="right"/>
              <w:rPr>
                <w:rFonts w:eastAsia="Times New Roman"/>
                <w:b/>
                <w:bCs/>
                <w:color w:val="000000"/>
                <w:kern w:val="0"/>
                <w:sz w:val="20"/>
                <w:szCs w:val="20"/>
                <w:highlight w:val="yellow"/>
                <w14:ligatures w14:val="none"/>
              </w:rPr>
            </w:pPr>
            <w:r w:rsidRPr="00D9593D">
              <w:rPr>
                <w:b/>
                <w:bCs/>
                <w:color w:val="000000"/>
                <w:sz w:val="20"/>
                <w:szCs w:val="20"/>
              </w:rPr>
              <w:t>-12.366</w:t>
            </w:r>
          </w:p>
        </w:tc>
        <w:tc>
          <w:tcPr>
            <w:tcW w:w="972" w:type="dxa"/>
            <w:vMerge w:val="restart"/>
            <w:tcBorders>
              <w:top w:val="single" w:sz="4" w:space="0" w:color="auto"/>
              <w:left w:val="nil"/>
              <w:right w:val="nil"/>
            </w:tcBorders>
            <w:noWrap/>
            <w:vAlign w:val="center"/>
          </w:tcPr>
          <w:p w14:paraId="49BC1630" w14:textId="77777777" w:rsidR="009A0DEC" w:rsidRPr="00D9593D" w:rsidRDefault="009A0DEC" w:rsidP="00F02B36">
            <w:pPr>
              <w:spacing w:after="0" w:line="240" w:lineRule="auto"/>
              <w:jc w:val="right"/>
              <w:rPr>
                <w:rFonts w:eastAsia="Times New Roman"/>
                <w:b/>
                <w:bCs/>
                <w:color w:val="000000"/>
                <w:kern w:val="0"/>
                <w:sz w:val="20"/>
                <w:szCs w:val="20"/>
                <w:highlight w:val="yellow"/>
                <w14:ligatures w14:val="none"/>
              </w:rPr>
            </w:pPr>
            <w:r w:rsidRPr="00D9593D">
              <w:rPr>
                <w:b/>
                <w:bCs/>
                <w:color w:val="000000"/>
                <w:sz w:val="20"/>
                <w:szCs w:val="20"/>
              </w:rPr>
              <w:t>4.872</w:t>
            </w:r>
          </w:p>
        </w:tc>
        <w:tc>
          <w:tcPr>
            <w:tcW w:w="939" w:type="dxa"/>
            <w:vMerge w:val="restart"/>
            <w:tcBorders>
              <w:top w:val="single" w:sz="4" w:space="0" w:color="auto"/>
              <w:left w:val="nil"/>
              <w:right w:val="nil"/>
            </w:tcBorders>
            <w:noWrap/>
            <w:vAlign w:val="center"/>
          </w:tcPr>
          <w:p w14:paraId="4FAC18B6" w14:textId="77777777" w:rsidR="009A0DEC" w:rsidRPr="00D9593D" w:rsidRDefault="009A0DEC" w:rsidP="00F02B36">
            <w:pPr>
              <w:spacing w:after="0" w:line="240" w:lineRule="auto"/>
              <w:jc w:val="right"/>
              <w:rPr>
                <w:rFonts w:eastAsia="Times New Roman"/>
                <w:b/>
                <w:bCs/>
                <w:color w:val="000000"/>
                <w:kern w:val="0"/>
                <w:sz w:val="20"/>
                <w:szCs w:val="20"/>
                <w:highlight w:val="yellow"/>
                <w14:ligatures w14:val="none"/>
              </w:rPr>
            </w:pPr>
            <w:r w:rsidRPr="00D9593D">
              <w:rPr>
                <w:b/>
                <w:bCs/>
                <w:color w:val="000000"/>
                <w:sz w:val="20"/>
                <w:szCs w:val="20"/>
              </w:rPr>
              <w:t>&lt;0.001</w:t>
            </w:r>
          </w:p>
        </w:tc>
        <w:tc>
          <w:tcPr>
            <w:tcW w:w="1857" w:type="dxa"/>
            <w:tcBorders>
              <w:top w:val="single" w:sz="4" w:space="0" w:color="auto"/>
              <w:left w:val="nil"/>
              <w:bottom w:val="nil"/>
              <w:right w:val="nil"/>
            </w:tcBorders>
            <w:noWrap/>
            <w:vAlign w:val="center"/>
          </w:tcPr>
          <w:p w14:paraId="183CDFD4" w14:textId="77777777" w:rsidR="009A0DEC" w:rsidRPr="00D9593D" w:rsidRDefault="009A0DEC" w:rsidP="00F02B36">
            <w:pPr>
              <w:spacing w:after="0" w:line="240" w:lineRule="auto"/>
              <w:jc w:val="right"/>
              <w:rPr>
                <w:rFonts w:eastAsia="Times New Roman"/>
                <w:b/>
                <w:bCs/>
                <w:color w:val="000000"/>
                <w:kern w:val="0"/>
                <w:sz w:val="20"/>
                <w:szCs w:val="20"/>
                <w:highlight w:val="yellow"/>
                <w14:ligatures w14:val="none"/>
              </w:rPr>
            </w:pPr>
            <w:r w:rsidRPr="00D9593D">
              <w:rPr>
                <w:b/>
                <w:bCs/>
                <w:color w:val="000000"/>
                <w:sz w:val="20"/>
                <w:szCs w:val="20"/>
              </w:rPr>
              <w:t>[-26.582, 4.603]</w:t>
            </w:r>
          </w:p>
        </w:tc>
      </w:tr>
      <w:tr w:rsidR="009A0DEC" w:rsidRPr="00452304" w14:paraId="6DE16020" w14:textId="77777777" w:rsidTr="00F02B36">
        <w:trPr>
          <w:trHeight w:val="320"/>
        </w:trPr>
        <w:tc>
          <w:tcPr>
            <w:tcW w:w="1094" w:type="dxa"/>
            <w:vMerge/>
            <w:tcBorders>
              <w:left w:val="nil"/>
              <w:right w:val="nil"/>
            </w:tcBorders>
          </w:tcPr>
          <w:p w14:paraId="6CB66BC1"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hideMark/>
          </w:tcPr>
          <w:p w14:paraId="2D50C0AD"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hideMark/>
          </w:tcPr>
          <w:p w14:paraId="0DFC868A" w14:textId="77777777" w:rsidR="009A0DEC" w:rsidRPr="00452304" w:rsidRDefault="009A0DEC" w:rsidP="00F02B36">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scavenging</w:t>
            </w:r>
          </w:p>
        </w:tc>
        <w:tc>
          <w:tcPr>
            <w:tcW w:w="833" w:type="dxa"/>
            <w:tcBorders>
              <w:top w:val="nil"/>
              <w:left w:val="nil"/>
              <w:bottom w:val="single" w:sz="4" w:space="0" w:color="auto"/>
              <w:right w:val="nil"/>
            </w:tcBorders>
            <w:noWrap/>
            <w:vAlign w:val="center"/>
          </w:tcPr>
          <w:p w14:paraId="2BC21FDF" w14:textId="77777777" w:rsidR="009A0DEC" w:rsidRPr="00D9593D" w:rsidRDefault="009A0DEC" w:rsidP="00F02B36">
            <w:pPr>
              <w:spacing w:after="0" w:line="240" w:lineRule="auto"/>
              <w:jc w:val="right"/>
              <w:rPr>
                <w:rFonts w:eastAsia="Times New Roman"/>
                <w:b/>
                <w:bCs/>
                <w:color w:val="000000"/>
                <w:kern w:val="0"/>
                <w:sz w:val="20"/>
                <w:szCs w:val="20"/>
                <w:highlight w:val="yellow"/>
                <w14:ligatures w14:val="none"/>
              </w:rPr>
            </w:pPr>
            <w:r w:rsidRPr="00D9593D">
              <w:rPr>
                <w:b/>
                <w:bCs/>
                <w:color w:val="000000"/>
                <w:sz w:val="20"/>
                <w:szCs w:val="20"/>
              </w:rPr>
              <w:t>15.604</w:t>
            </w:r>
          </w:p>
        </w:tc>
        <w:tc>
          <w:tcPr>
            <w:tcW w:w="972" w:type="dxa"/>
            <w:vMerge/>
            <w:tcBorders>
              <w:left w:val="nil"/>
              <w:bottom w:val="single" w:sz="4" w:space="0" w:color="auto"/>
              <w:right w:val="nil"/>
            </w:tcBorders>
            <w:noWrap/>
            <w:vAlign w:val="center"/>
          </w:tcPr>
          <w:p w14:paraId="514D6947" w14:textId="77777777" w:rsidR="009A0DEC" w:rsidRPr="00D9593D" w:rsidRDefault="009A0DEC" w:rsidP="00F02B36">
            <w:pPr>
              <w:spacing w:after="0" w:line="240" w:lineRule="auto"/>
              <w:jc w:val="right"/>
              <w:rPr>
                <w:rFonts w:eastAsia="Times New Roman"/>
                <w:b/>
                <w:bCs/>
                <w:color w:val="000000"/>
                <w:kern w:val="0"/>
                <w:sz w:val="20"/>
                <w:szCs w:val="20"/>
                <w:highlight w:val="yellow"/>
                <w14:ligatures w14:val="none"/>
              </w:rPr>
            </w:pPr>
          </w:p>
        </w:tc>
        <w:tc>
          <w:tcPr>
            <w:tcW w:w="939" w:type="dxa"/>
            <w:vMerge/>
            <w:tcBorders>
              <w:left w:val="nil"/>
              <w:bottom w:val="single" w:sz="4" w:space="0" w:color="auto"/>
              <w:right w:val="nil"/>
            </w:tcBorders>
            <w:noWrap/>
            <w:vAlign w:val="center"/>
          </w:tcPr>
          <w:p w14:paraId="21CCBCA2" w14:textId="77777777" w:rsidR="009A0DEC" w:rsidRPr="00D9593D" w:rsidRDefault="009A0DEC" w:rsidP="00F02B36">
            <w:pPr>
              <w:spacing w:after="0" w:line="240" w:lineRule="auto"/>
              <w:jc w:val="right"/>
              <w:rPr>
                <w:rFonts w:eastAsia="Times New Roman"/>
                <w:b/>
                <w:bCs/>
                <w:color w:val="000000"/>
                <w:kern w:val="0"/>
                <w:sz w:val="20"/>
                <w:szCs w:val="20"/>
                <w:highlight w:val="yellow"/>
                <w14:ligatures w14:val="none"/>
              </w:rPr>
            </w:pPr>
          </w:p>
        </w:tc>
        <w:tc>
          <w:tcPr>
            <w:tcW w:w="1857" w:type="dxa"/>
            <w:tcBorders>
              <w:top w:val="nil"/>
              <w:left w:val="nil"/>
              <w:bottom w:val="single" w:sz="4" w:space="0" w:color="auto"/>
              <w:right w:val="nil"/>
            </w:tcBorders>
            <w:noWrap/>
            <w:vAlign w:val="center"/>
          </w:tcPr>
          <w:p w14:paraId="466D65A6" w14:textId="77777777" w:rsidR="009A0DEC" w:rsidRPr="00D9593D" w:rsidRDefault="009A0DEC" w:rsidP="00F02B36">
            <w:pPr>
              <w:spacing w:after="0" w:line="240" w:lineRule="auto"/>
              <w:jc w:val="right"/>
              <w:rPr>
                <w:rFonts w:eastAsia="Times New Roman"/>
                <w:b/>
                <w:bCs/>
                <w:color w:val="000000"/>
                <w:kern w:val="0"/>
                <w:sz w:val="20"/>
                <w:szCs w:val="20"/>
                <w:highlight w:val="yellow"/>
                <w14:ligatures w14:val="none"/>
              </w:rPr>
            </w:pPr>
            <w:r w:rsidRPr="00D9593D">
              <w:rPr>
                <w:b/>
                <w:bCs/>
                <w:color w:val="000000"/>
                <w:sz w:val="20"/>
                <w:szCs w:val="20"/>
              </w:rPr>
              <w:t>[-0.797, 34.851]</w:t>
            </w:r>
          </w:p>
        </w:tc>
      </w:tr>
      <w:tr w:rsidR="009A0DEC" w:rsidRPr="00452304" w14:paraId="3C366D79" w14:textId="77777777" w:rsidTr="00F02B36">
        <w:trPr>
          <w:trHeight w:val="320"/>
        </w:trPr>
        <w:tc>
          <w:tcPr>
            <w:tcW w:w="1094" w:type="dxa"/>
            <w:vMerge/>
            <w:tcBorders>
              <w:left w:val="nil"/>
              <w:right w:val="nil"/>
            </w:tcBorders>
          </w:tcPr>
          <w:p w14:paraId="7A31AF1F"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5F183012"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3DF90D76"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833" w:type="dxa"/>
            <w:tcBorders>
              <w:top w:val="single" w:sz="4" w:space="0" w:color="auto"/>
              <w:left w:val="nil"/>
              <w:bottom w:val="nil"/>
              <w:right w:val="nil"/>
            </w:tcBorders>
            <w:noWrap/>
            <w:vAlign w:val="center"/>
          </w:tcPr>
          <w:p w14:paraId="1686496D"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10.96</w:t>
            </w:r>
            <w:r>
              <w:rPr>
                <w:color w:val="000000"/>
                <w:sz w:val="20"/>
                <w:szCs w:val="20"/>
              </w:rPr>
              <w:t>0</w:t>
            </w:r>
          </w:p>
        </w:tc>
        <w:tc>
          <w:tcPr>
            <w:tcW w:w="972" w:type="dxa"/>
            <w:vMerge w:val="restart"/>
            <w:tcBorders>
              <w:top w:val="single" w:sz="4" w:space="0" w:color="auto"/>
              <w:left w:val="nil"/>
              <w:right w:val="nil"/>
            </w:tcBorders>
            <w:noWrap/>
            <w:vAlign w:val="center"/>
          </w:tcPr>
          <w:p w14:paraId="38BBA11B"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-0.35</w:t>
            </w:r>
          </w:p>
        </w:tc>
        <w:tc>
          <w:tcPr>
            <w:tcW w:w="939" w:type="dxa"/>
            <w:vMerge w:val="restart"/>
            <w:tcBorders>
              <w:top w:val="single" w:sz="4" w:space="0" w:color="auto"/>
              <w:left w:val="nil"/>
              <w:right w:val="nil"/>
            </w:tcBorders>
            <w:noWrap/>
            <w:vAlign w:val="center"/>
          </w:tcPr>
          <w:p w14:paraId="11205FBB"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0.726</w:t>
            </w:r>
          </w:p>
        </w:tc>
        <w:tc>
          <w:tcPr>
            <w:tcW w:w="1857" w:type="dxa"/>
            <w:tcBorders>
              <w:top w:val="single" w:sz="4" w:space="0" w:color="auto"/>
              <w:left w:val="nil"/>
              <w:bottom w:val="nil"/>
              <w:right w:val="nil"/>
            </w:tcBorders>
            <w:noWrap/>
            <w:vAlign w:val="center"/>
          </w:tcPr>
          <w:p w14:paraId="22053106"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[-6.293, 31.39</w:t>
            </w:r>
            <w:r>
              <w:rPr>
                <w:color w:val="000000"/>
                <w:sz w:val="20"/>
                <w:szCs w:val="20"/>
              </w:rPr>
              <w:t>0</w:t>
            </w:r>
            <w:r w:rsidRPr="00D9593D">
              <w:rPr>
                <w:color w:val="000000"/>
                <w:sz w:val="20"/>
                <w:szCs w:val="20"/>
              </w:rPr>
              <w:t>]</w:t>
            </w:r>
          </w:p>
        </w:tc>
      </w:tr>
      <w:tr w:rsidR="009A0DEC" w:rsidRPr="00452304" w14:paraId="52932D93" w14:textId="77777777" w:rsidTr="00F02B36">
        <w:trPr>
          <w:trHeight w:val="320"/>
        </w:trPr>
        <w:tc>
          <w:tcPr>
            <w:tcW w:w="1094" w:type="dxa"/>
            <w:vMerge/>
            <w:tcBorders>
              <w:left w:val="nil"/>
              <w:right w:val="nil"/>
            </w:tcBorders>
          </w:tcPr>
          <w:p w14:paraId="0F12A0F0"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58B4D2D4"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2C08FF56"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833" w:type="dxa"/>
            <w:tcBorders>
              <w:top w:val="nil"/>
              <w:left w:val="nil"/>
              <w:bottom w:val="single" w:sz="4" w:space="0" w:color="auto"/>
              <w:right w:val="nil"/>
            </w:tcBorders>
            <w:noWrap/>
            <w:vAlign w:val="center"/>
          </w:tcPr>
          <w:p w14:paraId="7038446E"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8.763</w:t>
            </w:r>
          </w:p>
        </w:tc>
        <w:tc>
          <w:tcPr>
            <w:tcW w:w="972" w:type="dxa"/>
            <w:vMerge/>
            <w:tcBorders>
              <w:left w:val="nil"/>
              <w:bottom w:val="single" w:sz="4" w:space="0" w:color="auto"/>
              <w:right w:val="nil"/>
            </w:tcBorders>
            <w:noWrap/>
            <w:vAlign w:val="center"/>
          </w:tcPr>
          <w:p w14:paraId="39A62706" w14:textId="77777777" w:rsidR="009A0DEC" w:rsidRPr="00D9593D" w:rsidRDefault="009A0DEC" w:rsidP="00F02B36">
            <w:pPr>
              <w:spacing w:after="0" w:line="240" w:lineRule="auto"/>
              <w:jc w:val="right"/>
              <w:rPr>
                <w:color w:val="000000"/>
                <w:sz w:val="20"/>
                <w:szCs w:val="20"/>
                <w:highlight w:val="yellow"/>
              </w:rPr>
            </w:pPr>
          </w:p>
        </w:tc>
        <w:tc>
          <w:tcPr>
            <w:tcW w:w="939" w:type="dxa"/>
            <w:vMerge/>
            <w:tcBorders>
              <w:left w:val="nil"/>
              <w:bottom w:val="single" w:sz="4" w:space="0" w:color="auto"/>
              <w:right w:val="nil"/>
            </w:tcBorders>
            <w:noWrap/>
            <w:vAlign w:val="center"/>
          </w:tcPr>
          <w:p w14:paraId="3633DCC9" w14:textId="77777777" w:rsidR="009A0DEC" w:rsidRPr="00D9593D" w:rsidRDefault="009A0DEC" w:rsidP="00F02B36">
            <w:pPr>
              <w:spacing w:after="0" w:line="240" w:lineRule="auto"/>
              <w:jc w:val="right"/>
              <w:rPr>
                <w:color w:val="000000"/>
                <w:sz w:val="20"/>
                <w:szCs w:val="20"/>
                <w:highlight w:val="yellow"/>
              </w:rPr>
            </w:pPr>
          </w:p>
        </w:tc>
        <w:tc>
          <w:tcPr>
            <w:tcW w:w="1857" w:type="dxa"/>
            <w:tcBorders>
              <w:top w:val="nil"/>
              <w:left w:val="nil"/>
              <w:bottom w:val="single" w:sz="4" w:space="0" w:color="auto"/>
              <w:right w:val="nil"/>
            </w:tcBorders>
            <w:noWrap/>
            <w:vAlign w:val="center"/>
          </w:tcPr>
          <w:p w14:paraId="7EA9C90F"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[-6.012, 25.986]</w:t>
            </w:r>
          </w:p>
        </w:tc>
      </w:tr>
      <w:tr w:rsidR="009A0DEC" w:rsidRPr="00452304" w14:paraId="30F00CA5" w14:textId="77777777" w:rsidTr="00F02B36">
        <w:trPr>
          <w:trHeight w:val="320"/>
        </w:trPr>
        <w:tc>
          <w:tcPr>
            <w:tcW w:w="1094" w:type="dxa"/>
            <w:vMerge/>
            <w:tcBorders>
              <w:left w:val="nil"/>
              <w:right w:val="nil"/>
            </w:tcBorders>
          </w:tcPr>
          <w:p w14:paraId="7348343F"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3409388B"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60CAF64C"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833" w:type="dxa"/>
            <w:tcBorders>
              <w:top w:val="single" w:sz="4" w:space="0" w:color="auto"/>
              <w:left w:val="nil"/>
              <w:bottom w:val="nil"/>
              <w:right w:val="nil"/>
            </w:tcBorders>
            <w:noWrap/>
            <w:vAlign w:val="center"/>
          </w:tcPr>
          <w:p w14:paraId="6557BE96"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8.654</w:t>
            </w:r>
          </w:p>
        </w:tc>
        <w:tc>
          <w:tcPr>
            <w:tcW w:w="972" w:type="dxa"/>
            <w:vMerge w:val="restart"/>
            <w:tcBorders>
              <w:top w:val="single" w:sz="4" w:space="0" w:color="auto"/>
              <w:left w:val="nil"/>
              <w:right w:val="nil"/>
            </w:tcBorders>
            <w:noWrap/>
            <w:vAlign w:val="center"/>
          </w:tcPr>
          <w:p w14:paraId="72377FCB"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3.613</w:t>
            </w:r>
          </w:p>
        </w:tc>
        <w:tc>
          <w:tcPr>
            <w:tcW w:w="939" w:type="dxa"/>
            <w:vMerge w:val="restart"/>
            <w:tcBorders>
              <w:top w:val="single" w:sz="4" w:space="0" w:color="auto"/>
              <w:left w:val="nil"/>
              <w:right w:val="nil"/>
            </w:tcBorders>
            <w:noWrap/>
            <w:vAlign w:val="center"/>
          </w:tcPr>
          <w:p w14:paraId="562E7FE3"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&lt;0.001</w:t>
            </w:r>
          </w:p>
        </w:tc>
        <w:tc>
          <w:tcPr>
            <w:tcW w:w="1857" w:type="dxa"/>
            <w:tcBorders>
              <w:top w:val="single" w:sz="4" w:space="0" w:color="auto"/>
              <w:left w:val="nil"/>
              <w:bottom w:val="nil"/>
              <w:right w:val="nil"/>
            </w:tcBorders>
            <w:noWrap/>
            <w:vAlign w:val="center"/>
          </w:tcPr>
          <w:p w14:paraId="50ED0BF1"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[-12.278, 34.582]</w:t>
            </w:r>
          </w:p>
        </w:tc>
      </w:tr>
      <w:tr w:rsidR="009A0DEC" w:rsidRPr="00452304" w14:paraId="3563B345" w14:textId="77777777" w:rsidTr="00F02B36">
        <w:trPr>
          <w:trHeight w:val="320"/>
        </w:trPr>
        <w:tc>
          <w:tcPr>
            <w:tcW w:w="1094" w:type="dxa"/>
            <w:vMerge/>
            <w:tcBorders>
              <w:left w:val="nil"/>
              <w:bottom w:val="single" w:sz="4" w:space="0" w:color="auto"/>
              <w:right w:val="nil"/>
            </w:tcBorders>
          </w:tcPr>
          <w:p w14:paraId="0421E598"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2371AEEB"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5B5037C6"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833" w:type="dxa"/>
            <w:tcBorders>
              <w:top w:val="nil"/>
              <w:left w:val="nil"/>
              <w:bottom w:val="single" w:sz="4" w:space="0" w:color="auto"/>
              <w:right w:val="nil"/>
            </w:tcBorders>
            <w:noWrap/>
            <w:vAlign w:val="center"/>
          </w:tcPr>
          <w:p w14:paraId="2F788EEE"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32.843</w:t>
            </w:r>
          </w:p>
        </w:tc>
        <w:tc>
          <w:tcPr>
            <w:tcW w:w="972" w:type="dxa"/>
            <w:vMerge/>
            <w:tcBorders>
              <w:left w:val="nil"/>
              <w:bottom w:val="single" w:sz="4" w:space="0" w:color="auto"/>
              <w:right w:val="nil"/>
            </w:tcBorders>
            <w:noWrap/>
            <w:vAlign w:val="center"/>
          </w:tcPr>
          <w:p w14:paraId="3F101ECC" w14:textId="77777777" w:rsidR="009A0DEC" w:rsidRPr="00D9593D" w:rsidRDefault="009A0DEC" w:rsidP="00F02B36">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687A45E2" w14:textId="77777777" w:rsidR="009A0DEC" w:rsidRPr="00D9593D" w:rsidRDefault="009A0DEC" w:rsidP="00F02B36">
            <w:pPr>
              <w:spacing w:after="0" w:line="240" w:lineRule="auto"/>
              <w:jc w:val="right"/>
              <w:rPr>
                <w:b/>
                <w:bCs/>
                <w:color w:val="000000"/>
                <w:sz w:val="20"/>
                <w:szCs w:val="20"/>
                <w:highlight w:val="yellow"/>
              </w:rPr>
            </w:pPr>
          </w:p>
        </w:tc>
        <w:tc>
          <w:tcPr>
            <w:tcW w:w="1857" w:type="dxa"/>
            <w:tcBorders>
              <w:top w:val="nil"/>
              <w:left w:val="nil"/>
              <w:bottom w:val="single" w:sz="4" w:space="0" w:color="auto"/>
              <w:right w:val="nil"/>
            </w:tcBorders>
            <w:noWrap/>
            <w:vAlign w:val="center"/>
          </w:tcPr>
          <w:p w14:paraId="35D7DDC6"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[9.199, 61.446]</w:t>
            </w:r>
          </w:p>
        </w:tc>
      </w:tr>
      <w:tr w:rsidR="009A0DEC" w:rsidRPr="00452304" w14:paraId="0F366DE3" w14:textId="77777777" w:rsidTr="00F02B36">
        <w:trPr>
          <w:trHeight w:val="320"/>
        </w:trPr>
        <w:tc>
          <w:tcPr>
            <w:tcW w:w="1094" w:type="dxa"/>
            <w:vMerge w:val="restart"/>
            <w:tcBorders>
              <w:top w:val="single" w:sz="4" w:space="0" w:color="auto"/>
              <w:left w:val="nil"/>
              <w:right w:val="nil"/>
            </w:tcBorders>
            <w:vAlign w:val="center"/>
          </w:tcPr>
          <w:p w14:paraId="4CE13CB3" w14:textId="77777777" w:rsidR="009A0DEC" w:rsidRPr="009D19EF" w:rsidRDefault="009A0DEC" w:rsidP="00F02B36">
            <w:pPr>
              <w:spacing w:after="0" w:line="240" w:lineRule="auto"/>
              <w:rPr>
                <w:rFonts w:eastAsia="Times New Roman"/>
                <w:color w:val="000000"/>
                <w:kern w:val="0"/>
                <w:sz w:val="20"/>
                <w:szCs w:val="20"/>
                <w:vertAlign w:val="subscript"/>
                <w14:ligatures w14:val="none"/>
              </w:rPr>
            </w:pPr>
            <w:proofErr w:type="spellStart"/>
            <w:r>
              <w:rPr>
                <w:rFonts w:eastAsia="Times New Roman"/>
                <w:i/>
                <w:iCs/>
                <w:color w:val="000000"/>
                <w:kern w:val="0"/>
                <w:sz w:val="20"/>
                <w:szCs w:val="20"/>
                <w14:ligatures w14:val="none"/>
              </w:rPr>
              <w:t>V</w:t>
            </w:r>
            <w:r>
              <w:rPr>
                <w:rFonts w:eastAsia="Times New Roman"/>
                <w:color w:val="000000"/>
                <w:kern w:val="0"/>
                <w:sz w:val="20"/>
                <w:szCs w:val="20"/>
                <w:vertAlign w:val="subscript"/>
                <w14:ligatures w14:val="none"/>
              </w:rPr>
              <w:t>cmax</w:t>
            </w:r>
            <w:proofErr w:type="spellEnd"/>
          </w:p>
        </w:tc>
        <w:tc>
          <w:tcPr>
            <w:tcW w:w="1178" w:type="dxa"/>
            <w:vMerge w:val="restart"/>
            <w:tcBorders>
              <w:top w:val="single" w:sz="4" w:space="0" w:color="auto"/>
              <w:left w:val="nil"/>
              <w:right w:val="nil"/>
            </w:tcBorders>
            <w:noWrap/>
            <w:vAlign w:val="center"/>
          </w:tcPr>
          <w:p w14:paraId="77E288AC"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48A23308"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833" w:type="dxa"/>
            <w:tcBorders>
              <w:top w:val="single" w:sz="4" w:space="0" w:color="auto"/>
              <w:left w:val="nil"/>
              <w:bottom w:val="nil"/>
              <w:right w:val="nil"/>
            </w:tcBorders>
            <w:noWrap/>
            <w:vAlign w:val="center"/>
          </w:tcPr>
          <w:p w14:paraId="118CA030" w14:textId="77777777" w:rsidR="009A0DEC" w:rsidRPr="00A13DC2" w:rsidRDefault="009A0DEC" w:rsidP="00F02B36">
            <w:pPr>
              <w:spacing w:after="0" w:line="240" w:lineRule="auto"/>
              <w:jc w:val="right"/>
              <w:rPr>
                <w:b/>
                <w:bCs/>
                <w:color w:val="000000"/>
                <w:sz w:val="20"/>
                <w:szCs w:val="20"/>
                <w:highlight w:val="yellow"/>
              </w:rPr>
            </w:pPr>
            <w:r w:rsidRPr="00A13DC2">
              <w:rPr>
                <w:b/>
                <w:bCs/>
                <w:color w:val="000000"/>
                <w:sz w:val="20"/>
                <w:szCs w:val="20"/>
              </w:rPr>
              <w:t>-18.045</w:t>
            </w:r>
          </w:p>
        </w:tc>
        <w:tc>
          <w:tcPr>
            <w:tcW w:w="972" w:type="dxa"/>
            <w:vMerge w:val="restart"/>
            <w:tcBorders>
              <w:top w:val="single" w:sz="4" w:space="0" w:color="auto"/>
              <w:left w:val="nil"/>
              <w:right w:val="nil"/>
            </w:tcBorders>
            <w:noWrap/>
            <w:vAlign w:val="center"/>
          </w:tcPr>
          <w:p w14:paraId="5AEA0297" w14:textId="77777777" w:rsidR="009A0DEC" w:rsidRPr="00A13DC2" w:rsidRDefault="009A0DEC" w:rsidP="00F02B36">
            <w:pPr>
              <w:spacing w:after="0" w:line="240" w:lineRule="auto"/>
              <w:jc w:val="right"/>
              <w:rPr>
                <w:b/>
                <w:bCs/>
                <w:color w:val="000000"/>
                <w:sz w:val="20"/>
                <w:szCs w:val="20"/>
              </w:rPr>
            </w:pPr>
            <w:r w:rsidRPr="00A13DC2">
              <w:rPr>
                <w:b/>
                <w:bCs/>
                <w:color w:val="000000"/>
                <w:sz w:val="20"/>
                <w:szCs w:val="20"/>
              </w:rPr>
              <w:t>5.064</w:t>
            </w:r>
          </w:p>
        </w:tc>
        <w:tc>
          <w:tcPr>
            <w:tcW w:w="939" w:type="dxa"/>
            <w:vMerge w:val="restart"/>
            <w:tcBorders>
              <w:top w:val="single" w:sz="4" w:space="0" w:color="auto"/>
              <w:left w:val="nil"/>
              <w:right w:val="nil"/>
            </w:tcBorders>
            <w:noWrap/>
            <w:vAlign w:val="center"/>
          </w:tcPr>
          <w:p w14:paraId="5E723AB0" w14:textId="77777777" w:rsidR="009A0DEC" w:rsidRPr="00A13DC2" w:rsidRDefault="009A0DEC" w:rsidP="00F02B36">
            <w:pPr>
              <w:spacing w:after="0" w:line="240" w:lineRule="auto"/>
              <w:jc w:val="right"/>
              <w:rPr>
                <w:b/>
                <w:bCs/>
                <w:color w:val="000000"/>
                <w:sz w:val="20"/>
                <w:szCs w:val="20"/>
              </w:rPr>
            </w:pPr>
            <w:r w:rsidRPr="00A13DC2">
              <w:rPr>
                <w:b/>
                <w:bCs/>
                <w:color w:val="000000"/>
                <w:sz w:val="20"/>
                <w:szCs w:val="20"/>
              </w:rPr>
              <w:t>&lt;0.001</w:t>
            </w:r>
          </w:p>
        </w:tc>
        <w:tc>
          <w:tcPr>
            <w:tcW w:w="1857" w:type="dxa"/>
            <w:tcBorders>
              <w:top w:val="single" w:sz="4" w:space="0" w:color="auto"/>
              <w:left w:val="nil"/>
              <w:bottom w:val="nil"/>
              <w:right w:val="nil"/>
            </w:tcBorders>
            <w:noWrap/>
            <w:vAlign w:val="center"/>
          </w:tcPr>
          <w:p w14:paraId="5F4257FD" w14:textId="77777777" w:rsidR="009A0DEC" w:rsidRPr="00A13DC2" w:rsidRDefault="009A0DEC" w:rsidP="00F02B36">
            <w:pPr>
              <w:spacing w:after="0" w:line="240" w:lineRule="auto"/>
              <w:jc w:val="right"/>
              <w:rPr>
                <w:b/>
                <w:bCs/>
                <w:color w:val="000000"/>
                <w:sz w:val="20"/>
                <w:szCs w:val="20"/>
                <w:highlight w:val="yellow"/>
              </w:rPr>
            </w:pPr>
            <w:r w:rsidRPr="00A13DC2">
              <w:rPr>
                <w:b/>
                <w:bCs/>
                <w:color w:val="000000"/>
                <w:sz w:val="20"/>
                <w:szCs w:val="20"/>
              </w:rPr>
              <w:t>[-35.144, 3.666]</w:t>
            </w:r>
          </w:p>
        </w:tc>
      </w:tr>
      <w:tr w:rsidR="009A0DEC" w:rsidRPr="00452304" w14:paraId="493BAE56" w14:textId="77777777" w:rsidTr="00F02B36">
        <w:trPr>
          <w:trHeight w:val="320"/>
        </w:trPr>
        <w:tc>
          <w:tcPr>
            <w:tcW w:w="1094" w:type="dxa"/>
            <w:vMerge/>
            <w:tcBorders>
              <w:left w:val="nil"/>
              <w:right w:val="nil"/>
            </w:tcBorders>
          </w:tcPr>
          <w:p w14:paraId="3622634D"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60483F89"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4EBA5E4F"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833" w:type="dxa"/>
            <w:tcBorders>
              <w:top w:val="nil"/>
              <w:left w:val="nil"/>
              <w:bottom w:val="single" w:sz="4" w:space="0" w:color="auto"/>
              <w:right w:val="nil"/>
            </w:tcBorders>
            <w:noWrap/>
            <w:vAlign w:val="center"/>
          </w:tcPr>
          <w:p w14:paraId="5EC0D9FC" w14:textId="77777777" w:rsidR="009A0DEC" w:rsidRPr="00A13DC2" w:rsidRDefault="009A0DEC" w:rsidP="00F02B36">
            <w:pPr>
              <w:spacing w:after="0" w:line="240" w:lineRule="auto"/>
              <w:jc w:val="right"/>
              <w:rPr>
                <w:b/>
                <w:bCs/>
                <w:color w:val="000000"/>
                <w:sz w:val="20"/>
                <w:szCs w:val="20"/>
                <w:highlight w:val="yellow"/>
              </w:rPr>
            </w:pPr>
            <w:r w:rsidRPr="00A13DC2">
              <w:rPr>
                <w:b/>
                <w:bCs/>
                <w:color w:val="000000"/>
                <w:sz w:val="20"/>
                <w:szCs w:val="20"/>
              </w:rPr>
              <w:t>9.417</w:t>
            </w:r>
          </w:p>
        </w:tc>
        <w:tc>
          <w:tcPr>
            <w:tcW w:w="972" w:type="dxa"/>
            <w:vMerge/>
            <w:tcBorders>
              <w:left w:val="nil"/>
              <w:bottom w:val="single" w:sz="4" w:space="0" w:color="auto"/>
              <w:right w:val="nil"/>
            </w:tcBorders>
            <w:noWrap/>
            <w:vAlign w:val="center"/>
          </w:tcPr>
          <w:p w14:paraId="277777DC" w14:textId="77777777" w:rsidR="009A0DEC" w:rsidRPr="00A13DC2" w:rsidRDefault="009A0DEC" w:rsidP="00F02B36">
            <w:pPr>
              <w:spacing w:after="0" w:line="240" w:lineRule="auto"/>
              <w:jc w:val="right"/>
              <w:rPr>
                <w:b/>
                <w:bCs/>
                <w:color w:val="000000"/>
                <w:sz w:val="20"/>
                <w:szCs w:val="20"/>
              </w:rPr>
            </w:pPr>
          </w:p>
        </w:tc>
        <w:tc>
          <w:tcPr>
            <w:tcW w:w="939" w:type="dxa"/>
            <w:vMerge/>
            <w:tcBorders>
              <w:left w:val="nil"/>
              <w:bottom w:val="single" w:sz="4" w:space="0" w:color="auto"/>
              <w:right w:val="nil"/>
            </w:tcBorders>
            <w:noWrap/>
            <w:vAlign w:val="center"/>
          </w:tcPr>
          <w:p w14:paraId="2D3DE833" w14:textId="77777777" w:rsidR="009A0DEC" w:rsidRPr="00A13DC2" w:rsidRDefault="009A0DEC" w:rsidP="00F02B36">
            <w:pPr>
              <w:spacing w:after="0" w:line="240" w:lineRule="auto"/>
              <w:jc w:val="right"/>
              <w:rPr>
                <w:b/>
                <w:bCs/>
                <w:color w:val="000000"/>
                <w:sz w:val="20"/>
                <w:szCs w:val="20"/>
              </w:rPr>
            </w:pPr>
          </w:p>
        </w:tc>
        <w:tc>
          <w:tcPr>
            <w:tcW w:w="1857" w:type="dxa"/>
            <w:tcBorders>
              <w:top w:val="nil"/>
              <w:left w:val="nil"/>
              <w:bottom w:val="single" w:sz="4" w:space="0" w:color="auto"/>
              <w:right w:val="nil"/>
            </w:tcBorders>
            <w:noWrap/>
            <w:vAlign w:val="center"/>
          </w:tcPr>
          <w:p w14:paraId="3B01A5A0" w14:textId="77777777" w:rsidR="009A0DEC" w:rsidRPr="00A13DC2" w:rsidRDefault="009A0DEC" w:rsidP="00F02B36">
            <w:pPr>
              <w:spacing w:after="0" w:line="240" w:lineRule="auto"/>
              <w:jc w:val="right"/>
              <w:rPr>
                <w:b/>
                <w:bCs/>
                <w:color w:val="000000"/>
                <w:sz w:val="20"/>
                <w:szCs w:val="20"/>
                <w:highlight w:val="yellow"/>
              </w:rPr>
            </w:pPr>
            <w:r w:rsidRPr="00A13DC2">
              <w:rPr>
                <w:b/>
                <w:bCs/>
                <w:color w:val="000000"/>
                <w:sz w:val="20"/>
                <w:szCs w:val="20"/>
              </w:rPr>
              <w:t>[-12.366, 36.752]</w:t>
            </w:r>
          </w:p>
        </w:tc>
      </w:tr>
      <w:tr w:rsidR="009A0DEC" w:rsidRPr="00452304" w14:paraId="13664507" w14:textId="77777777" w:rsidTr="00F02B36">
        <w:trPr>
          <w:trHeight w:val="320"/>
        </w:trPr>
        <w:tc>
          <w:tcPr>
            <w:tcW w:w="1094" w:type="dxa"/>
            <w:vMerge/>
            <w:tcBorders>
              <w:left w:val="nil"/>
              <w:right w:val="nil"/>
            </w:tcBorders>
          </w:tcPr>
          <w:p w14:paraId="119BF076"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2664A2D4"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7DC76F2F"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833" w:type="dxa"/>
            <w:tcBorders>
              <w:top w:val="single" w:sz="4" w:space="0" w:color="auto"/>
              <w:left w:val="nil"/>
              <w:bottom w:val="nil"/>
              <w:right w:val="nil"/>
            </w:tcBorders>
            <w:noWrap/>
            <w:vAlign w:val="center"/>
          </w:tcPr>
          <w:p w14:paraId="67016BE9"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12.75</w:t>
            </w:r>
            <w:r>
              <w:rPr>
                <w:color w:val="000000"/>
                <w:sz w:val="20"/>
                <w:szCs w:val="20"/>
              </w:rPr>
              <w:t>0</w:t>
            </w:r>
          </w:p>
        </w:tc>
        <w:tc>
          <w:tcPr>
            <w:tcW w:w="972" w:type="dxa"/>
            <w:vMerge w:val="restart"/>
            <w:tcBorders>
              <w:top w:val="single" w:sz="4" w:space="0" w:color="auto"/>
              <w:left w:val="nil"/>
              <w:right w:val="nil"/>
            </w:tcBorders>
            <w:noWrap/>
            <w:vAlign w:val="center"/>
          </w:tcPr>
          <w:p w14:paraId="3C95C401" w14:textId="77777777" w:rsidR="009A0DEC" w:rsidRPr="00D9593D" w:rsidRDefault="009A0DEC" w:rsidP="00F02B36">
            <w:pPr>
              <w:spacing w:after="0" w:line="240" w:lineRule="auto"/>
              <w:jc w:val="right"/>
              <w:rPr>
                <w:color w:val="000000"/>
                <w:sz w:val="20"/>
                <w:szCs w:val="20"/>
              </w:rPr>
            </w:pPr>
            <w:r w:rsidRPr="00D9593D">
              <w:rPr>
                <w:color w:val="000000"/>
                <w:sz w:val="20"/>
                <w:szCs w:val="20"/>
              </w:rPr>
              <w:t>-0.108</w:t>
            </w:r>
          </w:p>
        </w:tc>
        <w:tc>
          <w:tcPr>
            <w:tcW w:w="939" w:type="dxa"/>
            <w:vMerge w:val="restart"/>
            <w:tcBorders>
              <w:top w:val="single" w:sz="4" w:space="0" w:color="auto"/>
              <w:left w:val="nil"/>
              <w:right w:val="nil"/>
            </w:tcBorders>
            <w:noWrap/>
            <w:vAlign w:val="center"/>
          </w:tcPr>
          <w:p w14:paraId="588D2597" w14:textId="77777777" w:rsidR="009A0DEC" w:rsidRPr="00D9593D" w:rsidRDefault="009A0DEC" w:rsidP="00F02B36">
            <w:pPr>
              <w:spacing w:after="0" w:line="240" w:lineRule="auto"/>
              <w:jc w:val="right"/>
              <w:rPr>
                <w:color w:val="000000"/>
                <w:sz w:val="20"/>
                <w:szCs w:val="20"/>
              </w:rPr>
            </w:pPr>
            <w:r w:rsidRPr="00D9593D">
              <w:rPr>
                <w:color w:val="000000"/>
                <w:sz w:val="20"/>
                <w:szCs w:val="20"/>
              </w:rPr>
              <w:t>0.914</w:t>
            </w:r>
          </w:p>
        </w:tc>
        <w:tc>
          <w:tcPr>
            <w:tcW w:w="1857" w:type="dxa"/>
            <w:tcBorders>
              <w:top w:val="single" w:sz="4" w:space="0" w:color="auto"/>
              <w:left w:val="nil"/>
              <w:bottom w:val="nil"/>
              <w:right w:val="nil"/>
            </w:tcBorders>
            <w:noWrap/>
            <w:vAlign w:val="center"/>
          </w:tcPr>
          <w:p w14:paraId="39E7F9C8"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[-4.209, 32.711]</w:t>
            </w:r>
          </w:p>
        </w:tc>
      </w:tr>
      <w:tr w:rsidR="009A0DEC" w:rsidRPr="00452304" w14:paraId="05DE43F9" w14:textId="77777777" w:rsidTr="00F02B36">
        <w:trPr>
          <w:trHeight w:val="320"/>
        </w:trPr>
        <w:tc>
          <w:tcPr>
            <w:tcW w:w="1094" w:type="dxa"/>
            <w:vMerge/>
            <w:tcBorders>
              <w:left w:val="nil"/>
              <w:right w:val="nil"/>
            </w:tcBorders>
          </w:tcPr>
          <w:p w14:paraId="5572C913"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2F98CC33"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13DE8264"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833" w:type="dxa"/>
            <w:tcBorders>
              <w:top w:val="nil"/>
              <w:left w:val="nil"/>
              <w:bottom w:val="single" w:sz="4" w:space="0" w:color="auto"/>
              <w:right w:val="nil"/>
            </w:tcBorders>
            <w:noWrap/>
            <w:vAlign w:val="center"/>
          </w:tcPr>
          <w:p w14:paraId="5A3D0334"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12.075</w:t>
            </w:r>
          </w:p>
        </w:tc>
        <w:tc>
          <w:tcPr>
            <w:tcW w:w="972" w:type="dxa"/>
            <w:vMerge/>
            <w:tcBorders>
              <w:left w:val="nil"/>
              <w:bottom w:val="single" w:sz="4" w:space="0" w:color="auto"/>
              <w:right w:val="nil"/>
            </w:tcBorders>
            <w:noWrap/>
            <w:vAlign w:val="center"/>
          </w:tcPr>
          <w:p w14:paraId="71B0C9AA" w14:textId="77777777" w:rsidR="009A0DEC" w:rsidRPr="00D9593D" w:rsidRDefault="009A0DEC" w:rsidP="00F02B36">
            <w:pPr>
              <w:spacing w:after="0" w:line="240" w:lineRule="auto"/>
              <w:jc w:val="right"/>
              <w:rPr>
                <w:color w:val="000000"/>
                <w:sz w:val="20"/>
                <w:szCs w:val="20"/>
              </w:rPr>
            </w:pPr>
          </w:p>
        </w:tc>
        <w:tc>
          <w:tcPr>
            <w:tcW w:w="939" w:type="dxa"/>
            <w:vMerge/>
            <w:tcBorders>
              <w:left w:val="nil"/>
              <w:bottom w:val="single" w:sz="4" w:space="0" w:color="auto"/>
              <w:right w:val="nil"/>
            </w:tcBorders>
            <w:noWrap/>
            <w:vAlign w:val="center"/>
          </w:tcPr>
          <w:p w14:paraId="26356E8D" w14:textId="77777777" w:rsidR="009A0DEC" w:rsidRPr="00D9593D" w:rsidRDefault="009A0DEC" w:rsidP="00F02B36">
            <w:pPr>
              <w:spacing w:after="0" w:line="240" w:lineRule="auto"/>
              <w:jc w:val="right"/>
              <w:rPr>
                <w:color w:val="000000"/>
                <w:sz w:val="20"/>
                <w:szCs w:val="20"/>
              </w:rPr>
            </w:pPr>
          </w:p>
        </w:tc>
        <w:tc>
          <w:tcPr>
            <w:tcW w:w="1857" w:type="dxa"/>
            <w:tcBorders>
              <w:top w:val="nil"/>
              <w:left w:val="nil"/>
              <w:bottom w:val="single" w:sz="4" w:space="0" w:color="auto"/>
              <w:right w:val="nil"/>
            </w:tcBorders>
            <w:noWrap/>
            <w:vAlign w:val="center"/>
          </w:tcPr>
          <w:p w14:paraId="6ADEF15C"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[-3.052, 29.563]</w:t>
            </w:r>
          </w:p>
        </w:tc>
      </w:tr>
      <w:tr w:rsidR="009A0DEC" w:rsidRPr="00452304" w14:paraId="033ABB65" w14:textId="77777777" w:rsidTr="00F02B36">
        <w:trPr>
          <w:trHeight w:val="320"/>
        </w:trPr>
        <w:tc>
          <w:tcPr>
            <w:tcW w:w="1094" w:type="dxa"/>
            <w:vMerge/>
            <w:tcBorders>
              <w:left w:val="nil"/>
              <w:right w:val="nil"/>
            </w:tcBorders>
          </w:tcPr>
          <w:p w14:paraId="3AE24A00"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163DB1BA"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57D7EA3C"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833" w:type="dxa"/>
            <w:tcBorders>
              <w:top w:val="single" w:sz="4" w:space="0" w:color="auto"/>
              <w:left w:val="nil"/>
              <w:bottom w:val="nil"/>
              <w:right w:val="nil"/>
            </w:tcBorders>
            <w:noWrap/>
            <w:vAlign w:val="center"/>
          </w:tcPr>
          <w:p w14:paraId="1141EC72" w14:textId="77777777" w:rsidR="009A0DEC" w:rsidRPr="00A13DC2" w:rsidRDefault="009A0DEC" w:rsidP="00F02B36">
            <w:pPr>
              <w:spacing w:after="0" w:line="240" w:lineRule="auto"/>
              <w:jc w:val="right"/>
              <w:rPr>
                <w:b/>
                <w:bCs/>
                <w:color w:val="000000"/>
                <w:sz w:val="20"/>
                <w:szCs w:val="20"/>
                <w:highlight w:val="yellow"/>
              </w:rPr>
            </w:pPr>
            <w:r w:rsidRPr="00A13DC2">
              <w:rPr>
                <w:b/>
                <w:bCs/>
                <w:color w:val="000000"/>
                <w:sz w:val="20"/>
                <w:szCs w:val="20"/>
              </w:rPr>
              <w:t>2.634</w:t>
            </w:r>
          </w:p>
        </w:tc>
        <w:tc>
          <w:tcPr>
            <w:tcW w:w="972" w:type="dxa"/>
            <w:vMerge w:val="restart"/>
            <w:tcBorders>
              <w:top w:val="single" w:sz="4" w:space="0" w:color="auto"/>
              <w:left w:val="nil"/>
              <w:right w:val="nil"/>
            </w:tcBorders>
            <w:noWrap/>
            <w:vAlign w:val="center"/>
          </w:tcPr>
          <w:p w14:paraId="2918936D" w14:textId="77777777" w:rsidR="009A0DEC" w:rsidRPr="00A13DC2" w:rsidRDefault="009A0DEC" w:rsidP="00F02B36">
            <w:pPr>
              <w:spacing w:after="0" w:line="240" w:lineRule="auto"/>
              <w:jc w:val="right"/>
              <w:rPr>
                <w:b/>
                <w:bCs/>
                <w:color w:val="000000"/>
                <w:sz w:val="20"/>
                <w:szCs w:val="20"/>
              </w:rPr>
            </w:pPr>
            <w:r w:rsidRPr="00A13DC2">
              <w:rPr>
                <w:b/>
                <w:bCs/>
                <w:color w:val="000000"/>
                <w:sz w:val="20"/>
                <w:szCs w:val="20"/>
              </w:rPr>
              <w:t>3.199</w:t>
            </w:r>
          </w:p>
        </w:tc>
        <w:tc>
          <w:tcPr>
            <w:tcW w:w="939" w:type="dxa"/>
            <w:vMerge w:val="restart"/>
            <w:tcBorders>
              <w:top w:val="single" w:sz="4" w:space="0" w:color="auto"/>
              <w:left w:val="nil"/>
              <w:right w:val="nil"/>
            </w:tcBorders>
            <w:noWrap/>
            <w:vAlign w:val="center"/>
          </w:tcPr>
          <w:p w14:paraId="2EDC976A" w14:textId="77777777" w:rsidR="009A0DEC" w:rsidRPr="00A13DC2" w:rsidRDefault="009A0DEC" w:rsidP="00F02B36">
            <w:pPr>
              <w:spacing w:after="0" w:line="240" w:lineRule="auto"/>
              <w:jc w:val="right"/>
              <w:rPr>
                <w:b/>
                <w:bCs/>
                <w:color w:val="000000"/>
                <w:sz w:val="20"/>
                <w:szCs w:val="20"/>
              </w:rPr>
            </w:pPr>
            <w:r w:rsidRPr="00A13DC2">
              <w:rPr>
                <w:b/>
                <w:bCs/>
                <w:color w:val="000000"/>
                <w:sz w:val="20"/>
                <w:szCs w:val="20"/>
              </w:rPr>
              <w:t>0.001</w:t>
            </w:r>
          </w:p>
        </w:tc>
        <w:tc>
          <w:tcPr>
            <w:tcW w:w="1857" w:type="dxa"/>
            <w:tcBorders>
              <w:top w:val="single" w:sz="4" w:space="0" w:color="auto"/>
              <w:left w:val="nil"/>
              <w:bottom w:val="nil"/>
              <w:right w:val="nil"/>
            </w:tcBorders>
            <w:noWrap/>
            <w:vAlign w:val="center"/>
          </w:tcPr>
          <w:p w14:paraId="5FA976AD" w14:textId="77777777" w:rsidR="009A0DEC" w:rsidRPr="00A13DC2" w:rsidRDefault="009A0DEC" w:rsidP="00F02B36">
            <w:pPr>
              <w:spacing w:after="0" w:line="240" w:lineRule="auto"/>
              <w:jc w:val="right"/>
              <w:rPr>
                <w:b/>
                <w:bCs/>
                <w:color w:val="000000"/>
                <w:sz w:val="20"/>
                <w:szCs w:val="20"/>
                <w:highlight w:val="yellow"/>
              </w:rPr>
            </w:pPr>
            <w:r w:rsidRPr="00A13DC2">
              <w:rPr>
                <w:b/>
                <w:bCs/>
                <w:color w:val="000000"/>
                <w:sz w:val="20"/>
                <w:szCs w:val="20"/>
              </w:rPr>
              <w:t>[-17.963, 28.531]</w:t>
            </w:r>
          </w:p>
        </w:tc>
      </w:tr>
      <w:tr w:rsidR="009A0DEC" w:rsidRPr="00452304" w14:paraId="68E1A497" w14:textId="77777777" w:rsidTr="00F02B36">
        <w:trPr>
          <w:trHeight w:val="320"/>
        </w:trPr>
        <w:tc>
          <w:tcPr>
            <w:tcW w:w="1094" w:type="dxa"/>
            <w:vMerge/>
            <w:tcBorders>
              <w:left w:val="nil"/>
              <w:bottom w:val="single" w:sz="4" w:space="0" w:color="auto"/>
              <w:right w:val="nil"/>
            </w:tcBorders>
          </w:tcPr>
          <w:p w14:paraId="7F33BE6C"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7F1D1FEE"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1B5EF768"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833" w:type="dxa"/>
            <w:tcBorders>
              <w:top w:val="nil"/>
              <w:left w:val="nil"/>
              <w:bottom w:val="single" w:sz="4" w:space="0" w:color="auto"/>
              <w:right w:val="nil"/>
            </w:tcBorders>
            <w:noWrap/>
            <w:vAlign w:val="center"/>
          </w:tcPr>
          <w:p w14:paraId="254613B2" w14:textId="77777777" w:rsidR="009A0DEC" w:rsidRPr="00A13DC2" w:rsidRDefault="009A0DEC" w:rsidP="00F02B36">
            <w:pPr>
              <w:spacing w:after="0" w:line="240" w:lineRule="auto"/>
              <w:jc w:val="right"/>
              <w:rPr>
                <w:b/>
                <w:bCs/>
                <w:color w:val="000000"/>
                <w:sz w:val="20"/>
                <w:szCs w:val="20"/>
                <w:highlight w:val="yellow"/>
              </w:rPr>
            </w:pPr>
            <w:r w:rsidRPr="00A13DC2">
              <w:rPr>
                <w:b/>
                <w:bCs/>
                <w:color w:val="000000"/>
                <w:sz w:val="20"/>
                <w:szCs w:val="20"/>
              </w:rPr>
              <w:t>22.998</w:t>
            </w:r>
          </w:p>
        </w:tc>
        <w:tc>
          <w:tcPr>
            <w:tcW w:w="972" w:type="dxa"/>
            <w:vMerge/>
            <w:tcBorders>
              <w:left w:val="nil"/>
              <w:bottom w:val="single" w:sz="4" w:space="0" w:color="auto"/>
              <w:right w:val="nil"/>
            </w:tcBorders>
            <w:noWrap/>
            <w:vAlign w:val="center"/>
          </w:tcPr>
          <w:p w14:paraId="0C6E4F03" w14:textId="77777777" w:rsidR="009A0DEC" w:rsidRPr="00A13DC2" w:rsidRDefault="009A0DEC" w:rsidP="00F02B36">
            <w:pPr>
              <w:spacing w:after="0" w:line="240" w:lineRule="auto"/>
              <w:jc w:val="right"/>
              <w:rPr>
                <w:b/>
                <w:bCs/>
                <w:color w:val="000000"/>
                <w:sz w:val="20"/>
                <w:szCs w:val="20"/>
              </w:rPr>
            </w:pPr>
          </w:p>
        </w:tc>
        <w:tc>
          <w:tcPr>
            <w:tcW w:w="939" w:type="dxa"/>
            <w:vMerge/>
            <w:tcBorders>
              <w:left w:val="nil"/>
              <w:bottom w:val="single" w:sz="4" w:space="0" w:color="auto"/>
              <w:right w:val="nil"/>
            </w:tcBorders>
            <w:noWrap/>
            <w:vAlign w:val="center"/>
          </w:tcPr>
          <w:p w14:paraId="7ED9D42B" w14:textId="77777777" w:rsidR="009A0DEC" w:rsidRPr="00A13DC2" w:rsidRDefault="009A0DEC" w:rsidP="00F02B36">
            <w:pPr>
              <w:spacing w:after="0" w:line="240" w:lineRule="auto"/>
              <w:jc w:val="right"/>
              <w:rPr>
                <w:b/>
                <w:bCs/>
                <w:color w:val="000000"/>
                <w:sz w:val="20"/>
                <w:szCs w:val="20"/>
              </w:rPr>
            </w:pPr>
          </w:p>
        </w:tc>
        <w:tc>
          <w:tcPr>
            <w:tcW w:w="1857" w:type="dxa"/>
            <w:tcBorders>
              <w:top w:val="nil"/>
              <w:left w:val="nil"/>
              <w:bottom w:val="single" w:sz="4" w:space="0" w:color="auto"/>
              <w:right w:val="nil"/>
            </w:tcBorders>
            <w:noWrap/>
            <w:vAlign w:val="center"/>
          </w:tcPr>
          <w:p w14:paraId="05AD6AAA" w14:textId="77777777" w:rsidR="009A0DEC" w:rsidRPr="00A13DC2" w:rsidRDefault="009A0DEC" w:rsidP="00F02B36">
            <w:pPr>
              <w:spacing w:after="0" w:line="240" w:lineRule="auto"/>
              <w:jc w:val="right"/>
              <w:rPr>
                <w:b/>
                <w:bCs/>
                <w:color w:val="000000"/>
                <w:sz w:val="20"/>
                <w:szCs w:val="20"/>
                <w:highlight w:val="yellow"/>
              </w:rPr>
            </w:pPr>
            <w:r w:rsidRPr="00A13DC2">
              <w:rPr>
                <w:b/>
                <w:bCs/>
                <w:color w:val="000000"/>
                <w:sz w:val="20"/>
                <w:szCs w:val="20"/>
              </w:rPr>
              <w:t>[-0.300, 51.740]</w:t>
            </w:r>
          </w:p>
        </w:tc>
      </w:tr>
      <w:tr w:rsidR="009A0DEC" w:rsidRPr="00452304" w14:paraId="7C2921DD" w14:textId="77777777" w:rsidTr="00F02B36">
        <w:trPr>
          <w:trHeight w:val="320"/>
        </w:trPr>
        <w:tc>
          <w:tcPr>
            <w:tcW w:w="1094" w:type="dxa"/>
            <w:vMerge w:val="restart"/>
            <w:tcBorders>
              <w:top w:val="single" w:sz="4" w:space="0" w:color="auto"/>
              <w:left w:val="nil"/>
              <w:right w:val="nil"/>
            </w:tcBorders>
            <w:vAlign w:val="center"/>
          </w:tcPr>
          <w:p w14:paraId="337434D6" w14:textId="77777777" w:rsidR="009A0DEC" w:rsidRPr="009D19EF" w:rsidRDefault="009A0DEC" w:rsidP="00F02B36">
            <w:pPr>
              <w:spacing w:after="0" w:line="240" w:lineRule="auto"/>
              <w:rPr>
                <w:rFonts w:eastAsia="Times New Roman"/>
                <w:color w:val="000000"/>
                <w:kern w:val="0"/>
                <w:sz w:val="20"/>
                <w:szCs w:val="20"/>
                <w:vertAlign w:val="subscript"/>
                <w14:ligatures w14:val="none"/>
              </w:rPr>
            </w:pPr>
            <w:proofErr w:type="spellStart"/>
            <w:r>
              <w:rPr>
                <w:rFonts w:eastAsia="Times New Roman"/>
                <w:i/>
                <w:iCs/>
                <w:color w:val="000000"/>
                <w:kern w:val="0"/>
                <w:sz w:val="20"/>
                <w:szCs w:val="20"/>
                <w14:ligatures w14:val="none"/>
              </w:rPr>
              <w:t>J</w:t>
            </w:r>
            <w:r>
              <w:rPr>
                <w:rFonts w:eastAsia="Times New Roman"/>
                <w:color w:val="000000"/>
                <w:kern w:val="0"/>
                <w:sz w:val="20"/>
                <w:szCs w:val="20"/>
                <w:vertAlign w:val="subscript"/>
                <w14:ligatures w14:val="none"/>
              </w:rPr>
              <w:t>max</w:t>
            </w:r>
            <w:proofErr w:type="spellEnd"/>
          </w:p>
        </w:tc>
        <w:tc>
          <w:tcPr>
            <w:tcW w:w="1178" w:type="dxa"/>
            <w:vMerge w:val="restart"/>
            <w:tcBorders>
              <w:top w:val="single" w:sz="4" w:space="0" w:color="auto"/>
              <w:left w:val="nil"/>
              <w:right w:val="nil"/>
            </w:tcBorders>
            <w:noWrap/>
            <w:vAlign w:val="center"/>
          </w:tcPr>
          <w:p w14:paraId="0C1BB283"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1D9C0AFB"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833" w:type="dxa"/>
            <w:tcBorders>
              <w:top w:val="single" w:sz="4" w:space="0" w:color="auto"/>
              <w:left w:val="nil"/>
              <w:bottom w:val="nil"/>
              <w:right w:val="nil"/>
            </w:tcBorders>
            <w:noWrap/>
            <w:vAlign w:val="center"/>
          </w:tcPr>
          <w:p w14:paraId="065E0C4A" w14:textId="77777777" w:rsidR="009A0DEC" w:rsidRPr="00A13DC2" w:rsidRDefault="009A0DEC" w:rsidP="00F02B36">
            <w:pPr>
              <w:spacing w:after="0" w:line="240" w:lineRule="auto"/>
              <w:jc w:val="right"/>
              <w:rPr>
                <w:b/>
                <w:bCs/>
                <w:color w:val="000000"/>
                <w:sz w:val="20"/>
                <w:szCs w:val="20"/>
                <w:highlight w:val="yellow"/>
              </w:rPr>
            </w:pPr>
            <w:r w:rsidRPr="00A13DC2">
              <w:rPr>
                <w:b/>
                <w:bCs/>
                <w:color w:val="000000"/>
                <w:sz w:val="20"/>
                <w:szCs w:val="20"/>
              </w:rPr>
              <w:t>-5.446</w:t>
            </w:r>
          </w:p>
        </w:tc>
        <w:tc>
          <w:tcPr>
            <w:tcW w:w="972" w:type="dxa"/>
            <w:vMerge w:val="restart"/>
            <w:tcBorders>
              <w:top w:val="single" w:sz="4" w:space="0" w:color="auto"/>
              <w:left w:val="nil"/>
              <w:right w:val="nil"/>
            </w:tcBorders>
            <w:noWrap/>
            <w:vAlign w:val="center"/>
          </w:tcPr>
          <w:p w14:paraId="610A22D6" w14:textId="77777777" w:rsidR="009A0DEC" w:rsidRPr="00A13DC2" w:rsidRDefault="009A0DEC" w:rsidP="00F02B36">
            <w:pPr>
              <w:spacing w:after="0" w:line="240" w:lineRule="auto"/>
              <w:jc w:val="right"/>
              <w:rPr>
                <w:b/>
                <w:bCs/>
                <w:color w:val="000000"/>
                <w:sz w:val="20"/>
                <w:szCs w:val="20"/>
              </w:rPr>
            </w:pPr>
            <w:r w:rsidRPr="00A13DC2">
              <w:rPr>
                <w:b/>
                <w:bCs/>
                <w:color w:val="000000"/>
                <w:sz w:val="20"/>
                <w:szCs w:val="20"/>
              </w:rPr>
              <w:t>4.278</w:t>
            </w:r>
          </w:p>
        </w:tc>
        <w:tc>
          <w:tcPr>
            <w:tcW w:w="939" w:type="dxa"/>
            <w:vMerge w:val="restart"/>
            <w:tcBorders>
              <w:top w:val="single" w:sz="4" w:space="0" w:color="auto"/>
              <w:left w:val="nil"/>
              <w:right w:val="nil"/>
            </w:tcBorders>
            <w:noWrap/>
            <w:vAlign w:val="center"/>
          </w:tcPr>
          <w:p w14:paraId="5CE74F2C" w14:textId="77777777" w:rsidR="009A0DEC" w:rsidRPr="00A13DC2" w:rsidRDefault="009A0DEC" w:rsidP="00F02B36">
            <w:pPr>
              <w:spacing w:after="0" w:line="240" w:lineRule="auto"/>
              <w:jc w:val="right"/>
              <w:rPr>
                <w:b/>
                <w:bCs/>
                <w:color w:val="000000"/>
                <w:sz w:val="20"/>
                <w:szCs w:val="20"/>
              </w:rPr>
            </w:pPr>
            <w:r w:rsidRPr="00A13DC2">
              <w:rPr>
                <w:b/>
                <w:bCs/>
                <w:color w:val="000000"/>
                <w:sz w:val="20"/>
                <w:szCs w:val="20"/>
              </w:rPr>
              <w:t>&lt;0.001</w:t>
            </w:r>
          </w:p>
        </w:tc>
        <w:tc>
          <w:tcPr>
            <w:tcW w:w="1857" w:type="dxa"/>
            <w:tcBorders>
              <w:top w:val="single" w:sz="4" w:space="0" w:color="auto"/>
              <w:left w:val="nil"/>
              <w:bottom w:val="nil"/>
              <w:right w:val="nil"/>
            </w:tcBorders>
            <w:noWrap/>
            <w:vAlign w:val="center"/>
          </w:tcPr>
          <w:p w14:paraId="30D52640" w14:textId="77777777" w:rsidR="009A0DEC" w:rsidRPr="00A13DC2" w:rsidRDefault="009A0DEC" w:rsidP="00F02B36">
            <w:pPr>
              <w:spacing w:after="0" w:line="240" w:lineRule="auto"/>
              <w:jc w:val="right"/>
              <w:rPr>
                <w:b/>
                <w:bCs/>
                <w:color w:val="000000"/>
                <w:sz w:val="20"/>
                <w:szCs w:val="20"/>
                <w:highlight w:val="yellow"/>
              </w:rPr>
            </w:pPr>
            <w:r w:rsidRPr="00A13DC2">
              <w:rPr>
                <w:b/>
                <w:bCs/>
                <w:color w:val="000000"/>
                <w:sz w:val="20"/>
                <w:szCs w:val="20"/>
              </w:rPr>
              <w:t>[-19.908, 11.628]</w:t>
            </w:r>
          </w:p>
        </w:tc>
      </w:tr>
      <w:tr w:rsidR="009A0DEC" w:rsidRPr="00452304" w14:paraId="6BAFC4BC" w14:textId="77777777" w:rsidTr="00F02B36">
        <w:trPr>
          <w:trHeight w:val="320"/>
        </w:trPr>
        <w:tc>
          <w:tcPr>
            <w:tcW w:w="1094" w:type="dxa"/>
            <w:vMerge/>
            <w:tcBorders>
              <w:left w:val="nil"/>
              <w:right w:val="nil"/>
            </w:tcBorders>
          </w:tcPr>
          <w:p w14:paraId="51051977"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4BAEBF93"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09F83FF9"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833" w:type="dxa"/>
            <w:tcBorders>
              <w:top w:val="nil"/>
              <w:left w:val="nil"/>
              <w:bottom w:val="single" w:sz="4" w:space="0" w:color="auto"/>
              <w:right w:val="nil"/>
            </w:tcBorders>
            <w:noWrap/>
            <w:vAlign w:val="center"/>
          </w:tcPr>
          <w:p w14:paraId="13BAF792" w14:textId="77777777" w:rsidR="009A0DEC" w:rsidRPr="00A13DC2" w:rsidRDefault="009A0DEC" w:rsidP="00F02B36">
            <w:pPr>
              <w:spacing w:after="0" w:line="240" w:lineRule="auto"/>
              <w:jc w:val="right"/>
              <w:rPr>
                <w:b/>
                <w:bCs/>
                <w:color w:val="000000"/>
                <w:sz w:val="20"/>
                <w:szCs w:val="20"/>
                <w:highlight w:val="yellow"/>
              </w:rPr>
            </w:pPr>
            <w:r w:rsidRPr="00A13DC2">
              <w:rPr>
                <w:b/>
                <w:bCs/>
                <w:color w:val="000000"/>
                <w:sz w:val="20"/>
                <w:szCs w:val="20"/>
              </w:rPr>
              <w:t>19.602</w:t>
            </w:r>
          </w:p>
        </w:tc>
        <w:tc>
          <w:tcPr>
            <w:tcW w:w="972" w:type="dxa"/>
            <w:vMerge/>
            <w:tcBorders>
              <w:left w:val="nil"/>
              <w:bottom w:val="single" w:sz="4" w:space="0" w:color="auto"/>
              <w:right w:val="nil"/>
            </w:tcBorders>
            <w:noWrap/>
            <w:vAlign w:val="center"/>
          </w:tcPr>
          <w:p w14:paraId="06B853CA" w14:textId="77777777" w:rsidR="009A0DEC" w:rsidRPr="00A13DC2" w:rsidRDefault="009A0DEC" w:rsidP="00F02B36">
            <w:pPr>
              <w:spacing w:after="0" w:line="240" w:lineRule="auto"/>
              <w:jc w:val="right"/>
              <w:rPr>
                <w:b/>
                <w:bCs/>
                <w:color w:val="000000"/>
                <w:sz w:val="20"/>
                <w:szCs w:val="20"/>
              </w:rPr>
            </w:pPr>
          </w:p>
        </w:tc>
        <w:tc>
          <w:tcPr>
            <w:tcW w:w="939" w:type="dxa"/>
            <w:vMerge/>
            <w:tcBorders>
              <w:left w:val="nil"/>
              <w:bottom w:val="single" w:sz="4" w:space="0" w:color="auto"/>
              <w:right w:val="nil"/>
            </w:tcBorders>
            <w:noWrap/>
            <w:vAlign w:val="center"/>
          </w:tcPr>
          <w:p w14:paraId="68732540" w14:textId="77777777" w:rsidR="009A0DEC" w:rsidRPr="00A13DC2" w:rsidRDefault="009A0DEC" w:rsidP="00F02B36">
            <w:pPr>
              <w:spacing w:after="0" w:line="240" w:lineRule="auto"/>
              <w:jc w:val="right"/>
              <w:rPr>
                <w:b/>
                <w:bCs/>
                <w:color w:val="000000"/>
                <w:sz w:val="20"/>
                <w:szCs w:val="20"/>
              </w:rPr>
            </w:pPr>
          </w:p>
        </w:tc>
        <w:tc>
          <w:tcPr>
            <w:tcW w:w="1857" w:type="dxa"/>
            <w:tcBorders>
              <w:top w:val="nil"/>
              <w:left w:val="nil"/>
              <w:bottom w:val="single" w:sz="4" w:space="0" w:color="auto"/>
              <w:right w:val="nil"/>
            </w:tcBorders>
            <w:noWrap/>
            <w:vAlign w:val="center"/>
          </w:tcPr>
          <w:p w14:paraId="24690349" w14:textId="77777777" w:rsidR="009A0DEC" w:rsidRPr="00A13DC2" w:rsidRDefault="009A0DEC" w:rsidP="00F02B36">
            <w:pPr>
              <w:spacing w:after="0" w:line="240" w:lineRule="auto"/>
              <w:jc w:val="right"/>
              <w:rPr>
                <w:b/>
                <w:bCs/>
                <w:color w:val="000000"/>
                <w:sz w:val="20"/>
                <w:szCs w:val="20"/>
                <w:highlight w:val="yellow"/>
              </w:rPr>
            </w:pPr>
            <w:r w:rsidRPr="00A13DC2">
              <w:rPr>
                <w:b/>
                <w:bCs/>
                <w:color w:val="000000"/>
                <w:sz w:val="20"/>
                <w:szCs w:val="20"/>
              </w:rPr>
              <w:t>[2.429, 39.654]</w:t>
            </w:r>
          </w:p>
        </w:tc>
      </w:tr>
      <w:tr w:rsidR="009A0DEC" w:rsidRPr="00452304" w14:paraId="337688B8" w14:textId="77777777" w:rsidTr="00F02B36">
        <w:trPr>
          <w:trHeight w:val="320"/>
        </w:trPr>
        <w:tc>
          <w:tcPr>
            <w:tcW w:w="1094" w:type="dxa"/>
            <w:vMerge/>
            <w:tcBorders>
              <w:left w:val="nil"/>
              <w:right w:val="nil"/>
            </w:tcBorders>
          </w:tcPr>
          <w:p w14:paraId="511B497F"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1EDF67E1"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7BA0D4F0"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833" w:type="dxa"/>
            <w:tcBorders>
              <w:top w:val="single" w:sz="4" w:space="0" w:color="auto"/>
              <w:left w:val="nil"/>
              <w:bottom w:val="nil"/>
              <w:right w:val="nil"/>
            </w:tcBorders>
            <w:noWrap/>
            <w:vAlign w:val="center"/>
          </w:tcPr>
          <w:p w14:paraId="6415EFD9"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20.322</w:t>
            </w:r>
          </w:p>
        </w:tc>
        <w:tc>
          <w:tcPr>
            <w:tcW w:w="972" w:type="dxa"/>
            <w:vMerge w:val="restart"/>
            <w:tcBorders>
              <w:top w:val="single" w:sz="4" w:space="0" w:color="auto"/>
              <w:left w:val="nil"/>
              <w:right w:val="nil"/>
            </w:tcBorders>
            <w:noWrap/>
            <w:vAlign w:val="center"/>
          </w:tcPr>
          <w:p w14:paraId="389F50FE" w14:textId="77777777" w:rsidR="009A0DEC" w:rsidRPr="00D9593D" w:rsidRDefault="009A0DEC" w:rsidP="00F02B36">
            <w:pPr>
              <w:spacing w:after="0" w:line="240" w:lineRule="auto"/>
              <w:jc w:val="right"/>
              <w:rPr>
                <w:color w:val="000000"/>
                <w:sz w:val="20"/>
                <w:szCs w:val="20"/>
              </w:rPr>
            </w:pPr>
            <w:r w:rsidRPr="00D9593D">
              <w:rPr>
                <w:color w:val="000000"/>
                <w:sz w:val="20"/>
                <w:szCs w:val="20"/>
              </w:rPr>
              <w:t>-0.171</w:t>
            </w:r>
          </w:p>
        </w:tc>
        <w:tc>
          <w:tcPr>
            <w:tcW w:w="939" w:type="dxa"/>
            <w:vMerge w:val="restart"/>
            <w:tcBorders>
              <w:top w:val="single" w:sz="4" w:space="0" w:color="auto"/>
              <w:left w:val="nil"/>
              <w:right w:val="nil"/>
            </w:tcBorders>
            <w:noWrap/>
            <w:vAlign w:val="center"/>
          </w:tcPr>
          <w:p w14:paraId="52F2EF19" w14:textId="77777777" w:rsidR="009A0DEC" w:rsidRPr="00D9593D" w:rsidRDefault="009A0DEC" w:rsidP="00F02B36">
            <w:pPr>
              <w:spacing w:after="0" w:line="240" w:lineRule="auto"/>
              <w:jc w:val="right"/>
              <w:rPr>
                <w:color w:val="000000"/>
                <w:sz w:val="20"/>
                <w:szCs w:val="20"/>
              </w:rPr>
            </w:pPr>
            <w:r w:rsidRPr="00D9593D">
              <w:rPr>
                <w:color w:val="000000"/>
                <w:sz w:val="20"/>
                <w:szCs w:val="20"/>
              </w:rPr>
              <w:t>0.864</w:t>
            </w:r>
          </w:p>
        </w:tc>
        <w:tc>
          <w:tcPr>
            <w:tcW w:w="1857" w:type="dxa"/>
            <w:tcBorders>
              <w:top w:val="single" w:sz="4" w:space="0" w:color="auto"/>
              <w:left w:val="nil"/>
              <w:bottom w:val="nil"/>
              <w:right w:val="nil"/>
            </w:tcBorders>
            <w:noWrap/>
            <w:vAlign w:val="center"/>
          </w:tcPr>
          <w:p w14:paraId="4CCB6F38"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[0.803, 43.476]</w:t>
            </w:r>
          </w:p>
        </w:tc>
      </w:tr>
      <w:tr w:rsidR="009A0DEC" w:rsidRPr="00452304" w14:paraId="3F714BD4" w14:textId="77777777" w:rsidTr="00F02B36">
        <w:trPr>
          <w:trHeight w:val="320"/>
        </w:trPr>
        <w:tc>
          <w:tcPr>
            <w:tcW w:w="1094" w:type="dxa"/>
            <w:vMerge/>
            <w:tcBorders>
              <w:left w:val="nil"/>
              <w:right w:val="nil"/>
            </w:tcBorders>
          </w:tcPr>
          <w:p w14:paraId="6567B85C"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57188021"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61F8629B"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833" w:type="dxa"/>
            <w:tcBorders>
              <w:top w:val="nil"/>
              <w:left w:val="nil"/>
              <w:bottom w:val="single" w:sz="4" w:space="0" w:color="auto"/>
              <w:right w:val="nil"/>
            </w:tcBorders>
            <w:noWrap/>
            <w:vAlign w:val="center"/>
          </w:tcPr>
          <w:p w14:paraId="10EBAE60"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19.125</w:t>
            </w:r>
          </w:p>
        </w:tc>
        <w:tc>
          <w:tcPr>
            <w:tcW w:w="972" w:type="dxa"/>
            <w:vMerge/>
            <w:tcBorders>
              <w:left w:val="nil"/>
              <w:bottom w:val="single" w:sz="4" w:space="0" w:color="auto"/>
              <w:right w:val="nil"/>
            </w:tcBorders>
            <w:noWrap/>
            <w:vAlign w:val="center"/>
          </w:tcPr>
          <w:p w14:paraId="3C8D5917" w14:textId="77777777" w:rsidR="009A0DEC" w:rsidRPr="00D9593D" w:rsidRDefault="009A0DEC" w:rsidP="00F02B36">
            <w:pPr>
              <w:spacing w:after="0" w:line="240" w:lineRule="auto"/>
              <w:jc w:val="right"/>
              <w:rPr>
                <w:color w:val="000000"/>
                <w:sz w:val="20"/>
                <w:szCs w:val="20"/>
              </w:rPr>
            </w:pPr>
          </w:p>
        </w:tc>
        <w:tc>
          <w:tcPr>
            <w:tcW w:w="939" w:type="dxa"/>
            <w:vMerge/>
            <w:tcBorders>
              <w:left w:val="nil"/>
              <w:bottom w:val="single" w:sz="4" w:space="0" w:color="auto"/>
              <w:right w:val="nil"/>
            </w:tcBorders>
            <w:noWrap/>
            <w:vAlign w:val="center"/>
          </w:tcPr>
          <w:p w14:paraId="159F9462" w14:textId="77777777" w:rsidR="009A0DEC" w:rsidRPr="00D9593D" w:rsidRDefault="009A0DEC" w:rsidP="00F02B36">
            <w:pPr>
              <w:spacing w:after="0" w:line="240" w:lineRule="auto"/>
              <w:jc w:val="right"/>
              <w:rPr>
                <w:color w:val="000000"/>
                <w:sz w:val="20"/>
                <w:szCs w:val="20"/>
              </w:rPr>
            </w:pPr>
          </w:p>
        </w:tc>
        <w:tc>
          <w:tcPr>
            <w:tcW w:w="1857" w:type="dxa"/>
            <w:tcBorders>
              <w:top w:val="nil"/>
              <w:left w:val="nil"/>
              <w:bottom w:val="single" w:sz="4" w:space="0" w:color="auto"/>
              <w:right w:val="nil"/>
            </w:tcBorders>
            <w:noWrap/>
            <w:vAlign w:val="center"/>
          </w:tcPr>
          <w:p w14:paraId="260C42F4"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[1.511, 39.934]</w:t>
            </w:r>
          </w:p>
        </w:tc>
      </w:tr>
      <w:tr w:rsidR="009A0DEC" w:rsidRPr="00452304" w14:paraId="7D249FAC" w14:textId="77777777" w:rsidTr="00F02B36">
        <w:trPr>
          <w:trHeight w:val="320"/>
        </w:trPr>
        <w:tc>
          <w:tcPr>
            <w:tcW w:w="1094" w:type="dxa"/>
            <w:vMerge/>
            <w:tcBorders>
              <w:left w:val="nil"/>
              <w:right w:val="nil"/>
            </w:tcBorders>
          </w:tcPr>
          <w:p w14:paraId="7876DEE7"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03522A6D"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0232374C"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833" w:type="dxa"/>
            <w:tcBorders>
              <w:top w:val="single" w:sz="4" w:space="0" w:color="auto"/>
              <w:left w:val="nil"/>
              <w:bottom w:val="nil"/>
              <w:right w:val="nil"/>
            </w:tcBorders>
            <w:noWrap/>
            <w:vAlign w:val="center"/>
          </w:tcPr>
          <w:p w14:paraId="5B800BB8" w14:textId="77777777" w:rsidR="009A0DEC" w:rsidRPr="00A13DC2" w:rsidRDefault="009A0DEC" w:rsidP="00F02B36">
            <w:pPr>
              <w:spacing w:after="0" w:line="240" w:lineRule="auto"/>
              <w:jc w:val="right"/>
              <w:rPr>
                <w:b/>
                <w:bCs/>
                <w:color w:val="000000"/>
                <w:sz w:val="20"/>
                <w:szCs w:val="20"/>
                <w:highlight w:val="yellow"/>
              </w:rPr>
            </w:pPr>
            <w:r w:rsidRPr="00A13DC2">
              <w:rPr>
                <w:b/>
                <w:bCs/>
                <w:color w:val="000000"/>
                <w:sz w:val="20"/>
                <w:szCs w:val="20"/>
              </w:rPr>
              <w:t>10.076</w:t>
            </w:r>
          </w:p>
        </w:tc>
        <w:tc>
          <w:tcPr>
            <w:tcW w:w="972" w:type="dxa"/>
            <w:vMerge w:val="restart"/>
            <w:tcBorders>
              <w:top w:val="single" w:sz="4" w:space="0" w:color="auto"/>
              <w:left w:val="nil"/>
              <w:right w:val="nil"/>
            </w:tcBorders>
            <w:noWrap/>
            <w:vAlign w:val="center"/>
          </w:tcPr>
          <w:p w14:paraId="5A4E69A7" w14:textId="77777777" w:rsidR="009A0DEC" w:rsidRPr="00A13DC2" w:rsidRDefault="009A0DEC" w:rsidP="00F02B36">
            <w:pPr>
              <w:spacing w:after="0" w:line="240" w:lineRule="auto"/>
              <w:jc w:val="right"/>
              <w:rPr>
                <w:b/>
                <w:bCs/>
                <w:color w:val="000000"/>
                <w:sz w:val="20"/>
                <w:szCs w:val="20"/>
              </w:rPr>
            </w:pPr>
            <w:r w:rsidRPr="00A13DC2">
              <w:rPr>
                <w:b/>
                <w:bCs/>
                <w:color w:val="000000"/>
                <w:sz w:val="20"/>
                <w:szCs w:val="20"/>
              </w:rPr>
              <w:t>3.302</w:t>
            </w:r>
          </w:p>
        </w:tc>
        <w:tc>
          <w:tcPr>
            <w:tcW w:w="939" w:type="dxa"/>
            <w:vMerge w:val="restart"/>
            <w:tcBorders>
              <w:top w:val="single" w:sz="4" w:space="0" w:color="auto"/>
              <w:left w:val="nil"/>
              <w:right w:val="nil"/>
            </w:tcBorders>
            <w:noWrap/>
            <w:vAlign w:val="center"/>
          </w:tcPr>
          <w:p w14:paraId="0D381FBC" w14:textId="77777777" w:rsidR="009A0DEC" w:rsidRPr="00A13DC2" w:rsidRDefault="009A0DEC" w:rsidP="00F02B36">
            <w:pPr>
              <w:spacing w:after="0" w:line="240" w:lineRule="auto"/>
              <w:jc w:val="right"/>
              <w:rPr>
                <w:b/>
                <w:bCs/>
                <w:color w:val="000000"/>
                <w:sz w:val="20"/>
                <w:szCs w:val="20"/>
              </w:rPr>
            </w:pPr>
            <w:r w:rsidRPr="00A13DC2">
              <w:rPr>
                <w:b/>
                <w:bCs/>
                <w:color w:val="000000"/>
                <w:sz w:val="20"/>
                <w:szCs w:val="20"/>
              </w:rPr>
              <w:t>0.001</w:t>
            </w:r>
          </w:p>
        </w:tc>
        <w:tc>
          <w:tcPr>
            <w:tcW w:w="1857" w:type="dxa"/>
            <w:tcBorders>
              <w:top w:val="single" w:sz="4" w:space="0" w:color="auto"/>
              <w:left w:val="nil"/>
              <w:bottom w:val="nil"/>
              <w:right w:val="nil"/>
            </w:tcBorders>
            <w:noWrap/>
            <w:vAlign w:val="center"/>
          </w:tcPr>
          <w:p w14:paraId="3D2630A3" w14:textId="77777777" w:rsidR="009A0DEC" w:rsidRPr="00A13DC2" w:rsidRDefault="009A0DEC" w:rsidP="00F02B36">
            <w:pPr>
              <w:spacing w:after="0" w:line="240" w:lineRule="auto"/>
              <w:jc w:val="right"/>
              <w:rPr>
                <w:b/>
                <w:bCs/>
                <w:color w:val="000000"/>
                <w:sz w:val="20"/>
                <w:szCs w:val="20"/>
                <w:highlight w:val="yellow"/>
              </w:rPr>
            </w:pPr>
            <w:r w:rsidRPr="00A13DC2">
              <w:rPr>
                <w:b/>
                <w:bCs/>
                <w:color w:val="000000"/>
                <w:sz w:val="20"/>
                <w:szCs w:val="20"/>
              </w:rPr>
              <w:t>[-6.947, 30.213]</w:t>
            </w:r>
          </w:p>
        </w:tc>
      </w:tr>
      <w:tr w:rsidR="009A0DEC" w:rsidRPr="00452304" w14:paraId="79069E58" w14:textId="77777777" w:rsidTr="00F02B36">
        <w:trPr>
          <w:trHeight w:val="320"/>
        </w:trPr>
        <w:tc>
          <w:tcPr>
            <w:tcW w:w="1094" w:type="dxa"/>
            <w:vMerge/>
            <w:tcBorders>
              <w:left w:val="nil"/>
              <w:bottom w:val="single" w:sz="4" w:space="0" w:color="auto"/>
              <w:right w:val="nil"/>
            </w:tcBorders>
          </w:tcPr>
          <w:p w14:paraId="010E8E1D"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266E8EFB"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7A6FFF9C"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833" w:type="dxa"/>
            <w:tcBorders>
              <w:top w:val="nil"/>
              <w:left w:val="nil"/>
              <w:bottom w:val="single" w:sz="4" w:space="0" w:color="auto"/>
              <w:right w:val="nil"/>
            </w:tcBorders>
            <w:noWrap/>
            <w:vAlign w:val="center"/>
          </w:tcPr>
          <w:p w14:paraId="35ADF381" w14:textId="77777777" w:rsidR="009A0DEC" w:rsidRPr="00A13DC2" w:rsidRDefault="009A0DEC" w:rsidP="00F02B36">
            <w:pPr>
              <w:spacing w:after="0" w:line="240" w:lineRule="auto"/>
              <w:jc w:val="right"/>
              <w:rPr>
                <w:b/>
                <w:bCs/>
                <w:color w:val="000000"/>
                <w:sz w:val="20"/>
                <w:szCs w:val="20"/>
                <w:highlight w:val="yellow"/>
              </w:rPr>
            </w:pPr>
            <w:r w:rsidRPr="00A13DC2">
              <w:rPr>
                <w:b/>
                <w:bCs/>
                <w:color w:val="000000"/>
                <w:sz w:val="20"/>
                <w:szCs w:val="20"/>
              </w:rPr>
              <w:t>32.711</w:t>
            </w:r>
          </w:p>
        </w:tc>
        <w:tc>
          <w:tcPr>
            <w:tcW w:w="972" w:type="dxa"/>
            <w:vMerge/>
            <w:tcBorders>
              <w:left w:val="nil"/>
              <w:bottom w:val="single" w:sz="4" w:space="0" w:color="auto"/>
              <w:right w:val="nil"/>
            </w:tcBorders>
            <w:noWrap/>
            <w:vAlign w:val="center"/>
          </w:tcPr>
          <w:p w14:paraId="6D636644" w14:textId="77777777" w:rsidR="009A0DEC" w:rsidRPr="00A13DC2" w:rsidRDefault="009A0DEC" w:rsidP="00F02B36">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195726B5" w14:textId="77777777" w:rsidR="009A0DEC" w:rsidRPr="00A13DC2" w:rsidRDefault="009A0DEC" w:rsidP="00F02B36">
            <w:pPr>
              <w:spacing w:after="0" w:line="240" w:lineRule="auto"/>
              <w:jc w:val="right"/>
              <w:rPr>
                <w:b/>
                <w:bCs/>
                <w:color w:val="000000"/>
                <w:sz w:val="20"/>
                <w:szCs w:val="20"/>
                <w:highlight w:val="yellow"/>
              </w:rPr>
            </w:pPr>
          </w:p>
        </w:tc>
        <w:tc>
          <w:tcPr>
            <w:tcW w:w="1857" w:type="dxa"/>
            <w:tcBorders>
              <w:top w:val="nil"/>
              <w:left w:val="nil"/>
              <w:bottom w:val="single" w:sz="4" w:space="0" w:color="auto"/>
              <w:right w:val="nil"/>
            </w:tcBorders>
            <w:noWrap/>
            <w:vAlign w:val="center"/>
          </w:tcPr>
          <w:p w14:paraId="3F74A5BA" w14:textId="77777777" w:rsidR="009A0DEC" w:rsidRPr="00A13DC2" w:rsidRDefault="009A0DEC" w:rsidP="00F02B36">
            <w:pPr>
              <w:spacing w:after="0" w:line="240" w:lineRule="auto"/>
              <w:jc w:val="right"/>
              <w:rPr>
                <w:b/>
                <w:bCs/>
                <w:color w:val="000000"/>
                <w:sz w:val="20"/>
                <w:szCs w:val="20"/>
                <w:highlight w:val="yellow"/>
              </w:rPr>
            </w:pPr>
            <w:r w:rsidRPr="00A13DC2">
              <w:rPr>
                <w:b/>
                <w:bCs/>
                <w:color w:val="000000"/>
                <w:sz w:val="20"/>
                <w:szCs w:val="20"/>
              </w:rPr>
              <w:t>[13.769, 54.651]</w:t>
            </w:r>
          </w:p>
        </w:tc>
      </w:tr>
      <w:tr w:rsidR="009A0DEC" w:rsidRPr="00452304" w14:paraId="492DC32A" w14:textId="77777777" w:rsidTr="00F02B36">
        <w:trPr>
          <w:trHeight w:val="320"/>
        </w:trPr>
        <w:tc>
          <w:tcPr>
            <w:tcW w:w="1094" w:type="dxa"/>
            <w:vMerge w:val="restart"/>
            <w:tcBorders>
              <w:top w:val="single" w:sz="4" w:space="0" w:color="auto"/>
              <w:left w:val="nil"/>
              <w:right w:val="nil"/>
            </w:tcBorders>
            <w:vAlign w:val="center"/>
          </w:tcPr>
          <w:p w14:paraId="0DF584A4" w14:textId="77777777" w:rsidR="009A0DEC" w:rsidRPr="009D19EF" w:rsidRDefault="009A0DEC" w:rsidP="00F02B36">
            <w:pPr>
              <w:spacing w:after="0" w:line="240" w:lineRule="auto"/>
              <w:rPr>
                <w:rFonts w:eastAsia="Times New Roman"/>
                <w:color w:val="000000"/>
                <w:kern w:val="0"/>
                <w:sz w:val="20"/>
                <w:szCs w:val="20"/>
                <w:vertAlign w:val="subscript"/>
                <w14:ligatures w14:val="none"/>
              </w:rPr>
            </w:pPr>
            <w:r>
              <w:rPr>
                <w:rFonts w:eastAsia="Times New Roman"/>
                <w:i/>
                <w:iCs/>
                <w:color w:val="000000"/>
                <w:kern w:val="0"/>
                <w:sz w:val="20"/>
                <w:szCs w:val="20"/>
                <w14:ligatures w14:val="none"/>
              </w:rPr>
              <w:t>PNUE</w:t>
            </w:r>
          </w:p>
        </w:tc>
        <w:tc>
          <w:tcPr>
            <w:tcW w:w="1178" w:type="dxa"/>
            <w:vMerge w:val="restart"/>
            <w:tcBorders>
              <w:top w:val="single" w:sz="4" w:space="0" w:color="auto"/>
              <w:left w:val="nil"/>
              <w:right w:val="nil"/>
            </w:tcBorders>
            <w:noWrap/>
            <w:vAlign w:val="center"/>
          </w:tcPr>
          <w:p w14:paraId="1EEE45FF"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360006E1"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833" w:type="dxa"/>
            <w:tcBorders>
              <w:top w:val="single" w:sz="4" w:space="0" w:color="auto"/>
              <w:left w:val="nil"/>
              <w:bottom w:val="nil"/>
              <w:right w:val="nil"/>
            </w:tcBorders>
            <w:noWrap/>
            <w:vAlign w:val="center"/>
          </w:tcPr>
          <w:p w14:paraId="3A14A4E7"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-10.774</w:t>
            </w:r>
          </w:p>
        </w:tc>
        <w:tc>
          <w:tcPr>
            <w:tcW w:w="972" w:type="dxa"/>
            <w:vMerge w:val="restart"/>
            <w:tcBorders>
              <w:top w:val="single" w:sz="4" w:space="0" w:color="auto"/>
              <w:left w:val="nil"/>
              <w:right w:val="nil"/>
            </w:tcBorders>
            <w:noWrap/>
            <w:vAlign w:val="center"/>
          </w:tcPr>
          <w:p w14:paraId="4507107A"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3.705</w:t>
            </w:r>
          </w:p>
        </w:tc>
        <w:tc>
          <w:tcPr>
            <w:tcW w:w="939" w:type="dxa"/>
            <w:vMerge w:val="restart"/>
            <w:tcBorders>
              <w:top w:val="single" w:sz="4" w:space="0" w:color="auto"/>
              <w:left w:val="nil"/>
              <w:right w:val="nil"/>
            </w:tcBorders>
            <w:noWrap/>
            <w:vAlign w:val="center"/>
          </w:tcPr>
          <w:p w14:paraId="3B0FFB00"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&lt;0.001</w:t>
            </w:r>
          </w:p>
        </w:tc>
        <w:tc>
          <w:tcPr>
            <w:tcW w:w="1857" w:type="dxa"/>
            <w:tcBorders>
              <w:top w:val="single" w:sz="4" w:space="0" w:color="auto"/>
              <w:left w:val="nil"/>
              <w:bottom w:val="nil"/>
              <w:right w:val="nil"/>
            </w:tcBorders>
            <w:noWrap/>
            <w:vAlign w:val="center"/>
          </w:tcPr>
          <w:p w14:paraId="6F1D114E"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[-28.965, 12.075]</w:t>
            </w:r>
          </w:p>
        </w:tc>
      </w:tr>
      <w:tr w:rsidR="009A0DEC" w:rsidRPr="00452304" w14:paraId="21A16A8D" w14:textId="77777777" w:rsidTr="00F02B36">
        <w:trPr>
          <w:trHeight w:val="320"/>
        </w:trPr>
        <w:tc>
          <w:tcPr>
            <w:tcW w:w="1094" w:type="dxa"/>
            <w:vMerge/>
            <w:tcBorders>
              <w:left w:val="nil"/>
              <w:right w:val="nil"/>
            </w:tcBorders>
            <w:vAlign w:val="center"/>
          </w:tcPr>
          <w:p w14:paraId="7BA4F666"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028DA696"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0F3C81D1"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833" w:type="dxa"/>
            <w:tcBorders>
              <w:top w:val="nil"/>
              <w:left w:val="nil"/>
              <w:bottom w:val="single" w:sz="4" w:space="0" w:color="auto"/>
              <w:right w:val="nil"/>
            </w:tcBorders>
            <w:noWrap/>
            <w:vAlign w:val="center"/>
          </w:tcPr>
          <w:p w14:paraId="1F4CE0AF"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10.849</w:t>
            </w:r>
          </w:p>
        </w:tc>
        <w:tc>
          <w:tcPr>
            <w:tcW w:w="972" w:type="dxa"/>
            <w:vMerge/>
            <w:tcBorders>
              <w:left w:val="nil"/>
              <w:bottom w:val="single" w:sz="4" w:space="0" w:color="auto"/>
              <w:right w:val="nil"/>
            </w:tcBorders>
            <w:noWrap/>
            <w:vAlign w:val="center"/>
          </w:tcPr>
          <w:p w14:paraId="63545511" w14:textId="77777777" w:rsidR="009A0DEC" w:rsidRPr="00D9593D" w:rsidRDefault="009A0DEC" w:rsidP="00F02B36">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35504F8F" w14:textId="77777777" w:rsidR="009A0DEC" w:rsidRPr="00D9593D" w:rsidRDefault="009A0DEC" w:rsidP="00F02B36">
            <w:pPr>
              <w:spacing w:after="0" w:line="240" w:lineRule="auto"/>
              <w:jc w:val="right"/>
              <w:rPr>
                <w:b/>
                <w:bCs/>
                <w:color w:val="000000"/>
                <w:sz w:val="20"/>
                <w:szCs w:val="20"/>
                <w:highlight w:val="yellow"/>
              </w:rPr>
            </w:pPr>
          </w:p>
        </w:tc>
        <w:tc>
          <w:tcPr>
            <w:tcW w:w="1857" w:type="dxa"/>
            <w:tcBorders>
              <w:top w:val="nil"/>
              <w:left w:val="nil"/>
              <w:bottom w:val="single" w:sz="4" w:space="0" w:color="auto"/>
              <w:right w:val="nil"/>
            </w:tcBorders>
            <w:noWrap/>
            <w:vAlign w:val="center"/>
          </w:tcPr>
          <w:p w14:paraId="6508E761"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[-9.787, 36.343]</w:t>
            </w:r>
          </w:p>
        </w:tc>
      </w:tr>
      <w:tr w:rsidR="009A0DEC" w:rsidRPr="00452304" w14:paraId="6936DA2D" w14:textId="77777777" w:rsidTr="00F02B36">
        <w:trPr>
          <w:trHeight w:val="320"/>
        </w:trPr>
        <w:tc>
          <w:tcPr>
            <w:tcW w:w="1094" w:type="dxa"/>
            <w:vMerge/>
            <w:tcBorders>
              <w:left w:val="nil"/>
              <w:right w:val="nil"/>
            </w:tcBorders>
            <w:vAlign w:val="center"/>
          </w:tcPr>
          <w:p w14:paraId="488175CB"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2990CD08"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33166F0B"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833" w:type="dxa"/>
            <w:tcBorders>
              <w:top w:val="single" w:sz="4" w:space="0" w:color="auto"/>
              <w:left w:val="nil"/>
              <w:bottom w:val="nil"/>
              <w:right w:val="nil"/>
            </w:tcBorders>
            <w:noWrap/>
            <w:vAlign w:val="center"/>
          </w:tcPr>
          <w:p w14:paraId="7EAEC93E"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17.704</w:t>
            </w:r>
          </w:p>
        </w:tc>
        <w:tc>
          <w:tcPr>
            <w:tcW w:w="972" w:type="dxa"/>
            <w:vMerge w:val="restart"/>
            <w:tcBorders>
              <w:top w:val="single" w:sz="4" w:space="0" w:color="auto"/>
              <w:left w:val="nil"/>
              <w:right w:val="nil"/>
            </w:tcBorders>
            <w:noWrap/>
            <w:vAlign w:val="center"/>
          </w:tcPr>
          <w:p w14:paraId="126B3DF9"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0.063</w:t>
            </w:r>
          </w:p>
        </w:tc>
        <w:tc>
          <w:tcPr>
            <w:tcW w:w="939" w:type="dxa"/>
            <w:vMerge w:val="restart"/>
            <w:tcBorders>
              <w:top w:val="single" w:sz="4" w:space="0" w:color="auto"/>
              <w:left w:val="nil"/>
              <w:right w:val="nil"/>
            </w:tcBorders>
            <w:noWrap/>
            <w:vAlign w:val="center"/>
          </w:tcPr>
          <w:p w14:paraId="373522E5"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0.95</w:t>
            </w:r>
            <w:r>
              <w:rPr>
                <w:color w:val="000000"/>
                <w:sz w:val="20"/>
                <w:szCs w:val="20"/>
              </w:rPr>
              <w:t>0</w:t>
            </w:r>
          </w:p>
        </w:tc>
        <w:tc>
          <w:tcPr>
            <w:tcW w:w="1857" w:type="dxa"/>
            <w:tcBorders>
              <w:top w:val="single" w:sz="4" w:space="0" w:color="auto"/>
              <w:left w:val="nil"/>
              <w:bottom w:val="nil"/>
              <w:right w:val="nil"/>
            </w:tcBorders>
            <w:noWrap/>
            <w:vAlign w:val="center"/>
          </w:tcPr>
          <w:p w14:paraId="0C886FD4"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[-7.411, 49.631]</w:t>
            </w:r>
          </w:p>
        </w:tc>
      </w:tr>
      <w:tr w:rsidR="009A0DEC" w:rsidRPr="00452304" w14:paraId="458741F3" w14:textId="77777777" w:rsidTr="00F02B36">
        <w:trPr>
          <w:trHeight w:val="320"/>
        </w:trPr>
        <w:tc>
          <w:tcPr>
            <w:tcW w:w="1094" w:type="dxa"/>
            <w:vMerge/>
            <w:tcBorders>
              <w:left w:val="nil"/>
              <w:right w:val="nil"/>
            </w:tcBorders>
            <w:vAlign w:val="center"/>
          </w:tcPr>
          <w:p w14:paraId="785CD918"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1D016B60"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5A810CE0"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833" w:type="dxa"/>
            <w:tcBorders>
              <w:top w:val="nil"/>
              <w:left w:val="nil"/>
              <w:bottom w:val="single" w:sz="4" w:space="0" w:color="auto"/>
              <w:right w:val="nil"/>
            </w:tcBorders>
            <w:noWrap/>
            <w:vAlign w:val="center"/>
          </w:tcPr>
          <w:p w14:paraId="23D7E6C3"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18.175</w:t>
            </w:r>
          </w:p>
        </w:tc>
        <w:tc>
          <w:tcPr>
            <w:tcW w:w="972" w:type="dxa"/>
            <w:vMerge/>
            <w:tcBorders>
              <w:left w:val="nil"/>
              <w:bottom w:val="single" w:sz="4" w:space="0" w:color="auto"/>
              <w:right w:val="nil"/>
            </w:tcBorders>
            <w:noWrap/>
            <w:vAlign w:val="center"/>
          </w:tcPr>
          <w:p w14:paraId="2CBC8435" w14:textId="77777777" w:rsidR="009A0DEC" w:rsidRPr="00D9593D" w:rsidRDefault="009A0DEC" w:rsidP="00F02B36">
            <w:pPr>
              <w:spacing w:after="0" w:line="240" w:lineRule="auto"/>
              <w:jc w:val="right"/>
              <w:rPr>
                <w:color w:val="000000"/>
                <w:sz w:val="20"/>
                <w:szCs w:val="20"/>
                <w:highlight w:val="yellow"/>
              </w:rPr>
            </w:pPr>
          </w:p>
        </w:tc>
        <w:tc>
          <w:tcPr>
            <w:tcW w:w="939" w:type="dxa"/>
            <w:vMerge/>
            <w:tcBorders>
              <w:left w:val="nil"/>
              <w:bottom w:val="single" w:sz="4" w:space="0" w:color="auto"/>
              <w:right w:val="nil"/>
            </w:tcBorders>
            <w:noWrap/>
            <w:vAlign w:val="center"/>
          </w:tcPr>
          <w:p w14:paraId="5728B607" w14:textId="77777777" w:rsidR="009A0DEC" w:rsidRPr="00D9593D" w:rsidRDefault="009A0DEC" w:rsidP="00F02B36">
            <w:pPr>
              <w:spacing w:after="0" w:line="240" w:lineRule="auto"/>
              <w:jc w:val="right"/>
              <w:rPr>
                <w:color w:val="000000"/>
                <w:sz w:val="20"/>
                <w:szCs w:val="20"/>
                <w:highlight w:val="yellow"/>
              </w:rPr>
            </w:pPr>
          </w:p>
        </w:tc>
        <w:tc>
          <w:tcPr>
            <w:tcW w:w="1857" w:type="dxa"/>
            <w:tcBorders>
              <w:top w:val="nil"/>
              <w:left w:val="nil"/>
              <w:bottom w:val="single" w:sz="4" w:space="0" w:color="auto"/>
              <w:right w:val="nil"/>
            </w:tcBorders>
            <w:noWrap/>
            <w:vAlign w:val="center"/>
          </w:tcPr>
          <w:p w14:paraId="4FDBFD0A"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[-5.541, 47.698]</w:t>
            </w:r>
          </w:p>
        </w:tc>
      </w:tr>
      <w:tr w:rsidR="009A0DEC" w:rsidRPr="00452304" w14:paraId="60B86203" w14:textId="77777777" w:rsidTr="00F02B36">
        <w:trPr>
          <w:trHeight w:val="320"/>
        </w:trPr>
        <w:tc>
          <w:tcPr>
            <w:tcW w:w="1094" w:type="dxa"/>
            <w:vMerge/>
            <w:tcBorders>
              <w:left w:val="nil"/>
              <w:right w:val="nil"/>
            </w:tcBorders>
            <w:vAlign w:val="center"/>
          </w:tcPr>
          <w:p w14:paraId="70F9CE88"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3A752DA5"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3C64DE8B"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833" w:type="dxa"/>
            <w:tcBorders>
              <w:top w:val="single" w:sz="4" w:space="0" w:color="auto"/>
              <w:left w:val="nil"/>
              <w:bottom w:val="nil"/>
              <w:right w:val="nil"/>
            </w:tcBorders>
            <w:noWrap/>
            <w:vAlign w:val="center"/>
          </w:tcPr>
          <w:p w14:paraId="04BA5EE7"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24.483</w:t>
            </w:r>
          </w:p>
        </w:tc>
        <w:tc>
          <w:tcPr>
            <w:tcW w:w="972" w:type="dxa"/>
            <w:vMerge w:val="restart"/>
            <w:tcBorders>
              <w:top w:val="single" w:sz="4" w:space="0" w:color="auto"/>
              <w:left w:val="nil"/>
              <w:right w:val="nil"/>
            </w:tcBorders>
            <w:noWrap/>
            <w:vAlign w:val="center"/>
          </w:tcPr>
          <w:p w14:paraId="7CD786AD"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-0.665</w:t>
            </w:r>
          </w:p>
        </w:tc>
        <w:tc>
          <w:tcPr>
            <w:tcW w:w="939" w:type="dxa"/>
            <w:vMerge w:val="restart"/>
            <w:tcBorders>
              <w:top w:val="single" w:sz="4" w:space="0" w:color="auto"/>
              <w:left w:val="nil"/>
              <w:right w:val="nil"/>
            </w:tcBorders>
            <w:noWrap/>
            <w:vAlign w:val="center"/>
          </w:tcPr>
          <w:p w14:paraId="735694FA"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0.506</w:t>
            </w:r>
          </w:p>
        </w:tc>
        <w:tc>
          <w:tcPr>
            <w:tcW w:w="1857" w:type="dxa"/>
            <w:tcBorders>
              <w:top w:val="single" w:sz="4" w:space="0" w:color="auto"/>
              <w:left w:val="nil"/>
              <w:bottom w:val="nil"/>
              <w:right w:val="nil"/>
            </w:tcBorders>
            <w:noWrap/>
            <w:vAlign w:val="center"/>
          </w:tcPr>
          <w:p w14:paraId="5B9E3DDE"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[-12.628, 77.181]</w:t>
            </w:r>
          </w:p>
        </w:tc>
      </w:tr>
      <w:tr w:rsidR="009A0DEC" w:rsidRPr="00452304" w14:paraId="6C2BF677" w14:textId="77777777" w:rsidTr="00F02B36">
        <w:trPr>
          <w:trHeight w:val="320"/>
        </w:trPr>
        <w:tc>
          <w:tcPr>
            <w:tcW w:w="1094" w:type="dxa"/>
            <w:vMerge/>
            <w:tcBorders>
              <w:left w:val="nil"/>
              <w:bottom w:val="single" w:sz="4" w:space="0" w:color="auto"/>
              <w:right w:val="nil"/>
            </w:tcBorders>
            <w:vAlign w:val="center"/>
          </w:tcPr>
          <w:p w14:paraId="1C94EA4E"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17ED6451"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092E30D3"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833" w:type="dxa"/>
            <w:tcBorders>
              <w:top w:val="nil"/>
              <w:left w:val="nil"/>
              <w:bottom w:val="single" w:sz="4" w:space="0" w:color="auto"/>
              <w:right w:val="nil"/>
            </w:tcBorders>
            <w:noWrap/>
            <w:vAlign w:val="center"/>
          </w:tcPr>
          <w:p w14:paraId="4C13C75F"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19.722</w:t>
            </w:r>
          </w:p>
        </w:tc>
        <w:tc>
          <w:tcPr>
            <w:tcW w:w="972" w:type="dxa"/>
            <w:vMerge/>
            <w:tcBorders>
              <w:left w:val="nil"/>
              <w:bottom w:val="single" w:sz="4" w:space="0" w:color="auto"/>
              <w:right w:val="nil"/>
            </w:tcBorders>
            <w:noWrap/>
            <w:vAlign w:val="center"/>
          </w:tcPr>
          <w:p w14:paraId="2DD4749C" w14:textId="77777777" w:rsidR="009A0DEC" w:rsidRPr="00D9593D" w:rsidRDefault="009A0DEC" w:rsidP="00F02B36">
            <w:pPr>
              <w:spacing w:after="0" w:line="240" w:lineRule="auto"/>
              <w:jc w:val="right"/>
              <w:rPr>
                <w:color w:val="000000"/>
                <w:sz w:val="20"/>
                <w:szCs w:val="20"/>
                <w:highlight w:val="yellow"/>
              </w:rPr>
            </w:pPr>
          </w:p>
        </w:tc>
        <w:tc>
          <w:tcPr>
            <w:tcW w:w="939" w:type="dxa"/>
            <w:vMerge/>
            <w:tcBorders>
              <w:left w:val="nil"/>
              <w:bottom w:val="single" w:sz="4" w:space="0" w:color="auto"/>
              <w:right w:val="nil"/>
            </w:tcBorders>
            <w:noWrap/>
            <w:vAlign w:val="center"/>
          </w:tcPr>
          <w:p w14:paraId="4A8A4A21" w14:textId="77777777" w:rsidR="009A0DEC" w:rsidRPr="00D9593D" w:rsidRDefault="009A0DEC" w:rsidP="00F02B36">
            <w:pPr>
              <w:spacing w:after="0" w:line="240" w:lineRule="auto"/>
              <w:jc w:val="right"/>
              <w:rPr>
                <w:color w:val="000000"/>
                <w:sz w:val="20"/>
                <w:szCs w:val="20"/>
                <w:highlight w:val="yellow"/>
              </w:rPr>
            </w:pPr>
          </w:p>
        </w:tc>
        <w:tc>
          <w:tcPr>
            <w:tcW w:w="1857" w:type="dxa"/>
            <w:tcBorders>
              <w:top w:val="nil"/>
              <w:left w:val="nil"/>
              <w:bottom w:val="single" w:sz="4" w:space="0" w:color="auto"/>
              <w:right w:val="nil"/>
            </w:tcBorders>
            <w:noWrap/>
            <w:vAlign w:val="center"/>
          </w:tcPr>
          <w:p w14:paraId="364ABC70" w14:textId="77777777" w:rsidR="009A0DEC" w:rsidRPr="00D9593D" w:rsidRDefault="009A0DEC" w:rsidP="00F02B36">
            <w:pPr>
              <w:spacing w:after="0" w:line="240" w:lineRule="auto"/>
              <w:jc w:val="right"/>
              <w:rPr>
                <w:color w:val="000000"/>
                <w:sz w:val="20"/>
                <w:szCs w:val="20"/>
                <w:highlight w:val="yellow"/>
              </w:rPr>
            </w:pPr>
            <w:r w:rsidRPr="00D9593D">
              <w:rPr>
                <w:color w:val="000000"/>
                <w:sz w:val="20"/>
                <w:szCs w:val="20"/>
              </w:rPr>
              <w:t>[-14.7</w:t>
            </w:r>
            <w:r>
              <w:rPr>
                <w:color w:val="000000"/>
                <w:sz w:val="20"/>
                <w:szCs w:val="20"/>
              </w:rPr>
              <w:t>00</w:t>
            </w:r>
            <w:r w:rsidRPr="00D9593D">
              <w:rPr>
                <w:color w:val="000000"/>
                <w:sz w:val="20"/>
                <w:szCs w:val="20"/>
              </w:rPr>
              <w:t>, 68.203]</w:t>
            </w:r>
          </w:p>
        </w:tc>
      </w:tr>
      <w:tr w:rsidR="009A0DEC" w:rsidRPr="00452304" w14:paraId="325AF02C" w14:textId="77777777" w:rsidTr="00F02B36">
        <w:trPr>
          <w:trHeight w:val="320"/>
        </w:trPr>
        <w:tc>
          <w:tcPr>
            <w:tcW w:w="1094" w:type="dxa"/>
            <w:vMerge w:val="restart"/>
            <w:tcBorders>
              <w:top w:val="single" w:sz="4" w:space="0" w:color="auto"/>
              <w:left w:val="nil"/>
              <w:right w:val="nil"/>
            </w:tcBorders>
            <w:vAlign w:val="center"/>
          </w:tcPr>
          <w:p w14:paraId="6D9B3501" w14:textId="77777777" w:rsidR="009A0DEC" w:rsidRPr="009D19EF"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PPUE</w:t>
            </w:r>
          </w:p>
        </w:tc>
        <w:tc>
          <w:tcPr>
            <w:tcW w:w="1178" w:type="dxa"/>
            <w:vMerge w:val="restart"/>
            <w:tcBorders>
              <w:top w:val="single" w:sz="4" w:space="0" w:color="auto"/>
              <w:left w:val="nil"/>
              <w:right w:val="nil"/>
            </w:tcBorders>
            <w:noWrap/>
            <w:vAlign w:val="center"/>
          </w:tcPr>
          <w:p w14:paraId="764D5847"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104091CF"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833" w:type="dxa"/>
            <w:tcBorders>
              <w:top w:val="single" w:sz="4" w:space="0" w:color="auto"/>
              <w:left w:val="nil"/>
              <w:bottom w:val="nil"/>
              <w:right w:val="nil"/>
            </w:tcBorders>
            <w:noWrap/>
            <w:vAlign w:val="center"/>
          </w:tcPr>
          <w:p w14:paraId="182668F9"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0.602</w:t>
            </w:r>
          </w:p>
        </w:tc>
        <w:tc>
          <w:tcPr>
            <w:tcW w:w="972" w:type="dxa"/>
            <w:vMerge w:val="restart"/>
            <w:tcBorders>
              <w:top w:val="single" w:sz="4" w:space="0" w:color="auto"/>
              <w:left w:val="nil"/>
              <w:right w:val="nil"/>
            </w:tcBorders>
            <w:noWrap/>
            <w:vAlign w:val="center"/>
          </w:tcPr>
          <w:p w14:paraId="1495E9D5"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2.991</w:t>
            </w:r>
          </w:p>
        </w:tc>
        <w:tc>
          <w:tcPr>
            <w:tcW w:w="939" w:type="dxa"/>
            <w:vMerge w:val="restart"/>
            <w:tcBorders>
              <w:top w:val="single" w:sz="4" w:space="0" w:color="auto"/>
              <w:left w:val="nil"/>
              <w:right w:val="nil"/>
            </w:tcBorders>
            <w:noWrap/>
            <w:vAlign w:val="center"/>
          </w:tcPr>
          <w:p w14:paraId="56384DE5"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0.003</w:t>
            </w:r>
          </w:p>
        </w:tc>
        <w:tc>
          <w:tcPr>
            <w:tcW w:w="1857" w:type="dxa"/>
            <w:tcBorders>
              <w:top w:val="single" w:sz="4" w:space="0" w:color="auto"/>
              <w:left w:val="nil"/>
              <w:bottom w:val="nil"/>
              <w:right w:val="nil"/>
            </w:tcBorders>
            <w:noWrap/>
            <w:vAlign w:val="center"/>
          </w:tcPr>
          <w:p w14:paraId="491128E7"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[-24.195, 33.643]</w:t>
            </w:r>
          </w:p>
        </w:tc>
      </w:tr>
      <w:tr w:rsidR="009A0DEC" w:rsidRPr="00452304" w14:paraId="001477F9" w14:textId="77777777" w:rsidTr="00F02B36">
        <w:trPr>
          <w:trHeight w:val="320"/>
        </w:trPr>
        <w:tc>
          <w:tcPr>
            <w:tcW w:w="1094" w:type="dxa"/>
            <w:vMerge/>
            <w:tcBorders>
              <w:left w:val="nil"/>
              <w:right w:val="nil"/>
            </w:tcBorders>
          </w:tcPr>
          <w:p w14:paraId="65BCA20C"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10A18CF0"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20A8A037"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833" w:type="dxa"/>
            <w:tcBorders>
              <w:top w:val="nil"/>
              <w:left w:val="nil"/>
              <w:bottom w:val="single" w:sz="4" w:space="0" w:color="auto"/>
              <w:right w:val="nil"/>
            </w:tcBorders>
            <w:noWrap/>
            <w:vAlign w:val="center"/>
          </w:tcPr>
          <w:p w14:paraId="00172D55"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28.018</w:t>
            </w:r>
          </w:p>
        </w:tc>
        <w:tc>
          <w:tcPr>
            <w:tcW w:w="972" w:type="dxa"/>
            <w:vMerge/>
            <w:tcBorders>
              <w:left w:val="nil"/>
              <w:bottom w:val="single" w:sz="4" w:space="0" w:color="auto"/>
              <w:right w:val="nil"/>
            </w:tcBorders>
            <w:noWrap/>
            <w:vAlign w:val="center"/>
          </w:tcPr>
          <w:p w14:paraId="1432D712" w14:textId="77777777" w:rsidR="009A0DEC" w:rsidRPr="00D9593D" w:rsidRDefault="009A0DEC" w:rsidP="00F02B36">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7D718210" w14:textId="77777777" w:rsidR="009A0DEC" w:rsidRPr="00D9593D" w:rsidRDefault="009A0DEC" w:rsidP="00F02B36">
            <w:pPr>
              <w:spacing w:after="0" w:line="240" w:lineRule="auto"/>
              <w:jc w:val="right"/>
              <w:rPr>
                <w:b/>
                <w:bCs/>
                <w:color w:val="000000"/>
                <w:sz w:val="20"/>
                <w:szCs w:val="20"/>
                <w:highlight w:val="yellow"/>
              </w:rPr>
            </w:pPr>
          </w:p>
        </w:tc>
        <w:tc>
          <w:tcPr>
            <w:tcW w:w="1857" w:type="dxa"/>
            <w:tcBorders>
              <w:top w:val="nil"/>
              <w:left w:val="nil"/>
              <w:bottom w:val="single" w:sz="4" w:space="0" w:color="auto"/>
              <w:right w:val="nil"/>
            </w:tcBorders>
            <w:noWrap/>
            <w:vAlign w:val="center"/>
          </w:tcPr>
          <w:p w14:paraId="069793F9"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[0.100, 63.722]</w:t>
            </w:r>
          </w:p>
        </w:tc>
      </w:tr>
      <w:tr w:rsidR="009A0DEC" w:rsidRPr="00452304" w14:paraId="5B0A6E87" w14:textId="77777777" w:rsidTr="00F02B36">
        <w:trPr>
          <w:trHeight w:val="320"/>
        </w:trPr>
        <w:tc>
          <w:tcPr>
            <w:tcW w:w="1094" w:type="dxa"/>
            <w:vMerge/>
            <w:tcBorders>
              <w:left w:val="nil"/>
              <w:right w:val="nil"/>
            </w:tcBorders>
          </w:tcPr>
          <w:p w14:paraId="2C4B4DFF"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5FFBEE80"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5EF99B2F"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833" w:type="dxa"/>
            <w:tcBorders>
              <w:top w:val="single" w:sz="4" w:space="0" w:color="auto"/>
              <w:left w:val="nil"/>
              <w:bottom w:val="nil"/>
              <w:right w:val="nil"/>
            </w:tcBorders>
            <w:noWrap/>
            <w:vAlign w:val="center"/>
          </w:tcPr>
          <w:p w14:paraId="28C34F7D"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-45.990</w:t>
            </w:r>
          </w:p>
        </w:tc>
        <w:tc>
          <w:tcPr>
            <w:tcW w:w="972" w:type="dxa"/>
            <w:vMerge w:val="restart"/>
            <w:tcBorders>
              <w:top w:val="single" w:sz="4" w:space="0" w:color="auto"/>
              <w:left w:val="nil"/>
              <w:right w:val="nil"/>
            </w:tcBorders>
            <w:noWrap/>
            <w:vAlign w:val="center"/>
          </w:tcPr>
          <w:p w14:paraId="67CD3A16"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5.130</w:t>
            </w:r>
          </w:p>
        </w:tc>
        <w:tc>
          <w:tcPr>
            <w:tcW w:w="939" w:type="dxa"/>
            <w:vMerge w:val="restart"/>
            <w:tcBorders>
              <w:top w:val="single" w:sz="4" w:space="0" w:color="auto"/>
              <w:left w:val="nil"/>
              <w:right w:val="nil"/>
            </w:tcBorders>
            <w:noWrap/>
            <w:vAlign w:val="center"/>
          </w:tcPr>
          <w:p w14:paraId="473A495D"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&lt;0.001</w:t>
            </w:r>
          </w:p>
        </w:tc>
        <w:tc>
          <w:tcPr>
            <w:tcW w:w="1857" w:type="dxa"/>
            <w:tcBorders>
              <w:top w:val="single" w:sz="4" w:space="0" w:color="auto"/>
              <w:left w:val="nil"/>
              <w:bottom w:val="nil"/>
              <w:right w:val="nil"/>
            </w:tcBorders>
            <w:noWrap/>
            <w:vAlign w:val="center"/>
          </w:tcPr>
          <w:p w14:paraId="221D59CA"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[-63.175, -20.785]</w:t>
            </w:r>
          </w:p>
        </w:tc>
      </w:tr>
      <w:tr w:rsidR="009A0DEC" w:rsidRPr="00452304" w14:paraId="14EABBA4" w14:textId="77777777" w:rsidTr="00F02B36">
        <w:trPr>
          <w:trHeight w:val="320"/>
        </w:trPr>
        <w:tc>
          <w:tcPr>
            <w:tcW w:w="1094" w:type="dxa"/>
            <w:vMerge/>
            <w:tcBorders>
              <w:left w:val="nil"/>
              <w:right w:val="nil"/>
            </w:tcBorders>
          </w:tcPr>
          <w:p w14:paraId="3A3F0A35"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1F7772F1"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4481394E"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833" w:type="dxa"/>
            <w:tcBorders>
              <w:top w:val="nil"/>
              <w:left w:val="nil"/>
              <w:bottom w:val="single" w:sz="4" w:space="0" w:color="auto"/>
              <w:right w:val="nil"/>
            </w:tcBorders>
            <w:noWrap/>
            <w:vAlign w:val="center"/>
          </w:tcPr>
          <w:p w14:paraId="2C803031"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-12.190</w:t>
            </w:r>
          </w:p>
        </w:tc>
        <w:tc>
          <w:tcPr>
            <w:tcW w:w="972" w:type="dxa"/>
            <w:vMerge/>
            <w:tcBorders>
              <w:left w:val="nil"/>
              <w:bottom w:val="single" w:sz="4" w:space="0" w:color="auto"/>
              <w:right w:val="nil"/>
            </w:tcBorders>
            <w:noWrap/>
            <w:vAlign w:val="center"/>
          </w:tcPr>
          <w:p w14:paraId="4CC58CE2" w14:textId="77777777" w:rsidR="009A0DEC" w:rsidRPr="00D9593D" w:rsidRDefault="009A0DEC" w:rsidP="00F02B36">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51BAA613" w14:textId="77777777" w:rsidR="009A0DEC" w:rsidRPr="00D9593D" w:rsidRDefault="009A0DEC" w:rsidP="00F02B36">
            <w:pPr>
              <w:spacing w:after="0" w:line="240" w:lineRule="auto"/>
              <w:jc w:val="right"/>
              <w:rPr>
                <w:b/>
                <w:bCs/>
                <w:color w:val="000000"/>
                <w:sz w:val="20"/>
                <w:szCs w:val="20"/>
                <w:highlight w:val="yellow"/>
              </w:rPr>
            </w:pPr>
          </w:p>
        </w:tc>
        <w:tc>
          <w:tcPr>
            <w:tcW w:w="1857" w:type="dxa"/>
            <w:tcBorders>
              <w:top w:val="nil"/>
              <w:left w:val="nil"/>
              <w:bottom w:val="single" w:sz="4" w:space="0" w:color="auto"/>
              <w:right w:val="nil"/>
            </w:tcBorders>
            <w:noWrap/>
            <w:vAlign w:val="center"/>
          </w:tcPr>
          <w:p w14:paraId="0081F6EE"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[-37.998, 24.359]</w:t>
            </w:r>
          </w:p>
        </w:tc>
      </w:tr>
      <w:tr w:rsidR="009A0DEC" w:rsidRPr="00452304" w14:paraId="797B8290" w14:textId="77777777" w:rsidTr="00F02B36">
        <w:trPr>
          <w:trHeight w:val="320"/>
        </w:trPr>
        <w:tc>
          <w:tcPr>
            <w:tcW w:w="1094" w:type="dxa"/>
            <w:vMerge/>
            <w:tcBorders>
              <w:left w:val="nil"/>
              <w:right w:val="nil"/>
            </w:tcBorders>
          </w:tcPr>
          <w:p w14:paraId="0C2D3862"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3DD8B040" w14:textId="77777777" w:rsidR="009A0DEC" w:rsidRPr="00452304" w:rsidRDefault="009A0DEC" w:rsidP="00F02B3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3CEE62A0"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mining</w:t>
            </w:r>
          </w:p>
        </w:tc>
        <w:tc>
          <w:tcPr>
            <w:tcW w:w="833" w:type="dxa"/>
            <w:tcBorders>
              <w:top w:val="single" w:sz="4" w:space="0" w:color="auto"/>
              <w:left w:val="nil"/>
              <w:bottom w:val="nil"/>
              <w:right w:val="nil"/>
            </w:tcBorders>
            <w:noWrap/>
            <w:vAlign w:val="center"/>
          </w:tcPr>
          <w:p w14:paraId="204A6E6A"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-18.860</w:t>
            </w:r>
          </w:p>
        </w:tc>
        <w:tc>
          <w:tcPr>
            <w:tcW w:w="972" w:type="dxa"/>
            <w:vMerge w:val="restart"/>
            <w:tcBorders>
              <w:top w:val="single" w:sz="4" w:space="0" w:color="auto"/>
              <w:left w:val="nil"/>
              <w:right w:val="nil"/>
            </w:tcBorders>
            <w:noWrap/>
            <w:vAlign w:val="center"/>
          </w:tcPr>
          <w:p w14:paraId="627AADA0"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2.182</w:t>
            </w:r>
          </w:p>
        </w:tc>
        <w:tc>
          <w:tcPr>
            <w:tcW w:w="939" w:type="dxa"/>
            <w:vMerge w:val="restart"/>
            <w:tcBorders>
              <w:top w:val="single" w:sz="4" w:space="0" w:color="auto"/>
              <w:left w:val="nil"/>
              <w:right w:val="nil"/>
            </w:tcBorders>
            <w:noWrap/>
            <w:vAlign w:val="center"/>
          </w:tcPr>
          <w:p w14:paraId="1763BA27"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0.029</w:t>
            </w:r>
          </w:p>
        </w:tc>
        <w:tc>
          <w:tcPr>
            <w:tcW w:w="1857" w:type="dxa"/>
            <w:tcBorders>
              <w:top w:val="single" w:sz="4" w:space="0" w:color="auto"/>
              <w:left w:val="nil"/>
              <w:bottom w:val="nil"/>
              <w:right w:val="nil"/>
            </w:tcBorders>
            <w:noWrap/>
            <w:vAlign w:val="center"/>
          </w:tcPr>
          <w:p w14:paraId="67E93AA4"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[-43.221, 15.835]</w:t>
            </w:r>
          </w:p>
        </w:tc>
      </w:tr>
      <w:tr w:rsidR="009A0DEC" w:rsidRPr="00452304" w14:paraId="48A8E23A" w14:textId="77777777" w:rsidTr="00F02B36">
        <w:trPr>
          <w:trHeight w:val="320"/>
        </w:trPr>
        <w:tc>
          <w:tcPr>
            <w:tcW w:w="1094" w:type="dxa"/>
            <w:vMerge/>
            <w:tcBorders>
              <w:left w:val="nil"/>
              <w:bottom w:val="single" w:sz="4" w:space="0" w:color="auto"/>
              <w:right w:val="nil"/>
            </w:tcBorders>
          </w:tcPr>
          <w:p w14:paraId="124CB81D" w14:textId="77777777" w:rsidR="009A0DEC" w:rsidRPr="008825E3" w:rsidRDefault="009A0DEC" w:rsidP="00F02B3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243FF64C" w14:textId="77777777" w:rsidR="009A0DEC" w:rsidRPr="00452304" w:rsidRDefault="009A0DEC" w:rsidP="00F02B3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44D87935" w14:textId="77777777" w:rsidR="009A0DEC" w:rsidRDefault="009A0DEC" w:rsidP="00F02B3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scavenging</w:t>
            </w:r>
          </w:p>
        </w:tc>
        <w:tc>
          <w:tcPr>
            <w:tcW w:w="833" w:type="dxa"/>
            <w:tcBorders>
              <w:top w:val="nil"/>
              <w:left w:val="nil"/>
              <w:bottom w:val="single" w:sz="4" w:space="0" w:color="auto"/>
              <w:right w:val="nil"/>
            </w:tcBorders>
            <w:noWrap/>
            <w:vAlign w:val="center"/>
          </w:tcPr>
          <w:p w14:paraId="3FAEB78D"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-0.797</w:t>
            </w:r>
          </w:p>
        </w:tc>
        <w:tc>
          <w:tcPr>
            <w:tcW w:w="972" w:type="dxa"/>
            <w:vMerge/>
            <w:tcBorders>
              <w:left w:val="nil"/>
              <w:bottom w:val="single" w:sz="4" w:space="0" w:color="auto"/>
              <w:right w:val="nil"/>
            </w:tcBorders>
            <w:noWrap/>
            <w:vAlign w:val="center"/>
          </w:tcPr>
          <w:p w14:paraId="2CC47923" w14:textId="77777777" w:rsidR="009A0DEC" w:rsidRPr="00D9593D" w:rsidRDefault="009A0DEC" w:rsidP="00F02B36">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0867F030" w14:textId="77777777" w:rsidR="009A0DEC" w:rsidRPr="00D9593D" w:rsidRDefault="009A0DEC" w:rsidP="00F02B36">
            <w:pPr>
              <w:spacing w:after="0" w:line="240" w:lineRule="auto"/>
              <w:jc w:val="right"/>
              <w:rPr>
                <w:b/>
                <w:bCs/>
                <w:color w:val="000000"/>
                <w:sz w:val="20"/>
                <w:szCs w:val="20"/>
                <w:highlight w:val="yellow"/>
              </w:rPr>
            </w:pPr>
          </w:p>
        </w:tc>
        <w:tc>
          <w:tcPr>
            <w:tcW w:w="1857" w:type="dxa"/>
            <w:tcBorders>
              <w:top w:val="nil"/>
              <w:left w:val="nil"/>
              <w:bottom w:val="single" w:sz="4" w:space="0" w:color="auto"/>
              <w:right w:val="nil"/>
            </w:tcBorders>
            <w:noWrap/>
            <w:vAlign w:val="center"/>
          </w:tcPr>
          <w:p w14:paraId="167604F5" w14:textId="77777777" w:rsidR="009A0DEC" w:rsidRPr="00D9593D" w:rsidRDefault="009A0DEC" w:rsidP="00F02B36">
            <w:pPr>
              <w:spacing w:after="0" w:line="240" w:lineRule="auto"/>
              <w:jc w:val="right"/>
              <w:rPr>
                <w:b/>
                <w:bCs/>
                <w:color w:val="000000"/>
                <w:sz w:val="20"/>
                <w:szCs w:val="20"/>
                <w:highlight w:val="yellow"/>
              </w:rPr>
            </w:pPr>
            <w:r w:rsidRPr="00D9593D">
              <w:rPr>
                <w:b/>
                <w:bCs/>
                <w:color w:val="000000"/>
                <w:sz w:val="20"/>
                <w:szCs w:val="20"/>
              </w:rPr>
              <w:t>[-27.819, 36.479]</w:t>
            </w:r>
          </w:p>
        </w:tc>
      </w:tr>
    </w:tbl>
    <w:p w14:paraId="11FB9FE4" w14:textId="77777777" w:rsidR="009A0DEC" w:rsidRDefault="009A0DEC" w:rsidP="009A0DEC">
      <w:pPr>
        <w:rPr>
          <w:iCs/>
        </w:rPr>
      </w:pPr>
      <w:r>
        <w:rPr>
          <w:vertAlign w:val="superscript"/>
        </w:rPr>
        <w:t>*</w:t>
      </w:r>
      <w:r>
        <w:t>Significant effects noted in bold font.</w:t>
      </w:r>
      <w:r w:rsidRPr="001A23CA">
        <w:t xml:space="preserve"> </w:t>
      </w:r>
      <w:r>
        <w:t>Model coefficients and 95% confidence interval ranges have been transformed to percent change to mimic figures. Key:</w:t>
      </w:r>
    </w:p>
    <w:p w14:paraId="7D31B8FA" w14:textId="77777777" w:rsidR="009A0DEC" w:rsidRDefault="009A0DEC" w:rsidP="009A0DEC">
      <w:pPr>
        <w:rPr>
          <w:iCs/>
        </w:rPr>
      </w:pPr>
      <w:r>
        <w:rPr>
          <w:iCs/>
        </w:rPr>
        <w:br w:type="page"/>
      </w:r>
    </w:p>
    <w:p w14:paraId="2C22E427" w14:textId="4C5F8E25" w:rsidR="00D52EF1" w:rsidRDefault="00D52EF1" w:rsidP="00D52EF1">
      <w:pPr>
        <w:rPr>
          <w:iCs/>
        </w:rPr>
      </w:pPr>
      <w:r>
        <w:rPr>
          <w:b/>
          <w:bCs/>
          <w:iCs/>
        </w:rPr>
        <w:lastRenderedPageBreak/>
        <w:t>Table S</w:t>
      </w:r>
      <w:r w:rsidR="009A0DEC">
        <w:rPr>
          <w:b/>
          <w:bCs/>
          <w:iCs/>
        </w:rPr>
        <w:t>11</w:t>
      </w:r>
      <w:r>
        <w:rPr>
          <w:iCs/>
        </w:rPr>
        <w:t xml:space="preserve"> Photosynthetic pathway moderator effects on leaf nutrient responses to nutrient addition</w:t>
      </w:r>
      <w:r w:rsidR="007C7D05">
        <w:rPr>
          <w:vertAlign w:val="superscript"/>
        </w:rPr>
        <w:t>*</w:t>
      </w:r>
    </w:p>
    <w:tbl>
      <w:tblPr>
        <w:tblW w:w="8010" w:type="dxa"/>
        <w:tblLook w:val="04A0" w:firstRow="1" w:lastRow="0" w:firstColumn="1" w:lastColumn="0" w:noHBand="0" w:noVBand="1"/>
      </w:tblPr>
      <w:tblGrid>
        <w:gridCol w:w="1094"/>
        <w:gridCol w:w="1178"/>
        <w:gridCol w:w="1227"/>
        <w:gridCol w:w="833"/>
        <w:gridCol w:w="972"/>
        <w:gridCol w:w="939"/>
        <w:gridCol w:w="1767"/>
      </w:tblGrid>
      <w:tr w:rsidR="00D52EF1" w:rsidRPr="00452304" w14:paraId="21EF9FC6" w14:textId="77777777" w:rsidTr="00B72AF6">
        <w:trPr>
          <w:trHeight w:val="320"/>
        </w:trPr>
        <w:tc>
          <w:tcPr>
            <w:tcW w:w="1094" w:type="dxa"/>
            <w:tcBorders>
              <w:top w:val="single" w:sz="4" w:space="0" w:color="auto"/>
              <w:left w:val="nil"/>
              <w:bottom w:val="single" w:sz="4" w:space="0" w:color="auto"/>
              <w:right w:val="nil"/>
            </w:tcBorders>
            <w:vAlign w:val="center"/>
          </w:tcPr>
          <w:p w14:paraId="5197899A" w14:textId="77777777" w:rsidR="00D52EF1" w:rsidRPr="008825E3" w:rsidRDefault="00D52EF1" w:rsidP="006127B4">
            <w:pPr>
              <w:spacing w:after="0" w:line="240" w:lineRule="auto"/>
              <w:rPr>
                <w:rFonts w:eastAsia="Times New Roman"/>
                <w:b/>
                <w:bCs/>
                <w:color w:val="000000"/>
                <w:kern w:val="0"/>
                <w:sz w:val="20"/>
                <w:szCs w:val="20"/>
                <w14:ligatures w14:val="none"/>
              </w:rPr>
            </w:pPr>
            <w:r w:rsidRPr="008825E3">
              <w:rPr>
                <w:rFonts w:eastAsia="Times New Roman"/>
                <w:b/>
                <w:bCs/>
                <w:color w:val="000000"/>
                <w:kern w:val="0"/>
                <w:sz w:val="20"/>
                <w:szCs w:val="20"/>
                <w14:ligatures w14:val="none"/>
              </w:rPr>
              <w:t>Trait</w:t>
            </w:r>
          </w:p>
        </w:tc>
        <w:tc>
          <w:tcPr>
            <w:tcW w:w="1178" w:type="dxa"/>
            <w:tcBorders>
              <w:top w:val="single" w:sz="4" w:space="0" w:color="auto"/>
              <w:left w:val="nil"/>
              <w:bottom w:val="single" w:sz="4" w:space="0" w:color="auto"/>
              <w:right w:val="nil"/>
            </w:tcBorders>
            <w:noWrap/>
            <w:vAlign w:val="center"/>
            <w:hideMark/>
          </w:tcPr>
          <w:p w14:paraId="3D86C631" w14:textId="77777777" w:rsidR="00D52EF1" w:rsidRPr="00452304" w:rsidRDefault="00D52EF1" w:rsidP="006127B4">
            <w:pPr>
              <w:spacing w:after="0" w:line="240" w:lineRule="auto"/>
              <w:rPr>
                <w:rFonts w:eastAsia="Times New Roman"/>
                <w:b/>
                <w:bCs/>
                <w:color w:val="000000"/>
                <w:kern w:val="0"/>
                <w:sz w:val="20"/>
                <w:szCs w:val="20"/>
                <w14:ligatures w14:val="none"/>
              </w:rPr>
            </w:pPr>
            <w:r w:rsidRPr="008825E3">
              <w:rPr>
                <w:rFonts w:eastAsia="Times New Roman"/>
                <w:b/>
                <w:bCs/>
                <w:color w:val="000000"/>
                <w:kern w:val="0"/>
                <w:sz w:val="20"/>
                <w:szCs w:val="20"/>
                <w14:ligatures w14:val="none"/>
              </w:rPr>
              <w:t>Nutrient</w:t>
            </w:r>
          </w:p>
        </w:tc>
        <w:tc>
          <w:tcPr>
            <w:tcW w:w="1227" w:type="dxa"/>
            <w:tcBorders>
              <w:top w:val="single" w:sz="4" w:space="0" w:color="auto"/>
              <w:left w:val="nil"/>
              <w:bottom w:val="single" w:sz="4" w:space="0" w:color="auto"/>
              <w:right w:val="nil"/>
            </w:tcBorders>
            <w:noWrap/>
            <w:vAlign w:val="center"/>
            <w:hideMark/>
          </w:tcPr>
          <w:p w14:paraId="766E1931" w14:textId="77777777" w:rsidR="00D52EF1" w:rsidRPr="00452304" w:rsidRDefault="00D52EF1" w:rsidP="006127B4">
            <w:pPr>
              <w:spacing w:after="0" w:line="240" w:lineRule="auto"/>
              <w:rPr>
                <w:rFonts w:eastAsia="Times New Roman"/>
                <w:b/>
                <w:bCs/>
                <w:color w:val="000000"/>
                <w:kern w:val="0"/>
                <w:sz w:val="20"/>
                <w:szCs w:val="20"/>
                <w14:ligatures w14:val="none"/>
              </w:rPr>
            </w:pPr>
            <w:r>
              <w:rPr>
                <w:rFonts w:eastAsia="Times New Roman"/>
                <w:b/>
                <w:bCs/>
                <w:color w:val="000000"/>
                <w:kern w:val="0"/>
                <w:sz w:val="20"/>
                <w:szCs w:val="20"/>
                <w14:ligatures w14:val="none"/>
              </w:rPr>
              <w:t>M</w:t>
            </w:r>
            <w:r w:rsidRPr="008825E3">
              <w:rPr>
                <w:rFonts w:eastAsia="Times New Roman"/>
                <w:b/>
                <w:bCs/>
                <w:color w:val="000000"/>
                <w:kern w:val="0"/>
                <w:sz w:val="20"/>
                <w:szCs w:val="20"/>
                <w14:ligatures w14:val="none"/>
              </w:rPr>
              <w:t>oderator</w:t>
            </w:r>
          </w:p>
        </w:tc>
        <w:tc>
          <w:tcPr>
            <w:tcW w:w="833" w:type="dxa"/>
            <w:tcBorders>
              <w:top w:val="single" w:sz="4" w:space="0" w:color="auto"/>
              <w:left w:val="nil"/>
              <w:bottom w:val="single" w:sz="4" w:space="0" w:color="auto"/>
              <w:right w:val="nil"/>
            </w:tcBorders>
            <w:noWrap/>
            <w:vAlign w:val="center"/>
            <w:hideMark/>
          </w:tcPr>
          <w:p w14:paraId="78C9735E" w14:textId="77777777" w:rsidR="00D52EF1" w:rsidRPr="00452304" w:rsidRDefault="00D52EF1" w:rsidP="006127B4">
            <w:pPr>
              <w:spacing w:after="0" w:line="240" w:lineRule="auto"/>
              <w:rPr>
                <w:b/>
                <w:bCs/>
                <w:sz w:val="20"/>
                <w:szCs w:val="20"/>
              </w:rPr>
            </w:pPr>
            <w:r w:rsidRPr="008825E3">
              <w:rPr>
                <w:b/>
                <w:bCs/>
                <w:sz w:val="20"/>
                <w:szCs w:val="20"/>
              </w:rPr>
              <w:t>Coef</w:t>
            </w:r>
            <w:r>
              <w:rPr>
                <w:b/>
                <w:bCs/>
                <w:sz w:val="20"/>
                <w:szCs w:val="20"/>
              </w:rPr>
              <w:t>.</w:t>
            </w:r>
          </w:p>
        </w:tc>
        <w:tc>
          <w:tcPr>
            <w:tcW w:w="972" w:type="dxa"/>
            <w:tcBorders>
              <w:top w:val="single" w:sz="4" w:space="0" w:color="auto"/>
              <w:left w:val="nil"/>
              <w:bottom w:val="single" w:sz="4" w:space="0" w:color="auto"/>
              <w:right w:val="nil"/>
            </w:tcBorders>
            <w:noWrap/>
            <w:vAlign w:val="center"/>
            <w:hideMark/>
          </w:tcPr>
          <w:p w14:paraId="635BE60A" w14:textId="77777777" w:rsidR="00D52EF1" w:rsidRPr="00452304" w:rsidRDefault="00D52EF1" w:rsidP="006127B4">
            <w:pPr>
              <w:spacing w:after="0" w:line="240" w:lineRule="auto"/>
              <w:rPr>
                <w:rFonts w:eastAsia="Times New Roman"/>
                <w:b/>
                <w:bCs/>
                <w:color w:val="000000"/>
                <w:kern w:val="0"/>
                <w:sz w:val="20"/>
                <w:szCs w:val="20"/>
                <w14:ligatures w14:val="none"/>
              </w:rPr>
            </w:pPr>
            <w:r w:rsidRPr="008825E3">
              <w:rPr>
                <w:b/>
                <w:bCs/>
                <w:sz w:val="20"/>
                <w:szCs w:val="20"/>
              </w:rPr>
              <w:t>Z-value</w:t>
            </w:r>
          </w:p>
        </w:tc>
        <w:tc>
          <w:tcPr>
            <w:tcW w:w="939" w:type="dxa"/>
            <w:tcBorders>
              <w:top w:val="single" w:sz="4" w:space="0" w:color="auto"/>
              <w:left w:val="nil"/>
              <w:bottom w:val="single" w:sz="4" w:space="0" w:color="auto"/>
              <w:right w:val="nil"/>
            </w:tcBorders>
            <w:noWrap/>
            <w:vAlign w:val="center"/>
            <w:hideMark/>
          </w:tcPr>
          <w:p w14:paraId="57950870" w14:textId="77777777" w:rsidR="00D52EF1" w:rsidRPr="00452304" w:rsidRDefault="00D52EF1" w:rsidP="006127B4">
            <w:pPr>
              <w:spacing w:after="0" w:line="240" w:lineRule="auto"/>
              <w:rPr>
                <w:rFonts w:eastAsia="Times New Roman"/>
                <w:b/>
                <w:bCs/>
                <w:color w:val="000000"/>
                <w:kern w:val="0"/>
                <w:sz w:val="20"/>
                <w:szCs w:val="20"/>
                <w14:ligatures w14:val="none"/>
              </w:rPr>
            </w:pPr>
            <w:r w:rsidRPr="008825E3">
              <w:rPr>
                <w:b/>
                <w:bCs/>
                <w:i/>
                <w:iCs/>
                <w:sz w:val="20"/>
                <w:szCs w:val="20"/>
              </w:rPr>
              <w:t>p</w:t>
            </w:r>
            <w:r w:rsidRPr="008825E3">
              <w:rPr>
                <w:b/>
                <w:bCs/>
                <w:sz w:val="20"/>
                <w:szCs w:val="20"/>
              </w:rPr>
              <w:t>-value</w:t>
            </w:r>
          </w:p>
        </w:tc>
        <w:tc>
          <w:tcPr>
            <w:tcW w:w="1767" w:type="dxa"/>
            <w:tcBorders>
              <w:top w:val="single" w:sz="4" w:space="0" w:color="auto"/>
              <w:left w:val="nil"/>
              <w:bottom w:val="single" w:sz="4" w:space="0" w:color="auto"/>
              <w:right w:val="nil"/>
            </w:tcBorders>
            <w:noWrap/>
            <w:vAlign w:val="center"/>
            <w:hideMark/>
          </w:tcPr>
          <w:p w14:paraId="0B71A5BB" w14:textId="77777777" w:rsidR="00D52EF1" w:rsidRPr="00452304" w:rsidRDefault="00D52EF1" w:rsidP="006127B4">
            <w:pPr>
              <w:spacing w:after="0" w:line="240" w:lineRule="auto"/>
              <w:rPr>
                <w:b/>
                <w:bCs/>
                <w:sz w:val="20"/>
                <w:szCs w:val="20"/>
              </w:rPr>
            </w:pPr>
            <w:r w:rsidRPr="008825E3">
              <w:rPr>
                <w:b/>
                <w:bCs/>
                <w:sz w:val="20"/>
                <w:szCs w:val="20"/>
              </w:rPr>
              <w:t>95% CI</w:t>
            </w:r>
          </w:p>
        </w:tc>
      </w:tr>
      <w:tr w:rsidR="00B72AF6" w:rsidRPr="00452304" w14:paraId="6C489FFE" w14:textId="77777777" w:rsidTr="00374137">
        <w:trPr>
          <w:trHeight w:val="320"/>
        </w:trPr>
        <w:tc>
          <w:tcPr>
            <w:tcW w:w="1094" w:type="dxa"/>
            <w:vMerge w:val="restart"/>
            <w:tcBorders>
              <w:top w:val="single" w:sz="4" w:space="0" w:color="auto"/>
              <w:left w:val="nil"/>
              <w:right w:val="nil"/>
            </w:tcBorders>
            <w:vAlign w:val="center"/>
          </w:tcPr>
          <w:p w14:paraId="00D1222F" w14:textId="77777777" w:rsidR="00B72AF6" w:rsidRPr="008A48CF" w:rsidRDefault="00B72AF6" w:rsidP="00B72AF6">
            <w:pPr>
              <w:spacing w:after="0" w:line="240" w:lineRule="auto"/>
              <w:rPr>
                <w:rFonts w:eastAsia="Times New Roman"/>
                <w:color w:val="000000"/>
                <w:kern w:val="0"/>
                <w:sz w:val="20"/>
                <w:szCs w:val="20"/>
                <w:vertAlign w:val="subscript"/>
                <w14:ligatures w14:val="none"/>
              </w:rPr>
            </w:pPr>
            <w:r>
              <w:rPr>
                <w:rFonts w:eastAsia="Times New Roman"/>
                <w:i/>
                <w:iCs/>
                <w:color w:val="000000"/>
                <w:kern w:val="0"/>
                <w:sz w:val="20"/>
                <w:szCs w:val="20"/>
                <w14:ligatures w14:val="none"/>
              </w:rPr>
              <w:t>M</w:t>
            </w:r>
            <w:r>
              <w:rPr>
                <w:rFonts w:eastAsia="Times New Roman"/>
                <w:color w:val="000000"/>
                <w:kern w:val="0"/>
                <w:sz w:val="20"/>
                <w:szCs w:val="20"/>
                <w:vertAlign w:val="subscript"/>
                <w14:ligatures w14:val="none"/>
              </w:rPr>
              <w:t>area</w:t>
            </w:r>
          </w:p>
        </w:tc>
        <w:tc>
          <w:tcPr>
            <w:tcW w:w="1178" w:type="dxa"/>
            <w:vMerge w:val="restart"/>
            <w:tcBorders>
              <w:top w:val="single" w:sz="4" w:space="0" w:color="auto"/>
              <w:left w:val="nil"/>
              <w:right w:val="nil"/>
            </w:tcBorders>
            <w:noWrap/>
            <w:vAlign w:val="center"/>
            <w:hideMark/>
          </w:tcPr>
          <w:p w14:paraId="721921D7" w14:textId="77777777" w:rsidR="00B72AF6" w:rsidRPr="00452304" w:rsidRDefault="00B72AF6" w:rsidP="00B72AF6">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hideMark/>
          </w:tcPr>
          <w:p w14:paraId="49341ADC" w14:textId="77777777" w:rsidR="00B72AF6" w:rsidRPr="00452304" w:rsidRDefault="00B72AF6" w:rsidP="00B72AF6">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6EF7428F" w14:textId="4E46BB3E" w:rsidR="00B72AF6" w:rsidRPr="00A13DC2" w:rsidRDefault="00B72AF6" w:rsidP="00374137">
            <w:pPr>
              <w:spacing w:after="0" w:line="240" w:lineRule="auto"/>
              <w:jc w:val="right"/>
              <w:rPr>
                <w:rFonts w:eastAsia="Times New Roman"/>
                <w:b/>
                <w:bCs/>
                <w:color w:val="000000"/>
                <w:kern w:val="0"/>
                <w:sz w:val="20"/>
                <w:szCs w:val="20"/>
                <w:highlight w:val="yellow"/>
                <w14:ligatures w14:val="none"/>
              </w:rPr>
            </w:pPr>
            <w:r w:rsidRPr="00A13DC2">
              <w:rPr>
                <w:b/>
                <w:bCs/>
                <w:color w:val="000000"/>
                <w:sz w:val="20"/>
                <w:szCs w:val="20"/>
              </w:rPr>
              <w:t>-0.896</w:t>
            </w:r>
          </w:p>
        </w:tc>
        <w:tc>
          <w:tcPr>
            <w:tcW w:w="972" w:type="dxa"/>
            <w:vMerge w:val="restart"/>
            <w:tcBorders>
              <w:top w:val="single" w:sz="4" w:space="0" w:color="auto"/>
              <w:left w:val="nil"/>
              <w:right w:val="nil"/>
            </w:tcBorders>
            <w:noWrap/>
            <w:vAlign w:val="center"/>
          </w:tcPr>
          <w:p w14:paraId="1EC16395" w14:textId="77777777" w:rsidR="00B72AF6" w:rsidRPr="00A13DC2" w:rsidRDefault="00B72AF6" w:rsidP="00374137">
            <w:pPr>
              <w:spacing w:after="0" w:line="240" w:lineRule="auto"/>
              <w:jc w:val="right"/>
              <w:rPr>
                <w:rFonts w:eastAsia="Times New Roman"/>
                <w:b/>
                <w:bCs/>
                <w:color w:val="000000"/>
                <w:kern w:val="0"/>
                <w:sz w:val="20"/>
                <w:szCs w:val="20"/>
                <w14:ligatures w14:val="none"/>
              </w:rPr>
            </w:pPr>
            <w:r w:rsidRPr="00A13DC2">
              <w:rPr>
                <w:b/>
                <w:bCs/>
                <w:color w:val="000000"/>
                <w:sz w:val="20"/>
                <w:szCs w:val="20"/>
              </w:rPr>
              <w:t>-3.662</w:t>
            </w:r>
          </w:p>
        </w:tc>
        <w:tc>
          <w:tcPr>
            <w:tcW w:w="939" w:type="dxa"/>
            <w:vMerge w:val="restart"/>
            <w:tcBorders>
              <w:top w:val="single" w:sz="4" w:space="0" w:color="auto"/>
              <w:left w:val="nil"/>
              <w:right w:val="nil"/>
            </w:tcBorders>
            <w:noWrap/>
            <w:vAlign w:val="center"/>
          </w:tcPr>
          <w:p w14:paraId="7C1619BA" w14:textId="77777777" w:rsidR="00B72AF6" w:rsidRPr="00A13DC2" w:rsidRDefault="00B72AF6" w:rsidP="00374137">
            <w:pPr>
              <w:spacing w:after="0" w:line="240" w:lineRule="auto"/>
              <w:jc w:val="right"/>
              <w:rPr>
                <w:rFonts w:eastAsia="Times New Roman"/>
                <w:b/>
                <w:bCs/>
                <w:color w:val="000000"/>
                <w:kern w:val="0"/>
                <w:sz w:val="20"/>
                <w:szCs w:val="20"/>
                <w14:ligatures w14:val="none"/>
              </w:rPr>
            </w:pPr>
            <w:r w:rsidRPr="00A13DC2">
              <w:rPr>
                <w:b/>
                <w:bCs/>
                <w:color w:val="000000"/>
                <w:sz w:val="20"/>
                <w:szCs w:val="20"/>
              </w:rPr>
              <w:t>&lt;0.001</w:t>
            </w:r>
          </w:p>
        </w:tc>
        <w:tc>
          <w:tcPr>
            <w:tcW w:w="1767" w:type="dxa"/>
            <w:tcBorders>
              <w:top w:val="single" w:sz="4" w:space="0" w:color="auto"/>
              <w:left w:val="nil"/>
              <w:bottom w:val="nil"/>
              <w:right w:val="nil"/>
            </w:tcBorders>
            <w:noWrap/>
            <w:vAlign w:val="center"/>
          </w:tcPr>
          <w:p w14:paraId="76E5E329" w14:textId="75054076" w:rsidR="00B72AF6" w:rsidRPr="00A13DC2" w:rsidRDefault="00B72AF6" w:rsidP="00374137">
            <w:pPr>
              <w:spacing w:after="0" w:line="240" w:lineRule="auto"/>
              <w:jc w:val="right"/>
              <w:rPr>
                <w:rFonts w:eastAsia="Times New Roman"/>
                <w:b/>
                <w:bCs/>
                <w:color w:val="000000"/>
                <w:kern w:val="0"/>
                <w:sz w:val="20"/>
                <w:szCs w:val="20"/>
                <w:highlight w:val="yellow"/>
                <w14:ligatures w14:val="none"/>
              </w:rPr>
            </w:pPr>
            <w:r w:rsidRPr="00A13DC2">
              <w:rPr>
                <w:b/>
                <w:bCs/>
                <w:color w:val="000000"/>
                <w:sz w:val="20"/>
                <w:szCs w:val="20"/>
              </w:rPr>
              <w:t>[-4.209, 2.532]</w:t>
            </w:r>
          </w:p>
        </w:tc>
      </w:tr>
      <w:tr w:rsidR="00B72AF6" w:rsidRPr="00452304" w14:paraId="501E22B6" w14:textId="77777777" w:rsidTr="00374137">
        <w:trPr>
          <w:trHeight w:val="320"/>
        </w:trPr>
        <w:tc>
          <w:tcPr>
            <w:tcW w:w="1094" w:type="dxa"/>
            <w:vMerge/>
            <w:tcBorders>
              <w:left w:val="nil"/>
              <w:right w:val="nil"/>
            </w:tcBorders>
          </w:tcPr>
          <w:p w14:paraId="392EB61B"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hideMark/>
          </w:tcPr>
          <w:p w14:paraId="500CF3C3" w14:textId="77777777" w:rsidR="00B72AF6" w:rsidRPr="00452304" w:rsidRDefault="00B72AF6" w:rsidP="00B72AF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hideMark/>
          </w:tcPr>
          <w:p w14:paraId="1BF06465" w14:textId="77777777" w:rsidR="00B72AF6" w:rsidRPr="00452304" w:rsidRDefault="00B72AF6" w:rsidP="00B72AF6">
            <w:pPr>
              <w:spacing w:after="0" w:line="240" w:lineRule="auto"/>
              <w:rPr>
                <w:rFonts w:eastAsia="Times New Roman"/>
                <w:i/>
                <w:iCs/>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70484763" w14:textId="6E7A43EE" w:rsidR="00B72AF6" w:rsidRPr="00A13DC2" w:rsidRDefault="00B72AF6" w:rsidP="00374137">
            <w:pPr>
              <w:spacing w:after="0" w:line="240" w:lineRule="auto"/>
              <w:jc w:val="right"/>
              <w:rPr>
                <w:rFonts w:eastAsia="Times New Roman"/>
                <w:b/>
                <w:bCs/>
                <w:color w:val="000000"/>
                <w:kern w:val="0"/>
                <w:sz w:val="20"/>
                <w:szCs w:val="20"/>
                <w:highlight w:val="yellow"/>
                <w14:ligatures w14:val="none"/>
              </w:rPr>
            </w:pPr>
            <w:r w:rsidRPr="00A13DC2">
              <w:rPr>
                <w:b/>
                <w:bCs/>
                <w:color w:val="000000"/>
                <w:sz w:val="20"/>
                <w:szCs w:val="20"/>
              </w:rPr>
              <w:t>-11.839</w:t>
            </w:r>
          </w:p>
        </w:tc>
        <w:tc>
          <w:tcPr>
            <w:tcW w:w="972" w:type="dxa"/>
            <w:vMerge/>
            <w:tcBorders>
              <w:left w:val="nil"/>
              <w:bottom w:val="single" w:sz="4" w:space="0" w:color="auto"/>
              <w:right w:val="nil"/>
            </w:tcBorders>
            <w:noWrap/>
            <w:vAlign w:val="center"/>
          </w:tcPr>
          <w:p w14:paraId="1FE792DC" w14:textId="77777777" w:rsidR="00B72AF6" w:rsidRPr="00A13DC2" w:rsidRDefault="00B72AF6" w:rsidP="00374137">
            <w:pPr>
              <w:spacing w:after="0" w:line="240" w:lineRule="auto"/>
              <w:jc w:val="right"/>
              <w:rPr>
                <w:rFonts w:eastAsia="Times New Roman"/>
                <w:b/>
                <w:bCs/>
                <w:color w:val="000000"/>
                <w:kern w:val="0"/>
                <w:sz w:val="20"/>
                <w:szCs w:val="20"/>
                <w14:ligatures w14:val="none"/>
              </w:rPr>
            </w:pPr>
          </w:p>
        </w:tc>
        <w:tc>
          <w:tcPr>
            <w:tcW w:w="939" w:type="dxa"/>
            <w:vMerge/>
            <w:tcBorders>
              <w:left w:val="nil"/>
              <w:bottom w:val="single" w:sz="4" w:space="0" w:color="auto"/>
              <w:right w:val="nil"/>
            </w:tcBorders>
            <w:noWrap/>
            <w:vAlign w:val="center"/>
          </w:tcPr>
          <w:p w14:paraId="11F9B8FF" w14:textId="77777777" w:rsidR="00B72AF6" w:rsidRPr="00A13DC2" w:rsidRDefault="00B72AF6" w:rsidP="00374137">
            <w:pPr>
              <w:spacing w:after="0" w:line="240" w:lineRule="auto"/>
              <w:jc w:val="right"/>
              <w:rPr>
                <w:rFonts w:eastAsia="Times New Roman"/>
                <w:b/>
                <w:bCs/>
                <w:color w:val="000000"/>
                <w:kern w:val="0"/>
                <w:sz w:val="20"/>
                <w:szCs w:val="20"/>
                <w14:ligatures w14:val="none"/>
              </w:rPr>
            </w:pPr>
          </w:p>
        </w:tc>
        <w:tc>
          <w:tcPr>
            <w:tcW w:w="1767" w:type="dxa"/>
            <w:tcBorders>
              <w:top w:val="nil"/>
              <w:left w:val="nil"/>
              <w:bottom w:val="single" w:sz="4" w:space="0" w:color="auto"/>
              <w:right w:val="nil"/>
            </w:tcBorders>
            <w:noWrap/>
            <w:vAlign w:val="center"/>
          </w:tcPr>
          <w:p w14:paraId="343AD585" w14:textId="0568CD76" w:rsidR="00B72AF6" w:rsidRPr="00A13DC2" w:rsidRDefault="00B72AF6" w:rsidP="00374137">
            <w:pPr>
              <w:spacing w:after="0" w:line="240" w:lineRule="auto"/>
              <w:jc w:val="right"/>
              <w:rPr>
                <w:rFonts w:eastAsia="Times New Roman"/>
                <w:b/>
                <w:bCs/>
                <w:color w:val="000000"/>
                <w:kern w:val="0"/>
                <w:sz w:val="20"/>
                <w:szCs w:val="20"/>
                <w:highlight w:val="yellow"/>
                <w14:ligatures w14:val="none"/>
              </w:rPr>
            </w:pPr>
            <w:r w:rsidRPr="00A13DC2">
              <w:rPr>
                <w:b/>
                <w:bCs/>
                <w:color w:val="000000"/>
                <w:sz w:val="20"/>
                <w:szCs w:val="20"/>
              </w:rPr>
              <w:t>[-16.723, -6.667]</w:t>
            </w:r>
          </w:p>
        </w:tc>
      </w:tr>
      <w:tr w:rsidR="00B72AF6" w:rsidRPr="00452304" w14:paraId="3B7213D7" w14:textId="77777777" w:rsidTr="00374137">
        <w:trPr>
          <w:trHeight w:val="320"/>
        </w:trPr>
        <w:tc>
          <w:tcPr>
            <w:tcW w:w="1094" w:type="dxa"/>
            <w:vMerge/>
            <w:tcBorders>
              <w:left w:val="nil"/>
              <w:right w:val="nil"/>
            </w:tcBorders>
          </w:tcPr>
          <w:p w14:paraId="2F268054"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7315D2AE" w14:textId="77777777" w:rsidR="00B72AF6" w:rsidRPr="00452304" w:rsidRDefault="00B72AF6" w:rsidP="00B72AF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274057F2" w14:textId="77777777" w:rsidR="00B72AF6" w:rsidRDefault="00B72AF6" w:rsidP="00B72AF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6A7AA69E" w14:textId="2F163B84"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-2.274</w:t>
            </w:r>
          </w:p>
        </w:tc>
        <w:tc>
          <w:tcPr>
            <w:tcW w:w="972" w:type="dxa"/>
            <w:vMerge w:val="restart"/>
            <w:tcBorders>
              <w:top w:val="single" w:sz="4" w:space="0" w:color="auto"/>
              <w:left w:val="nil"/>
              <w:right w:val="nil"/>
            </w:tcBorders>
            <w:noWrap/>
            <w:vAlign w:val="center"/>
          </w:tcPr>
          <w:p w14:paraId="7E56F514" w14:textId="77777777" w:rsidR="00B72AF6" w:rsidRPr="00B72AF6" w:rsidRDefault="00B72AF6" w:rsidP="00374137">
            <w:pPr>
              <w:spacing w:after="0" w:line="240" w:lineRule="auto"/>
              <w:jc w:val="right"/>
              <w:rPr>
                <w:color w:val="000000"/>
                <w:sz w:val="20"/>
                <w:szCs w:val="20"/>
              </w:rPr>
            </w:pPr>
            <w:r w:rsidRPr="00B72AF6">
              <w:rPr>
                <w:color w:val="000000"/>
                <w:sz w:val="20"/>
                <w:szCs w:val="20"/>
              </w:rPr>
              <w:t>1.628</w:t>
            </w:r>
          </w:p>
        </w:tc>
        <w:tc>
          <w:tcPr>
            <w:tcW w:w="939" w:type="dxa"/>
            <w:vMerge w:val="restart"/>
            <w:tcBorders>
              <w:top w:val="single" w:sz="4" w:space="0" w:color="auto"/>
              <w:left w:val="nil"/>
              <w:right w:val="nil"/>
            </w:tcBorders>
            <w:noWrap/>
            <w:vAlign w:val="center"/>
          </w:tcPr>
          <w:p w14:paraId="6904FFDE" w14:textId="77777777" w:rsidR="00B72AF6" w:rsidRPr="00B72AF6" w:rsidRDefault="00B72AF6" w:rsidP="00374137">
            <w:pPr>
              <w:spacing w:after="0" w:line="240" w:lineRule="auto"/>
              <w:jc w:val="right"/>
              <w:rPr>
                <w:color w:val="000000"/>
                <w:sz w:val="20"/>
                <w:szCs w:val="20"/>
              </w:rPr>
            </w:pPr>
            <w:r w:rsidRPr="00B72AF6">
              <w:rPr>
                <w:color w:val="000000"/>
                <w:sz w:val="20"/>
                <w:szCs w:val="20"/>
              </w:rPr>
              <w:t>0.104</w:t>
            </w:r>
          </w:p>
        </w:tc>
        <w:tc>
          <w:tcPr>
            <w:tcW w:w="1767" w:type="dxa"/>
            <w:tcBorders>
              <w:top w:val="single" w:sz="4" w:space="0" w:color="auto"/>
              <w:left w:val="nil"/>
              <w:bottom w:val="nil"/>
              <w:right w:val="nil"/>
            </w:tcBorders>
            <w:noWrap/>
            <w:vAlign w:val="center"/>
          </w:tcPr>
          <w:p w14:paraId="7FD8CE5F" w14:textId="095A3042"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[-5.351, 1.005]</w:t>
            </w:r>
          </w:p>
        </w:tc>
      </w:tr>
      <w:tr w:rsidR="00B72AF6" w:rsidRPr="00452304" w14:paraId="28A3688F" w14:textId="77777777" w:rsidTr="00374137">
        <w:trPr>
          <w:trHeight w:val="320"/>
        </w:trPr>
        <w:tc>
          <w:tcPr>
            <w:tcW w:w="1094" w:type="dxa"/>
            <w:vMerge/>
            <w:tcBorders>
              <w:left w:val="nil"/>
              <w:right w:val="nil"/>
            </w:tcBorders>
          </w:tcPr>
          <w:p w14:paraId="226FE637"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39DF8DEB" w14:textId="77777777" w:rsidR="00B72AF6" w:rsidRPr="00452304" w:rsidRDefault="00B72AF6" w:rsidP="00B72AF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50544437" w14:textId="77777777" w:rsidR="00B72AF6" w:rsidRDefault="00B72AF6" w:rsidP="00B72AF6">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4BC9D5A2" w14:textId="319953D4"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1.918</w:t>
            </w:r>
          </w:p>
        </w:tc>
        <w:tc>
          <w:tcPr>
            <w:tcW w:w="972" w:type="dxa"/>
            <w:vMerge/>
            <w:tcBorders>
              <w:left w:val="nil"/>
              <w:bottom w:val="single" w:sz="4" w:space="0" w:color="auto"/>
              <w:right w:val="nil"/>
            </w:tcBorders>
            <w:noWrap/>
            <w:vAlign w:val="center"/>
          </w:tcPr>
          <w:p w14:paraId="19159806" w14:textId="77777777" w:rsidR="00B72AF6" w:rsidRPr="00B72AF6" w:rsidRDefault="00B72AF6" w:rsidP="00374137">
            <w:pPr>
              <w:spacing w:after="0" w:line="240" w:lineRule="auto"/>
              <w:jc w:val="right"/>
              <w:rPr>
                <w:color w:val="000000"/>
                <w:sz w:val="20"/>
                <w:szCs w:val="20"/>
              </w:rPr>
            </w:pPr>
          </w:p>
        </w:tc>
        <w:tc>
          <w:tcPr>
            <w:tcW w:w="939" w:type="dxa"/>
            <w:vMerge/>
            <w:tcBorders>
              <w:left w:val="nil"/>
              <w:bottom w:val="single" w:sz="4" w:space="0" w:color="auto"/>
              <w:right w:val="nil"/>
            </w:tcBorders>
            <w:noWrap/>
            <w:vAlign w:val="center"/>
          </w:tcPr>
          <w:p w14:paraId="6C75CE6E" w14:textId="77777777" w:rsidR="00B72AF6" w:rsidRPr="00B72AF6" w:rsidRDefault="00B72AF6" w:rsidP="00374137">
            <w:pPr>
              <w:spacing w:after="0" w:line="240" w:lineRule="auto"/>
              <w:jc w:val="right"/>
              <w:rPr>
                <w:color w:val="000000"/>
                <w:sz w:val="20"/>
                <w:szCs w:val="20"/>
              </w:rPr>
            </w:pPr>
          </w:p>
        </w:tc>
        <w:tc>
          <w:tcPr>
            <w:tcW w:w="1767" w:type="dxa"/>
            <w:tcBorders>
              <w:top w:val="nil"/>
              <w:left w:val="nil"/>
              <w:bottom w:val="single" w:sz="4" w:space="0" w:color="auto"/>
              <w:right w:val="nil"/>
            </w:tcBorders>
            <w:noWrap/>
            <w:vAlign w:val="center"/>
          </w:tcPr>
          <w:p w14:paraId="7E7D5143" w14:textId="081134EE"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[-3.052, 7.144]</w:t>
            </w:r>
          </w:p>
        </w:tc>
      </w:tr>
      <w:tr w:rsidR="00B72AF6" w:rsidRPr="00452304" w14:paraId="10856047" w14:textId="77777777" w:rsidTr="00374137">
        <w:trPr>
          <w:trHeight w:val="320"/>
        </w:trPr>
        <w:tc>
          <w:tcPr>
            <w:tcW w:w="1094" w:type="dxa"/>
            <w:vMerge/>
            <w:tcBorders>
              <w:left w:val="nil"/>
              <w:right w:val="nil"/>
            </w:tcBorders>
          </w:tcPr>
          <w:p w14:paraId="1FEEFB1C"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2E242DC0" w14:textId="77777777" w:rsidR="00B72AF6" w:rsidRPr="00452304" w:rsidRDefault="00B72AF6" w:rsidP="00B72AF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3CFBEAA7" w14:textId="77777777" w:rsidR="00B72AF6" w:rsidRDefault="00B72AF6" w:rsidP="00B72AF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2765E295" w14:textId="29E23259" w:rsidR="00B72AF6" w:rsidRPr="00A13DC2" w:rsidRDefault="00B72AF6" w:rsidP="00374137">
            <w:pPr>
              <w:spacing w:after="0" w:line="240" w:lineRule="auto"/>
              <w:jc w:val="right"/>
              <w:rPr>
                <w:b/>
                <w:bCs/>
                <w:color w:val="000000"/>
                <w:sz w:val="20"/>
                <w:szCs w:val="20"/>
                <w:highlight w:val="yellow"/>
              </w:rPr>
            </w:pPr>
            <w:r w:rsidRPr="00A13DC2">
              <w:rPr>
                <w:b/>
                <w:bCs/>
                <w:color w:val="000000"/>
                <w:sz w:val="20"/>
                <w:szCs w:val="20"/>
              </w:rPr>
              <w:t>-1.882</w:t>
            </w:r>
          </w:p>
        </w:tc>
        <w:tc>
          <w:tcPr>
            <w:tcW w:w="972" w:type="dxa"/>
            <w:vMerge w:val="restart"/>
            <w:tcBorders>
              <w:top w:val="single" w:sz="4" w:space="0" w:color="auto"/>
              <w:left w:val="nil"/>
              <w:right w:val="nil"/>
            </w:tcBorders>
            <w:noWrap/>
            <w:vAlign w:val="center"/>
          </w:tcPr>
          <w:p w14:paraId="0AB246C6" w14:textId="77777777" w:rsidR="00B72AF6" w:rsidRPr="00A13DC2" w:rsidRDefault="00B72AF6" w:rsidP="00374137">
            <w:pPr>
              <w:spacing w:after="0" w:line="240" w:lineRule="auto"/>
              <w:jc w:val="right"/>
              <w:rPr>
                <w:b/>
                <w:bCs/>
                <w:color w:val="000000"/>
                <w:sz w:val="20"/>
                <w:szCs w:val="20"/>
              </w:rPr>
            </w:pPr>
            <w:r w:rsidRPr="00A13DC2">
              <w:rPr>
                <w:b/>
                <w:bCs/>
                <w:color w:val="000000"/>
                <w:sz w:val="20"/>
                <w:szCs w:val="20"/>
              </w:rPr>
              <w:t>-4.699</w:t>
            </w:r>
          </w:p>
        </w:tc>
        <w:tc>
          <w:tcPr>
            <w:tcW w:w="939" w:type="dxa"/>
            <w:vMerge w:val="restart"/>
            <w:tcBorders>
              <w:top w:val="single" w:sz="4" w:space="0" w:color="auto"/>
              <w:left w:val="nil"/>
              <w:right w:val="nil"/>
            </w:tcBorders>
            <w:noWrap/>
            <w:vAlign w:val="center"/>
          </w:tcPr>
          <w:p w14:paraId="7451C8D5" w14:textId="77777777" w:rsidR="00B72AF6" w:rsidRPr="00A13DC2" w:rsidRDefault="00B72AF6" w:rsidP="00374137">
            <w:pPr>
              <w:spacing w:after="0" w:line="240" w:lineRule="auto"/>
              <w:jc w:val="right"/>
              <w:rPr>
                <w:b/>
                <w:bCs/>
                <w:color w:val="000000"/>
                <w:sz w:val="20"/>
                <w:szCs w:val="20"/>
              </w:rPr>
            </w:pPr>
            <w:r w:rsidRPr="00A13DC2">
              <w:rPr>
                <w:b/>
                <w:bCs/>
                <w:color w:val="000000"/>
                <w:sz w:val="20"/>
                <w:szCs w:val="20"/>
              </w:rPr>
              <w:t>&lt;0.001</w:t>
            </w:r>
          </w:p>
        </w:tc>
        <w:tc>
          <w:tcPr>
            <w:tcW w:w="1767" w:type="dxa"/>
            <w:tcBorders>
              <w:top w:val="single" w:sz="4" w:space="0" w:color="auto"/>
              <w:left w:val="nil"/>
              <w:bottom w:val="nil"/>
              <w:right w:val="nil"/>
            </w:tcBorders>
            <w:noWrap/>
            <w:vAlign w:val="center"/>
          </w:tcPr>
          <w:p w14:paraId="00928859" w14:textId="00846E32" w:rsidR="00B72AF6" w:rsidRPr="00A13DC2" w:rsidRDefault="00B72AF6" w:rsidP="00374137">
            <w:pPr>
              <w:spacing w:after="0" w:line="240" w:lineRule="auto"/>
              <w:jc w:val="right"/>
              <w:rPr>
                <w:b/>
                <w:bCs/>
                <w:color w:val="000000"/>
                <w:sz w:val="20"/>
                <w:szCs w:val="20"/>
                <w:highlight w:val="yellow"/>
              </w:rPr>
            </w:pPr>
            <w:r w:rsidRPr="00A13DC2">
              <w:rPr>
                <w:b/>
                <w:bCs/>
                <w:color w:val="000000"/>
                <w:sz w:val="20"/>
                <w:szCs w:val="20"/>
              </w:rPr>
              <w:t>[-5.918, 2.224]</w:t>
            </w:r>
          </w:p>
        </w:tc>
      </w:tr>
      <w:tr w:rsidR="00B72AF6" w:rsidRPr="00452304" w14:paraId="382F4C14" w14:textId="77777777" w:rsidTr="00374137">
        <w:trPr>
          <w:trHeight w:val="320"/>
        </w:trPr>
        <w:tc>
          <w:tcPr>
            <w:tcW w:w="1094" w:type="dxa"/>
            <w:vMerge/>
            <w:tcBorders>
              <w:left w:val="nil"/>
              <w:bottom w:val="single" w:sz="4" w:space="0" w:color="auto"/>
              <w:right w:val="nil"/>
            </w:tcBorders>
          </w:tcPr>
          <w:p w14:paraId="67CB4222"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7BB4FC7C" w14:textId="77777777" w:rsidR="00B72AF6" w:rsidRPr="00452304" w:rsidRDefault="00B72AF6" w:rsidP="00B72AF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69471961" w14:textId="77777777" w:rsidR="00B72AF6" w:rsidRDefault="00B72AF6" w:rsidP="00B72AF6">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67A59380" w14:textId="0445F22A" w:rsidR="00B72AF6" w:rsidRPr="00A13DC2" w:rsidRDefault="00B72AF6" w:rsidP="00374137">
            <w:pPr>
              <w:spacing w:after="0" w:line="240" w:lineRule="auto"/>
              <w:jc w:val="right"/>
              <w:rPr>
                <w:b/>
                <w:bCs/>
                <w:color w:val="000000"/>
                <w:sz w:val="20"/>
                <w:szCs w:val="20"/>
                <w:highlight w:val="yellow"/>
              </w:rPr>
            </w:pPr>
            <w:r w:rsidRPr="00A13DC2">
              <w:rPr>
                <w:b/>
                <w:bCs/>
                <w:color w:val="000000"/>
                <w:sz w:val="20"/>
                <w:szCs w:val="20"/>
              </w:rPr>
              <w:t>-15.802</w:t>
            </w:r>
          </w:p>
        </w:tc>
        <w:tc>
          <w:tcPr>
            <w:tcW w:w="972" w:type="dxa"/>
            <w:vMerge/>
            <w:tcBorders>
              <w:left w:val="nil"/>
              <w:bottom w:val="single" w:sz="4" w:space="0" w:color="auto"/>
              <w:right w:val="nil"/>
            </w:tcBorders>
            <w:noWrap/>
            <w:vAlign w:val="center"/>
          </w:tcPr>
          <w:p w14:paraId="5618799A" w14:textId="77777777" w:rsidR="00B72AF6" w:rsidRPr="00A13DC2" w:rsidRDefault="00B72AF6" w:rsidP="00374137">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03FDFC90" w14:textId="77777777" w:rsidR="00B72AF6" w:rsidRPr="00A13DC2" w:rsidRDefault="00B72AF6" w:rsidP="00374137">
            <w:pPr>
              <w:spacing w:after="0" w:line="240" w:lineRule="auto"/>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41CEDE34" w14:textId="31D75A65" w:rsidR="00B72AF6" w:rsidRPr="00A13DC2" w:rsidRDefault="00B72AF6" w:rsidP="00374137">
            <w:pPr>
              <w:spacing w:after="0" w:line="240" w:lineRule="auto"/>
              <w:jc w:val="right"/>
              <w:rPr>
                <w:b/>
                <w:bCs/>
                <w:color w:val="000000"/>
                <w:sz w:val="20"/>
                <w:szCs w:val="20"/>
                <w:highlight w:val="yellow"/>
              </w:rPr>
            </w:pPr>
            <w:r w:rsidRPr="00A13DC2">
              <w:rPr>
                <w:b/>
                <w:bCs/>
                <w:color w:val="000000"/>
                <w:sz w:val="20"/>
                <w:szCs w:val="20"/>
              </w:rPr>
              <w:t>[-21.101, -10.058]</w:t>
            </w:r>
          </w:p>
        </w:tc>
      </w:tr>
      <w:tr w:rsidR="00B72AF6" w:rsidRPr="00452304" w14:paraId="04AE0499" w14:textId="77777777" w:rsidTr="00374137">
        <w:trPr>
          <w:trHeight w:val="320"/>
        </w:trPr>
        <w:tc>
          <w:tcPr>
            <w:tcW w:w="1094" w:type="dxa"/>
            <w:vMerge w:val="restart"/>
            <w:tcBorders>
              <w:top w:val="single" w:sz="4" w:space="0" w:color="auto"/>
              <w:left w:val="nil"/>
              <w:right w:val="nil"/>
            </w:tcBorders>
            <w:vAlign w:val="center"/>
          </w:tcPr>
          <w:p w14:paraId="09867748" w14:textId="77777777" w:rsidR="00B72AF6" w:rsidRPr="008A48CF" w:rsidRDefault="00B72AF6" w:rsidP="00B72AF6">
            <w:pPr>
              <w:spacing w:after="0" w:line="240" w:lineRule="auto"/>
              <w:rPr>
                <w:rFonts w:eastAsia="Times New Roman"/>
                <w:color w:val="000000"/>
                <w:kern w:val="0"/>
                <w:sz w:val="20"/>
                <w:szCs w:val="20"/>
                <w:vertAlign w:val="subscript"/>
                <w14:ligatures w14:val="none"/>
              </w:rPr>
            </w:pPr>
            <w:proofErr w:type="spellStart"/>
            <w:r>
              <w:rPr>
                <w:rFonts w:eastAsia="Times New Roman"/>
                <w:i/>
                <w:iCs/>
                <w:color w:val="000000"/>
                <w:kern w:val="0"/>
                <w:sz w:val="20"/>
                <w:szCs w:val="20"/>
                <w14:ligatures w14:val="none"/>
              </w:rPr>
              <w:t>N</w:t>
            </w:r>
            <w:r>
              <w:rPr>
                <w:rFonts w:eastAsia="Times New Roman"/>
                <w:color w:val="000000"/>
                <w:kern w:val="0"/>
                <w:sz w:val="20"/>
                <w:szCs w:val="20"/>
                <w:vertAlign w:val="subscript"/>
                <w14:ligatures w14:val="none"/>
              </w:rPr>
              <w:t>mass</w:t>
            </w:r>
            <w:proofErr w:type="spellEnd"/>
          </w:p>
        </w:tc>
        <w:tc>
          <w:tcPr>
            <w:tcW w:w="1178" w:type="dxa"/>
            <w:vMerge w:val="restart"/>
            <w:tcBorders>
              <w:top w:val="single" w:sz="4" w:space="0" w:color="auto"/>
              <w:left w:val="nil"/>
              <w:right w:val="nil"/>
            </w:tcBorders>
            <w:noWrap/>
            <w:vAlign w:val="center"/>
          </w:tcPr>
          <w:p w14:paraId="069ABABC" w14:textId="77777777" w:rsidR="00B72AF6" w:rsidRPr="00452304" w:rsidRDefault="00B72AF6" w:rsidP="00B72AF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78FA6CE6" w14:textId="77777777" w:rsidR="00B72AF6" w:rsidRDefault="00B72AF6" w:rsidP="00B72AF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3A30B302" w14:textId="4D80DB2D" w:rsidR="00B72AF6" w:rsidRPr="00A13DC2" w:rsidRDefault="00B72AF6" w:rsidP="00374137">
            <w:pPr>
              <w:spacing w:after="0" w:line="240" w:lineRule="auto"/>
              <w:jc w:val="right"/>
              <w:rPr>
                <w:b/>
                <w:bCs/>
                <w:color w:val="000000"/>
                <w:sz w:val="20"/>
                <w:szCs w:val="20"/>
                <w:highlight w:val="yellow"/>
              </w:rPr>
            </w:pPr>
            <w:r w:rsidRPr="00A13DC2">
              <w:rPr>
                <w:b/>
                <w:bCs/>
                <w:color w:val="000000"/>
                <w:sz w:val="20"/>
                <w:szCs w:val="20"/>
              </w:rPr>
              <w:t>12.524</w:t>
            </w:r>
          </w:p>
        </w:tc>
        <w:tc>
          <w:tcPr>
            <w:tcW w:w="972" w:type="dxa"/>
            <w:vMerge w:val="restart"/>
            <w:tcBorders>
              <w:top w:val="single" w:sz="4" w:space="0" w:color="auto"/>
              <w:left w:val="nil"/>
              <w:right w:val="nil"/>
            </w:tcBorders>
            <w:noWrap/>
            <w:vAlign w:val="center"/>
          </w:tcPr>
          <w:p w14:paraId="79502C83" w14:textId="77777777" w:rsidR="00B72AF6" w:rsidRPr="00A13DC2" w:rsidRDefault="00B72AF6" w:rsidP="00374137">
            <w:pPr>
              <w:spacing w:after="0" w:line="240" w:lineRule="auto"/>
              <w:jc w:val="right"/>
              <w:rPr>
                <w:b/>
                <w:bCs/>
                <w:color w:val="000000"/>
                <w:sz w:val="20"/>
                <w:szCs w:val="20"/>
              </w:rPr>
            </w:pPr>
            <w:r w:rsidRPr="00A13DC2">
              <w:rPr>
                <w:b/>
                <w:bCs/>
                <w:color w:val="000000"/>
                <w:sz w:val="20"/>
                <w:szCs w:val="20"/>
              </w:rPr>
              <w:t>2.643</w:t>
            </w:r>
          </w:p>
        </w:tc>
        <w:tc>
          <w:tcPr>
            <w:tcW w:w="939" w:type="dxa"/>
            <w:vMerge w:val="restart"/>
            <w:tcBorders>
              <w:top w:val="single" w:sz="4" w:space="0" w:color="auto"/>
              <w:left w:val="nil"/>
              <w:right w:val="nil"/>
            </w:tcBorders>
            <w:noWrap/>
            <w:vAlign w:val="center"/>
          </w:tcPr>
          <w:p w14:paraId="13C8A729" w14:textId="77777777" w:rsidR="00B72AF6" w:rsidRPr="00A13DC2" w:rsidRDefault="00B72AF6" w:rsidP="00374137">
            <w:pPr>
              <w:spacing w:after="0" w:line="240" w:lineRule="auto"/>
              <w:jc w:val="right"/>
              <w:rPr>
                <w:b/>
                <w:bCs/>
                <w:color w:val="000000"/>
                <w:sz w:val="20"/>
                <w:szCs w:val="20"/>
              </w:rPr>
            </w:pPr>
            <w:r w:rsidRPr="00A13DC2">
              <w:rPr>
                <w:b/>
                <w:bCs/>
                <w:color w:val="000000"/>
                <w:sz w:val="20"/>
                <w:szCs w:val="20"/>
              </w:rPr>
              <w:t>0.008</w:t>
            </w:r>
          </w:p>
        </w:tc>
        <w:tc>
          <w:tcPr>
            <w:tcW w:w="1767" w:type="dxa"/>
            <w:tcBorders>
              <w:top w:val="single" w:sz="4" w:space="0" w:color="auto"/>
              <w:left w:val="nil"/>
              <w:bottom w:val="nil"/>
              <w:right w:val="nil"/>
            </w:tcBorders>
            <w:noWrap/>
            <w:vAlign w:val="center"/>
          </w:tcPr>
          <w:p w14:paraId="13C19641" w14:textId="61FEE048" w:rsidR="00B72AF6" w:rsidRPr="00A13DC2" w:rsidRDefault="00B72AF6" w:rsidP="00374137">
            <w:pPr>
              <w:spacing w:after="0" w:line="240" w:lineRule="auto"/>
              <w:jc w:val="right"/>
              <w:rPr>
                <w:b/>
                <w:bCs/>
                <w:color w:val="000000"/>
                <w:sz w:val="20"/>
                <w:szCs w:val="20"/>
                <w:highlight w:val="yellow"/>
              </w:rPr>
            </w:pPr>
            <w:r w:rsidRPr="00A13DC2">
              <w:rPr>
                <w:b/>
                <w:bCs/>
                <w:color w:val="000000"/>
                <w:sz w:val="20"/>
                <w:szCs w:val="20"/>
              </w:rPr>
              <w:t>[7.358, 18.057]</w:t>
            </w:r>
          </w:p>
        </w:tc>
      </w:tr>
      <w:tr w:rsidR="00B72AF6" w:rsidRPr="00452304" w14:paraId="479773B4" w14:textId="77777777" w:rsidTr="00374137">
        <w:trPr>
          <w:trHeight w:val="320"/>
        </w:trPr>
        <w:tc>
          <w:tcPr>
            <w:tcW w:w="1094" w:type="dxa"/>
            <w:vMerge/>
            <w:tcBorders>
              <w:left w:val="nil"/>
              <w:right w:val="nil"/>
            </w:tcBorders>
          </w:tcPr>
          <w:p w14:paraId="22F311EA"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6202F78D" w14:textId="77777777" w:rsidR="00B72AF6" w:rsidRPr="00452304" w:rsidRDefault="00B72AF6" w:rsidP="00B72AF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26DFC93F" w14:textId="77777777" w:rsidR="00B72AF6" w:rsidRDefault="00B72AF6" w:rsidP="00B72AF6">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72383460" w14:textId="3E184605" w:rsidR="00B72AF6" w:rsidRPr="00A13DC2" w:rsidRDefault="00B72AF6" w:rsidP="00374137">
            <w:pPr>
              <w:spacing w:after="0" w:line="240" w:lineRule="auto"/>
              <w:jc w:val="right"/>
              <w:rPr>
                <w:b/>
                <w:bCs/>
                <w:color w:val="000000"/>
                <w:sz w:val="20"/>
                <w:szCs w:val="20"/>
                <w:highlight w:val="yellow"/>
              </w:rPr>
            </w:pPr>
            <w:r w:rsidRPr="00A13DC2">
              <w:rPr>
                <w:b/>
                <w:bCs/>
                <w:color w:val="000000"/>
                <w:sz w:val="20"/>
                <w:szCs w:val="20"/>
              </w:rPr>
              <w:t>27.507</w:t>
            </w:r>
          </w:p>
        </w:tc>
        <w:tc>
          <w:tcPr>
            <w:tcW w:w="972" w:type="dxa"/>
            <w:vMerge/>
            <w:tcBorders>
              <w:left w:val="nil"/>
              <w:bottom w:val="single" w:sz="4" w:space="0" w:color="auto"/>
              <w:right w:val="nil"/>
            </w:tcBorders>
            <w:noWrap/>
            <w:vAlign w:val="center"/>
          </w:tcPr>
          <w:p w14:paraId="713E3372" w14:textId="77777777" w:rsidR="00B72AF6" w:rsidRPr="00A13DC2" w:rsidRDefault="00B72AF6" w:rsidP="00374137">
            <w:pPr>
              <w:spacing w:after="0" w:line="240" w:lineRule="auto"/>
              <w:jc w:val="right"/>
              <w:rPr>
                <w:b/>
                <w:bCs/>
                <w:color w:val="000000"/>
                <w:sz w:val="20"/>
                <w:szCs w:val="20"/>
              </w:rPr>
            </w:pPr>
          </w:p>
        </w:tc>
        <w:tc>
          <w:tcPr>
            <w:tcW w:w="939" w:type="dxa"/>
            <w:vMerge/>
            <w:tcBorders>
              <w:left w:val="nil"/>
              <w:bottom w:val="single" w:sz="4" w:space="0" w:color="auto"/>
              <w:right w:val="nil"/>
            </w:tcBorders>
            <w:noWrap/>
            <w:vAlign w:val="center"/>
          </w:tcPr>
          <w:p w14:paraId="7A487DE4" w14:textId="77777777" w:rsidR="00B72AF6" w:rsidRPr="00A13DC2" w:rsidRDefault="00B72AF6" w:rsidP="00374137">
            <w:pPr>
              <w:spacing w:after="0" w:line="240" w:lineRule="auto"/>
              <w:jc w:val="right"/>
              <w:rPr>
                <w:b/>
                <w:bCs/>
                <w:color w:val="000000"/>
                <w:sz w:val="20"/>
                <w:szCs w:val="20"/>
              </w:rPr>
            </w:pPr>
          </w:p>
        </w:tc>
        <w:tc>
          <w:tcPr>
            <w:tcW w:w="1767" w:type="dxa"/>
            <w:tcBorders>
              <w:top w:val="nil"/>
              <w:left w:val="nil"/>
              <w:bottom w:val="single" w:sz="4" w:space="0" w:color="auto"/>
              <w:right w:val="nil"/>
            </w:tcBorders>
            <w:noWrap/>
            <w:vAlign w:val="center"/>
          </w:tcPr>
          <w:p w14:paraId="4A12A02B" w14:textId="3567320C" w:rsidR="00B72AF6" w:rsidRPr="00A13DC2" w:rsidRDefault="00B72AF6" w:rsidP="00374137">
            <w:pPr>
              <w:spacing w:after="0" w:line="240" w:lineRule="auto"/>
              <w:jc w:val="right"/>
              <w:rPr>
                <w:b/>
                <w:bCs/>
                <w:color w:val="000000"/>
                <w:sz w:val="20"/>
                <w:szCs w:val="20"/>
                <w:highlight w:val="yellow"/>
              </w:rPr>
            </w:pPr>
            <w:r w:rsidRPr="00A13DC2">
              <w:rPr>
                <w:b/>
                <w:bCs/>
                <w:color w:val="000000"/>
                <w:sz w:val="20"/>
                <w:szCs w:val="20"/>
              </w:rPr>
              <w:t>[16.532, 39.654]</w:t>
            </w:r>
          </w:p>
        </w:tc>
      </w:tr>
      <w:tr w:rsidR="00B72AF6" w:rsidRPr="00452304" w14:paraId="54E48757" w14:textId="77777777" w:rsidTr="00374137">
        <w:trPr>
          <w:trHeight w:val="320"/>
        </w:trPr>
        <w:tc>
          <w:tcPr>
            <w:tcW w:w="1094" w:type="dxa"/>
            <w:vMerge/>
            <w:tcBorders>
              <w:left w:val="nil"/>
              <w:right w:val="nil"/>
            </w:tcBorders>
          </w:tcPr>
          <w:p w14:paraId="183E9151"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33598A7F" w14:textId="77777777" w:rsidR="00B72AF6" w:rsidRPr="00452304" w:rsidRDefault="00B72AF6" w:rsidP="00B72AF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0D22FB36" w14:textId="77777777" w:rsidR="00B72AF6" w:rsidRDefault="00B72AF6" w:rsidP="00B72AF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120C0EA0" w14:textId="15DEB12B" w:rsidR="00B72AF6" w:rsidRPr="00B72AF6" w:rsidRDefault="00B72AF6" w:rsidP="00374137">
            <w:pPr>
              <w:spacing w:after="0" w:line="240" w:lineRule="auto"/>
              <w:jc w:val="right"/>
              <w:rPr>
                <w:i/>
                <w:iCs/>
                <w:color w:val="000000"/>
                <w:sz w:val="20"/>
                <w:szCs w:val="20"/>
                <w:highlight w:val="yellow"/>
              </w:rPr>
            </w:pPr>
            <w:r w:rsidRPr="00B72AF6">
              <w:rPr>
                <w:i/>
                <w:iCs/>
                <w:color w:val="000000"/>
                <w:sz w:val="20"/>
                <w:szCs w:val="20"/>
              </w:rPr>
              <w:t>0.000</w:t>
            </w:r>
          </w:p>
        </w:tc>
        <w:tc>
          <w:tcPr>
            <w:tcW w:w="972" w:type="dxa"/>
            <w:vMerge w:val="restart"/>
            <w:tcBorders>
              <w:top w:val="single" w:sz="4" w:space="0" w:color="auto"/>
              <w:left w:val="nil"/>
              <w:right w:val="nil"/>
            </w:tcBorders>
            <w:noWrap/>
            <w:vAlign w:val="center"/>
          </w:tcPr>
          <w:p w14:paraId="7399D8F4" w14:textId="77777777" w:rsidR="00B72AF6" w:rsidRPr="00B72AF6" w:rsidRDefault="00B72AF6" w:rsidP="00374137">
            <w:pPr>
              <w:spacing w:after="0" w:line="240" w:lineRule="auto"/>
              <w:jc w:val="right"/>
              <w:rPr>
                <w:i/>
                <w:iCs/>
                <w:color w:val="000000"/>
                <w:sz w:val="20"/>
                <w:szCs w:val="20"/>
              </w:rPr>
            </w:pPr>
            <w:r w:rsidRPr="00B72AF6">
              <w:rPr>
                <w:i/>
                <w:iCs/>
                <w:color w:val="000000"/>
                <w:sz w:val="20"/>
                <w:szCs w:val="20"/>
              </w:rPr>
              <w:t>1.645</w:t>
            </w:r>
          </w:p>
        </w:tc>
        <w:tc>
          <w:tcPr>
            <w:tcW w:w="939" w:type="dxa"/>
            <w:vMerge w:val="restart"/>
            <w:tcBorders>
              <w:top w:val="single" w:sz="4" w:space="0" w:color="auto"/>
              <w:left w:val="nil"/>
              <w:right w:val="nil"/>
            </w:tcBorders>
            <w:noWrap/>
            <w:vAlign w:val="center"/>
          </w:tcPr>
          <w:p w14:paraId="7024F7C2" w14:textId="77777777" w:rsidR="00B72AF6" w:rsidRPr="00B72AF6" w:rsidRDefault="00B72AF6" w:rsidP="00374137">
            <w:pPr>
              <w:spacing w:after="0" w:line="240" w:lineRule="auto"/>
              <w:jc w:val="right"/>
              <w:rPr>
                <w:i/>
                <w:iCs/>
                <w:color w:val="000000"/>
                <w:sz w:val="20"/>
                <w:szCs w:val="20"/>
              </w:rPr>
            </w:pPr>
            <w:r w:rsidRPr="00B72AF6">
              <w:rPr>
                <w:i/>
                <w:iCs/>
                <w:color w:val="000000"/>
                <w:sz w:val="20"/>
                <w:szCs w:val="20"/>
              </w:rPr>
              <w:t>0.100</w:t>
            </w:r>
          </w:p>
        </w:tc>
        <w:tc>
          <w:tcPr>
            <w:tcW w:w="1767" w:type="dxa"/>
            <w:tcBorders>
              <w:top w:val="single" w:sz="4" w:space="0" w:color="auto"/>
              <w:left w:val="nil"/>
              <w:bottom w:val="nil"/>
              <w:right w:val="nil"/>
            </w:tcBorders>
            <w:noWrap/>
            <w:vAlign w:val="center"/>
          </w:tcPr>
          <w:p w14:paraId="5541B5B3" w14:textId="047A2E8E" w:rsidR="00B72AF6" w:rsidRPr="00B72AF6" w:rsidRDefault="00B72AF6" w:rsidP="00374137">
            <w:pPr>
              <w:spacing w:after="0" w:line="240" w:lineRule="auto"/>
              <w:jc w:val="right"/>
              <w:rPr>
                <w:i/>
                <w:iCs/>
                <w:color w:val="000000"/>
                <w:sz w:val="20"/>
                <w:szCs w:val="20"/>
                <w:highlight w:val="yellow"/>
              </w:rPr>
            </w:pPr>
            <w:r w:rsidRPr="00B72AF6">
              <w:rPr>
                <w:i/>
                <w:iCs/>
                <w:color w:val="000000"/>
                <w:sz w:val="20"/>
                <w:szCs w:val="20"/>
              </w:rPr>
              <w:t>[-2.371, 2.429]</w:t>
            </w:r>
          </w:p>
        </w:tc>
      </w:tr>
      <w:tr w:rsidR="00B72AF6" w:rsidRPr="00452304" w14:paraId="7DF6604D" w14:textId="77777777" w:rsidTr="00374137">
        <w:trPr>
          <w:trHeight w:val="320"/>
        </w:trPr>
        <w:tc>
          <w:tcPr>
            <w:tcW w:w="1094" w:type="dxa"/>
            <w:vMerge/>
            <w:tcBorders>
              <w:left w:val="nil"/>
              <w:right w:val="nil"/>
            </w:tcBorders>
          </w:tcPr>
          <w:p w14:paraId="5E290359"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66725901" w14:textId="77777777" w:rsidR="00B72AF6" w:rsidRPr="00452304" w:rsidRDefault="00B72AF6" w:rsidP="00B72AF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4BCD55E0" w14:textId="77777777" w:rsidR="00B72AF6" w:rsidRDefault="00B72AF6" w:rsidP="00B72AF6">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1F645C67" w14:textId="293D8171" w:rsidR="00B72AF6" w:rsidRPr="00B72AF6" w:rsidRDefault="00B72AF6" w:rsidP="00374137">
            <w:pPr>
              <w:spacing w:after="0" w:line="240" w:lineRule="auto"/>
              <w:jc w:val="right"/>
              <w:rPr>
                <w:i/>
                <w:iCs/>
                <w:color w:val="000000"/>
                <w:sz w:val="20"/>
                <w:szCs w:val="20"/>
                <w:highlight w:val="yellow"/>
              </w:rPr>
            </w:pPr>
            <w:r w:rsidRPr="00B72AF6">
              <w:rPr>
                <w:i/>
                <w:iCs/>
                <w:color w:val="000000"/>
                <w:sz w:val="20"/>
                <w:szCs w:val="20"/>
              </w:rPr>
              <w:t>5.548</w:t>
            </w:r>
          </w:p>
        </w:tc>
        <w:tc>
          <w:tcPr>
            <w:tcW w:w="972" w:type="dxa"/>
            <w:vMerge/>
            <w:tcBorders>
              <w:left w:val="nil"/>
              <w:bottom w:val="single" w:sz="4" w:space="0" w:color="auto"/>
              <w:right w:val="nil"/>
            </w:tcBorders>
            <w:noWrap/>
            <w:vAlign w:val="center"/>
          </w:tcPr>
          <w:p w14:paraId="68398FB7" w14:textId="77777777" w:rsidR="00B72AF6" w:rsidRPr="00B72AF6" w:rsidRDefault="00B72AF6" w:rsidP="00374137">
            <w:pPr>
              <w:spacing w:after="0" w:line="240" w:lineRule="auto"/>
              <w:jc w:val="right"/>
              <w:rPr>
                <w:i/>
                <w:iCs/>
                <w:color w:val="000000"/>
                <w:sz w:val="20"/>
                <w:szCs w:val="20"/>
              </w:rPr>
            </w:pPr>
          </w:p>
        </w:tc>
        <w:tc>
          <w:tcPr>
            <w:tcW w:w="939" w:type="dxa"/>
            <w:vMerge/>
            <w:tcBorders>
              <w:left w:val="nil"/>
              <w:bottom w:val="single" w:sz="4" w:space="0" w:color="auto"/>
              <w:right w:val="nil"/>
            </w:tcBorders>
            <w:noWrap/>
            <w:vAlign w:val="center"/>
          </w:tcPr>
          <w:p w14:paraId="034B5772" w14:textId="77777777" w:rsidR="00B72AF6" w:rsidRPr="00B72AF6" w:rsidRDefault="00B72AF6" w:rsidP="00374137">
            <w:pPr>
              <w:spacing w:after="0" w:line="240" w:lineRule="auto"/>
              <w:jc w:val="right"/>
              <w:rPr>
                <w:i/>
                <w:iCs/>
                <w:color w:val="000000"/>
                <w:sz w:val="20"/>
                <w:szCs w:val="20"/>
              </w:rPr>
            </w:pPr>
          </w:p>
        </w:tc>
        <w:tc>
          <w:tcPr>
            <w:tcW w:w="1767" w:type="dxa"/>
            <w:tcBorders>
              <w:top w:val="nil"/>
              <w:left w:val="nil"/>
              <w:bottom w:val="single" w:sz="4" w:space="0" w:color="auto"/>
              <w:right w:val="nil"/>
            </w:tcBorders>
            <w:noWrap/>
            <w:vAlign w:val="center"/>
          </w:tcPr>
          <w:p w14:paraId="7C665C78" w14:textId="08B36556" w:rsidR="00B72AF6" w:rsidRPr="00B72AF6" w:rsidRDefault="00B72AF6" w:rsidP="00374137">
            <w:pPr>
              <w:spacing w:after="0" w:line="240" w:lineRule="auto"/>
              <w:jc w:val="right"/>
              <w:rPr>
                <w:i/>
                <w:iCs/>
                <w:color w:val="000000"/>
                <w:sz w:val="20"/>
                <w:szCs w:val="20"/>
                <w:highlight w:val="yellow"/>
              </w:rPr>
            </w:pPr>
            <w:r w:rsidRPr="00B72AF6">
              <w:rPr>
                <w:i/>
                <w:iCs/>
                <w:color w:val="000000"/>
                <w:sz w:val="20"/>
                <w:szCs w:val="20"/>
              </w:rPr>
              <w:t>[-0.797, 12.187]</w:t>
            </w:r>
          </w:p>
        </w:tc>
      </w:tr>
      <w:tr w:rsidR="00B72AF6" w:rsidRPr="00452304" w14:paraId="1A7FCA78" w14:textId="77777777" w:rsidTr="00374137">
        <w:trPr>
          <w:trHeight w:val="320"/>
        </w:trPr>
        <w:tc>
          <w:tcPr>
            <w:tcW w:w="1094" w:type="dxa"/>
            <w:vMerge/>
            <w:tcBorders>
              <w:left w:val="nil"/>
              <w:right w:val="nil"/>
            </w:tcBorders>
          </w:tcPr>
          <w:p w14:paraId="6FD972B7"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0412C35B" w14:textId="77777777" w:rsidR="00B72AF6" w:rsidRPr="00452304" w:rsidRDefault="00B72AF6" w:rsidP="00B72AF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5EDD2AAF" w14:textId="77777777" w:rsidR="00B72AF6" w:rsidRDefault="00B72AF6" w:rsidP="00B72AF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65BB775B" w14:textId="654F9A81" w:rsidR="00B72AF6" w:rsidRPr="00A13DC2" w:rsidRDefault="00B72AF6" w:rsidP="00374137">
            <w:pPr>
              <w:spacing w:after="0" w:line="240" w:lineRule="auto"/>
              <w:jc w:val="right"/>
              <w:rPr>
                <w:b/>
                <w:bCs/>
                <w:color w:val="000000"/>
                <w:sz w:val="20"/>
                <w:szCs w:val="20"/>
                <w:highlight w:val="yellow"/>
              </w:rPr>
            </w:pPr>
            <w:r w:rsidRPr="00A13DC2">
              <w:rPr>
                <w:b/>
                <w:bCs/>
                <w:color w:val="000000"/>
                <w:sz w:val="20"/>
                <w:szCs w:val="20"/>
              </w:rPr>
              <w:t>11.405</w:t>
            </w:r>
          </w:p>
        </w:tc>
        <w:tc>
          <w:tcPr>
            <w:tcW w:w="972" w:type="dxa"/>
            <w:vMerge w:val="restart"/>
            <w:tcBorders>
              <w:top w:val="single" w:sz="4" w:space="0" w:color="auto"/>
              <w:left w:val="nil"/>
              <w:right w:val="nil"/>
            </w:tcBorders>
            <w:noWrap/>
            <w:vAlign w:val="center"/>
          </w:tcPr>
          <w:p w14:paraId="63DEBA98" w14:textId="77777777" w:rsidR="00B72AF6" w:rsidRPr="00A13DC2" w:rsidRDefault="00B72AF6" w:rsidP="00374137">
            <w:pPr>
              <w:spacing w:after="0" w:line="240" w:lineRule="auto"/>
              <w:jc w:val="right"/>
              <w:rPr>
                <w:b/>
                <w:bCs/>
                <w:color w:val="000000"/>
                <w:sz w:val="20"/>
                <w:szCs w:val="20"/>
              </w:rPr>
            </w:pPr>
            <w:r w:rsidRPr="00A13DC2">
              <w:rPr>
                <w:b/>
                <w:bCs/>
                <w:color w:val="000000"/>
                <w:sz w:val="20"/>
                <w:szCs w:val="20"/>
              </w:rPr>
              <w:t>3.123</w:t>
            </w:r>
          </w:p>
        </w:tc>
        <w:tc>
          <w:tcPr>
            <w:tcW w:w="939" w:type="dxa"/>
            <w:vMerge w:val="restart"/>
            <w:tcBorders>
              <w:top w:val="single" w:sz="4" w:space="0" w:color="auto"/>
              <w:left w:val="nil"/>
              <w:right w:val="nil"/>
            </w:tcBorders>
            <w:noWrap/>
            <w:vAlign w:val="center"/>
          </w:tcPr>
          <w:p w14:paraId="72A93F91" w14:textId="77777777" w:rsidR="00B72AF6" w:rsidRPr="00A13DC2" w:rsidRDefault="00B72AF6" w:rsidP="00374137">
            <w:pPr>
              <w:spacing w:after="0" w:line="240" w:lineRule="auto"/>
              <w:jc w:val="right"/>
              <w:rPr>
                <w:b/>
                <w:bCs/>
                <w:color w:val="000000"/>
                <w:sz w:val="20"/>
                <w:szCs w:val="20"/>
              </w:rPr>
            </w:pPr>
            <w:r w:rsidRPr="00A13DC2">
              <w:rPr>
                <w:b/>
                <w:bCs/>
                <w:color w:val="000000"/>
                <w:sz w:val="20"/>
                <w:szCs w:val="20"/>
              </w:rPr>
              <w:t>0.002</w:t>
            </w:r>
          </w:p>
        </w:tc>
        <w:tc>
          <w:tcPr>
            <w:tcW w:w="1767" w:type="dxa"/>
            <w:tcBorders>
              <w:top w:val="single" w:sz="4" w:space="0" w:color="auto"/>
              <w:left w:val="nil"/>
              <w:bottom w:val="nil"/>
              <w:right w:val="nil"/>
            </w:tcBorders>
            <w:noWrap/>
            <w:vAlign w:val="center"/>
          </w:tcPr>
          <w:p w14:paraId="61F8A286" w14:textId="0D984A5B" w:rsidR="00B72AF6" w:rsidRPr="00A13DC2" w:rsidRDefault="00B72AF6" w:rsidP="00374137">
            <w:pPr>
              <w:spacing w:after="0" w:line="240" w:lineRule="auto"/>
              <w:jc w:val="right"/>
              <w:rPr>
                <w:b/>
                <w:bCs/>
                <w:color w:val="000000"/>
                <w:sz w:val="20"/>
                <w:szCs w:val="20"/>
                <w:highlight w:val="yellow"/>
              </w:rPr>
            </w:pPr>
            <w:r w:rsidRPr="00A13DC2">
              <w:rPr>
                <w:b/>
                <w:bCs/>
                <w:color w:val="000000"/>
                <w:sz w:val="20"/>
                <w:szCs w:val="20"/>
              </w:rPr>
              <w:t>[6.078, 17.000]</w:t>
            </w:r>
          </w:p>
        </w:tc>
      </w:tr>
      <w:tr w:rsidR="00B72AF6" w:rsidRPr="00452304" w14:paraId="34446ED0" w14:textId="77777777" w:rsidTr="00374137">
        <w:trPr>
          <w:trHeight w:val="320"/>
        </w:trPr>
        <w:tc>
          <w:tcPr>
            <w:tcW w:w="1094" w:type="dxa"/>
            <w:vMerge/>
            <w:tcBorders>
              <w:left w:val="nil"/>
              <w:bottom w:val="single" w:sz="4" w:space="0" w:color="auto"/>
              <w:right w:val="nil"/>
            </w:tcBorders>
          </w:tcPr>
          <w:p w14:paraId="338724A0"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6294EF74" w14:textId="77777777" w:rsidR="00B72AF6" w:rsidRPr="00452304" w:rsidRDefault="00B72AF6" w:rsidP="00B72AF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06B33379" w14:textId="77777777" w:rsidR="00B72AF6" w:rsidRDefault="00B72AF6" w:rsidP="00B72AF6">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23CA65E0" w14:textId="7500927D" w:rsidR="00B72AF6" w:rsidRPr="00A13DC2" w:rsidRDefault="00B72AF6" w:rsidP="00374137">
            <w:pPr>
              <w:spacing w:after="0" w:line="240" w:lineRule="auto"/>
              <w:jc w:val="right"/>
              <w:rPr>
                <w:b/>
                <w:bCs/>
                <w:color w:val="000000"/>
                <w:sz w:val="20"/>
                <w:szCs w:val="20"/>
                <w:highlight w:val="yellow"/>
              </w:rPr>
            </w:pPr>
            <w:r w:rsidRPr="00A13DC2">
              <w:rPr>
                <w:b/>
                <w:bCs/>
                <w:color w:val="000000"/>
                <w:sz w:val="20"/>
                <w:szCs w:val="20"/>
              </w:rPr>
              <w:t>28.018</w:t>
            </w:r>
          </w:p>
        </w:tc>
        <w:tc>
          <w:tcPr>
            <w:tcW w:w="972" w:type="dxa"/>
            <w:vMerge/>
            <w:tcBorders>
              <w:left w:val="nil"/>
              <w:bottom w:val="single" w:sz="4" w:space="0" w:color="auto"/>
              <w:right w:val="nil"/>
            </w:tcBorders>
            <w:noWrap/>
            <w:vAlign w:val="center"/>
          </w:tcPr>
          <w:p w14:paraId="26B30FB4" w14:textId="77777777" w:rsidR="00B72AF6" w:rsidRPr="00A13DC2" w:rsidRDefault="00B72AF6" w:rsidP="00374137">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3E6E3140" w14:textId="77777777" w:rsidR="00B72AF6" w:rsidRPr="00A13DC2" w:rsidRDefault="00B72AF6" w:rsidP="00374137">
            <w:pPr>
              <w:spacing w:after="0" w:line="240" w:lineRule="auto"/>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24643B52" w14:textId="6AE93E94" w:rsidR="00B72AF6" w:rsidRPr="00A13DC2" w:rsidRDefault="00B72AF6" w:rsidP="00374137">
            <w:pPr>
              <w:spacing w:after="0" w:line="240" w:lineRule="auto"/>
              <w:jc w:val="right"/>
              <w:rPr>
                <w:b/>
                <w:bCs/>
                <w:color w:val="000000"/>
                <w:sz w:val="20"/>
                <w:szCs w:val="20"/>
                <w:highlight w:val="yellow"/>
              </w:rPr>
            </w:pPr>
            <w:r w:rsidRPr="00A13DC2">
              <w:rPr>
                <w:b/>
                <w:bCs/>
                <w:color w:val="000000"/>
                <w:sz w:val="20"/>
                <w:szCs w:val="20"/>
              </w:rPr>
              <w:t>[17.234, 39.794]</w:t>
            </w:r>
          </w:p>
        </w:tc>
      </w:tr>
      <w:tr w:rsidR="00B72AF6" w:rsidRPr="00452304" w14:paraId="2469A030" w14:textId="77777777" w:rsidTr="00374137">
        <w:trPr>
          <w:trHeight w:val="320"/>
        </w:trPr>
        <w:tc>
          <w:tcPr>
            <w:tcW w:w="1094" w:type="dxa"/>
            <w:vMerge w:val="restart"/>
            <w:tcBorders>
              <w:top w:val="single" w:sz="4" w:space="0" w:color="auto"/>
              <w:left w:val="nil"/>
              <w:right w:val="nil"/>
            </w:tcBorders>
            <w:vAlign w:val="center"/>
          </w:tcPr>
          <w:p w14:paraId="405BF9FA" w14:textId="77777777" w:rsidR="00B72AF6" w:rsidRPr="008A48CF" w:rsidRDefault="00B72AF6" w:rsidP="00B72AF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N</w:t>
            </w:r>
            <w:r>
              <w:rPr>
                <w:rFonts w:eastAsia="Times New Roman"/>
                <w:color w:val="000000"/>
                <w:kern w:val="0"/>
                <w:sz w:val="20"/>
                <w:szCs w:val="20"/>
                <w:vertAlign w:val="subscript"/>
                <w14:ligatures w14:val="none"/>
              </w:rPr>
              <w:t>area</w:t>
            </w:r>
          </w:p>
        </w:tc>
        <w:tc>
          <w:tcPr>
            <w:tcW w:w="1178" w:type="dxa"/>
            <w:vMerge w:val="restart"/>
            <w:tcBorders>
              <w:top w:val="single" w:sz="4" w:space="0" w:color="auto"/>
              <w:left w:val="nil"/>
              <w:right w:val="nil"/>
            </w:tcBorders>
            <w:noWrap/>
            <w:vAlign w:val="center"/>
          </w:tcPr>
          <w:p w14:paraId="2391D28D" w14:textId="77777777" w:rsidR="00B72AF6" w:rsidRPr="00452304" w:rsidRDefault="00B72AF6" w:rsidP="00B72AF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2C471FD3" w14:textId="77777777" w:rsidR="00B72AF6" w:rsidRPr="008B7FCB" w:rsidRDefault="00B72AF6" w:rsidP="00B72AF6">
            <w:pPr>
              <w:spacing w:after="0" w:line="240" w:lineRule="auto"/>
              <w:rPr>
                <w:rFonts w:eastAsia="Times New Roman"/>
                <w:color w:val="000000"/>
                <w:kern w:val="0"/>
                <w:sz w:val="20"/>
                <w:szCs w:val="20"/>
                <w14:ligatures w14:val="none"/>
              </w:rPr>
            </w:pPr>
            <w:r w:rsidRPr="008B7FCB">
              <w:rPr>
                <w:rFonts w:eastAsia="Times New Roman"/>
                <w:i/>
                <w:iCs/>
                <w:color w:val="000000"/>
                <w:kern w:val="0"/>
                <w:sz w:val="20"/>
                <w:szCs w:val="20"/>
                <w14:ligatures w14:val="none"/>
              </w:rPr>
              <w:t>C</w:t>
            </w:r>
            <w:r w:rsidRPr="008B7FCB">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3F9CA8C2" w14:textId="603D05B7" w:rsidR="00B72AF6" w:rsidRPr="00A13DC2" w:rsidRDefault="00B72AF6" w:rsidP="00374137">
            <w:pPr>
              <w:spacing w:after="0" w:line="240" w:lineRule="auto"/>
              <w:jc w:val="right"/>
              <w:rPr>
                <w:b/>
                <w:bCs/>
                <w:color w:val="000000"/>
                <w:sz w:val="20"/>
                <w:szCs w:val="20"/>
                <w:highlight w:val="yellow"/>
              </w:rPr>
            </w:pPr>
            <w:r w:rsidRPr="00A13DC2">
              <w:rPr>
                <w:b/>
                <w:bCs/>
                <w:color w:val="000000"/>
                <w:sz w:val="20"/>
                <w:szCs w:val="20"/>
              </w:rPr>
              <w:t>15.835</w:t>
            </w:r>
          </w:p>
        </w:tc>
        <w:tc>
          <w:tcPr>
            <w:tcW w:w="972" w:type="dxa"/>
            <w:vMerge w:val="restart"/>
            <w:tcBorders>
              <w:top w:val="single" w:sz="4" w:space="0" w:color="auto"/>
              <w:left w:val="nil"/>
              <w:right w:val="nil"/>
            </w:tcBorders>
            <w:noWrap/>
            <w:vAlign w:val="center"/>
          </w:tcPr>
          <w:p w14:paraId="780302C6" w14:textId="40B474FC" w:rsidR="00B72AF6" w:rsidRPr="00A13DC2" w:rsidRDefault="00B72AF6" w:rsidP="00374137">
            <w:pPr>
              <w:spacing w:after="0" w:line="240" w:lineRule="auto"/>
              <w:jc w:val="right"/>
              <w:rPr>
                <w:b/>
                <w:bCs/>
                <w:color w:val="000000"/>
                <w:sz w:val="20"/>
                <w:szCs w:val="20"/>
              </w:rPr>
            </w:pPr>
            <w:r w:rsidRPr="00A13DC2">
              <w:rPr>
                <w:b/>
                <w:bCs/>
                <w:color w:val="000000"/>
                <w:sz w:val="20"/>
                <w:szCs w:val="20"/>
              </w:rPr>
              <w:t>-2.084</w:t>
            </w:r>
          </w:p>
        </w:tc>
        <w:tc>
          <w:tcPr>
            <w:tcW w:w="939" w:type="dxa"/>
            <w:vMerge w:val="restart"/>
            <w:tcBorders>
              <w:top w:val="single" w:sz="4" w:space="0" w:color="auto"/>
              <w:left w:val="nil"/>
              <w:right w:val="nil"/>
            </w:tcBorders>
            <w:noWrap/>
            <w:vAlign w:val="center"/>
          </w:tcPr>
          <w:p w14:paraId="268E6024" w14:textId="4E49EEEC" w:rsidR="00B72AF6" w:rsidRPr="00A13DC2" w:rsidRDefault="00B72AF6" w:rsidP="00374137">
            <w:pPr>
              <w:spacing w:after="0" w:line="240" w:lineRule="auto"/>
              <w:jc w:val="right"/>
              <w:rPr>
                <w:b/>
                <w:bCs/>
                <w:color w:val="000000"/>
                <w:sz w:val="20"/>
                <w:szCs w:val="20"/>
              </w:rPr>
            </w:pPr>
            <w:r w:rsidRPr="00A13DC2">
              <w:rPr>
                <w:b/>
                <w:bCs/>
                <w:color w:val="000000"/>
                <w:sz w:val="20"/>
                <w:szCs w:val="20"/>
              </w:rPr>
              <w:t>0.037</w:t>
            </w:r>
          </w:p>
        </w:tc>
        <w:tc>
          <w:tcPr>
            <w:tcW w:w="1767" w:type="dxa"/>
            <w:tcBorders>
              <w:top w:val="single" w:sz="4" w:space="0" w:color="auto"/>
              <w:left w:val="nil"/>
              <w:bottom w:val="nil"/>
              <w:right w:val="nil"/>
            </w:tcBorders>
            <w:noWrap/>
            <w:vAlign w:val="center"/>
          </w:tcPr>
          <w:p w14:paraId="3F0B0272" w14:textId="67AE6E8F" w:rsidR="00B72AF6" w:rsidRPr="00A13DC2" w:rsidRDefault="00B72AF6" w:rsidP="00374137">
            <w:pPr>
              <w:spacing w:after="0" w:line="240" w:lineRule="auto"/>
              <w:jc w:val="right"/>
              <w:rPr>
                <w:b/>
                <w:bCs/>
                <w:color w:val="000000"/>
                <w:sz w:val="20"/>
                <w:szCs w:val="20"/>
                <w:highlight w:val="yellow"/>
              </w:rPr>
            </w:pPr>
            <w:r w:rsidRPr="00A13DC2">
              <w:rPr>
                <w:b/>
                <w:bCs/>
                <w:color w:val="000000"/>
                <w:sz w:val="20"/>
                <w:szCs w:val="20"/>
              </w:rPr>
              <w:t>[6.609, 25.860]</w:t>
            </w:r>
          </w:p>
        </w:tc>
      </w:tr>
      <w:tr w:rsidR="00B72AF6" w:rsidRPr="00452304" w14:paraId="20DFCE0E" w14:textId="77777777" w:rsidTr="00374137">
        <w:trPr>
          <w:trHeight w:val="320"/>
        </w:trPr>
        <w:tc>
          <w:tcPr>
            <w:tcW w:w="1094" w:type="dxa"/>
            <w:vMerge/>
            <w:tcBorders>
              <w:left w:val="nil"/>
              <w:right w:val="nil"/>
            </w:tcBorders>
          </w:tcPr>
          <w:p w14:paraId="033323F0"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5BF66123" w14:textId="77777777" w:rsidR="00B72AF6" w:rsidRPr="00452304" w:rsidRDefault="00B72AF6" w:rsidP="00B72AF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15F96957" w14:textId="77777777" w:rsidR="00B72AF6" w:rsidRPr="008B7FCB" w:rsidRDefault="00B72AF6" w:rsidP="00B72AF6">
            <w:pPr>
              <w:spacing w:after="0" w:line="240" w:lineRule="auto"/>
              <w:rPr>
                <w:rFonts w:eastAsia="Times New Roman"/>
                <w:color w:val="000000"/>
                <w:kern w:val="0"/>
                <w:sz w:val="20"/>
                <w:szCs w:val="20"/>
                <w14:ligatures w14:val="none"/>
              </w:rPr>
            </w:pPr>
            <w:r w:rsidRPr="008B7FCB">
              <w:rPr>
                <w:rFonts w:eastAsia="Times New Roman"/>
                <w:i/>
                <w:iCs/>
                <w:color w:val="000000"/>
                <w:kern w:val="0"/>
                <w:sz w:val="20"/>
                <w:szCs w:val="20"/>
                <w14:ligatures w14:val="none"/>
              </w:rPr>
              <w:t>C</w:t>
            </w:r>
            <w:r w:rsidRPr="008B7FCB">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1C4AEF1F" w14:textId="4CDD7DC2" w:rsidR="00B72AF6" w:rsidRPr="00A13DC2" w:rsidRDefault="00B72AF6" w:rsidP="00374137">
            <w:pPr>
              <w:spacing w:after="0" w:line="240" w:lineRule="auto"/>
              <w:jc w:val="right"/>
              <w:rPr>
                <w:b/>
                <w:bCs/>
                <w:color w:val="000000"/>
                <w:sz w:val="20"/>
                <w:szCs w:val="20"/>
                <w:highlight w:val="yellow"/>
              </w:rPr>
            </w:pPr>
            <w:r w:rsidRPr="00A13DC2">
              <w:rPr>
                <w:b/>
                <w:bCs/>
                <w:color w:val="000000"/>
                <w:sz w:val="20"/>
                <w:szCs w:val="20"/>
              </w:rPr>
              <w:t>5.971</w:t>
            </w:r>
          </w:p>
        </w:tc>
        <w:tc>
          <w:tcPr>
            <w:tcW w:w="972" w:type="dxa"/>
            <w:vMerge/>
            <w:tcBorders>
              <w:left w:val="nil"/>
              <w:bottom w:val="single" w:sz="4" w:space="0" w:color="auto"/>
              <w:right w:val="nil"/>
            </w:tcBorders>
            <w:noWrap/>
            <w:vAlign w:val="center"/>
          </w:tcPr>
          <w:p w14:paraId="01C43ACD" w14:textId="77777777" w:rsidR="00B72AF6" w:rsidRPr="00A13DC2" w:rsidRDefault="00B72AF6" w:rsidP="00374137">
            <w:pPr>
              <w:spacing w:after="0" w:line="240" w:lineRule="auto"/>
              <w:jc w:val="right"/>
              <w:rPr>
                <w:b/>
                <w:bCs/>
                <w:color w:val="000000"/>
                <w:sz w:val="20"/>
                <w:szCs w:val="20"/>
              </w:rPr>
            </w:pPr>
          </w:p>
        </w:tc>
        <w:tc>
          <w:tcPr>
            <w:tcW w:w="939" w:type="dxa"/>
            <w:vMerge/>
            <w:tcBorders>
              <w:left w:val="nil"/>
              <w:bottom w:val="single" w:sz="4" w:space="0" w:color="auto"/>
              <w:right w:val="nil"/>
            </w:tcBorders>
            <w:noWrap/>
            <w:vAlign w:val="center"/>
          </w:tcPr>
          <w:p w14:paraId="60108956" w14:textId="77777777" w:rsidR="00B72AF6" w:rsidRPr="00A13DC2" w:rsidRDefault="00B72AF6" w:rsidP="00374137">
            <w:pPr>
              <w:spacing w:after="0" w:line="240" w:lineRule="auto"/>
              <w:jc w:val="right"/>
              <w:rPr>
                <w:b/>
                <w:bCs/>
                <w:color w:val="000000"/>
                <w:sz w:val="20"/>
                <w:szCs w:val="20"/>
              </w:rPr>
            </w:pPr>
          </w:p>
        </w:tc>
        <w:tc>
          <w:tcPr>
            <w:tcW w:w="1767" w:type="dxa"/>
            <w:tcBorders>
              <w:top w:val="nil"/>
              <w:left w:val="nil"/>
              <w:bottom w:val="single" w:sz="4" w:space="0" w:color="auto"/>
              <w:right w:val="nil"/>
            </w:tcBorders>
            <w:noWrap/>
            <w:vAlign w:val="center"/>
          </w:tcPr>
          <w:p w14:paraId="7571914B" w14:textId="2A3C55A5" w:rsidR="00B72AF6" w:rsidRPr="00A13DC2" w:rsidRDefault="00B72AF6" w:rsidP="00374137">
            <w:pPr>
              <w:spacing w:after="0" w:line="240" w:lineRule="auto"/>
              <w:jc w:val="right"/>
              <w:rPr>
                <w:b/>
                <w:bCs/>
                <w:color w:val="000000"/>
                <w:sz w:val="20"/>
                <w:szCs w:val="20"/>
                <w:highlight w:val="yellow"/>
              </w:rPr>
            </w:pPr>
            <w:r w:rsidRPr="00A13DC2">
              <w:rPr>
                <w:b/>
                <w:bCs/>
                <w:color w:val="000000"/>
                <w:sz w:val="20"/>
                <w:szCs w:val="20"/>
              </w:rPr>
              <w:t>[-4.400, 17.468]</w:t>
            </w:r>
          </w:p>
        </w:tc>
      </w:tr>
      <w:tr w:rsidR="00B72AF6" w:rsidRPr="00452304" w14:paraId="6621095F" w14:textId="77777777" w:rsidTr="00374137">
        <w:trPr>
          <w:trHeight w:val="320"/>
        </w:trPr>
        <w:tc>
          <w:tcPr>
            <w:tcW w:w="1094" w:type="dxa"/>
            <w:vMerge/>
            <w:tcBorders>
              <w:left w:val="nil"/>
              <w:right w:val="nil"/>
            </w:tcBorders>
          </w:tcPr>
          <w:p w14:paraId="44F0A077"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5E48C39B" w14:textId="77777777" w:rsidR="00B72AF6" w:rsidRPr="00452304" w:rsidRDefault="00B72AF6" w:rsidP="00B72AF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2884EB00" w14:textId="77777777" w:rsidR="00B72AF6" w:rsidRDefault="00B72AF6" w:rsidP="00B72AF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0E3822BD" w14:textId="574096EE"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2.942</w:t>
            </w:r>
          </w:p>
        </w:tc>
        <w:tc>
          <w:tcPr>
            <w:tcW w:w="972" w:type="dxa"/>
            <w:vMerge w:val="restart"/>
            <w:tcBorders>
              <w:top w:val="single" w:sz="4" w:space="0" w:color="auto"/>
              <w:left w:val="nil"/>
              <w:right w:val="nil"/>
            </w:tcBorders>
            <w:noWrap/>
            <w:vAlign w:val="center"/>
          </w:tcPr>
          <w:p w14:paraId="1A9967EE" w14:textId="66F8015E" w:rsidR="00B72AF6" w:rsidRPr="00B72AF6" w:rsidRDefault="00B72AF6" w:rsidP="00374137">
            <w:pPr>
              <w:spacing w:after="0" w:line="240" w:lineRule="auto"/>
              <w:jc w:val="right"/>
              <w:rPr>
                <w:color w:val="000000"/>
                <w:sz w:val="20"/>
                <w:szCs w:val="20"/>
              </w:rPr>
            </w:pPr>
            <w:r w:rsidRPr="00B72AF6">
              <w:rPr>
                <w:color w:val="000000"/>
                <w:sz w:val="20"/>
                <w:szCs w:val="20"/>
              </w:rPr>
              <w:t>0.119</w:t>
            </w:r>
          </w:p>
        </w:tc>
        <w:tc>
          <w:tcPr>
            <w:tcW w:w="939" w:type="dxa"/>
            <w:vMerge w:val="restart"/>
            <w:tcBorders>
              <w:top w:val="single" w:sz="4" w:space="0" w:color="auto"/>
              <w:left w:val="nil"/>
              <w:right w:val="nil"/>
            </w:tcBorders>
            <w:noWrap/>
            <w:vAlign w:val="center"/>
          </w:tcPr>
          <w:p w14:paraId="0A34E2F1" w14:textId="253028F8" w:rsidR="00B72AF6" w:rsidRPr="00B72AF6" w:rsidRDefault="00B72AF6" w:rsidP="00374137">
            <w:pPr>
              <w:spacing w:after="0" w:line="240" w:lineRule="auto"/>
              <w:jc w:val="right"/>
              <w:rPr>
                <w:color w:val="000000"/>
                <w:sz w:val="20"/>
                <w:szCs w:val="20"/>
              </w:rPr>
            </w:pPr>
            <w:r w:rsidRPr="00B72AF6">
              <w:rPr>
                <w:color w:val="000000"/>
                <w:sz w:val="20"/>
                <w:szCs w:val="20"/>
              </w:rPr>
              <w:t>0.905</w:t>
            </w:r>
          </w:p>
        </w:tc>
        <w:tc>
          <w:tcPr>
            <w:tcW w:w="1767" w:type="dxa"/>
            <w:tcBorders>
              <w:top w:val="single" w:sz="4" w:space="0" w:color="auto"/>
              <w:left w:val="nil"/>
              <w:bottom w:val="nil"/>
              <w:right w:val="nil"/>
            </w:tcBorders>
            <w:noWrap/>
            <w:vAlign w:val="center"/>
          </w:tcPr>
          <w:p w14:paraId="29F2E3FC" w14:textId="0C4D2352"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[-4.972, 11.516]</w:t>
            </w:r>
          </w:p>
        </w:tc>
      </w:tr>
      <w:tr w:rsidR="00B72AF6" w:rsidRPr="00452304" w14:paraId="281F2A68" w14:textId="77777777" w:rsidTr="00374137">
        <w:trPr>
          <w:trHeight w:val="320"/>
        </w:trPr>
        <w:tc>
          <w:tcPr>
            <w:tcW w:w="1094" w:type="dxa"/>
            <w:vMerge/>
            <w:tcBorders>
              <w:left w:val="nil"/>
              <w:right w:val="nil"/>
            </w:tcBorders>
          </w:tcPr>
          <w:p w14:paraId="1C715EA6"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4448D7AD" w14:textId="77777777" w:rsidR="00B72AF6" w:rsidRPr="00452304" w:rsidRDefault="00B72AF6" w:rsidP="00B72AF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3986EBBA" w14:textId="77777777" w:rsidR="00B72AF6" w:rsidRDefault="00B72AF6" w:rsidP="00B72AF6">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080E1D49" w14:textId="4A56AF0C"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3.458</w:t>
            </w:r>
          </w:p>
        </w:tc>
        <w:tc>
          <w:tcPr>
            <w:tcW w:w="972" w:type="dxa"/>
            <w:vMerge/>
            <w:tcBorders>
              <w:left w:val="nil"/>
              <w:bottom w:val="single" w:sz="4" w:space="0" w:color="auto"/>
              <w:right w:val="nil"/>
            </w:tcBorders>
            <w:noWrap/>
            <w:vAlign w:val="center"/>
          </w:tcPr>
          <w:p w14:paraId="20861D6A" w14:textId="77777777" w:rsidR="00B72AF6" w:rsidRPr="00B72AF6" w:rsidRDefault="00B72AF6" w:rsidP="00374137">
            <w:pPr>
              <w:spacing w:after="0" w:line="240" w:lineRule="auto"/>
              <w:jc w:val="right"/>
              <w:rPr>
                <w:color w:val="000000"/>
                <w:sz w:val="20"/>
                <w:szCs w:val="20"/>
              </w:rPr>
            </w:pPr>
          </w:p>
        </w:tc>
        <w:tc>
          <w:tcPr>
            <w:tcW w:w="939" w:type="dxa"/>
            <w:vMerge/>
            <w:tcBorders>
              <w:left w:val="nil"/>
              <w:bottom w:val="single" w:sz="4" w:space="0" w:color="auto"/>
              <w:right w:val="nil"/>
            </w:tcBorders>
            <w:noWrap/>
            <w:vAlign w:val="center"/>
          </w:tcPr>
          <w:p w14:paraId="54231F35" w14:textId="77777777" w:rsidR="00B72AF6" w:rsidRPr="00B72AF6" w:rsidRDefault="00B72AF6" w:rsidP="00374137">
            <w:pPr>
              <w:spacing w:after="0" w:line="240" w:lineRule="auto"/>
              <w:jc w:val="right"/>
              <w:rPr>
                <w:color w:val="000000"/>
                <w:sz w:val="20"/>
                <w:szCs w:val="20"/>
              </w:rPr>
            </w:pPr>
          </w:p>
        </w:tc>
        <w:tc>
          <w:tcPr>
            <w:tcW w:w="1767" w:type="dxa"/>
            <w:tcBorders>
              <w:top w:val="nil"/>
              <w:left w:val="nil"/>
              <w:bottom w:val="single" w:sz="4" w:space="0" w:color="auto"/>
              <w:right w:val="nil"/>
            </w:tcBorders>
            <w:noWrap/>
            <w:vAlign w:val="center"/>
          </w:tcPr>
          <w:p w14:paraId="62711AD4" w14:textId="6187E1B8"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[-6.293, 14.339]</w:t>
            </w:r>
          </w:p>
        </w:tc>
      </w:tr>
      <w:tr w:rsidR="00B72AF6" w:rsidRPr="00452304" w14:paraId="34AE3F37" w14:textId="77777777" w:rsidTr="00374137">
        <w:trPr>
          <w:trHeight w:val="320"/>
        </w:trPr>
        <w:tc>
          <w:tcPr>
            <w:tcW w:w="1094" w:type="dxa"/>
            <w:vMerge/>
            <w:tcBorders>
              <w:left w:val="nil"/>
              <w:right w:val="nil"/>
            </w:tcBorders>
          </w:tcPr>
          <w:p w14:paraId="4EAAA721"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03DA848B" w14:textId="77777777" w:rsidR="00B72AF6" w:rsidRPr="00452304" w:rsidRDefault="00B72AF6" w:rsidP="00B72AF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711B7D05" w14:textId="77777777" w:rsidR="00B72AF6" w:rsidRDefault="00B72AF6" w:rsidP="00B72AF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46980F51" w14:textId="0D3B6973" w:rsidR="00B72AF6" w:rsidRPr="00B72AF6" w:rsidRDefault="00B72AF6" w:rsidP="00374137">
            <w:pPr>
              <w:spacing w:after="0" w:line="240" w:lineRule="auto"/>
              <w:jc w:val="right"/>
              <w:rPr>
                <w:b/>
                <w:bCs/>
                <w:color w:val="000000"/>
                <w:sz w:val="20"/>
                <w:szCs w:val="20"/>
                <w:highlight w:val="yellow"/>
              </w:rPr>
            </w:pPr>
            <w:r w:rsidRPr="00B72AF6">
              <w:rPr>
                <w:b/>
                <w:bCs/>
                <w:color w:val="000000"/>
                <w:sz w:val="20"/>
                <w:szCs w:val="20"/>
              </w:rPr>
              <w:t>21.774</w:t>
            </w:r>
          </w:p>
        </w:tc>
        <w:tc>
          <w:tcPr>
            <w:tcW w:w="972" w:type="dxa"/>
            <w:vMerge w:val="restart"/>
            <w:tcBorders>
              <w:top w:val="single" w:sz="4" w:space="0" w:color="auto"/>
              <w:left w:val="nil"/>
              <w:right w:val="nil"/>
            </w:tcBorders>
            <w:noWrap/>
            <w:vAlign w:val="center"/>
          </w:tcPr>
          <w:p w14:paraId="529082D9" w14:textId="59C6D01B" w:rsidR="00B72AF6" w:rsidRPr="00B72AF6" w:rsidRDefault="00B72AF6" w:rsidP="00374137">
            <w:pPr>
              <w:spacing w:after="0" w:line="240" w:lineRule="auto"/>
              <w:jc w:val="right"/>
              <w:rPr>
                <w:b/>
                <w:bCs/>
                <w:color w:val="000000"/>
                <w:sz w:val="20"/>
                <w:szCs w:val="20"/>
              </w:rPr>
            </w:pPr>
            <w:r w:rsidRPr="00B72AF6">
              <w:rPr>
                <w:b/>
                <w:bCs/>
                <w:color w:val="000000"/>
                <w:sz w:val="20"/>
                <w:szCs w:val="20"/>
              </w:rPr>
              <w:t>-6.916</w:t>
            </w:r>
          </w:p>
        </w:tc>
        <w:tc>
          <w:tcPr>
            <w:tcW w:w="939" w:type="dxa"/>
            <w:vMerge w:val="restart"/>
            <w:tcBorders>
              <w:top w:val="single" w:sz="4" w:space="0" w:color="auto"/>
              <w:left w:val="nil"/>
              <w:right w:val="nil"/>
            </w:tcBorders>
            <w:noWrap/>
            <w:vAlign w:val="center"/>
          </w:tcPr>
          <w:p w14:paraId="0CF8924E" w14:textId="694BD7D1" w:rsidR="00B72AF6" w:rsidRPr="00B72AF6" w:rsidRDefault="00B72AF6" w:rsidP="00374137">
            <w:pPr>
              <w:spacing w:after="0" w:line="240" w:lineRule="auto"/>
              <w:jc w:val="right"/>
              <w:rPr>
                <w:b/>
                <w:bCs/>
                <w:color w:val="000000"/>
                <w:sz w:val="20"/>
                <w:szCs w:val="20"/>
              </w:rPr>
            </w:pPr>
            <w:r w:rsidRPr="00B72AF6">
              <w:rPr>
                <w:b/>
                <w:bCs/>
                <w:color w:val="000000"/>
                <w:sz w:val="20"/>
                <w:szCs w:val="20"/>
              </w:rPr>
              <w:t>&lt;0.001</w:t>
            </w:r>
          </w:p>
        </w:tc>
        <w:tc>
          <w:tcPr>
            <w:tcW w:w="1767" w:type="dxa"/>
            <w:tcBorders>
              <w:top w:val="single" w:sz="4" w:space="0" w:color="auto"/>
              <w:left w:val="nil"/>
              <w:bottom w:val="nil"/>
              <w:right w:val="nil"/>
            </w:tcBorders>
            <w:noWrap/>
            <w:vAlign w:val="center"/>
          </w:tcPr>
          <w:p w14:paraId="37117B26" w14:textId="3D5D283A" w:rsidR="00B72AF6" w:rsidRPr="00B72AF6" w:rsidRDefault="00B72AF6" w:rsidP="00374137">
            <w:pPr>
              <w:spacing w:after="0" w:line="240" w:lineRule="auto"/>
              <w:jc w:val="right"/>
              <w:rPr>
                <w:b/>
                <w:bCs/>
                <w:color w:val="000000"/>
                <w:sz w:val="20"/>
                <w:szCs w:val="20"/>
                <w:highlight w:val="yellow"/>
              </w:rPr>
            </w:pPr>
            <w:r w:rsidRPr="00B72AF6">
              <w:rPr>
                <w:b/>
                <w:bCs/>
                <w:color w:val="000000"/>
                <w:sz w:val="20"/>
                <w:szCs w:val="20"/>
              </w:rPr>
              <w:t>[11.628, 32.843]</w:t>
            </w:r>
          </w:p>
        </w:tc>
      </w:tr>
      <w:tr w:rsidR="00B72AF6" w:rsidRPr="00452304" w14:paraId="2BDF09C1" w14:textId="77777777" w:rsidTr="00374137">
        <w:trPr>
          <w:trHeight w:val="320"/>
        </w:trPr>
        <w:tc>
          <w:tcPr>
            <w:tcW w:w="1094" w:type="dxa"/>
            <w:vMerge/>
            <w:tcBorders>
              <w:left w:val="nil"/>
              <w:bottom w:val="single" w:sz="4" w:space="0" w:color="auto"/>
              <w:right w:val="nil"/>
            </w:tcBorders>
          </w:tcPr>
          <w:p w14:paraId="1BBBF5BA"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14CEA4C2" w14:textId="77777777" w:rsidR="00B72AF6" w:rsidRPr="00452304" w:rsidRDefault="00B72AF6" w:rsidP="00B72AF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56936531" w14:textId="77777777" w:rsidR="00B72AF6" w:rsidRDefault="00B72AF6" w:rsidP="00B72AF6">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6F9DE3E9" w14:textId="7D55D663" w:rsidR="00B72AF6" w:rsidRPr="00B72AF6" w:rsidRDefault="00B72AF6" w:rsidP="00374137">
            <w:pPr>
              <w:spacing w:after="0" w:line="240" w:lineRule="auto"/>
              <w:jc w:val="right"/>
              <w:rPr>
                <w:b/>
                <w:bCs/>
                <w:color w:val="000000"/>
                <w:sz w:val="20"/>
                <w:szCs w:val="20"/>
                <w:highlight w:val="yellow"/>
              </w:rPr>
            </w:pPr>
            <w:r w:rsidRPr="00B72AF6">
              <w:rPr>
                <w:b/>
                <w:bCs/>
                <w:color w:val="000000"/>
                <w:sz w:val="20"/>
                <w:szCs w:val="20"/>
              </w:rPr>
              <w:t>-5.162</w:t>
            </w:r>
          </w:p>
        </w:tc>
        <w:tc>
          <w:tcPr>
            <w:tcW w:w="972" w:type="dxa"/>
            <w:vMerge/>
            <w:tcBorders>
              <w:left w:val="nil"/>
              <w:bottom w:val="single" w:sz="4" w:space="0" w:color="auto"/>
              <w:right w:val="nil"/>
            </w:tcBorders>
            <w:noWrap/>
            <w:vAlign w:val="center"/>
          </w:tcPr>
          <w:p w14:paraId="173D5D0E" w14:textId="77777777" w:rsidR="00B72AF6" w:rsidRPr="00B72AF6" w:rsidRDefault="00B72AF6" w:rsidP="00374137">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28279BDC" w14:textId="77777777" w:rsidR="00B72AF6" w:rsidRPr="00B72AF6" w:rsidRDefault="00B72AF6" w:rsidP="00374137">
            <w:pPr>
              <w:spacing w:after="0" w:line="240" w:lineRule="auto"/>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1292FC20" w14:textId="730E3096" w:rsidR="00B72AF6" w:rsidRPr="00B72AF6" w:rsidRDefault="00B72AF6" w:rsidP="00374137">
            <w:pPr>
              <w:spacing w:after="0" w:line="240" w:lineRule="auto"/>
              <w:jc w:val="right"/>
              <w:rPr>
                <w:b/>
                <w:bCs/>
                <w:color w:val="000000"/>
                <w:sz w:val="20"/>
                <w:szCs w:val="20"/>
                <w:highlight w:val="yellow"/>
              </w:rPr>
            </w:pPr>
            <w:r w:rsidRPr="00B72AF6">
              <w:rPr>
                <w:b/>
                <w:bCs/>
                <w:color w:val="000000"/>
                <w:sz w:val="20"/>
                <w:szCs w:val="20"/>
              </w:rPr>
              <w:t>[-14.444, 5.127]</w:t>
            </w:r>
          </w:p>
        </w:tc>
      </w:tr>
      <w:tr w:rsidR="00B72AF6" w:rsidRPr="00452304" w14:paraId="0230876C" w14:textId="77777777" w:rsidTr="00374137">
        <w:trPr>
          <w:trHeight w:val="320"/>
        </w:trPr>
        <w:tc>
          <w:tcPr>
            <w:tcW w:w="1094" w:type="dxa"/>
            <w:vMerge w:val="restart"/>
            <w:tcBorders>
              <w:top w:val="single" w:sz="4" w:space="0" w:color="auto"/>
              <w:left w:val="nil"/>
              <w:right w:val="nil"/>
            </w:tcBorders>
            <w:vAlign w:val="center"/>
          </w:tcPr>
          <w:p w14:paraId="2685F872" w14:textId="77777777" w:rsidR="00B72AF6" w:rsidRPr="009D19EF" w:rsidRDefault="00B72AF6" w:rsidP="00B72AF6">
            <w:pPr>
              <w:spacing w:after="0" w:line="240" w:lineRule="auto"/>
              <w:rPr>
                <w:rFonts w:eastAsia="Times New Roman"/>
                <w:color w:val="000000"/>
                <w:kern w:val="0"/>
                <w:sz w:val="20"/>
                <w:szCs w:val="20"/>
                <w:vertAlign w:val="subscript"/>
                <w14:ligatures w14:val="none"/>
              </w:rPr>
            </w:pPr>
            <w:proofErr w:type="spellStart"/>
            <w:r>
              <w:rPr>
                <w:rFonts w:eastAsia="Times New Roman"/>
                <w:i/>
                <w:iCs/>
                <w:color w:val="000000"/>
                <w:kern w:val="0"/>
                <w:sz w:val="20"/>
                <w:szCs w:val="20"/>
                <w14:ligatures w14:val="none"/>
              </w:rPr>
              <w:t>P</w:t>
            </w:r>
            <w:r>
              <w:rPr>
                <w:rFonts w:eastAsia="Times New Roman"/>
                <w:color w:val="000000"/>
                <w:kern w:val="0"/>
                <w:sz w:val="20"/>
                <w:szCs w:val="20"/>
                <w:vertAlign w:val="subscript"/>
                <w14:ligatures w14:val="none"/>
              </w:rPr>
              <w:t>mass</w:t>
            </w:r>
            <w:proofErr w:type="spellEnd"/>
          </w:p>
        </w:tc>
        <w:tc>
          <w:tcPr>
            <w:tcW w:w="1178" w:type="dxa"/>
            <w:vMerge w:val="restart"/>
            <w:tcBorders>
              <w:top w:val="single" w:sz="4" w:space="0" w:color="auto"/>
              <w:left w:val="nil"/>
              <w:right w:val="nil"/>
            </w:tcBorders>
            <w:noWrap/>
            <w:vAlign w:val="center"/>
          </w:tcPr>
          <w:p w14:paraId="7C990441" w14:textId="77777777" w:rsidR="00B72AF6" w:rsidRPr="00452304" w:rsidRDefault="00B72AF6" w:rsidP="00B72AF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15451F76" w14:textId="77777777" w:rsidR="00B72AF6" w:rsidRDefault="00B72AF6" w:rsidP="00B72AF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17D4B049" w14:textId="04D8E415"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-9.063</w:t>
            </w:r>
          </w:p>
        </w:tc>
        <w:tc>
          <w:tcPr>
            <w:tcW w:w="972" w:type="dxa"/>
            <w:vMerge w:val="restart"/>
            <w:tcBorders>
              <w:top w:val="single" w:sz="4" w:space="0" w:color="auto"/>
              <w:left w:val="nil"/>
              <w:right w:val="nil"/>
            </w:tcBorders>
            <w:noWrap/>
            <w:vAlign w:val="center"/>
          </w:tcPr>
          <w:p w14:paraId="557B9FC2" w14:textId="77777777" w:rsidR="00B72AF6" w:rsidRPr="00B72AF6" w:rsidRDefault="00B72AF6" w:rsidP="00374137">
            <w:pPr>
              <w:spacing w:after="0" w:line="240" w:lineRule="auto"/>
              <w:jc w:val="right"/>
              <w:rPr>
                <w:color w:val="000000"/>
                <w:sz w:val="20"/>
                <w:szCs w:val="20"/>
              </w:rPr>
            </w:pPr>
            <w:r w:rsidRPr="00B72AF6">
              <w:rPr>
                <w:color w:val="000000"/>
                <w:sz w:val="20"/>
                <w:szCs w:val="20"/>
              </w:rPr>
              <w:t>1.260</w:t>
            </w:r>
          </w:p>
        </w:tc>
        <w:tc>
          <w:tcPr>
            <w:tcW w:w="939" w:type="dxa"/>
            <w:vMerge w:val="restart"/>
            <w:tcBorders>
              <w:top w:val="single" w:sz="4" w:space="0" w:color="auto"/>
              <w:left w:val="nil"/>
              <w:right w:val="nil"/>
            </w:tcBorders>
            <w:noWrap/>
            <w:vAlign w:val="center"/>
          </w:tcPr>
          <w:p w14:paraId="02ACBB02" w14:textId="77777777" w:rsidR="00B72AF6" w:rsidRPr="00B72AF6" w:rsidRDefault="00B72AF6" w:rsidP="00374137">
            <w:pPr>
              <w:spacing w:after="0" w:line="240" w:lineRule="auto"/>
              <w:jc w:val="right"/>
              <w:rPr>
                <w:color w:val="000000"/>
                <w:sz w:val="20"/>
                <w:szCs w:val="20"/>
              </w:rPr>
            </w:pPr>
            <w:r w:rsidRPr="00B72AF6">
              <w:rPr>
                <w:color w:val="000000"/>
                <w:sz w:val="20"/>
                <w:szCs w:val="20"/>
              </w:rPr>
              <w:t>0.208</w:t>
            </w:r>
          </w:p>
        </w:tc>
        <w:tc>
          <w:tcPr>
            <w:tcW w:w="1767" w:type="dxa"/>
            <w:tcBorders>
              <w:top w:val="single" w:sz="4" w:space="0" w:color="auto"/>
              <w:left w:val="nil"/>
              <w:bottom w:val="nil"/>
              <w:right w:val="nil"/>
            </w:tcBorders>
            <w:noWrap/>
            <w:vAlign w:val="center"/>
          </w:tcPr>
          <w:p w14:paraId="378EF3EC" w14:textId="5A64444A"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[-15.634, -2.078]</w:t>
            </w:r>
          </w:p>
        </w:tc>
      </w:tr>
      <w:tr w:rsidR="00B72AF6" w:rsidRPr="00452304" w14:paraId="0D361CF1" w14:textId="77777777" w:rsidTr="00374137">
        <w:trPr>
          <w:trHeight w:val="320"/>
        </w:trPr>
        <w:tc>
          <w:tcPr>
            <w:tcW w:w="1094" w:type="dxa"/>
            <w:vMerge/>
            <w:tcBorders>
              <w:left w:val="nil"/>
              <w:right w:val="nil"/>
            </w:tcBorders>
            <w:vAlign w:val="center"/>
          </w:tcPr>
          <w:p w14:paraId="1AC7E6D2"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01EEBCB2" w14:textId="77777777" w:rsidR="00B72AF6" w:rsidRPr="00452304" w:rsidRDefault="00B72AF6" w:rsidP="00B72AF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3EC997D6" w14:textId="77777777" w:rsidR="00B72AF6" w:rsidRDefault="00B72AF6" w:rsidP="00B72AF6">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56D2B5CC" w14:textId="54C19551"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1.613</w:t>
            </w:r>
          </w:p>
        </w:tc>
        <w:tc>
          <w:tcPr>
            <w:tcW w:w="972" w:type="dxa"/>
            <w:vMerge/>
            <w:tcBorders>
              <w:left w:val="nil"/>
              <w:bottom w:val="single" w:sz="4" w:space="0" w:color="auto"/>
              <w:right w:val="nil"/>
            </w:tcBorders>
            <w:noWrap/>
            <w:vAlign w:val="center"/>
          </w:tcPr>
          <w:p w14:paraId="6C9547C5" w14:textId="77777777" w:rsidR="00B72AF6" w:rsidRPr="00B72AF6" w:rsidRDefault="00B72AF6" w:rsidP="00374137">
            <w:pPr>
              <w:spacing w:after="0" w:line="240" w:lineRule="auto"/>
              <w:jc w:val="right"/>
              <w:rPr>
                <w:color w:val="000000"/>
                <w:sz w:val="20"/>
                <w:szCs w:val="20"/>
              </w:rPr>
            </w:pPr>
          </w:p>
        </w:tc>
        <w:tc>
          <w:tcPr>
            <w:tcW w:w="939" w:type="dxa"/>
            <w:vMerge/>
            <w:tcBorders>
              <w:left w:val="nil"/>
              <w:bottom w:val="single" w:sz="4" w:space="0" w:color="auto"/>
              <w:right w:val="nil"/>
            </w:tcBorders>
            <w:noWrap/>
            <w:vAlign w:val="center"/>
          </w:tcPr>
          <w:p w14:paraId="35EF49A7" w14:textId="77777777" w:rsidR="00B72AF6" w:rsidRPr="00B72AF6" w:rsidRDefault="00B72AF6" w:rsidP="00374137">
            <w:pPr>
              <w:spacing w:after="0" w:line="240" w:lineRule="auto"/>
              <w:jc w:val="right"/>
              <w:rPr>
                <w:color w:val="000000"/>
                <w:sz w:val="20"/>
                <w:szCs w:val="20"/>
              </w:rPr>
            </w:pPr>
          </w:p>
        </w:tc>
        <w:tc>
          <w:tcPr>
            <w:tcW w:w="1767" w:type="dxa"/>
            <w:tcBorders>
              <w:top w:val="nil"/>
              <w:left w:val="nil"/>
              <w:bottom w:val="single" w:sz="4" w:space="0" w:color="auto"/>
              <w:right w:val="nil"/>
            </w:tcBorders>
            <w:noWrap/>
            <w:vAlign w:val="center"/>
          </w:tcPr>
          <w:p w14:paraId="37E95386" w14:textId="3DA9FBE3"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[-14.358, 20.563]</w:t>
            </w:r>
          </w:p>
        </w:tc>
      </w:tr>
      <w:tr w:rsidR="00B72AF6" w:rsidRPr="00452304" w14:paraId="68013A6C" w14:textId="77777777" w:rsidTr="00374137">
        <w:trPr>
          <w:trHeight w:val="320"/>
        </w:trPr>
        <w:tc>
          <w:tcPr>
            <w:tcW w:w="1094" w:type="dxa"/>
            <w:vMerge/>
            <w:tcBorders>
              <w:left w:val="nil"/>
              <w:right w:val="nil"/>
            </w:tcBorders>
            <w:vAlign w:val="center"/>
          </w:tcPr>
          <w:p w14:paraId="7000F42F"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6FA49679" w14:textId="77777777" w:rsidR="00B72AF6" w:rsidRPr="00452304" w:rsidRDefault="00B72AF6" w:rsidP="00B72AF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182D9346" w14:textId="77777777" w:rsidR="00B72AF6" w:rsidRDefault="00B72AF6" w:rsidP="00B72AF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2777ACE3" w14:textId="4AD786F4" w:rsidR="00B72AF6" w:rsidRPr="00A13DC2" w:rsidRDefault="00B72AF6" w:rsidP="00374137">
            <w:pPr>
              <w:spacing w:after="0" w:line="240" w:lineRule="auto"/>
              <w:jc w:val="right"/>
              <w:rPr>
                <w:b/>
                <w:bCs/>
                <w:color w:val="000000"/>
                <w:sz w:val="20"/>
                <w:szCs w:val="20"/>
                <w:highlight w:val="yellow"/>
              </w:rPr>
            </w:pPr>
            <w:r w:rsidRPr="00A13DC2">
              <w:rPr>
                <w:b/>
                <w:bCs/>
                <w:color w:val="000000"/>
                <w:sz w:val="20"/>
                <w:szCs w:val="20"/>
              </w:rPr>
              <w:t>66.696</w:t>
            </w:r>
          </w:p>
        </w:tc>
        <w:tc>
          <w:tcPr>
            <w:tcW w:w="972" w:type="dxa"/>
            <w:vMerge w:val="restart"/>
            <w:tcBorders>
              <w:top w:val="single" w:sz="4" w:space="0" w:color="auto"/>
              <w:left w:val="nil"/>
              <w:right w:val="nil"/>
            </w:tcBorders>
            <w:noWrap/>
            <w:vAlign w:val="center"/>
          </w:tcPr>
          <w:p w14:paraId="35304CBE" w14:textId="77777777" w:rsidR="00B72AF6" w:rsidRPr="00A13DC2" w:rsidRDefault="00B72AF6" w:rsidP="00374137">
            <w:pPr>
              <w:spacing w:after="0" w:line="240" w:lineRule="auto"/>
              <w:jc w:val="right"/>
              <w:rPr>
                <w:b/>
                <w:bCs/>
                <w:color w:val="000000"/>
                <w:sz w:val="20"/>
                <w:szCs w:val="20"/>
              </w:rPr>
            </w:pPr>
            <w:r w:rsidRPr="00A13DC2">
              <w:rPr>
                <w:b/>
                <w:bCs/>
                <w:color w:val="000000"/>
                <w:sz w:val="20"/>
                <w:szCs w:val="20"/>
              </w:rPr>
              <w:t>-2.884</w:t>
            </w:r>
          </w:p>
        </w:tc>
        <w:tc>
          <w:tcPr>
            <w:tcW w:w="939" w:type="dxa"/>
            <w:vMerge w:val="restart"/>
            <w:tcBorders>
              <w:top w:val="single" w:sz="4" w:space="0" w:color="auto"/>
              <w:left w:val="nil"/>
              <w:right w:val="nil"/>
            </w:tcBorders>
            <w:noWrap/>
            <w:vAlign w:val="center"/>
          </w:tcPr>
          <w:p w14:paraId="18FCEB6B" w14:textId="77777777" w:rsidR="00B72AF6" w:rsidRPr="00A13DC2" w:rsidRDefault="00B72AF6" w:rsidP="00374137">
            <w:pPr>
              <w:spacing w:after="0" w:line="240" w:lineRule="auto"/>
              <w:jc w:val="right"/>
              <w:rPr>
                <w:b/>
                <w:bCs/>
                <w:color w:val="000000"/>
                <w:sz w:val="20"/>
                <w:szCs w:val="20"/>
              </w:rPr>
            </w:pPr>
            <w:r w:rsidRPr="00A13DC2">
              <w:rPr>
                <w:b/>
                <w:bCs/>
                <w:color w:val="000000"/>
                <w:sz w:val="20"/>
                <w:szCs w:val="20"/>
              </w:rPr>
              <w:t>0.004</w:t>
            </w:r>
          </w:p>
        </w:tc>
        <w:tc>
          <w:tcPr>
            <w:tcW w:w="1767" w:type="dxa"/>
            <w:tcBorders>
              <w:top w:val="single" w:sz="4" w:space="0" w:color="auto"/>
              <w:left w:val="nil"/>
              <w:bottom w:val="nil"/>
              <w:right w:val="nil"/>
            </w:tcBorders>
            <w:noWrap/>
            <w:vAlign w:val="center"/>
          </w:tcPr>
          <w:p w14:paraId="39E02BE8" w14:textId="1EC3F068" w:rsidR="00B72AF6" w:rsidRPr="00A13DC2" w:rsidRDefault="00B72AF6" w:rsidP="00374137">
            <w:pPr>
              <w:spacing w:after="0" w:line="240" w:lineRule="auto"/>
              <w:jc w:val="right"/>
              <w:rPr>
                <w:b/>
                <w:bCs/>
                <w:color w:val="000000"/>
                <w:sz w:val="20"/>
                <w:szCs w:val="20"/>
                <w:highlight w:val="yellow"/>
              </w:rPr>
            </w:pPr>
            <w:r w:rsidRPr="00A13DC2">
              <w:rPr>
                <w:b/>
                <w:bCs/>
                <w:color w:val="000000"/>
                <w:sz w:val="20"/>
                <w:szCs w:val="20"/>
              </w:rPr>
              <w:t>[42.618, 94.838]</w:t>
            </w:r>
          </w:p>
        </w:tc>
      </w:tr>
      <w:tr w:rsidR="00B72AF6" w:rsidRPr="00452304" w14:paraId="761B0C32" w14:textId="77777777" w:rsidTr="00374137">
        <w:trPr>
          <w:trHeight w:val="320"/>
        </w:trPr>
        <w:tc>
          <w:tcPr>
            <w:tcW w:w="1094" w:type="dxa"/>
            <w:vMerge/>
            <w:tcBorders>
              <w:left w:val="nil"/>
              <w:right w:val="nil"/>
            </w:tcBorders>
            <w:vAlign w:val="center"/>
          </w:tcPr>
          <w:p w14:paraId="122B2498"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1C278927" w14:textId="77777777" w:rsidR="00B72AF6" w:rsidRPr="00452304" w:rsidRDefault="00B72AF6" w:rsidP="00B72AF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33C55DE8" w14:textId="77777777" w:rsidR="00B72AF6" w:rsidRDefault="00B72AF6" w:rsidP="00B72AF6">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35B064B9" w14:textId="2BD86529" w:rsidR="00B72AF6" w:rsidRPr="00A13DC2" w:rsidRDefault="00B72AF6" w:rsidP="00374137">
            <w:pPr>
              <w:spacing w:after="0" w:line="240" w:lineRule="auto"/>
              <w:jc w:val="right"/>
              <w:rPr>
                <w:b/>
                <w:bCs/>
                <w:color w:val="000000"/>
                <w:sz w:val="20"/>
                <w:szCs w:val="20"/>
                <w:highlight w:val="yellow"/>
              </w:rPr>
            </w:pPr>
            <w:r w:rsidRPr="00A13DC2">
              <w:rPr>
                <w:b/>
                <w:bCs/>
                <w:color w:val="000000"/>
                <w:sz w:val="20"/>
                <w:szCs w:val="20"/>
              </w:rPr>
              <w:t>19.483</w:t>
            </w:r>
          </w:p>
        </w:tc>
        <w:tc>
          <w:tcPr>
            <w:tcW w:w="972" w:type="dxa"/>
            <w:vMerge/>
            <w:tcBorders>
              <w:left w:val="nil"/>
              <w:bottom w:val="single" w:sz="4" w:space="0" w:color="auto"/>
              <w:right w:val="nil"/>
            </w:tcBorders>
            <w:noWrap/>
            <w:vAlign w:val="center"/>
          </w:tcPr>
          <w:p w14:paraId="4B14E612" w14:textId="77777777" w:rsidR="00B72AF6" w:rsidRPr="00A13DC2" w:rsidRDefault="00B72AF6" w:rsidP="00374137">
            <w:pPr>
              <w:spacing w:after="0" w:line="240" w:lineRule="auto"/>
              <w:jc w:val="right"/>
              <w:rPr>
                <w:b/>
                <w:bCs/>
                <w:color w:val="000000"/>
                <w:sz w:val="20"/>
                <w:szCs w:val="20"/>
              </w:rPr>
            </w:pPr>
          </w:p>
        </w:tc>
        <w:tc>
          <w:tcPr>
            <w:tcW w:w="939" w:type="dxa"/>
            <w:vMerge/>
            <w:tcBorders>
              <w:left w:val="nil"/>
              <w:bottom w:val="single" w:sz="4" w:space="0" w:color="auto"/>
              <w:right w:val="nil"/>
            </w:tcBorders>
            <w:noWrap/>
            <w:vAlign w:val="center"/>
          </w:tcPr>
          <w:p w14:paraId="7BCB2AB6" w14:textId="77777777" w:rsidR="00B72AF6" w:rsidRPr="00A13DC2" w:rsidRDefault="00B72AF6" w:rsidP="00374137">
            <w:pPr>
              <w:spacing w:after="0" w:line="240" w:lineRule="auto"/>
              <w:jc w:val="right"/>
              <w:rPr>
                <w:b/>
                <w:bCs/>
                <w:color w:val="000000"/>
                <w:sz w:val="20"/>
                <w:szCs w:val="20"/>
              </w:rPr>
            </w:pPr>
          </w:p>
        </w:tc>
        <w:tc>
          <w:tcPr>
            <w:tcW w:w="1767" w:type="dxa"/>
            <w:tcBorders>
              <w:top w:val="nil"/>
              <w:left w:val="nil"/>
              <w:bottom w:val="single" w:sz="4" w:space="0" w:color="auto"/>
              <w:right w:val="nil"/>
            </w:tcBorders>
            <w:noWrap/>
            <w:vAlign w:val="center"/>
          </w:tcPr>
          <w:p w14:paraId="3C3270B8" w14:textId="08431EC1" w:rsidR="00B72AF6" w:rsidRPr="00A13DC2" w:rsidRDefault="00B72AF6" w:rsidP="00374137">
            <w:pPr>
              <w:spacing w:after="0" w:line="240" w:lineRule="auto"/>
              <w:jc w:val="right"/>
              <w:rPr>
                <w:b/>
                <w:bCs/>
                <w:color w:val="000000"/>
                <w:sz w:val="20"/>
                <w:szCs w:val="20"/>
                <w:highlight w:val="yellow"/>
              </w:rPr>
            </w:pPr>
            <w:r w:rsidRPr="00A13DC2">
              <w:rPr>
                <w:b/>
                <w:bCs/>
                <w:color w:val="000000"/>
                <w:sz w:val="20"/>
                <w:szCs w:val="20"/>
              </w:rPr>
              <w:t>[-7.226, 53.726]</w:t>
            </w:r>
          </w:p>
        </w:tc>
      </w:tr>
      <w:tr w:rsidR="00B72AF6" w:rsidRPr="00452304" w14:paraId="4F4CFAF6" w14:textId="77777777" w:rsidTr="00374137">
        <w:trPr>
          <w:trHeight w:val="320"/>
        </w:trPr>
        <w:tc>
          <w:tcPr>
            <w:tcW w:w="1094" w:type="dxa"/>
            <w:vMerge/>
            <w:tcBorders>
              <w:left w:val="nil"/>
              <w:right w:val="nil"/>
            </w:tcBorders>
            <w:vAlign w:val="center"/>
          </w:tcPr>
          <w:p w14:paraId="06AFD3B4"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22594555" w14:textId="77777777" w:rsidR="00B72AF6" w:rsidRPr="00452304" w:rsidRDefault="00B72AF6" w:rsidP="00B72AF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55C59669" w14:textId="77777777" w:rsidR="00B72AF6" w:rsidRDefault="00B72AF6" w:rsidP="00B72AF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18280D65" w14:textId="1B3F826F"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44.34</w:t>
            </w:r>
            <w:r>
              <w:rPr>
                <w:color w:val="000000"/>
                <w:sz w:val="20"/>
                <w:szCs w:val="20"/>
              </w:rPr>
              <w:t>0</w:t>
            </w:r>
          </w:p>
        </w:tc>
        <w:tc>
          <w:tcPr>
            <w:tcW w:w="972" w:type="dxa"/>
            <w:vMerge w:val="restart"/>
            <w:tcBorders>
              <w:top w:val="single" w:sz="4" w:space="0" w:color="auto"/>
              <w:left w:val="nil"/>
              <w:right w:val="nil"/>
            </w:tcBorders>
            <w:noWrap/>
            <w:vAlign w:val="center"/>
          </w:tcPr>
          <w:p w14:paraId="53968799" w14:textId="77777777" w:rsidR="00B72AF6" w:rsidRPr="00B72AF6" w:rsidRDefault="00B72AF6" w:rsidP="00374137">
            <w:pPr>
              <w:spacing w:after="0" w:line="240" w:lineRule="auto"/>
              <w:jc w:val="right"/>
              <w:rPr>
                <w:color w:val="000000"/>
                <w:sz w:val="20"/>
                <w:szCs w:val="20"/>
              </w:rPr>
            </w:pPr>
            <w:r w:rsidRPr="00B72AF6">
              <w:rPr>
                <w:color w:val="000000"/>
                <w:sz w:val="20"/>
                <w:szCs w:val="20"/>
              </w:rPr>
              <w:t>0.124</w:t>
            </w:r>
          </w:p>
        </w:tc>
        <w:tc>
          <w:tcPr>
            <w:tcW w:w="939" w:type="dxa"/>
            <w:vMerge w:val="restart"/>
            <w:tcBorders>
              <w:top w:val="single" w:sz="4" w:space="0" w:color="auto"/>
              <w:left w:val="nil"/>
              <w:right w:val="nil"/>
            </w:tcBorders>
            <w:noWrap/>
            <w:vAlign w:val="center"/>
          </w:tcPr>
          <w:p w14:paraId="50DCE35B" w14:textId="77777777" w:rsidR="00B72AF6" w:rsidRPr="00B72AF6" w:rsidRDefault="00B72AF6" w:rsidP="00374137">
            <w:pPr>
              <w:spacing w:after="0" w:line="240" w:lineRule="auto"/>
              <w:jc w:val="right"/>
              <w:rPr>
                <w:color w:val="000000"/>
                <w:sz w:val="20"/>
                <w:szCs w:val="20"/>
              </w:rPr>
            </w:pPr>
            <w:r w:rsidRPr="00B72AF6">
              <w:rPr>
                <w:color w:val="000000"/>
                <w:sz w:val="20"/>
                <w:szCs w:val="20"/>
              </w:rPr>
              <w:t>0.901</w:t>
            </w:r>
          </w:p>
        </w:tc>
        <w:tc>
          <w:tcPr>
            <w:tcW w:w="1767" w:type="dxa"/>
            <w:tcBorders>
              <w:top w:val="single" w:sz="4" w:space="0" w:color="auto"/>
              <w:left w:val="nil"/>
              <w:bottom w:val="nil"/>
              <w:right w:val="nil"/>
            </w:tcBorders>
            <w:noWrap/>
            <w:vAlign w:val="center"/>
          </w:tcPr>
          <w:p w14:paraId="450AEDAE" w14:textId="75254A5D"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[26.998, 64.05</w:t>
            </w:r>
            <w:r>
              <w:rPr>
                <w:color w:val="000000"/>
                <w:sz w:val="20"/>
                <w:szCs w:val="20"/>
              </w:rPr>
              <w:t>0</w:t>
            </w:r>
            <w:r w:rsidRPr="00B72AF6">
              <w:rPr>
                <w:color w:val="000000"/>
                <w:sz w:val="20"/>
                <w:szCs w:val="20"/>
              </w:rPr>
              <w:t>]</w:t>
            </w:r>
          </w:p>
        </w:tc>
      </w:tr>
      <w:tr w:rsidR="00B72AF6" w:rsidRPr="00452304" w14:paraId="6266B085" w14:textId="77777777" w:rsidTr="00374137">
        <w:trPr>
          <w:trHeight w:val="320"/>
        </w:trPr>
        <w:tc>
          <w:tcPr>
            <w:tcW w:w="1094" w:type="dxa"/>
            <w:vMerge/>
            <w:tcBorders>
              <w:left w:val="nil"/>
              <w:bottom w:val="single" w:sz="4" w:space="0" w:color="auto"/>
              <w:right w:val="nil"/>
            </w:tcBorders>
            <w:vAlign w:val="center"/>
          </w:tcPr>
          <w:p w14:paraId="57448589"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7AC3AE42" w14:textId="77777777" w:rsidR="00B72AF6" w:rsidRPr="00452304" w:rsidRDefault="00B72AF6" w:rsidP="00B72AF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400123D8" w14:textId="77777777" w:rsidR="00B72AF6" w:rsidRDefault="00B72AF6" w:rsidP="00B72AF6">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06C8F7B4" w14:textId="79481323"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46.375</w:t>
            </w:r>
          </w:p>
        </w:tc>
        <w:tc>
          <w:tcPr>
            <w:tcW w:w="972" w:type="dxa"/>
            <w:vMerge/>
            <w:tcBorders>
              <w:left w:val="nil"/>
              <w:bottom w:val="single" w:sz="4" w:space="0" w:color="auto"/>
              <w:right w:val="nil"/>
            </w:tcBorders>
            <w:noWrap/>
            <w:vAlign w:val="center"/>
          </w:tcPr>
          <w:p w14:paraId="66D36CE2" w14:textId="77777777" w:rsidR="00B72AF6" w:rsidRPr="008D7F03" w:rsidRDefault="00B72AF6" w:rsidP="00374137">
            <w:pPr>
              <w:spacing w:after="0" w:line="240" w:lineRule="auto"/>
              <w:jc w:val="right"/>
              <w:rPr>
                <w:color w:val="000000"/>
                <w:sz w:val="20"/>
                <w:szCs w:val="20"/>
                <w:highlight w:val="yellow"/>
              </w:rPr>
            </w:pPr>
          </w:p>
        </w:tc>
        <w:tc>
          <w:tcPr>
            <w:tcW w:w="939" w:type="dxa"/>
            <w:vMerge/>
            <w:tcBorders>
              <w:left w:val="nil"/>
              <w:bottom w:val="single" w:sz="4" w:space="0" w:color="auto"/>
              <w:right w:val="nil"/>
            </w:tcBorders>
            <w:noWrap/>
            <w:vAlign w:val="center"/>
          </w:tcPr>
          <w:p w14:paraId="580518A8" w14:textId="77777777" w:rsidR="00B72AF6" w:rsidRPr="008D7F03" w:rsidRDefault="00B72AF6" w:rsidP="00374137">
            <w:pPr>
              <w:spacing w:after="0" w:line="240" w:lineRule="auto"/>
              <w:jc w:val="right"/>
              <w:rPr>
                <w:color w:val="000000"/>
                <w:sz w:val="20"/>
                <w:szCs w:val="20"/>
                <w:highlight w:val="yellow"/>
              </w:rPr>
            </w:pPr>
          </w:p>
        </w:tc>
        <w:tc>
          <w:tcPr>
            <w:tcW w:w="1767" w:type="dxa"/>
            <w:tcBorders>
              <w:top w:val="nil"/>
              <w:left w:val="nil"/>
              <w:bottom w:val="single" w:sz="4" w:space="0" w:color="auto"/>
              <w:right w:val="nil"/>
            </w:tcBorders>
            <w:noWrap/>
            <w:vAlign w:val="center"/>
          </w:tcPr>
          <w:p w14:paraId="568FB6DA" w14:textId="3216BA80"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[15.835, 84.966]</w:t>
            </w:r>
          </w:p>
        </w:tc>
      </w:tr>
      <w:tr w:rsidR="00B72AF6" w:rsidRPr="00452304" w14:paraId="509978B1" w14:textId="77777777" w:rsidTr="00374137">
        <w:trPr>
          <w:trHeight w:val="320"/>
        </w:trPr>
        <w:tc>
          <w:tcPr>
            <w:tcW w:w="1094" w:type="dxa"/>
            <w:vMerge w:val="restart"/>
            <w:tcBorders>
              <w:top w:val="single" w:sz="4" w:space="0" w:color="auto"/>
              <w:left w:val="nil"/>
              <w:right w:val="nil"/>
            </w:tcBorders>
            <w:vAlign w:val="center"/>
          </w:tcPr>
          <w:p w14:paraId="188ECAAA" w14:textId="77777777" w:rsidR="00B72AF6" w:rsidRPr="009D19EF" w:rsidRDefault="00B72AF6" w:rsidP="00B72AF6">
            <w:pPr>
              <w:spacing w:after="0" w:line="240" w:lineRule="auto"/>
              <w:rPr>
                <w:rFonts w:eastAsia="Times New Roman"/>
                <w:color w:val="000000"/>
                <w:kern w:val="0"/>
                <w:sz w:val="20"/>
                <w:szCs w:val="20"/>
                <w14:ligatures w14:val="none"/>
              </w:rPr>
            </w:pPr>
            <w:proofErr w:type="spellStart"/>
            <w:r>
              <w:rPr>
                <w:rFonts w:eastAsia="Times New Roman"/>
                <w:i/>
                <w:iCs/>
                <w:color w:val="000000"/>
                <w:kern w:val="0"/>
                <w:sz w:val="20"/>
                <w:szCs w:val="20"/>
                <w14:ligatures w14:val="none"/>
              </w:rPr>
              <w:t>P</w:t>
            </w:r>
            <w:r>
              <w:rPr>
                <w:rFonts w:eastAsia="Times New Roman"/>
                <w:color w:val="000000"/>
                <w:kern w:val="0"/>
                <w:sz w:val="20"/>
                <w:szCs w:val="20"/>
                <w:vertAlign w:val="subscript"/>
                <w14:ligatures w14:val="none"/>
              </w:rPr>
              <w:t>area</w:t>
            </w:r>
            <w:proofErr w:type="spellEnd"/>
          </w:p>
        </w:tc>
        <w:tc>
          <w:tcPr>
            <w:tcW w:w="1178" w:type="dxa"/>
            <w:vMerge w:val="restart"/>
            <w:tcBorders>
              <w:top w:val="single" w:sz="4" w:space="0" w:color="auto"/>
              <w:left w:val="nil"/>
              <w:right w:val="nil"/>
            </w:tcBorders>
            <w:noWrap/>
            <w:vAlign w:val="center"/>
          </w:tcPr>
          <w:p w14:paraId="3901A843" w14:textId="77777777" w:rsidR="00B72AF6" w:rsidRPr="00452304" w:rsidRDefault="00B72AF6" w:rsidP="00B72AF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0FA0D747" w14:textId="77777777" w:rsidR="00B72AF6" w:rsidRDefault="00B72AF6" w:rsidP="00B72AF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286F7677" w14:textId="3EE5451C"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-5.918</w:t>
            </w:r>
          </w:p>
        </w:tc>
        <w:tc>
          <w:tcPr>
            <w:tcW w:w="972" w:type="dxa"/>
            <w:vMerge w:val="restart"/>
            <w:tcBorders>
              <w:top w:val="single" w:sz="4" w:space="0" w:color="auto"/>
              <w:left w:val="nil"/>
              <w:right w:val="nil"/>
            </w:tcBorders>
            <w:noWrap/>
            <w:vAlign w:val="center"/>
          </w:tcPr>
          <w:p w14:paraId="57208B7F" w14:textId="319C8B7F"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0.435</w:t>
            </w:r>
          </w:p>
        </w:tc>
        <w:tc>
          <w:tcPr>
            <w:tcW w:w="939" w:type="dxa"/>
            <w:vMerge w:val="restart"/>
            <w:tcBorders>
              <w:top w:val="single" w:sz="4" w:space="0" w:color="auto"/>
              <w:left w:val="nil"/>
              <w:right w:val="nil"/>
            </w:tcBorders>
            <w:noWrap/>
            <w:vAlign w:val="center"/>
          </w:tcPr>
          <w:p w14:paraId="16945FEE" w14:textId="6998EC50"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0.664</w:t>
            </w:r>
          </w:p>
        </w:tc>
        <w:tc>
          <w:tcPr>
            <w:tcW w:w="1767" w:type="dxa"/>
            <w:tcBorders>
              <w:top w:val="single" w:sz="4" w:space="0" w:color="auto"/>
              <w:left w:val="nil"/>
              <w:bottom w:val="nil"/>
              <w:right w:val="nil"/>
            </w:tcBorders>
            <w:noWrap/>
            <w:vAlign w:val="center"/>
          </w:tcPr>
          <w:p w14:paraId="5530EA4D" w14:textId="1639A2C0"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[-18.372, 8.437]</w:t>
            </w:r>
          </w:p>
        </w:tc>
      </w:tr>
      <w:tr w:rsidR="00B72AF6" w:rsidRPr="00452304" w14:paraId="1D2D814B" w14:textId="77777777" w:rsidTr="00374137">
        <w:trPr>
          <w:trHeight w:val="320"/>
        </w:trPr>
        <w:tc>
          <w:tcPr>
            <w:tcW w:w="1094" w:type="dxa"/>
            <w:vMerge/>
            <w:tcBorders>
              <w:left w:val="nil"/>
              <w:right w:val="nil"/>
            </w:tcBorders>
          </w:tcPr>
          <w:p w14:paraId="2AB80DA5"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71F049A1" w14:textId="77777777" w:rsidR="00B72AF6" w:rsidRPr="00452304" w:rsidRDefault="00B72AF6" w:rsidP="00B72AF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2A45ABC3" w14:textId="77777777" w:rsidR="00B72AF6" w:rsidRDefault="00B72AF6" w:rsidP="00B72AF6">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4DDB1E7F" w14:textId="17993DAC"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-2.274</w:t>
            </w:r>
          </w:p>
        </w:tc>
        <w:tc>
          <w:tcPr>
            <w:tcW w:w="972" w:type="dxa"/>
            <w:vMerge/>
            <w:tcBorders>
              <w:left w:val="nil"/>
              <w:bottom w:val="single" w:sz="4" w:space="0" w:color="auto"/>
              <w:right w:val="nil"/>
            </w:tcBorders>
            <w:noWrap/>
            <w:vAlign w:val="center"/>
          </w:tcPr>
          <w:p w14:paraId="6A2DD2FD" w14:textId="77777777" w:rsidR="00B72AF6" w:rsidRPr="00B72AF6" w:rsidRDefault="00B72AF6" w:rsidP="00374137">
            <w:pPr>
              <w:spacing w:after="0" w:line="240" w:lineRule="auto"/>
              <w:jc w:val="right"/>
              <w:rPr>
                <w:color w:val="000000"/>
                <w:sz w:val="20"/>
                <w:szCs w:val="20"/>
                <w:highlight w:val="yellow"/>
              </w:rPr>
            </w:pPr>
          </w:p>
        </w:tc>
        <w:tc>
          <w:tcPr>
            <w:tcW w:w="939" w:type="dxa"/>
            <w:vMerge/>
            <w:tcBorders>
              <w:left w:val="nil"/>
              <w:bottom w:val="single" w:sz="4" w:space="0" w:color="auto"/>
              <w:right w:val="nil"/>
            </w:tcBorders>
            <w:noWrap/>
            <w:vAlign w:val="center"/>
          </w:tcPr>
          <w:p w14:paraId="7B04207A" w14:textId="77777777" w:rsidR="00B72AF6" w:rsidRPr="00B72AF6" w:rsidRDefault="00B72AF6" w:rsidP="00374137">
            <w:pPr>
              <w:spacing w:after="0" w:line="240" w:lineRule="auto"/>
              <w:jc w:val="right"/>
              <w:rPr>
                <w:color w:val="000000"/>
                <w:sz w:val="20"/>
                <w:szCs w:val="20"/>
                <w:highlight w:val="yellow"/>
              </w:rPr>
            </w:pPr>
          </w:p>
        </w:tc>
        <w:tc>
          <w:tcPr>
            <w:tcW w:w="1767" w:type="dxa"/>
            <w:tcBorders>
              <w:top w:val="nil"/>
              <w:left w:val="nil"/>
              <w:bottom w:val="single" w:sz="4" w:space="0" w:color="auto"/>
              <w:right w:val="nil"/>
            </w:tcBorders>
            <w:noWrap/>
            <w:vAlign w:val="center"/>
          </w:tcPr>
          <w:p w14:paraId="685EF017" w14:textId="7DEE35A3"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[-20.228, 19.722]</w:t>
            </w:r>
          </w:p>
        </w:tc>
      </w:tr>
      <w:tr w:rsidR="00B72AF6" w:rsidRPr="00452304" w14:paraId="24E55D08" w14:textId="77777777" w:rsidTr="00374137">
        <w:trPr>
          <w:trHeight w:val="320"/>
        </w:trPr>
        <w:tc>
          <w:tcPr>
            <w:tcW w:w="1094" w:type="dxa"/>
            <w:vMerge/>
            <w:tcBorders>
              <w:left w:val="nil"/>
              <w:right w:val="nil"/>
            </w:tcBorders>
          </w:tcPr>
          <w:p w14:paraId="75C5D30A"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413E1AB2" w14:textId="77777777" w:rsidR="00B72AF6" w:rsidRPr="00452304" w:rsidRDefault="00B72AF6" w:rsidP="00B72AF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06930672" w14:textId="77777777" w:rsidR="00B72AF6" w:rsidRDefault="00B72AF6" w:rsidP="00B72AF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516AE67B" w14:textId="5BA67B96"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72.979</w:t>
            </w:r>
          </w:p>
        </w:tc>
        <w:tc>
          <w:tcPr>
            <w:tcW w:w="972" w:type="dxa"/>
            <w:vMerge w:val="restart"/>
            <w:tcBorders>
              <w:top w:val="single" w:sz="4" w:space="0" w:color="auto"/>
              <w:left w:val="nil"/>
              <w:right w:val="nil"/>
            </w:tcBorders>
            <w:noWrap/>
            <w:vAlign w:val="center"/>
          </w:tcPr>
          <w:p w14:paraId="0D18D6D3" w14:textId="00A41A0D"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-0.683</w:t>
            </w:r>
          </w:p>
        </w:tc>
        <w:tc>
          <w:tcPr>
            <w:tcW w:w="939" w:type="dxa"/>
            <w:vMerge w:val="restart"/>
            <w:tcBorders>
              <w:top w:val="single" w:sz="4" w:space="0" w:color="auto"/>
              <w:left w:val="nil"/>
              <w:right w:val="nil"/>
            </w:tcBorders>
            <w:noWrap/>
            <w:vAlign w:val="center"/>
          </w:tcPr>
          <w:p w14:paraId="0CF623D6" w14:textId="26FBD1E5"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0.494</w:t>
            </w:r>
          </w:p>
        </w:tc>
        <w:tc>
          <w:tcPr>
            <w:tcW w:w="1767" w:type="dxa"/>
            <w:tcBorders>
              <w:top w:val="single" w:sz="4" w:space="0" w:color="auto"/>
              <w:left w:val="nil"/>
              <w:bottom w:val="nil"/>
              <w:right w:val="nil"/>
            </w:tcBorders>
            <w:noWrap/>
            <w:vAlign w:val="center"/>
          </w:tcPr>
          <w:p w14:paraId="59C991A5" w14:textId="177EC3AC"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[39.515, 114.47</w:t>
            </w:r>
            <w:r>
              <w:rPr>
                <w:color w:val="000000"/>
                <w:sz w:val="20"/>
                <w:szCs w:val="20"/>
              </w:rPr>
              <w:t>0</w:t>
            </w:r>
            <w:r w:rsidRPr="00B72AF6">
              <w:rPr>
                <w:color w:val="000000"/>
                <w:sz w:val="20"/>
                <w:szCs w:val="20"/>
              </w:rPr>
              <w:t>]</w:t>
            </w:r>
          </w:p>
        </w:tc>
      </w:tr>
      <w:tr w:rsidR="00B72AF6" w:rsidRPr="00452304" w14:paraId="1D7E15E1" w14:textId="77777777" w:rsidTr="00374137">
        <w:trPr>
          <w:trHeight w:val="320"/>
        </w:trPr>
        <w:tc>
          <w:tcPr>
            <w:tcW w:w="1094" w:type="dxa"/>
            <w:vMerge/>
            <w:tcBorders>
              <w:left w:val="nil"/>
              <w:right w:val="nil"/>
            </w:tcBorders>
          </w:tcPr>
          <w:p w14:paraId="0E2EB993"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319202B0" w14:textId="77777777" w:rsidR="00B72AF6" w:rsidRPr="00452304" w:rsidRDefault="00B72AF6" w:rsidP="00B72AF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497DDBF3" w14:textId="77777777" w:rsidR="00B72AF6" w:rsidRDefault="00B72AF6" w:rsidP="00B72AF6">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7C6BD416" w14:textId="5D9E2F7E"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61.931</w:t>
            </w:r>
          </w:p>
        </w:tc>
        <w:tc>
          <w:tcPr>
            <w:tcW w:w="972" w:type="dxa"/>
            <w:vMerge/>
            <w:tcBorders>
              <w:left w:val="nil"/>
              <w:bottom w:val="single" w:sz="4" w:space="0" w:color="auto"/>
              <w:right w:val="nil"/>
            </w:tcBorders>
            <w:noWrap/>
            <w:vAlign w:val="center"/>
          </w:tcPr>
          <w:p w14:paraId="4FB455E3" w14:textId="77777777" w:rsidR="00B72AF6" w:rsidRPr="00B72AF6" w:rsidRDefault="00B72AF6" w:rsidP="00374137">
            <w:pPr>
              <w:spacing w:after="0" w:line="240" w:lineRule="auto"/>
              <w:jc w:val="right"/>
              <w:rPr>
                <w:color w:val="000000"/>
                <w:sz w:val="20"/>
                <w:szCs w:val="20"/>
                <w:highlight w:val="yellow"/>
              </w:rPr>
            </w:pPr>
          </w:p>
        </w:tc>
        <w:tc>
          <w:tcPr>
            <w:tcW w:w="939" w:type="dxa"/>
            <w:vMerge/>
            <w:tcBorders>
              <w:left w:val="nil"/>
              <w:bottom w:val="single" w:sz="4" w:space="0" w:color="auto"/>
              <w:right w:val="nil"/>
            </w:tcBorders>
            <w:noWrap/>
            <w:vAlign w:val="center"/>
          </w:tcPr>
          <w:p w14:paraId="544FD615" w14:textId="77777777" w:rsidR="00B72AF6" w:rsidRPr="00B72AF6" w:rsidRDefault="00B72AF6" w:rsidP="00374137">
            <w:pPr>
              <w:spacing w:after="0" w:line="240" w:lineRule="auto"/>
              <w:jc w:val="right"/>
              <w:rPr>
                <w:color w:val="000000"/>
                <w:sz w:val="20"/>
                <w:szCs w:val="20"/>
                <w:highlight w:val="yellow"/>
              </w:rPr>
            </w:pPr>
          </w:p>
        </w:tc>
        <w:tc>
          <w:tcPr>
            <w:tcW w:w="1767" w:type="dxa"/>
            <w:tcBorders>
              <w:top w:val="nil"/>
              <w:left w:val="nil"/>
              <w:bottom w:val="single" w:sz="4" w:space="0" w:color="auto"/>
              <w:right w:val="nil"/>
            </w:tcBorders>
            <w:noWrap/>
            <w:vAlign w:val="center"/>
          </w:tcPr>
          <w:p w14:paraId="15D4BDB2" w14:textId="29FAF833"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[23.986, 111.488]</w:t>
            </w:r>
          </w:p>
        </w:tc>
      </w:tr>
      <w:tr w:rsidR="00B72AF6" w:rsidRPr="00452304" w14:paraId="09397DB3" w14:textId="77777777" w:rsidTr="00374137">
        <w:trPr>
          <w:trHeight w:val="320"/>
        </w:trPr>
        <w:tc>
          <w:tcPr>
            <w:tcW w:w="1094" w:type="dxa"/>
            <w:vMerge/>
            <w:tcBorders>
              <w:left w:val="nil"/>
              <w:right w:val="nil"/>
            </w:tcBorders>
          </w:tcPr>
          <w:p w14:paraId="091A25C5"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4B279F8D" w14:textId="77777777" w:rsidR="00B72AF6" w:rsidRPr="00452304" w:rsidRDefault="00B72AF6" w:rsidP="00B72AF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4A20CBC6" w14:textId="77777777" w:rsidR="00B72AF6" w:rsidRDefault="00B72AF6" w:rsidP="00B72AF6">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673645D1" w14:textId="06D1A905" w:rsidR="00B72AF6" w:rsidRPr="00B72AF6" w:rsidRDefault="00B72AF6" w:rsidP="00374137">
            <w:pPr>
              <w:spacing w:after="0" w:line="240" w:lineRule="auto"/>
              <w:jc w:val="right"/>
              <w:rPr>
                <w:b/>
                <w:bCs/>
                <w:color w:val="000000"/>
                <w:sz w:val="20"/>
                <w:szCs w:val="20"/>
                <w:highlight w:val="yellow"/>
              </w:rPr>
            </w:pPr>
            <w:r w:rsidRPr="00B72AF6">
              <w:rPr>
                <w:b/>
                <w:bCs/>
                <w:color w:val="000000"/>
                <w:sz w:val="20"/>
                <w:szCs w:val="20"/>
              </w:rPr>
              <w:t>52.653</w:t>
            </w:r>
          </w:p>
        </w:tc>
        <w:tc>
          <w:tcPr>
            <w:tcW w:w="972" w:type="dxa"/>
            <w:vMerge w:val="restart"/>
            <w:tcBorders>
              <w:top w:val="single" w:sz="4" w:space="0" w:color="auto"/>
              <w:left w:val="nil"/>
              <w:right w:val="nil"/>
            </w:tcBorders>
            <w:noWrap/>
            <w:vAlign w:val="center"/>
          </w:tcPr>
          <w:p w14:paraId="2821496E" w14:textId="769946FF" w:rsidR="00B72AF6" w:rsidRPr="00B72AF6" w:rsidRDefault="00B72AF6" w:rsidP="00374137">
            <w:pPr>
              <w:spacing w:after="0" w:line="240" w:lineRule="auto"/>
              <w:jc w:val="right"/>
              <w:rPr>
                <w:b/>
                <w:bCs/>
                <w:color w:val="000000"/>
                <w:sz w:val="20"/>
                <w:szCs w:val="20"/>
                <w:highlight w:val="yellow"/>
              </w:rPr>
            </w:pPr>
            <w:r w:rsidRPr="00B72AF6">
              <w:rPr>
                <w:b/>
                <w:bCs/>
                <w:color w:val="000000"/>
                <w:sz w:val="20"/>
                <w:szCs w:val="20"/>
              </w:rPr>
              <w:t>-2.518</w:t>
            </w:r>
          </w:p>
        </w:tc>
        <w:tc>
          <w:tcPr>
            <w:tcW w:w="939" w:type="dxa"/>
            <w:vMerge w:val="restart"/>
            <w:tcBorders>
              <w:top w:val="single" w:sz="4" w:space="0" w:color="auto"/>
              <w:left w:val="nil"/>
              <w:right w:val="nil"/>
            </w:tcBorders>
            <w:noWrap/>
            <w:vAlign w:val="center"/>
          </w:tcPr>
          <w:p w14:paraId="200AC705" w14:textId="15C95530" w:rsidR="00B72AF6" w:rsidRPr="00B72AF6" w:rsidRDefault="00B72AF6" w:rsidP="00374137">
            <w:pPr>
              <w:spacing w:after="0" w:line="240" w:lineRule="auto"/>
              <w:jc w:val="right"/>
              <w:rPr>
                <w:b/>
                <w:bCs/>
                <w:color w:val="000000"/>
                <w:sz w:val="20"/>
                <w:szCs w:val="20"/>
                <w:highlight w:val="yellow"/>
              </w:rPr>
            </w:pPr>
            <w:r w:rsidRPr="00B72AF6">
              <w:rPr>
                <w:b/>
                <w:bCs/>
                <w:color w:val="000000"/>
                <w:sz w:val="20"/>
                <w:szCs w:val="20"/>
              </w:rPr>
              <w:t>0.012</w:t>
            </w:r>
          </w:p>
        </w:tc>
        <w:tc>
          <w:tcPr>
            <w:tcW w:w="1767" w:type="dxa"/>
            <w:tcBorders>
              <w:top w:val="single" w:sz="4" w:space="0" w:color="auto"/>
              <w:left w:val="nil"/>
              <w:bottom w:val="nil"/>
              <w:right w:val="nil"/>
            </w:tcBorders>
            <w:noWrap/>
            <w:vAlign w:val="center"/>
          </w:tcPr>
          <w:p w14:paraId="5881DE49" w14:textId="41AD999B" w:rsidR="00B72AF6" w:rsidRPr="00B72AF6" w:rsidRDefault="00B72AF6" w:rsidP="00374137">
            <w:pPr>
              <w:spacing w:after="0" w:line="240" w:lineRule="auto"/>
              <w:jc w:val="right"/>
              <w:rPr>
                <w:b/>
                <w:bCs/>
                <w:color w:val="000000"/>
                <w:sz w:val="20"/>
                <w:szCs w:val="20"/>
                <w:highlight w:val="yellow"/>
              </w:rPr>
            </w:pPr>
            <w:r w:rsidRPr="00B72AF6">
              <w:rPr>
                <w:b/>
                <w:bCs/>
                <w:color w:val="000000"/>
                <w:sz w:val="20"/>
                <w:szCs w:val="20"/>
              </w:rPr>
              <w:t>[22.507, 90.218]</w:t>
            </w:r>
          </w:p>
        </w:tc>
      </w:tr>
      <w:tr w:rsidR="00B72AF6" w:rsidRPr="00452304" w14:paraId="1EF21935" w14:textId="77777777" w:rsidTr="00374137">
        <w:trPr>
          <w:trHeight w:val="320"/>
        </w:trPr>
        <w:tc>
          <w:tcPr>
            <w:tcW w:w="1094" w:type="dxa"/>
            <w:vMerge/>
            <w:tcBorders>
              <w:left w:val="nil"/>
              <w:bottom w:val="single" w:sz="4" w:space="0" w:color="auto"/>
              <w:right w:val="nil"/>
            </w:tcBorders>
          </w:tcPr>
          <w:p w14:paraId="7D97F412"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497B51A5" w14:textId="77777777" w:rsidR="00B72AF6" w:rsidRPr="00452304" w:rsidRDefault="00B72AF6" w:rsidP="00B72AF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1AF81191" w14:textId="77777777" w:rsidR="00B72AF6" w:rsidRDefault="00B72AF6" w:rsidP="00B72AF6">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39C6AD5C" w14:textId="2AF0B597" w:rsidR="00B72AF6" w:rsidRPr="00B72AF6" w:rsidRDefault="00B72AF6" w:rsidP="00374137">
            <w:pPr>
              <w:spacing w:after="0" w:line="240" w:lineRule="auto"/>
              <w:jc w:val="right"/>
              <w:rPr>
                <w:b/>
                <w:bCs/>
                <w:color w:val="000000"/>
                <w:sz w:val="20"/>
                <w:szCs w:val="20"/>
                <w:highlight w:val="yellow"/>
              </w:rPr>
            </w:pPr>
            <w:r w:rsidRPr="00B72AF6">
              <w:rPr>
                <w:b/>
                <w:bCs/>
                <w:color w:val="000000"/>
                <w:sz w:val="20"/>
                <w:szCs w:val="20"/>
              </w:rPr>
              <w:t>22.262</w:t>
            </w:r>
          </w:p>
        </w:tc>
        <w:tc>
          <w:tcPr>
            <w:tcW w:w="972" w:type="dxa"/>
            <w:vMerge/>
            <w:tcBorders>
              <w:left w:val="nil"/>
              <w:bottom w:val="single" w:sz="4" w:space="0" w:color="auto"/>
              <w:right w:val="nil"/>
            </w:tcBorders>
            <w:noWrap/>
            <w:vAlign w:val="center"/>
          </w:tcPr>
          <w:p w14:paraId="15F5796B" w14:textId="77777777" w:rsidR="00B72AF6" w:rsidRPr="00B72AF6" w:rsidRDefault="00B72AF6" w:rsidP="00374137">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053FACEE" w14:textId="77777777" w:rsidR="00B72AF6" w:rsidRPr="00B72AF6" w:rsidRDefault="00B72AF6" w:rsidP="00374137">
            <w:pPr>
              <w:spacing w:after="0" w:line="240" w:lineRule="auto"/>
              <w:jc w:val="right"/>
              <w:rPr>
                <w:b/>
                <w:bCs/>
                <w:color w:val="000000"/>
                <w:sz w:val="20"/>
                <w:szCs w:val="20"/>
                <w:highlight w:val="yellow"/>
              </w:rPr>
            </w:pPr>
          </w:p>
        </w:tc>
        <w:tc>
          <w:tcPr>
            <w:tcW w:w="1767" w:type="dxa"/>
            <w:tcBorders>
              <w:top w:val="nil"/>
              <w:left w:val="nil"/>
              <w:bottom w:val="single" w:sz="4" w:space="0" w:color="auto"/>
              <w:right w:val="nil"/>
            </w:tcBorders>
            <w:noWrap/>
            <w:vAlign w:val="center"/>
          </w:tcPr>
          <w:p w14:paraId="76D9DCA2" w14:textId="36D7AC6A" w:rsidR="00B72AF6" w:rsidRPr="00B72AF6" w:rsidRDefault="00B72AF6" w:rsidP="00374137">
            <w:pPr>
              <w:spacing w:after="0" w:line="240" w:lineRule="auto"/>
              <w:jc w:val="right"/>
              <w:rPr>
                <w:b/>
                <w:bCs/>
                <w:color w:val="000000"/>
                <w:sz w:val="20"/>
                <w:szCs w:val="20"/>
                <w:highlight w:val="yellow"/>
              </w:rPr>
            </w:pPr>
            <w:r w:rsidRPr="00B72AF6">
              <w:rPr>
                <w:b/>
                <w:bCs/>
                <w:color w:val="000000"/>
                <w:sz w:val="20"/>
                <w:szCs w:val="20"/>
              </w:rPr>
              <w:t>[-5.918, 59.042]</w:t>
            </w:r>
          </w:p>
        </w:tc>
      </w:tr>
      <w:tr w:rsidR="00B72AF6" w:rsidRPr="00452304" w14:paraId="10703A74" w14:textId="77777777" w:rsidTr="00374137">
        <w:trPr>
          <w:trHeight w:val="320"/>
        </w:trPr>
        <w:tc>
          <w:tcPr>
            <w:tcW w:w="1094" w:type="dxa"/>
            <w:vMerge w:val="restart"/>
            <w:tcBorders>
              <w:top w:val="single" w:sz="4" w:space="0" w:color="auto"/>
              <w:left w:val="nil"/>
              <w:right w:val="nil"/>
            </w:tcBorders>
            <w:vAlign w:val="center"/>
          </w:tcPr>
          <w:p w14:paraId="4BFBE486" w14:textId="11E566DB" w:rsidR="00B72AF6" w:rsidRPr="00620CAA" w:rsidRDefault="00B72AF6" w:rsidP="00B72AF6">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Leaf N:P</w:t>
            </w:r>
          </w:p>
        </w:tc>
        <w:tc>
          <w:tcPr>
            <w:tcW w:w="1178" w:type="dxa"/>
            <w:vMerge w:val="restart"/>
            <w:tcBorders>
              <w:top w:val="single" w:sz="4" w:space="0" w:color="auto"/>
              <w:left w:val="nil"/>
              <w:right w:val="nil"/>
            </w:tcBorders>
            <w:noWrap/>
            <w:vAlign w:val="center"/>
          </w:tcPr>
          <w:p w14:paraId="197AD39B" w14:textId="7AFE30E5" w:rsidR="00B72AF6" w:rsidRPr="00452304" w:rsidRDefault="00B72AF6" w:rsidP="00B72AF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18149C81" w14:textId="04A6C080" w:rsidR="00B72AF6" w:rsidRPr="008A48CF" w:rsidRDefault="00B72AF6" w:rsidP="00B72AF6">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69C4C75E" w14:textId="6F732C1B"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17.468</w:t>
            </w:r>
          </w:p>
        </w:tc>
        <w:tc>
          <w:tcPr>
            <w:tcW w:w="972" w:type="dxa"/>
            <w:vMerge w:val="restart"/>
            <w:tcBorders>
              <w:top w:val="single" w:sz="4" w:space="0" w:color="auto"/>
              <w:left w:val="nil"/>
              <w:right w:val="nil"/>
            </w:tcBorders>
            <w:noWrap/>
            <w:vAlign w:val="center"/>
          </w:tcPr>
          <w:p w14:paraId="3D215E6E" w14:textId="3EE13D8A"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0.152</w:t>
            </w:r>
          </w:p>
        </w:tc>
        <w:tc>
          <w:tcPr>
            <w:tcW w:w="939" w:type="dxa"/>
            <w:vMerge w:val="restart"/>
            <w:tcBorders>
              <w:top w:val="single" w:sz="4" w:space="0" w:color="auto"/>
              <w:left w:val="nil"/>
              <w:right w:val="nil"/>
            </w:tcBorders>
            <w:noWrap/>
            <w:vAlign w:val="center"/>
          </w:tcPr>
          <w:p w14:paraId="44307069" w14:textId="57FDB58B"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0.879</w:t>
            </w:r>
          </w:p>
        </w:tc>
        <w:tc>
          <w:tcPr>
            <w:tcW w:w="1767" w:type="dxa"/>
            <w:tcBorders>
              <w:top w:val="single" w:sz="4" w:space="0" w:color="auto"/>
              <w:left w:val="nil"/>
              <w:bottom w:val="nil"/>
              <w:right w:val="nil"/>
            </w:tcBorders>
            <w:noWrap/>
            <w:vAlign w:val="center"/>
          </w:tcPr>
          <w:p w14:paraId="11554CCE" w14:textId="0AFE2BFD"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[6.078, 29.953]</w:t>
            </w:r>
          </w:p>
        </w:tc>
      </w:tr>
      <w:tr w:rsidR="00B72AF6" w:rsidRPr="00452304" w14:paraId="2044CFFD" w14:textId="77777777" w:rsidTr="00374137">
        <w:trPr>
          <w:trHeight w:val="320"/>
        </w:trPr>
        <w:tc>
          <w:tcPr>
            <w:tcW w:w="1094" w:type="dxa"/>
            <w:vMerge/>
            <w:tcBorders>
              <w:left w:val="nil"/>
              <w:right w:val="nil"/>
            </w:tcBorders>
          </w:tcPr>
          <w:p w14:paraId="3C7F2FC9"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7658FBF9" w14:textId="77777777" w:rsidR="00B72AF6" w:rsidRPr="00452304" w:rsidRDefault="00B72AF6" w:rsidP="00B72AF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4EC76403" w14:textId="0C3392FE" w:rsidR="00B72AF6" w:rsidRPr="008A48CF" w:rsidRDefault="00B72AF6" w:rsidP="00B72AF6">
            <w:pPr>
              <w:spacing w:after="0" w:line="240" w:lineRule="auto"/>
              <w:rPr>
                <w:rFonts w:eastAsia="Times New Roman"/>
                <w:i/>
                <w:iCs/>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525497C9" w14:textId="3070083D"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18.649</w:t>
            </w:r>
          </w:p>
        </w:tc>
        <w:tc>
          <w:tcPr>
            <w:tcW w:w="972" w:type="dxa"/>
            <w:vMerge/>
            <w:tcBorders>
              <w:left w:val="nil"/>
              <w:bottom w:val="single" w:sz="4" w:space="0" w:color="auto"/>
              <w:right w:val="nil"/>
            </w:tcBorders>
            <w:noWrap/>
            <w:vAlign w:val="center"/>
          </w:tcPr>
          <w:p w14:paraId="124FEBEA" w14:textId="1F74CFCD" w:rsidR="00B72AF6" w:rsidRPr="00B72AF6" w:rsidRDefault="00B72AF6" w:rsidP="00374137">
            <w:pPr>
              <w:spacing w:after="0" w:line="240" w:lineRule="auto"/>
              <w:jc w:val="right"/>
              <w:rPr>
                <w:color w:val="000000"/>
                <w:sz w:val="20"/>
                <w:szCs w:val="20"/>
                <w:highlight w:val="yellow"/>
              </w:rPr>
            </w:pPr>
          </w:p>
        </w:tc>
        <w:tc>
          <w:tcPr>
            <w:tcW w:w="939" w:type="dxa"/>
            <w:vMerge/>
            <w:tcBorders>
              <w:left w:val="nil"/>
              <w:bottom w:val="single" w:sz="4" w:space="0" w:color="auto"/>
              <w:right w:val="nil"/>
            </w:tcBorders>
            <w:noWrap/>
            <w:vAlign w:val="center"/>
          </w:tcPr>
          <w:p w14:paraId="1F1A2715" w14:textId="5B50112A" w:rsidR="00B72AF6" w:rsidRPr="00B72AF6" w:rsidRDefault="00B72AF6" w:rsidP="00374137">
            <w:pPr>
              <w:spacing w:after="0" w:line="240" w:lineRule="auto"/>
              <w:jc w:val="right"/>
              <w:rPr>
                <w:color w:val="000000"/>
                <w:sz w:val="20"/>
                <w:szCs w:val="20"/>
                <w:highlight w:val="yellow"/>
              </w:rPr>
            </w:pPr>
          </w:p>
        </w:tc>
        <w:tc>
          <w:tcPr>
            <w:tcW w:w="1767" w:type="dxa"/>
            <w:tcBorders>
              <w:top w:val="nil"/>
              <w:left w:val="nil"/>
              <w:bottom w:val="single" w:sz="4" w:space="0" w:color="auto"/>
              <w:right w:val="nil"/>
            </w:tcBorders>
            <w:noWrap/>
            <w:vAlign w:val="center"/>
          </w:tcPr>
          <w:p w14:paraId="495A1783" w14:textId="53EA3557"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[1.005, 39.515]</w:t>
            </w:r>
          </w:p>
        </w:tc>
      </w:tr>
      <w:tr w:rsidR="00B72AF6" w:rsidRPr="00452304" w14:paraId="7D4B3CFD" w14:textId="77777777" w:rsidTr="00374137">
        <w:trPr>
          <w:trHeight w:val="320"/>
        </w:trPr>
        <w:tc>
          <w:tcPr>
            <w:tcW w:w="1094" w:type="dxa"/>
            <w:vMerge/>
            <w:tcBorders>
              <w:left w:val="nil"/>
              <w:right w:val="nil"/>
            </w:tcBorders>
          </w:tcPr>
          <w:p w14:paraId="0AEBD6C2"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149A8CA6" w14:textId="319ADF5C" w:rsidR="00B72AF6" w:rsidRPr="00452304" w:rsidRDefault="00B72AF6" w:rsidP="00B72AF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08126A50" w14:textId="1D779208" w:rsidR="00B72AF6" w:rsidRPr="008A48CF" w:rsidRDefault="00B72AF6" w:rsidP="00B72AF6">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458546C5" w14:textId="54F8CC5F"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-31.202</w:t>
            </w:r>
          </w:p>
        </w:tc>
        <w:tc>
          <w:tcPr>
            <w:tcW w:w="972" w:type="dxa"/>
            <w:vMerge w:val="restart"/>
            <w:tcBorders>
              <w:top w:val="single" w:sz="4" w:space="0" w:color="auto"/>
              <w:left w:val="nil"/>
              <w:right w:val="nil"/>
            </w:tcBorders>
            <w:noWrap/>
            <w:vAlign w:val="center"/>
          </w:tcPr>
          <w:p w14:paraId="24F8C6E3" w14:textId="4D526C08"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-0.417</w:t>
            </w:r>
          </w:p>
        </w:tc>
        <w:tc>
          <w:tcPr>
            <w:tcW w:w="939" w:type="dxa"/>
            <w:vMerge w:val="restart"/>
            <w:tcBorders>
              <w:top w:val="single" w:sz="4" w:space="0" w:color="auto"/>
              <w:left w:val="nil"/>
              <w:right w:val="nil"/>
            </w:tcBorders>
            <w:noWrap/>
            <w:vAlign w:val="center"/>
          </w:tcPr>
          <w:p w14:paraId="76F2CBB4" w14:textId="6E074752"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0.676</w:t>
            </w:r>
          </w:p>
        </w:tc>
        <w:tc>
          <w:tcPr>
            <w:tcW w:w="1767" w:type="dxa"/>
            <w:tcBorders>
              <w:top w:val="single" w:sz="4" w:space="0" w:color="auto"/>
              <w:left w:val="nil"/>
              <w:bottom w:val="nil"/>
              <w:right w:val="nil"/>
            </w:tcBorders>
            <w:noWrap/>
            <w:vAlign w:val="center"/>
          </w:tcPr>
          <w:p w14:paraId="5B7D9F0B" w14:textId="6E7B9E8F"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[-40.31</w:t>
            </w:r>
            <w:r>
              <w:rPr>
                <w:color w:val="000000"/>
                <w:sz w:val="20"/>
                <w:szCs w:val="20"/>
              </w:rPr>
              <w:t>0</w:t>
            </w:r>
            <w:r w:rsidRPr="00B72AF6">
              <w:rPr>
                <w:color w:val="000000"/>
                <w:sz w:val="20"/>
                <w:szCs w:val="20"/>
              </w:rPr>
              <w:t>, -20.705]</w:t>
            </w:r>
          </w:p>
        </w:tc>
      </w:tr>
      <w:tr w:rsidR="00B72AF6" w:rsidRPr="00452304" w14:paraId="74DC58C7" w14:textId="77777777" w:rsidTr="00374137">
        <w:trPr>
          <w:trHeight w:val="320"/>
        </w:trPr>
        <w:tc>
          <w:tcPr>
            <w:tcW w:w="1094" w:type="dxa"/>
            <w:vMerge/>
            <w:tcBorders>
              <w:left w:val="nil"/>
              <w:right w:val="nil"/>
            </w:tcBorders>
          </w:tcPr>
          <w:p w14:paraId="4A6FA780"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3879C16D" w14:textId="77777777" w:rsidR="00B72AF6" w:rsidRPr="00452304" w:rsidRDefault="00B72AF6" w:rsidP="00B72AF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31FE49F7" w14:textId="0F2A0CEF" w:rsidR="00B72AF6" w:rsidRPr="008A48CF" w:rsidRDefault="00B72AF6" w:rsidP="00B72AF6">
            <w:pPr>
              <w:spacing w:after="0" w:line="240" w:lineRule="auto"/>
              <w:rPr>
                <w:rFonts w:eastAsia="Times New Roman"/>
                <w:i/>
                <w:iCs/>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03685AA2" w14:textId="67C54BE6"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-33.369</w:t>
            </w:r>
          </w:p>
        </w:tc>
        <w:tc>
          <w:tcPr>
            <w:tcW w:w="972" w:type="dxa"/>
            <w:vMerge/>
            <w:tcBorders>
              <w:left w:val="nil"/>
              <w:bottom w:val="single" w:sz="4" w:space="0" w:color="auto"/>
              <w:right w:val="nil"/>
            </w:tcBorders>
            <w:noWrap/>
            <w:vAlign w:val="center"/>
          </w:tcPr>
          <w:p w14:paraId="55699A6B" w14:textId="6202AD26" w:rsidR="00B72AF6" w:rsidRPr="00B72AF6" w:rsidRDefault="00B72AF6" w:rsidP="00374137">
            <w:pPr>
              <w:spacing w:after="0" w:line="240" w:lineRule="auto"/>
              <w:jc w:val="right"/>
              <w:rPr>
                <w:color w:val="000000"/>
                <w:sz w:val="20"/>
                <w:szCs w:val="20"/>
                <w:highlight w:val="yellow"/>
              </w:rPr>
            </w:pPr>
          </w:p>
        </w:tc>
        <w:tc>
          <w:tcPr>
            <w:tcW w:w="939" w:type="dxa"/>
            <w:vMerge/>
            <w:tcBorders>
              <w:left w:val="nil"/>
              <w:bottom w:val="single" w:sz="4" w:space="0" w:color="auto"/>
              <w:right w:val="nil"/>
            </w:tcBorders>
            <w:noWrap/>
            <w:vAlign w:val="center"/>
          </w:tcPr>
          <w:p w14:paraId="4F55E319" w14:textId="3B843E1F" w:rsidR="00B72AF6" w:rsidRPr="00B72AF6" w:rsidRDefault="00B72AF6" w:rsidP="00374137">
            <w:pPr>
              <w:spacing w:after="0" w:line="240" w:lineRule="auto"/>
              <w:jc w:val="right"/>
              <w:rPr>
                <w:color w:val="000000"/>
                <w:sz w:val="20"/>
                <w:szCs w:val="20"/>
                <w:highlight w:val="yellow"/>
              </w:rPr>
            </w:pPr>
          </w:p>
        </w:tc>
        <w:tc>
          <w:tcPr>
            <w:tcW w:w="1767" w:type="dxa"/>
            <w:tcBorders>
              <w:top w:val="nil"/>
              <w:left w:val="nil"/>
              <w:bottom w:val="single" w:sz="4" w:space="0" w:color="auto"/>
              <w:right w:val="nil"/>
            </w:tcBorders>
            <w:noWrap/>
            <w:vAlign w:val="center"/>
          </w:tcPr>
          <w:p w14:paraId="2CF602F6" w14:textId="26552BE2"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[-45.228, -18.942]</w:t>
            </w:r>
          </w:p>
        </w:tc>
      </w:tr>
      <w:tr w:rsidR="00B72AF6" w:rsidRPr="00452304" w14:paraId="3311D52B" w14:textId="77777777" w:rsidTr="00374137">
        <w:trPr>
          <w:trHeight w:val="320"/>
        </w:trPr>
        <w:tc>
          <w:tcPr>
            <w:tcW w:w="1094" w:type="dxa"/>
            <w:vMerge/>
            <w:tcBorders>
              <w:left w:val="nil"/>
              <w:right w:val="nil"/>
            </w:tcBorders>
          </w:tcPr>
          <w:p w14:paraId="4446BA16"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685DB821" w14:textId="5B3EE000" w:rsidR="00B72AF6" w:rsidRPr="00452304" w:rsidRDefault="00B72AF6" w:rsidP="00B72AF6">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6E6DB788" w14:textId="16243C2A" w:rsidR="00B72AF6" w:rsidRPr="008A48CF" w:rsidRDefault="00B72AF6" w:rsidP="00B72AF6">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0226CBAE" w14:textId="16FDAC45"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-20.626</w:t>
            </w:r>
          </w:p>
        </w:tc>
        <w:tc>
          <w:tcPr>
            <w:tcW w:w="972" w:type="dxa"/>
            <w:vMerge w:val="restart"/>
            <w:tcBorders>
              <w:top w:val="single" w:sz="4" w:space="0" w:color="auto"/>
              <w:left w:val="nil"/>
              <w:right w:val="nil"/>
            </w:tcBorders>
            <w:noWrap/>
            <w:vAlign w:val="center"/>
          </w:tcPr>
          <w:p w14:paraId="25607BA6" w14:textId="57ECCB59"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1.132</w:t>
            </w:r>
          </w:p>
        </w:tc>
        <w:tc>
          <w:tcPr>
            <w:tcW w:w="939" w:type="dxa"/>
            <w:vMerge w:val="restart"/>
            <w:tcBorders>
              <w:top w:val="single" w:sz="4" w:space="0" w:color="auto"/>
              <w:left w:val="nil"/>
              <w:right w:val="nil"/>
            </w:tcBorders>
            <w:noWrap/>
            <w:vAlign w:val="center"/>
          </w:tcPr>
          <w:p w14:paraId="017453F2" w14:textId="3241F983"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0.258</w:t>
            </w:r>
          </w:p>
        </w:tc>
        <w:tc>
          <w:tcPr>
            <w:tcW w:w="1767" w:type="dxa"/>
            <w:tcBorders>
              <w:top w:val="single" w:sz="4" w:space="0" w:color="auto"/>
              <w:left w:val="nil"/>
              <w:bottom w:val="nil"/>
              <w:right w:val="nil"/>
            </w:tcBorders>
            <w:noWrap/>
            <w:vAlign w:val="center"/>
          </w:tcPr>
          <w:p w14:paraId="66C51DB7" w14:textId="2C814E7A"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[-29.461, -10.774]</w:t>
            </w:r>
          </w:p>
        </w:tc>
      </w:tr>
      <w:tr w:rsidR="00B72AF6" w:rsidRPr="00452304" w14:paraId="78D98623" w14:textId="77777777" w:rsidTr="00374137">
        <w:trPr>
          <w:trHeight w:val="320"/>
        </w:trPr>
        <w:tc>
          <w:tcPr>
            <w:tcW w:w="1094" w:type="dxa"/>
            <w:vMerge/>
            <w:tcBorders>
              <w:left w:val="nil"/>
              <w:bottom w:val="single" w:sz="4" w:space="0" w:color="auto"/>
              <w:right w:val="nil"/>
            </w:tcBorders>
          </w:tcPr>
          <w:p w14:paraId="032DEE9B" w14:textId="77777777" w:rsidR="00B72AF6" w:rsidRPr="008825E3" w:rsidRDefault="00B72AF6" w:rsidP="00B72AF6">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14276835" w14:textId="77777777" w:rsidR="00B72AF6" w:rsidRPr="00452304" w:rsidRDefault="00B72AF6" w:rsidP="00B72AF6">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46D58010" w14:textId="0724DAC6" w:rsidR="00B72AF6" w:rsidRPr="008A48CF" w:rsidRDefault="00B72AF6" w:rsidP="00B72AF6">
            <w:pPr>
              <w:spacing w:after="0" w:line="240" w:lineRule="auto"/>
              <w:rPr>
                <w:rFonts w:eastAsia="Times New Roman"/>
                <w:i/>
                <w:iCs/>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079EC93F" w14:textId="1CC69442"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-12.716</w:t>
            </w:r>
          </w:p>
        </w:tc>
        <w:tc>
          <w:tcPr>
            <w:tcW w:w="972" w:type="dxa"/>
            <w:vMerge/>
            <w:tcBorders>
              <w:left w:val="nil"/>
              <w:bottom w:val="single" w:sz="4" w:space="0" w:color="auto"/>
              <w:right w:val="nil"/>
            </w:tcBorders>
            <w:noWrap/>
            <w:vAlign w:val="center"/>
          </w:tcPr>
          <w:p w14:paraId="719B2AC9" w14:textId="1BB978BA" w:rsidR="00B72AF6" w:rsidRPr="00B72AF6" w:rsidRDefault="00B72AF6" w:rsidP="00374137">
            <w:pPr>
              <w:spacing w:after="0" w:line="240" w:lineRule="auto"/>
              <w:jc w:val="right"/>
              <w:rPr>
                <w:color w:val="000000"/>
                <w:sz w:val="20"/>
                <w:szCs w:val="20"/>
                <w:highlight w:val="yellow"/>
              </w:rPr>
            </w:pPr>
          </w:p>
        </w:tc>
        <w:tc>
          <w:tcPr>
            <w:tcW w:w="939" w:type="dxa"/>
            <w:vMerge/>
            <w:tcBorders>
              <w:left w:val="nil"/>
              <w:bottom w:val="single" w:sz="4" w:space="0" w:color="auto"/>
              <w:right w:val="nil"/>
            </w:tcBorders>
            <w:noWrap/>
            <w:vAlign w:val="center"/>
          </w:tcPr>
          <w:p w14:paraId="68C543FF" w14:textId="35593CF4" w:rsidR="00B72AF6" w:rsidRPr="00B72AF6" w:rsidRDefault="00B72AF6" w:rsidP="00374137">
            <w:pPr>
              <w:spacing w:after="0" w:line="240" w:lineRule="auto"/>
              <w:jc w:val="right"/>
              <w:rPr>
                <w:color w:val="000000"/>
                <w:sz w:val="20"/>
                <w:szCs w:val="20"/>
                <w:highlight w:val="yellow"/>
              </w:rPr>
            </w:pPr>
          </w:p>
        </w:tc>
        <w:tc>
          <w:tcPr>
            <w:tcW w:w="1767" w:type="dxa"/>
            <w:tcBorders>
              <w:top w:val="nil"/>
              <w:left w:val="nil"/>
              <w:bottom w:val="single" w:sz="4" w:space="0" w:color="auto"/>
              <w:right w:val="nil"/>
            </w:tcBorders>
            <w:noWrap/>
            <w:vAlign w:val="center"/>
          </w:tcPr>
          <w:p w14:paraId="72CE8BE3" w14:textId="77AC5BD5" w:rsidR="00B72AF6" w:rsidRPr="00B72AF6" w:rsidRDefault="00B72AF6" w:rsidP="00374137">
            <w:pPr>
              <w:spacing w:after="0" w:line="240" w:lineRule="auto"/>
              <w:jc w:val="right"/>
              <w:rPr>
                <w:color w:val="000000"/>
                <w:sz w:val="20"/>
                <w:szCs w:val="20"/>
                <w:highlight w:val="yellow"/>
              </w:rPr>
            </w:pPr>
            <w:r w:rsidRPr="00B72AF6">
              <w:rPr>
                <w:color w:val="000000"/>
                <w:sz w:val="20"/>
                <w:szCs w:val="20"/>
              </w:rPr>
              <w:t>[-27.819, 5.548]</w:t>
            </w:r>
          </w:p>
        </w:tc>
      </w:tr>
    </w:tbl>
    <w:p w14:paraId="48BDBE60" w14:textId="27BA89D8" w:rsidR="00D52EF1" w:rsidRDefault="00D52EF1" w:rsidP="00D52EF1">
      <w:pPr>
        <w:rPr>
          <w:iCs/>
        </w:rPr>
      </w:pPr>
      <w:r>
        <w:rPr>
          <w:vertAlign w:val="superscript"/>
        </w:rPr>
        <w:lastRenderedPageBreak/>
        <w:t>*</w:t>
      </w:r>
      <w:r>
        <w:t>Significant effects noted in bold font.</w:t>
      </w:r>
      <w:r w:rsidR="001A23CA" w:rsidRPr="001A23CA">
        <w:t xml:space="preserve"> </w:t>
      </w:r>
      <w:r w:rsidR="001A23CA">
        <w:t>Model coefficients and 95% confidence interval ranges have been transformed to percent change to mimic figures.</w:t>
      </w:r>
      <w:r>
        <w:t xml:space="preserve"> Key: </w:t>
      </w:r>
      <w:r>
        <w:rPr>
          <w:i/>
          <w:iCs/>
        </w:rPr>
        <w:t>M</w:t>
      </w:r>
      <w:r>
        <w:rPr>
          <w:iCs/>
          <w:vertAlign w:val="subscript"/>
        </w:rPr>
        <w:t>area</w:t>
      </w:r>
      <w:r>
        <w:rPr>
          <w:iCs/>
        </w:rPr>
        <w:t>=leaf biomass per unit leaf area (g m</w:t>
      </w:r>
      <w:r>
        <w:rPr>
          <w:iCs/>
          <w:vertAlign w:val="superscript"/>
        </w:rPr>
        <w:t>-2</w:t>
      </w:r>
      <w:r>
        <w:rPr>
          <w:iCs/>
        </w:rPr>
        <w:t xml:space="preserve">); </w:t>
      </w:r>
      <w:proofErr w:type="spellStart"/>
      <w:r>
        <w:rPr>
          <w:i/>
        </w:rPr>
        <w:t>N</w:t>
      </w:r>
      <w:r>
        <w:rPr>
          <w:iCs/>
          <w:vertAlign w:val="subscript"/>
        </w:rPr>
        <w:t>mass</w:t>
      </w:r>
      <w:proofErr w:type="spellEnd"/>
      <w:r>
        <w:t>=leaf nitrogen content per unit leaf biomass (</w:t>
      </w:r>
      <w:proofErr w:type="spellStart"/>
      <w:r>
        <w:t>gN</w:t>
      </w:r>
      <w:proofErr w:type="spellEnd"/>
      <w:r>
        <w:t xml:space="preserve"> g</w:t>
      </w:r>
      <w:r>
        <w:rPr>
          <w:vertAlign w:val="superscript"/>
        </w:rPr>
        <w:t>-1</w:t>
      </w:r>
      <w:r>
        <w:t xml:space="preserve">); </w:t>
      </w:r>
      <w:r>
        <w:rPr>
          <w:i/>
          <w:iCs/>
        </w:rPr>
        <w:t>N</w:t>
      </w:r>
      <w:r>
        <w:rPr>
          <w:vertAlign w:val="subscript"/>
        </w:rPr>
        <w:t>area</w:t>
      </w:r>
      <w:r>
        <w:t>=leaf nitrogen content per unit leaf area (</w:t>
      </w:r>
      <w:proofErr w:type="spellStart"/>
      <w:r>
        <w:t>gN</w:t>
      </w:r>
      <w:proofErr w:type="spellEnd"/>
      <w:r>
        <w:t xml:space="preserve"> m</w:t>
      </w:r>
      <w:r>
        <w:rPr>
          <w:vertAlign w:val="superscript"/>
        </w:rPr>
        <w:t>-2</w:t>
      </w:r>
      <w:r>
        <w:t xml:space="preserve">); </w:t>
      </w:r>
      <w:proofErr w:type="spellStart"/>
      <w:r>
        <w:rPr>
          <w:i/>
          <w:iCs/>
        </w:rPr>
        <w:t>P</w:t>
      </w:r>
      <w:r>
        <w:rPr>
          <w:vertAlign w:val="subscript"/>
        </w:rPr>
        <w:t>mass</w:t>
      </w:r>
      <w:proofErr w:type="spellEnd"/>
      <w:r>
        <w:t>=leaf phosphorus content per unit leaf biomass (</w:t>
      </w:r>
      <w:proofErr w:type="spellStart"/>
      <w:r>
        <w:t>gP</w:t>
      </w:r>
      <w:proofErr w:type="spellEnd"/>
      <w:r>
        <w:t xml:space="preserve"> g</w:t>
      </w:r>
      <w:r>
        <w:rPr>
          <w:vertAlign w:val="superscript"/>
        </w:rPr>
        <w:t>-1</w:t>
      </w:r>
      <w:r>
        <w:t xml:space="preserve">); </w:t>
      </w:r>
      <w:proofErr w:type="spellStart"/>
      <w:r>
        <w:rPr>
          <w:i/>
          <w:iCs/>
        </w:rPr>
        <w:t>P</w:t>
      </w:r>
      <w:r>
        <w:rPr>
          <w:vertAlign w:val="subscript"/>
        </w:rPr>
        <w:t>area</w:t>
      </w:r>
      <w:proofErr w:type="spellEnd"/>
      <w:r>
        <w:t>=leaf phosphorus content per unit leaf area (</w:t>
      </w:r>
      <w:proofErr w:type="spellStart"/>
      <w:r>
        <w:t>gP</w:t>
      </w:r>
      <w:proofErr w:type="spellEnd"/>
      <w:r>
        <w:t xml:space="preserve"> m</w:t>
      </w:r>
      <w:r>
        <w:rPr>
          <w:vertAlign w:val="superscript"/>
        </w:rPr>
        <w:t>-2</w:t>
      </w:r>
      <w:r>
        <w:t>)</w:t>
      </w:r>
    </w:p>
    <w:p w14:paraId="323D4497" w14:textId="77777777" w:rsidR="00D52EF1" w:rsidRDefault="00D52EF1" w:rsidP="00D52EF1">
      <w:pPr>
        <w:rPr>
          <w:iCs/>
        </w:rPr>
      </w:pPr>
      <w:r>
        <w:rPr>
          <w:iCs/>
        </w:rPr>
        <w:br w:type="page"/>
      </w:r>
    </w:p>
    <w:p w14:paraId="30EB0C13" w14:textId="3458AB79" w:rsidR="00D52EF1" w:rsidRDefault="00D52EF1" w:rsidP="00D52EF1">
      <w:pPr>
        <w:rPr>
          <w:iCs/>
        </w:rPr>
      </w:pPr>
      <w:r>
        <w:rPr>
          <w:b/>
          <w:bCs/>
          <w:iCs/>
        </w:rPr>
        <w:lastRenderedPageBreak/>
        <w:t>Table S1</w:t>
      </w:r>
      <w:r w:rsidR="005C5B9C">
        <w:rPr>
          <w:b/>
          <w:bCs/>
          <w:iCs/>
        </w:rPr>
        <w:t>2</w:t>
      </w:r>
      <w:r>
        <w:rPr>
          <w:iCs/>
        </w:rPr>
        <w:t xml:space="preserve"> Photosynthetic pathway moderator effects on leaf photosynthetic responses to nutrient addition</w:t>
      </w:r>
    </w:p>
    <w:tbl>
      <w:tblPr>
        <w:tblW w:w="8190" w:type="dxa"/>
        <w:tblLook w:val="04A0" w:firstRow="1" w:lastRow="0" w:firstColumn="1" w:lastColumn="0" w:noHBand="0" w:noVBand="1"/>
      </w:tblPr>
      <w:tblGrid>
        <w:gridCol w:w="1094"/>
        <w:gridCol w:w="1178"/>
        <w:gridCol w:w="1227"/>
        <w:gridCol w:w="833"/>
        <w:gridCol w:w="972"/>
        <w:gridCol w:w="939"/>
        <w:gridCol w:w="1947"/>
      </w:tblGrid>
      <w:tr w:rsidR="00D52EF1" w:rsidRPr="00452304" w14:paraId="4018D645" w14:textId="77777777" w:rsidTr="00B72AF6">
        <w:trPr>
          <w:trHeight w:val="320"/>
        </w:trPr>
        <w:tc>
          <w:tcPr>
            <w:tcW w:w="1094" w:type="dxa"/>
            <w:tcBorders>
              <w:top w:val="single" w:sz="4" w:space="0" w:color="auto"/>
              <w:left w:val="nil"/>
              <w:bottom w:val="single" w:sz="4" w:space="0" w:color="auto"/>
              <w:right w:val="nil"/>
            </w:tcBorders>
            <w:vAlign w:val="center"/>
          </w:tcPr>
          <w:p w14:paraId="443B0F57" w14:textId="77777777" w:rsidR="00D52EF1" w:rsidRPr="008825E3" w:rsidRDefault="00D52EF1" w:rsidP="006127B4">
            <w:pPr>
              <w:spacing w:after="0" w:line="240" w:lineRule="auto"/>
              <w:rPr>
                <w:rFonts w:eastAsia="Times New Roman"/>
                <w:b/>
                <w:bCs/>
                <w:color w:val="000000"/>
                <w:kern w:val="0"/>
                <w:sz w:val="20"/>
                <w:szCs w:val="20"/>
                <w14:ligatures w14:val="none"/>
              </w:rPr>
            </w:pPr>
            <w:r w:rsidRPr="008825E3">
              <w:rPr>
                <w:rFonts w:eastAsia="Times New Roman"/>
                <w:b/>
                <w:bCs/>
                <w:color w:val="000000"/>
                <w:kern w:val="0"/>
                <w:sz w:val="20"/>
                <w:szCs w:val="20"/>
                <w14:ligatures w14:val="none"/>
              </w:rPr>
              <w:t>Trait</w:t>
            </w:r>
          </w:p>
        </w:tc>
        <w:tc>
          <w:tcPr>
            <w:tcW w:w="1178" w:type="dxa"/>
            <w:tcBorders>
              <w:top w:val="single" w:sz="4" w:space="0" w:color="auto"/>
              <w:left w:val="nil"/>
              <w:bottom w:val="single" w:sz="4" w:space="0" w:color="auto"/>
              <w:right w:val="nil"/>
            </w:tcBorders>
            <w:noWrap/>
            <w:vAlign w:val="center"/>
            <w:hideMark/>
          </w:tcPr>
          <w:p w14:paraId="28C85FAA" w14:textId="77777777" w:rsidR="00D52EF1" w:rsidRPr="00452304" w:rsidRDefault="00D52EF1" w:rsidP="006127B4">
            <w:pPr>
              <w:spacing w:after="0" w:line="240" w:lineRule="auto"/>
              <w:rPr>
                <w:rFonts w:eastAsia="Times New Roman"/>
                <w:b/>
                <w:bCs/>
                <w:color w:val="000000"/>
                <w:kern w:val="0"/>
                <w:sz w:val="20"/>
                <w:szCs w:val="20"/>
                <w14:ligatures w14:val="none"/>
              </w:rPr>
            </w:pPr>
            <w:r w:rsidRPr="008825E3">
              <w:rPr>
                <w:rFonts w:eastAsia="Times New Roman"/>
                <w:b/>
                <w:bCs/>
                <w:color w:val="000000"/>
                <w:kern w:val="0"/>
                <w:sz w:val="20"/>
                <w:szCs w:val="20"/>
                <w14:ligatures w14:val="none"/>
              </w:rPr>
              <w:t>Nutrient</w:t>
            </w:r>
          </w:p>
        </w:tc>
        <w:tc>
          <w:tcPr>
            <w:tcW w:w="1227" w:type="dxa"/>
            <w:tcBorders>
              <w:top w:val="single" w:sz="4" w:space="0" w:color="auto"/>
              <w:left w:val="nil"/>
              <w:bottom w:val="single" w:sz="4" w:space="0" w:color="auto"/>
              <w:right w:val="nil"/>
            </w:tcBorders>
            <w:noWrap/>
            <w:vAlign w:val="center"/>
            <w:hideMark/>
          </w:tcPr>
          <w:p w14:paraId="2A0AB52E" w14:textId="77777777" w:rsidR="00D52EF1" w:rsidRPr="00452304" w:rsidRDefault="00D52EF1" w:rsidP="006127B4">
            <w:pPr>
              <w:spacing w:after="0" w:line="240" w:lineRule="auto"/>
              <w:rPr>
                <w:rFonts w:eastAsia="Times New Roman"/>
                <w:b/>
                <w:bCs/>
                <w:color w:val="000000"/>
                <w:kern w:val="0"/>
                <w:sz w:val="20"/>
                <w:szCs w:val="20"/>
                <w14:ligatures w14:val="none"/>
              </w:rPr>
            </w:pPr>
            <w:r>
              <w:rPr>
                <w:rFonts w:eastAsia="Times New Roman"/>
                <w:b/>
                <w:bCs/>
                <w:color w:val="000000"/>
                <w:kern w:val="0"/>
                <w:sz w:val="20"/>
                <w:szCs w:val="20"/>
                <w14:ligatures w14:val="none"/>
              </w:rPr>
              <w:t>M</w:t>
            </w:r>
            <w:r w:rsidRPr="008825E3">
              <w:rPr>
                <w:rFonts w:eastAsia="Times New Roman"/>
                <w:b/>
                <w:bCs/>
                <w:color w:val="000000"/>
                <w:kern w:val="0"/>
                <w:sz w:val="20"/>
                <w:szCs w:val="20"/>
                <w14:ligatures w14:val="none"/>
              </w:rPr>
              <w:t>oderator</w:t>
            </w:r>
          </w:p>
        </w:tc>
        <w:tc>
          <w:tcPr>
            <w:tcW w:w="833" w:type="dxa"/>
            <w:tcBorders>
              <w:top w:val="single" w:sz="4" w:space="0" w:color="auto"/>
              <w:left w:val="nil"/>
              <w:bottom w:val="single" w:sz="4" w:space="0" w:color="auto"/>
              <w:right w:val="nil"/>
            </w:tcBorders>
            <w:noWrap/>
            <w:vAlign w:val="center"/>
            <w:hideMark/>
          </w:tcPr>
          <w:p w14:paraId="77D576EE" w14:textId="77777777" w:rsidR="00D52EF1" w:rsidRPr="00452304" w:rsidRDefault="00D52EF1" w:rsidP="006127B4">
            <w:pPr>
              <w:spacing w:after="0" w:line="240" w:lineRule="auto"/>
              <w:rPr>
                <w:b/>
                <w:bCs/>
                <w:sz w:val="20"/>
                <w:szCs w:val="20"/>
              </w:rPr>
            </w:pPr>
            <w:r w:rsidRPr="008825E3">
              <w:rPr>
                <w:b/>
                <w:bCs/>
                <w:sz w:val="20"/>
                <w:szCs w:val="20"/>
              </w:rPr>
              <w:t>Coef</w:t>
            </w:r>
            <w:r>
              <w:rPr>
                <w:b/>
                <w:bCs/>
                <w:sz w:val="20"/>
                <w:szCs w:val="20"/>
              </w:rPr>
              <w:t>.</w:t>
            </w:r>
          </w:p>
        </w:tc>
        <w:tc>
          <w:tcPr>
            <w:tcW w:w="972" w:type="dxa"/>
            <w:tcBorders>
              <w:top w:val="single" w:sz="4" w:space="0" w:color="auto"/>
              <w:left w:val="nil"/>
              <w:bottom w:val="single" w:sz="4" w:space="0" w:color="auto"/>
              <w:right w:val="nil"/>
            </w:tcBorders>
            <w:noWrap/>
            <w:vAlign w:val="center"/>
            <w:hideMark/>
          </w:tcPr>
          <w:p w14:paraId="534084C4" w14:textId="77777777" w:rsidR="00D52EF1" w:rsidRPr="00452304" w:rsidRDefault="00D52EF1" w:rsidP="006127B4">
            <w:pPr>
              <w:spacing w:after="0" w:line="240" w:lineRule="auto"/>
              <w:rPr>
                <w:rFonts w:eastAsia="Times New Roman"/>
                <w:b/>
                <w:bCs/>
                <w:color w:val="000000"/>
                <w:kern w:val="0"/>
                <w:sz w:val="20"/>
                <w:szCs w:val="20"/>
                <w14:ligatures w14:val="none"/>
              </w:rPr>
            </w:pPr>
            <w:r w:rsidRPr="008825E3">
              <w:rPr>
                <w:b/>
                <w:bCs/>
                <w:sz w:val="20"/>
                <w:szCs w:val="20"/>
              </w:rPr>
              <w:t>Z-value</w:t>
            </w:r>
          </w:p>
        </w:tc>
        <w:tc>
          <w:tcPr>
            <w:tcW w:w="939" w:type="dxa"/>
            <w:tcBorders>
              <w:top w:val="single" w:sz="4" w:space="0" w:color="auto"/>
              <w:left w:val="nil"/>
              <w:bottom w:val="single" w:sz="4" w:space="0" w:color="auto"/>
              <w:right w:val="nil"/>
            </w:tcBorders>
            <w:noWrap/>
            <w:vAlign w:val="center"/>
            <w:hideMark/>
          </w:tcPr>
          <w:p w14:paraId="6D323A3A" w14:textId="77777777" w:rsidR="00D52EF1" w:rsidRPr="00452304" w:rsidRDefault="00D52EF1" w:rsidP="006127B4">
            <w:pPr>
              <w:spacing w:after="0" w:line="240" w:lineRule="auto"/>
              <w:rPr>
                <w:rFonts w:eastAsia="Times New Roman"/>
                <w:b/>
                <w:bCs/>
                <w:color w:val="000000"/>
                <w:kern w:val="0"/>
                <w:sz w:val="20"/>
                <w:szCs w:val="20"/>
                <w14:ligatures w14:val="none"/>
              </w:rPr>
            </w:pPr>
            <w:r w:rsidRPr="008825E3">
              <w:rPr>
                <w:b/>
                <w:bCs/>
                <w:i/>
                <w:iCs/>
                <w:sz w:val="20"/>
                <w:szCs w:val="20"/>
              </w:rPr>
              <w:t>p</w:t>
            </w:r>
            <w:r w:rsidRPr="008825E3">
              <w:rPr>
                <w:b/>
                <w:bCs/>
                <w:sz w:val="20"/>
                <w:szCs w:val="20"/>
              </w:rPr>
              <w:t>-value</w:t>
            </w:r>
          </w:p>
        </w:tc>
        <w:tc>
          <w:tcPr>
            <w:tcW w:w="1947" w:type="dxa"/>
            <w:tcBorders>
              <w:top w:val="single" w:sz="4" w:space="0" w:color="auto"/>
              <w:left w:val="nil"/>
              <w:bottom w:val="single" w:sz="4" w:space="0" w:color="auto"/>
              <w:right w:val="nil"/>
            </w:tcBorders>
            <w:noWrap/>
            <w:vAlign w:val="center"/>
            <w:hideMark/>
          </w:tcPr>
          <w:p w14:paraId="3AF0B9E8" w14:textId="77777777" w:rsidR="00D52EF1" w:rsidRPr="00452304" w:rsidRDefault="00D52EF1" w:rsidP="006127B4">
            <w:pPr>
              <w:spacing w:after="0" w:line="240" w:lineRule="auto"/>
              <w:rPr>
                <w:b/>
                <w:bCs/>
                <w:sz w:val="20"/>
                <w:szCs w:val="20"/>
              </w:rPr>
            </w:pPr>
            <w:r w:rsidRPr="008825E3">
              <w:rPr>
                <w:b/>
                <w:bCs/>
                <w:sz w:val="20"/>
                <w:szCs w:val="20"/>
              </w:rPr>
              <w:t>95% CI</w:t>
            </w:r>
          </w:p>
        </w:tc>
      </w:tr>
      <w:tr w:rsidR="00A56843" w:rsidRPr="00452304" w14:paraId="591AB6A1" w14:textId="77777777" w:rsidTr="00A56843">
        <w:trPr>
          <w:trHeight w:val="320"/>
        </w:trPr>
        <w:tc>
          <w:tcPr>
            <w:tcW w:w="1094" w:type="dxa"/>
            <w:vMerge w:val="restart"/>
            <w:tcBorders>
              <w:top w:val="single" w:sz="4" w:space="0" w:color="auto"/>
              <w:left w:val="nil"/>
              <w:right w:val="nil"/>
            </w:tcBorders>
            <w:vAlign w:val="center"/>
          </w:tcPr>
          <w:p w14:paraId="13E0D881" w14:textId="77777777" w:rsidR="00A56843" w:rsidRPr="008A48CF" w:rsidRDefault="00A56843" w:rsidP="00A56843">
            <w:pPr>
              <w:spacing w:after="0" w:line="240" w:lineRule="auto"/>
              <w:rPr>
                <w:rFonts w:eastAsia="Times New Roman"/>
                <w:color w:val="000000"/>
                <w:kern w:val="0"/>
                <w:sz w:val="20"/>
                <w:szCs w:val="20"/>
                <w:vertAlign w:val="subscript"/>
                <w14:ligatures w14:val="none"/>
              </w:rPr>
            </w:pPr>
            <w:r>
              <w:rPr>
                <w:rFonts w:eastAsia="Times New Roman"/>
                <w:i/>
                <w:iCs/>
                <w:color w:val="000000"/>
                <w:kern w:val="0"/>
                <w:sz w:val="20"/>
                <w:szCs w:val="20"/>
                <w14:ligatures w14:val="none"/>
              </w:rPr>
              <w:t>A</w:t>
            </w:r>
            <w:r>
              <w:rPr>
                <w:rFonts w:eastAsia="Times New Roman"/>
                <w:color w:val="000000"/>
                <w:kern w:val="0"/>
                <w:sz w:val="20"/>
                <w:szCs w:val="20"/>
                <w:vertAlign w:val="subscript"/>
                <w14:ligatures w14:val="none"/>
              </w:rPr>
              <w:t>sat</w:t>
            </w:r>
          </w:p>
        </w:tc>
        <w:tc>
          <w:tcPr>
            <w:tcW w:w="1178" w:type="dxa"/>
            <w:vMerge w:val="restart"/>
            <w:tcBorders>
              <w:top w:val="single" w:sz="4" w:space="0" w:color="auto"/>
              <w:left w:val="nil"/>
              <w:right w:val="nil"/>
            </w:tcBorders>
            <w:noWrap/>
            <w:vAlign w:val="center"/>
            <w:hideMark/>
          </w:tcPr>
          <w:p w14:paraId="33DE929F" w14:textId="77777777" w:rsidR="00A56843" w:rsidRPr="00452304" w:rsidRDefault="00A56843" w:rsidP="00A56843">
            <w:pPr>
              <w:spacing w:after="0" w:line="240" w:lineRule="auto"/>
              <w:rPr>
                <w:rFonts w:eastAsia="Times New Roman"/>
                <w:color w:val="000000"/>
                <w:kern w:val="0"/>
                <w:sz w:val="20"/>
                <w:szCs w:val="20"/>
                <w14:ligatures w14:val="none"/>
              </w:rPr>
            </w:pPr>
            <w:r w:rsidRPr="00452304">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hideMark/>
          </w:tcPr>
          <w:p w14:paraId="7CABBBB8" w14:textId="77777777" w:rsidR="00A56843" w:rsidRPr="00452304" w:rsidRDefault="00A56843" w:rsidP="00A56843">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634D7981" w14:textId="5B34530A" w:rsidR="00A56843" w:rsidRPr="00374137" w:rsidRDefault="00A56843" w:rsidP="00A56843">
            <w:pPr>
              <w:spacing w:after="0" w:line="240" w:lineRule="auto"/>
              <w:jc w:val="right"/>
              <w:rPr>
                <w:rFonts w:eastAsia="Times New Roman"/>
                <w:b/>
                <w:bCs/>
                <w:color w:val="000000"/>
                <w:kern w:val="0"/>
                <w:sz w:val="20"/>
                <w:szCs w:val="20"/>
                <w:highlight w:val="yellow"/>
                <w14:ligatures w14:val="none"/>
              </w:rPr>
            </w:pPr>
            <w:r w:rsidRPr="00374137">
              <w:rPr>
                <w:b/>
                <w:bCs/>
                <w:color w:val="000000"/>
                <w:sz w:val="20"/>
                <w:szCs w:val="20"/>
              </w:rPr>
              <w:t>-13.064</w:t>
            </w:r>
          </w:p>
        </w:tc>
        <w:tc>
          <w:tcPr>
            <w:tcW w:w="972" w:type="dxa"/>
            <w:vMerge w:val="restart"/>
            <w:tcBorders>
              <w:top w:val="single" w:sz="4" w:space="0" w:color="auto"/>
              <w:left w:val="nil"/>
              <w:right w:val="nil"/>
            </w:tcBorders>
            <w:noWrap/>
            <w:vAlign w:val="center"/>
          </w:tcPr>
          <w:p w14:paraId="2E3B26DA" w14:textId="52FD43CF" w:rsidR="00A56843" w:rsidRPr="00374137" w:rsidRDefault="00A56843" w:rsidP="00A56843">
            <w:pPr>
              <w:spacing w:after="0" w:line="240" w:lineRule="auto"/>
              <w:jc w:val="right"/>
              <w:rPr>
                <w:rFonts w:eastAsia="Times New Roman"/>
                <w:b/>
                <w:bCs/>
                <w:color w:val="000000"/>
                <w:kern w:val="0"/>
                <w:sz w:val="20"/>
                <w:szCs w:val="20"/>
                <w:highlight w:val="yellow"/>
                <w14:ligatures w14:val="none"/>
              </w:rPr>
            </w:pPr>
            <w:r w:rsidRPr="00374137">
              <w:rPr>
                <w:b/>
                <w:bCs/>
                <w:color w:val="000000"/>
                <w:sz w:val="20"/>
                <w:szCs w:val="20"/>
              </w:rPr>
              <w:t>-5.745</w:t>
            </w:r>
          </w:p>
        </w:tc>
        <w:tc>
          <w:tcPr>
            <w:tcW w:w="939" w:type="dxa"/>
            <w:vMerge w:val="restart"/>
            <w:tcBorders>
              <w:top w:val="single" w:sz="4" w:space="0" w:color="auto"/>
              <w:left w:val="nil"/>
              <w:right w:val="nil"/>
            </w:tcBorders>
            <w:noWrap/>
            <w:vAlign w:val="center"/>
          </w:tcPr>
          <w:p w14:paraId="2E4E3CA2" w14:textId="1E6E838A" w:rsidR="00A56843" w:rsidRPr="00374137" w:rsidRDefault="00A56843" w:rsidP="00A56843">
            <w:pPr>
              <w:spacing w:after="0" w:line="240" w:lineRule="auto"/>
              <w:jc w:val="right"/>
              <w:rPr>
                <w:rFonts w:eastAsia="Times New Roman"/>
                <w:b/>
                <w:bCs/>
                <w:color w:val="000000"/>
                <w:kern w:val="0"/>
                <w:sz w:val="20"/>
                <w:szCs w:val="20"/>
                <w:highlight w:val="yellow"/>
                <w14:ligatures w14:val="none"/>
              </w:rPr>
            </w:pPr>
            <w:r w:rsidRPr="00374137">
              <w:rPr>
                <w:b/>
                <w:bCs/>
                <w:color w:val="000000"/>
                <w:sz w:val="20"/>
                <w:szCs w:val="20"/>
              </w:rPr>
              <w:t>&lt;0.001</w:t>
            </w:r>
          </w:p>
        </w:tc>
        <w:tc>
          <w:tcPr>
            <w:tcW w:w="1947" w:type="dxa"/>
            <w:tcBorders>
              <w:top w:val="single" w:sz="4" w:space="0" w:color="auto"/>
              <w:left w:val="nil"/>
              <w:bottom w:val="nil"/>
              <w:right w:val="nil"/>
            </w:tcBorders>
            <w:noWrap/>
            <w:vAlign w:val="center"/>
          </w:tcPr>
          <w:p w14:paraId="0A78D89D" w14:textId="13FFD6FC" w:rsidR="00A56843" w:rsidRPr="00374137" w:rsidRDefault="00A56843" w:rsidP="00A56843">
            <w:pPr>
              <w:spacing w:after="0" w:line="240" w:lineRule="auto"/>
              <w:jc w:val="right"/>
              <w:rPr>
                <w:rFonts w:eastAsia="Times New Roman"/>
                <w:b/>
                <w:bCs/>
                <w:color w:val="000000"/>
                <w:kern w:val="0"/>
                <w:sz w:val="20"/>
                <w:szCs w:val="20"/>
                <w:highlight w:val="yellow"/>
                <w14:ligatures w14:val="none"/>
              </w:rPr>
            </w:pPr>
            <w:r w:rsidRPr="00374137">
              <w:rPr>
                <w:b/>
                <w:bCs/>
                <w:color w:val="000000"/>
                <w:sz w:val="20"/>
                <w:szCs w:val="20"/>
              </w:rPr>
              <w:t>[-2.469, 27.634]</w:t>
            </w:r>
          </w:p>
        </w:tc>
      </w:tr>
      <w:tr w:rsidR="00A56843" w:rsidRPr="00452304" w14:paraId="2D94C710" w14:textId="77777777" w:rsidTr="00A56843">
        <w:trPr>
          <w:trHeight w:val="320"/>
        </w:trPr>
        <w:tc>
          <w:tcPr>
            <w:tcW w:w="1094" w:type="dxa"/>
            <w:vMerge/>
            <w:tcBorders>
              <w:left w:val="nil"/>
              <w:right w:val="nil"/>
            </w:tcBorders>
          </w:tcPr>
          <w:p w14:paraId="70DD3625"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hideMark/>
          </w:tcPr>
          <w:p w14:paraId="71732CB7"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hideMark/>
          </w:tcPr>
          <w:p w14:paraId="6A874B4F" w14:textId="77777777" w:rsidR="00A56843" w:rsidRPr="00452304" w:rsidRDefault="00A56843" w:rsidP="00A56843">
            <w:pPr>
              <w:spacing w:after="0" w:line="240" w:lineRule="auto"/>
              <w:rPr>
                <w:rFonts w:eastAsia="Times New Roman"/>
                <w:i/>
                <w:iCs/>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63610604" w14:textId="3D1ADA48" w:rsidR="00A56843" w:rsidRPr="00374137" w:rsidRDefault="00A56843" w:rsidP="00A56843">
            <w:pPr>
              <w:spacing w:after="0" w:line="240" w:lineRule="auto"/>
              <w:jc w:val="right"/>
              <w:rPr>
                <w:rFonts w:eastAsia="Times New Roman"/>
                <w:b/>
                <w:bCs/>
                <w:color w:val="000000"/>
                <w:kern w:val="0"/>
                <w:sz w:val="20"/>
                <w:szCs w:val="20"/>
                <w:highlight w:val="yellow"/>
                <w14:ligatures w14:val="none"/>
              </w:rPr>
            </w:pPr>
            <w:r w:rsidRPr="00374137">
              <w:rPr>
                <w:b/>
                <w:bCs/>
                <w:color w:val="000000"/>
                <w:sz w:val="20"/>
                <w:szCs w:val="20"/>
              </w:rPr>
              <w:t>11.963</w:t>
            </w:r>
          </w:p>
        </w:tc>
        <w:tc>
          <w:tcPr>
            <w:tcW w:w="972" w:type="dxa"/>
            <w:vMerge/>
            <w:tcBorders>
              <w:left w:val="nil"/>
              <w:bottom w:val="single" w:sz="4" w:space="0" w:color="auto"/>
              <w:right w:val="nil"/>
            </w:tcBorders>
            <w:noWrap/>
            <w:vAlign w:val="center"/>
          </w:tcPr>
          <w:p w14:paraId="1C30AC02" w14:textId="77777777" w:rsidR="00A56843" w:rsidRPr="00374137" w:rsidRDefault="00A56843" w:rsidP="00A56843">
            <w:pPr>
              <w:spacing w:after="0" w:line="240" w:lineRule="auto"/>
              <w:jc w:val="right"/>
              <w:rPr>
                <w:rFonts w:eastAsia="Times New Roman"/>
                <w:b/>
                <w:bCs/>
                <w:color w:val="000000"/>
                <w:kern w:val="0"/>
                <w:sz w:val="20"/>
                <w:szCs w:val="20"/>
                <w:highlight w:val="yellow"/>
                <w14:ligatures w14:val="none"/>
              </w:rPr>
            </w:pPr>
          </w:p>
        </w:tc>
        <w:tc>
          <w:tcPr>
            <w:tcW w:w="939" w:type="dxa"/>
            <w:vMerge/>
            <w:tcBorders>
              <w:left w:val="nil"/>
              <w:bottom w:val="single" w:sz="4" w:space="0" w:color="auto"/>
              <w:right w:val="nil"/>
            </w:tcBorders>
            <w:noWrap/>
            <w:vAlign w:val="center"/>
          </w:tcPr>
          <w:p w14:paraId="1243996D" w14:textId="77777777" w:rsidR="00A56843" w:rsidRPr="00374137" w:rsidRDefault="00A56843" w:rsidP="00A56843">
            <w:pPr>
              <w:spacing w:after="0" w:line="240" w:lineRule="auto"/>
              <w:jc w:val="right"/>
              <w:rPr>
                <w:rFonts w:eastAsia="Times New Roman"/>
                <w:b/>
                <w:bCs/>
                <w:color w:val="000000"/>
                <w:kern w:val="0"/>
                <w:sz w:val="20"/>
                <w:szCs w:val="20"/>
                <w:highlight w:val="yellow"/>
                <w14:ligatures w14:val="none"/>
              </w:rPr>
            </w:pPr>
          </w:p>
        </w:tc>
        <w:tc>
          <w:tcPr>
            <w:tcW w:w="1947" w:type="dxa"/>
            <w:tcBorders>
              <w:top w:val="nil"/>
              <w:left w:val="nil"/>
              <w:bottom w:val="single" w:sz="4" w:space="0" w:color="auto"/>
              <w:right w:val="nil"/>
            </w:tcBorders>
            <w:noWrap/>
            <w:vAlign w:val="center"/>
          </w:tcPr>
          <w:p w14:paraId="4661B620" w14:textId="3B3FDDF4" w:rsidR="00A56843" w:rsidRPr="00374137" w:rsidRDefault="00A56843" w:rsidP="00A56843">
            <w:pPr>
              <w:spacing w:after="0" w:line="240" w:lineRule="auto"/>
              <w:jc w:val="right"/>
              <w:rPr>
                <w:rFonts w:eastAsia="Times New Roman"/>
                <w:b/>
                <w:bCs/>
                <w:color w:val="000000"/>
                <w:kern w:val="0"/>
                <w:sz w:val="20"/>
                <w:szCs w:val="20"/>
                <w:highlight w:val="yellow"/>
                <w14:ligatures w14:val="none"/>
              </w:rPr>
            </w:pPr>
            <w:r w:rsidRPr="00374137">
              <w:rPr>
                <w:b/>
                <w:bCs/>
                <w:color w:val="000000"/>
                <w:sz w:val="20"/>
                <w:szCs w:val="20"/>
              </w:rPr>
              <w:t>[-25.696, 1.613]</w:t>
            </w:r>
          </w:p>
        </w:tc>
      </w:tr>
      <w:tr w:rsidR="00A56843" w:rsidRPr="00452304" w14:paraId="0C531082" w14:textId="77777777" w:rsidTr="00A56843">
        <w:trPr>
          <w:trHeight w:val="320"/>
        </w:trPr>
        <w:tc>
          <w:tcPr>
            <w:tcW w:w="1094" w:type="dxa"/>
            <w:vMerge/>
            <w:tcBorders>
              <w:left w:val="nil"/>
              <w:right w:val="nil"/>
            </w:tcBorders>
          </w:tcPr>
          <w:p w14:paraId="3FA577B2"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49EDBB0F"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402E0EA8"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41F52590" w14:textId="67A0B92B" w:rsidR="00A56843" w:rsidRPr="00374137" w:rsidRDefault="00A56843" w:rsidP="00A56843">
            <w:pPr>
              <w:spacing w:after="0" w:line="240" w:lineRule="auto"/>
              <w:jc w:val="right"/>
              <w:rPr>
                <w:b/>
                <w:bCs/>
                <w:i/>
                <w:iCs/>
                <w:color w:val="000000"/>
                <w:sz w:val="20"/>
                <w:szCs w:val="20"/>
                <w:highlight w:val="yellow"/>
              </w:rPr>
            </w:pPr>
            <w:r w:rsidRPr="00374137">
              <w:rPr>
                <w:b/>
                <w:bCs/>
                <w:color w:val="000000"/>
                <w:sz w:val="20"/>
                <w:szCs w:val="20"/>
              </w:rPr>
              <w:t>-15.549</w:t>
            </w:r>
          </w:p>
        </w:tc>
        <w:tc>
          <w:tcPr>
            <w:tcW w:w="972" w:type="dxa"/>
            <w:vMerge w:val="restart"/>
            <w:tcBorders>
              <w:top w:val="single" w:sz="4" w:space="0" w:color="auto"/>
              <w:left w:val="nil"/>
              <w:right w:val="nil"/>
            </w:tcBorders>
            <w:noWrap/>
            <w:vAlign w:val="center"/>
          </w:tcPr>
          <w:p w14:paraId="74AED9AE" w14:textId="58E3E53F" w:rsidR="00A56843" w:rsidRPr="00374137" w:rsidRDefault="00A56843" w:rsidP="00A56843">
            <w:pPr>
              <w:spacing w:after="0" w:line="240" w:lineRule="auto"/>
              <w:jc w:val="right"/>
              <w:rPr>
                <w:b/>
                <w:bCs/>
                <w:i/>
                <w:iCs/>
                <w:color w:val="000000"/>
                <w:sz w:val="20"/>
                <w:szCs w:val="20"/>
                <w:highlight w:val="yellow"/>
              </w:rPr>
            </w:pPr>
            <w:r w:rsidRPr="00374137">
              <w:rPr>
                <w:b/>
                <w:bCs/>
                <w:color w:val="000000"/>
                <w:sz w:val="20"/>
                <w:szCs w:val="20"/>
              </w:rPr>
              <w:t>-6.632</w:t>
            </w:r>
          </w:p>
        </w:tc>
        <w:tc>
          <w:tcPr>
            <w:tcW w:w="939" w:type="dxa"/>
            <w:vMerge w:val="restart"/>
            <w:tcBorders>
              <w:top w:val="single" w:sz="4" w:space="0" w:color="auto"/>
              <w:left w:val="nil"/>
              <w:right w:val="nil"/>
            </w:tcBorders>
            <w:noWrap/>
            <w:vAlign w:val="center"/>
          </w:tcPr>
          <w:p w14:paraId="72E1D647" w14:textId="28EF6CB7" w:rsidR="00A56843" w:rsidRPr="00374137" w:rsidRDefault="00A56843" w:rsidP="00A56843">
            <w:pPr>
              <w:spacing w:after="0" w:line="240" w:lineRule="auto"/>
              <w:jc w:val="right"/>
              <w:rPr>
                <w:b/>
                <w:bCs/>
                <w:i/>
                <w:iCs/>
                <w:color w:val="000000"/>
                <w:sz w:val="20"/>
                <w:szCs w:val="20"/>
                <w:highlight w:val="yellow"/>
              </w:rPr>
            </w:pPr>
            <w:r w:rsidRPr="00374137">
              <w:rPr>
                <w:b/>
                <w:bCs/>
                <w:color w:val="000000"/>
                <w:sz w:val="20"/>
                <w:szCs w:val="20"/>
              </w:rPr>
              <w:t>&lt;0.001</w:t>
            </w:r>
          </w:p>
        </w:tc>
        <w:tc>
          <w:tcPr>
            <w:tcW w:w="1947" w:type="dxa"/>
            <w:tcBorders>
              <w:top w:val="single" w:sz="4" w:space="0" w:color="auto"/>
              <w:left w:val="nil"/>
              <w:bottom w:val="nil"/>
              <w:right w:val="nil"/>
            </w:tcBorders>
            <w:noWrap/>
            <w:vAlign w:val="center"/>
          </w:tcPr>
          <w:p w14:paraId="5CE65B8D" w14:textId="5E111EE4" w:rsidR="00A56843" w:rsidRPr="00374137" w:rsidRDefault="00A56843" w:rsidP="00A56843">
            <w:pPr>
              <w:spacing w:after="0" w:line="240" w:lineRule="auto"/>
              <w:jc w:val="right"/>
              <w:rPr>
                <w:b/>
                <w:bCs/>
                <w:i/>
                <w:iCs/>
                <w:color w:val="000000"/>
                <w:sz w:val="20"/>
                <w:szCs w:val="20"/>
                <w:highlight w:val="yellow"/>
              </w:rPr>
            </w:pPr>
            <w:r w:rsidRPr="00374137">
              <w:rPr>
                <w:b/>
                <w:bCs/>
                <w:color w:val="000000"/>
                <w:sz w:val="20"/>
                <w:szCs w:val="20"/>
              </w:rPr>
              <w:t>[-3.536, 30.083]</w:t>
            </w:r>
          </w:p>
        </w:tc>
      </w:tr>
      <w:tr w:rsidR="00A56843" w:rsidRPr="00452304" w14:paraId="5D89AAF8" w14:textId="77777777" w:rsidTr="00A56843">
        <w:trPr>
          <w:trHeight w:val="320"/>
        </w:trPr>
        <w:tc>
          <w:tcPr>
            <w:tcW w:w="1094" w:type="dxa"/>
            <w:vMerge/>
            <w:tcBorders>
              <w:left w:val="nil"/>
              <w:right w:val="nil"/>
            </w:tcBorders>
          </w:tcPr>
          <w:p w14:paraId="69AD0E5C"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2F0CD609"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1A7BDF5A" w14:textId="77777777" w:rsidR="00A56843" w:rsidRDefault="00A56843" w:rsidP="00A56843">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1D344F7F" w14:textId="4771A308" w:rsidR="00A56843" w:rsidRPr="00374137" w:rsidRDefault="00A56843" w:rsidP="00A56843">
            <w:pPr>
              <w:spacing w:after="0" w:line="240" w:lineRule="auto"/>
              <w:jc w:val="right"/>
              <w:rPr>
                <w:b/>
                <w:bCs/>
                <w:i/>
                <w:iCs/>
                <w:color w:val="000000"/>
                <w:sz w:val="20"/>
                <w:szCs w:val="20"/>
                <w:highlight w:val="yellow"/>
              </w:rPr>
            </w:pPr>
            <w:r w:rsidRPr="00374137">
              <w:rPr>
                <w:b/>
                <w:bCs/>
                <w:color w:val="000000"/>
                <w:sz w:val="20"/>
                <w:szCs w:val="20"/>
              </w:rPr>
              <w:t>27.890</w:t>
            </w:r>
          </w:p>
        </w:tc>
        <w:tc>
          <w:tcPr>
            <w:tcW w:w="972" w:type="dxa"/>
            <w:vMerge/>
            <w:tcBorders>
              <w:left w:val="nil"/>
              <w:bottom w:val="single" w:sz="4" w:space="0" w:color="auto"/>
              <w:right w:val="nil"/>
            </w:tcBorders>
            <w:noWrap/>
            <w:vAlign w:val="center"/>
          </w:tcPr>
          <w:p w14:paraId="7ADA7FC5" w14:textId="77777777" w:rsidR="00A56843" w:rsidRPr="00374137" w:rsidRDefault="00A56843" w:rsidP="00A56843">
            <w:pPr>
              <w:spacing w:after="0" w:line="240" w:lineRule="auto"/>
              <w:jc w:val="right"/>
              <w:rPr>
                <w:b/>
                <w:bCs/>
                <w:i/>
                <w:iCs/>
                <w:color w:val="000000"/>
                <w:sz w:val="20"/>
                <w:szCs w:val="20"/>
                <w:highlight w:val="yellow"/>
              </w:rPr>
            </w:pPr>
          </w:p>
        </w:tc>
        <w:tc>
          <w:tcPr>
            <w:tcW w:w="939" w:type="dxa"/>
            <w:vMerge/>
            <w:tcBorders>
              <w:left w:val="nil"/>
              <w:bottom w:val="single" w:sz="4" w:space="0" w:color="auto"/>
              <w:right w:val="nil"/>
            </w:tcBorders>
            <w:noWrap/>
            <w:vAlign w:val="center"/>
          </w:tcPr>
          <w:p w14:paraId="2B649118" w14:textId="77777777" w:rsidR="00A56843" w:rsidRPr="00374137" w:rsidRDefault="00A56843" w:rsidP="00A56843">
            <w:pPr>
              <w:spacing w:after="0" w:line="240" w:lineRule="auto"/>
              <w:jc w:val="right"/>
              <w:rPr>
                <w:b/>
                <w:bCs/>
                <w:i/>
                <w:iCs/>
                <w:color w:val="000000"/>
                <w:sz w:val="20"/>
                <w:szCs w:val="20"/>
                <w:highlight w:val="yellow"/>
              </w:rPr>
            </w:pPr>
          </w:p>
        </w:tc>
        <w:tc>
          <w:tcPr>
            <w:tcW w:w="1947" w:type="dxa"/>
            <w:tcBorders>
              <w:top w:val="nil"/>
              <w:left w:val="nil"/>
              <w:bottom w:val="single" w:sz="4" w:space="0" w:color="auto"/>
              <w:right w:val="nil"/>
            </w:tcBorders>
            <w:noWrap/>
            <w:vAlign w:val="center"/>
          </w:tcPr>
          <w:p w14:paraId="4C1F082E" w14:textId="1C4D261D" w:rsidR="00A56843" w:rsidRPr="00374137" w:rsidRDefault="00A56843" w:rsidP="00A56843">
            <w:pPr>
              <w:spacing w:after="0" w:line="240" w:lineRule="auto"/>
              <w:jc w:val="right"/>
              <w:rPr>
                <w:b/>
                <w:bCs/>
                <w:i/>
                <w:iCs/>
                <w:color w:val="000000"/>
                <w:sz w:val="20"/>
                <w:szCs w:val="20"/>
                <w:highlight w:val="yellow"/>
              </w:rPr>
            </w:pPr>
            <w:r w:rsidRPr="00374137">
              <w:rPr>
                <w:b/>
                <w:bCs/>
                <w:color w:val="000000"/>
                <w:sz w:val="20"/>
                <w:szCs w:val="20"/>
              </w:rPr>
              <w:t>[-28.538, -0.100]</w:t>
            </w:r>
          </w:p>
        </w:tc>
      </w:tr>
      <w:tr w:rsidR="00A56843" w:rsidRPr="00452304" w14:paraId="7D91712B" w14:textId="77777777" w:rsidTr="00A56843">
        <w:trPr>
          <w:trHeight w:val="320"/>
        </w:trPr>
        <w:tc>
          <w:tcPr>
            <w:tcW w:w="1094" w:type="dxa"/>
            <w:vMerge/>
            <w:tcBorders>
              <w:left w:val="nil"/>
              <w:right w:val="nil"/>
            </w:tcBorders>
          </w:tcPr>
          <w:p w14:paraId="0570D945"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554BD221"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58C92051"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36E9A595" w14:textId="684B2AB7"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31.39</w:t>
            </w:r>
          </w:p>
        </w:tc>
        <w:tc>
          <w:tcPr>
            <w:tcW w:w="972" w:type="dxa"/>
            <w:vMerge w:val="restart"/>
            <w:tcBorders>
              <w:top w:val="single" w:sz="4" w:space="0" w:color="auto"/>
              <w:left w:val="nil"/>
              <w:right w:val="nil"/>
            </w:tcBorders>
            <w:noWrap/>
            <w:vAlign w:val="center"/>
          </w:tcPr>
          <w:p w14:paraId="3C821D05" w14:textId="01465F22"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0.764</w:t>
            </w:r>
          </w:p>
        </w:tc>
        <w:tc>
          <w:tcPr>
            <w:tcW w:w="939" w:type="dxa"/>
            <w:vMerge w:val="restart"/>
            <w:tcBorders>
              <w:top w:val="single" w:sz="4" w:space="0" w:color="auto"/>
              <w:left w:val="nil"/>
              <w:right w:val="nil"/>
            </w:tcBorders>
            <w:noWrap/>
            <w:vAlign w:val="center"/>
          </w:tcPr>
          <w:p w14:paraId="66A02520" w14:textId="681DC439"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0.445</w:t>
            </w:r>
          </w:p>
        </w:tc>
        <w:tc>
          <w:tcPr>
            <w:tcW w:w="1947" w:type="dxa"/>
            <w:tcBorders>
              <w:top w:val="single" w:sz="4" w:space="0" w:color="auto"/>
              <w:left w:val="nil"/>
              <w:bottom w:val="nil"/>
              <w:right w:val="nil"/>
            </w:tcBorders>
            <w:noWrap/>
            <w:vAlign w:val="center"/>
          </w:tcPr>
          <w:p w14:paraId="28BD3470" w14:textId="7400E0E7" w:rsidR="00A56843" w:rsidRPr="00B72AF6" w:rsidRDefault="00A56843" w:rsidP="00A56843">
            <w:pPr>
              <w:spacing w:after="0" w:line="240" w:lineRule="auto"/>
              <w:jc w:val="right"/>
              <w:rPr>
                <w:color w:val="000000"/>
                <w:sz w:val="20"/>
                <w:szCs w:val="20"/>
                <w:highlight w:val="yellow"/>
              </w:rPr>
            </w:pPr>
            <w:r w:rsidRPr="00B72AF6">
              <w:rPr>
                <w:color w:val="000000"/>
                <w:sz w:val="20"/>
                <w:szCs w:val="20"/>
              </w:rPr>
              <w:t>[6.078, 54.188]</w:t>
            </w:r>
          </w:p>
        </w:tc>
      </w:tr>
      <w:tr w:rsidR="00A56843" w:rsidRPr="00452304" w14:paraId="29AA331A" w14:textId="77777777" w:rsidTr="00A56843">
        <w:trPr>
          <w:trHeight w:val="320"/>
        </w:trPr>
        <w:tc>
          <w:tcPr>
            <w:tcW w:w="1094" w:type="dxa"/>
            <w:vMerge/>
            <w:tcBorders>
              <w:left w:val="nil"/>
              <w:bottom w:val="single" w:sz="4" w:space="0" w:color="auto"/>
              <w:right w:val="nil"/>
            </w:tcBorders>
          </w:tcPr>
          <w:p w14:paraId="4FAF7F92"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1ABDF51C"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0470EA53" w14:textId="77777777" w:rsidR="00A56843" w:rsidRDefault="00A56843" w:rsidP="00A56843">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7ADA19A3" w14:textId="2C214C92"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0.702</w:t>
            </w:r>
          </w:p>
        </w:tc>
        <w:tc>
          <w:tcPr>
            <w:tcW w:w="972" w:type="dxa"/>
            <w:vMerge/>
            <w:tcBorders>
              <w:left w:val="nil"/>
              <w:bottom w:val="single" w:sz="4" w:space="0" w:color="auto"/>
              <w:right w:val="nil"/>
            </w:tcBorders>
            <w:noWrap/>
            <w:vAlign w:val="center"/>
          </w:tcPr>
          <w:p w14:paraId="1C1677DB" w14:textId="77777777" w:rsidR="00A56843" w:rsidRPr="00A56843" w:rsidRDefault="00A56843" w:rsidP="00A56843">
            <w:pPr>
              <w:spacing w:after="0" w:line="240" w:lineRule="auto"/>
              <w:jc w:val="right"/>
              <w:rPr>
                <w:color w:val="000000"/>
                <w:sz w:val="20"/>
                <w:szCs w:val="20"/>
                <w:highlight w:val="yellow"/>
              </w:rPr>
            </w:pPr>
          </w:p>
        </w:tc>
        <w:tc>
          <w:tcPr>
            <w:tcW w:w="939" w:type="dxa"/>
            <w:vMerge/>
            <w:tcBorders>
              <w:left w:val="nil"/>
              <w:bottom w:val="single" w:sz="4" w:space="0" w:color="auto"/>
              <w:right w:val="nil"/>
            </w:tcBorders>
            <w:noWrap/>
            <w:vAlign w:val="center"/>
          </w:tcPr>
          <w:p w14:paraId="2500C6C8" w14:textId="77777777" w:rsidR="00A56843" w:rsidRPr="00A56843" w:rsidRDefault="00A56843" w:rsidP="00A56843">
            <w:pPr>
              <w:spacing w:after="0" w:line="240" w:lineRule="auto"/>
              <w:jc w:val="right"/>
              <w:rPr>
                <w:color w:val="000000"/>
                <w:sz w:val="20"/>
                <w:szCs w:val="20"/>
                <w:highlight w:val="yellow"/>
              </w:rPr>
            </w:pPr>
          </w:p>
        </w:tc>
        <w:tc>
          <w:tcPr>
            <w:tcW w:w="1947" w:type="dxa"/>
            <w:tcBorders>
              <w:top w:val="nil"/>
              <w:left w:val="nil"/>
              <w:bottom w:val="single" w:sz="4" w:space="0" w:color="auto"/>
              <w:right w:val="nil"/>
            </w:tcBorders>
            <w:noWrap/>
            <w:vAlign w:val="center"/>
          </w:tcPr>
          <w:p w14:paraId="29D69F4E" w14:textId="62D6EB90" w:rsidR="00A56843" w:rsidRPr="00B72AF6" w:rsidRDefault="00A56843" w:rsidP="00A56843">
            <w:pPr>
              <w:spacing w:after="0" w:line="240" w:lineRule="auto"/>
              <w:jc w:val="right"/>
              <w:rPr>
                <w:color w:val="000000"/>
                <w:sz w:val="20"/>
                <w:szCs w:val="20"/>
                <w:highlight w:val="yellow"/>
              </w:rPr>
            </w:pPr>
            <w:r w:rsidRPr="00B72AF6">
              <w:rPr>
                <w:color w:val="000000"/>
                <w:sz w:val="20"/>
                <w:szCs w:val="20"/>
              </w:rPr>
              <w:t>[7.896, 60.159]</w:t>
            </w:r>
          </w:p>
        </w:tc>
      </w:tr>
      <w:tr w:rsidR="00A56843" w:rsidRPr="00452304" w14:paraId="72C09B89" w14:textId="77777777" w:rsidTr="00A56843">
        <w:trPr>
          <w:trHeight w:val="320"/>
        </w:trPr>
        <w:tc>
          <w:tcPr>
            <w:tcW w:w="1094" w:type="dxa"/>
            <w:vMerge w:val="restart"/>
            <w:tcBorders>
              <w:top w:val="single" w:sz="4" w:space="0" w:color="auto"/>
              <w:left w:val="nil"/>
              <w:right w:val="nil"/>
            </w:tcBorders>
            <w:vAlign w:val="center"/>
          </w:tcPr>
          <w:p w14:paraId="01773607" w14:textId="77777777" w:rsidR="00A56843" w:rsidRPr="009D19EF" w:rsidRDefault="00A56843" w:rsidP="00A56843">
            <w:pPr>
              <w:spacing w:after="0" w:line="240" w:lineRule="auto"/>
              <w:rPr>
                <w:rFonts w:eastAsia="Times New Roman"/>
                <w:color w:val="000000"/>
                <w:kern w:val="0"/>
                <w:sz w:val="20"/>
                <w:szCs w:val="20"/>
                <w:vertAlign w:val="subscript"/>
                <w14:ligatures w14:val="none"/>
              </w:rPr>
            </w:pPr>
            <w:proofErr w:type="spellStart"/>
            <w:r>
              <w:rPr>
                <w:rFonts w:eastAsia="Times New Roman"/>
                <w:i/>
                <w:iCs/>
                <w:color w:val="000000"/>
                <w:kern w:val="0"/>
                <w:sz w:val="20"/>
                <w:szCs w:val="20"/>
                <w14:ligatures w14:val="none"/>
              </w:rPr>
              <w:t>V</w:t>
            </w:r>
            <w:r>
              <w:rPr>
                <w:rFonts w:eastAsia="Times New Roman"/>
                <w:color w:val="000000"/>
                <w:kern w:val="0"/>
                <w:sz w:val="20"/>
                <w:szCs w:val="20"/>
                <w:vertAlign w:val="subscript"/>
                <w14:ligatures w14:val="none"/>
              </w:rPr>
              <w:t>cmax</w:t>
            </w:r>
            <w:proofErr w:type="spellEnd"/>
          </w:p>
        </w:tc>
        <w:tc>
          <w:tcPr>
            <w:tcW w:w="1178" w:type="dxa"/>
            <w:vMerge w:val="restart"/>
            <w:tcBorders>
              <w:top w:val="single" w:sz="4" w:space="0" w:color="auto"/>
              <w:left w:val="nil"/>
              <w:right w:val="nil"/>
            </w:tcBorders>
            <w:noWrap/>
            <w:vAlign w:val="center"/>
          </w:tcPr>
          <w:p w14:paraId="55606C41"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6F25DEEA"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1AE5B27E" w14:textId="0D836918"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8.546</w:t>
            </w:r>
          </w:p>
        </w:tc>
        <w:tc>
          <w:tcPr>
            <w:tcW w:w="972" w:type="dxa"/>
            <w:vMerge w:val="restart"/>
            <w:tcBorders>
              <w:top w:val="single" w:sz="4" w:space="0" w:color="auto"/>
              <w:left w:val="nil"/>
              <w:right w:val="nil"/>
            </w:tcBorders>
            <w:noWrap/>
            <w:vAlign w:val="center"/>
          </w:tcPr>
          <w:p w14:paraId="78FD4C6F" w14:textId="77777777" w:rsidR="00A56843" w:rsidRPr="00A56843" w:rsidRDefault="00A56843" w:rsidP="00A56843">
            <w:pPr>
              <w:spacing w:after="0" w:line="240" w:lineRule="auto"/>
              <w:jc w:val="right"/>
              <w:rPr>
                <w:color w:val="000000"/>
                <w:sz w:val="20"/>
                <w:szCs w:val="20"/>
              </w:rPr>
            </w:pPr>
            <w:r w:rsidRPr="00A56843">
              <w:rPr>
                <w:color w:val="000000"/>
                <w:sz w:val="20"/>
                <w:szCs w:val="20"/>
              </w:rPr>
              <w:t>0.464</w:t>
            </w:r>
          </w:p>
        </w:tc>
        <w:tc>
          <w:tcPr>
            <w:tcW w:w="939" w:type="dxa"/>
            <w:vMerge w:val="restart"/>
            <w:tcBorders>
              <w:top w:val="single" w:sz="4" w:space="0" w:color="auto"/>
              <w:left w:val="nil"/>
              <w:right w:val="nil"/>
            </w:tcBorders>
            <w:noWrap/>
            <w:vAlign w:val="center"/>
          </w:tcPr>
          <w:p w14:paraId="286A352A" w14:textId="77777777" w:rsidR="00A56843" w:rsidRPr="00A56843" w:rsidRDefault="00A56843" w:rsidP="00A56843">
            <w:pPr>
              <w:spacing w:after="0" w:line="240" w:lineRule="auto"/>
              <w:jc w:val="right"/>
              <w:rPr>
                <w:color w:val="000000"/>
                <w:sz w:val="20"/>
                <w:szCs w:val="20"/>
              </w:rPr>
            </w:pPr>
            <w:r w:rsidRPr="00A56843">
              <w:rPr>
                <w:color w:val="000000"/>
                <w:sz w:val="20"/>
                <w:szCs w:val="20"/>
              </w:rPr>
              <w:t>0.643</w:t>
            </w:r>
          </w:p>
        </w:tc>
        <w:tc>
          <w:tcPr>
            <w:tcW w:w="1947" w:type="dxa"/>
            <w:tcBorders>
              <w:top w:val="single" w:sz="4" w:space="0" w:color="auto"/>
              <w:left w:val="nil"/>
              <w:bottom w:val="nil"/>
              <w:right w:val="nil"/>
            </w:tcBorders>
            <w:noWrap/>
            <w:vAlign w:val="center"/>
          </w:tcPr>
          <w:p w14:paraId="0D8642E2" w14:textId="32FD0B1A" w:rsidR="00A56843" w:rsidRPr="00B72AF6" w:rsidRDefault="00A56843" w:rsidP="00A56843">
            <w:pPr>
              <w:spacing w:after="0" w:line="240" w:lineRule="auto"/>
              <w:jc w:val="right"/>
              <w:rPr>
                <w:color w:val="000000"/>
                <w:sz w:val="20"/>
                <w:szCs w:val="20"/>
                <w:highlight w:val="yellow"/>
              </w:rPr>
            </w:pPr>
            <w:r w:rsidRPr="00B72AF6">
              <w:rPr>
                <w:color w:val="000000"/>
                <w:sz w:val="20"/>
                <w:szCs w:val="20"/>
              </w:rPr>
              <w:t>[-16.138, 20.804]</w:t>
            </w:r>
          </w:p>
        </w:tc>
      </w:tr>
      <w:tr w:rsidR="00A56843" w:rsidRPr="00452304" w14:paraId="41BB5F98" w14:textId="77777777" w:rsidTr="00A56843">
        <w:trPr>
          <w:trHeight w:val="320"/>
        </w:trPr>
        <w:tc>
          <w:tcPr>
            <w:tcW w:w="1094" w:type="dxa"/>
            <w:vMerge/>
            <w:tcBorders>
              <w:left w:val="nil"/>
              <w:right w:val="nil"/>
            </w:tcBorders>
          </w:tcPr>
          <w:p w14:paraId="621BC2E4"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5E1082DD"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3A79308D" w14:textId="77777777" w:rsidR="00A56843" w:rsidRDefault="00A56843" w:rsidP="00A56843">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56486A03" w14:textId="5530A35C"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12.412</w:t>
            </w:r>
          </w:p>
        </w:tc>
        <w:tc>
          <w:tcPr>
            <w:tcW w:w="972" w:type="dxa"/>
            <w:vMerge/>
            <w:tcBorders>
              <w:left w:val="nil"/>
              <w:bottom w:val="single" w:sz="4" w:space="0" w:color="auto"/>
              <w:right w:val="nil"/>
            </w:tcBorders>
            <w:noWrap/>
            <w:vAlign w:val="center"/>
          </w:tcPr>
          <w:p w14:paraId="3317D84C" w14:textId="77777777" w:rsidR="00A56843" w:rsidRPr="00A56843" w:rsidRDefault="00A56843" w:rsidP="00A56843">
            <w:pPr>
              <w:spacing w:after="0" w:line="240" w:lineRule="auto"/>
              <w:jc w:val="right"/>
              <w:rPr>
                <w:color w:val="000000"/>
                <w:sz w:val="20"/>
                <w:szCs w:val="20"/>
              </w:rPr>
            </w:pPr>
          </w:p>
        </w:tc>
        <w:tc>
          <w:tcPr>
            <w:tcW w:w="939" w:type="dxa"/>
            <w:vMerge/>
            <w:tcBorders>
              <w:left w:val="nil"/>
              <w:bottom w:val="single" w:sz="4" w:space="0" w:color="auto"/>
              <w:right w:val="nil"/>
            </w:tcBorders>
            <w:noWrap/>
            <w:vAlign w:val="center"/>
          </w:tcPr>
          <w:p w14:paraId="34D1A1F8" w14:textId="77777777" w:rsidR="00A56843" w:rsidRPr="00A56843" w:rsidRDefault="00A56843" w:rsidP="00A56843">
            <w:pPr>
              <w:spacing w:after="0" w:line="240" w:lineRule="auto"/>
              <w:jc w:val="right"/>
              <w:rPr>
                <w:color w:val="000000"/>
                <w:sz w:val="20"/>
                <w:szCs w:val="20"/>
              </w:rPr>
            </w:pPr>
          </w:p>
        </w:tc>
        <w:tc>
          <w:tcPr>
            <w:tcW w:w="1947" w:type="dxa"/>
            <w:tcBorders>
              <w:top w:val="nil"/>
              <w:left w:val="nil"/>
              <w:bottom w:val="single" w:sz="4" w:space="0" w:color="auto"/>
              <w:right w:val="nil"/>
            </w:tcBorders>
            <w:noWrap/>
            <w:vAlign w:val="center"/>
          </w:tcPr>
          <w:p w14:paraId="693F7012" w14:textId="798ABCC0" w:rsidR="00A56843" w:rsidRPr="00B72AF6" w:rsidRDefault="00A56843" w:rsidP="00A56843">
            <w:pPr>
              <w:spacing w:after="0" w:line="240" w:lineRule="auto"/>
              <w:jc w:val="right"/>
              <w:rPr>
                <w:color w:val="000000"/>
                <w:sz w:val="20"/>
                <w:szCs w:val="20"/>
                <w:highlight w:val="yellow"/>
              </w:rPr>
            </w:pPr>
            <w:r w:rsidRPr="00B72AF6">
              <w:rPr>
                <w:color w:val="000000"/>
                <w:sz w:val="20"/>
                <w:szCs w:val="20"/>
              </w:rPr>
              <w:t>[-24.648, 56.361]</w:t>
            </w:r>
          </w:p>
        </w:tc>
      </w:tr>
      <w:tr w:rsidR="00A56843" w:rsidRPr="00452304" w14:paraId="37047A69" w14:textId="77777777" w:rsidTr="00A56843">
        <w:trPr>
          <w:trHeight w:val="320"/>
        </w:trPr>
        <w:tc>
          <w:tcPr>
            <w:tcW w:w="1094" w:type="dxa"/>
            <w:vMerge/>
            <w:tcBorders>
              <w:left w:val="nil"/>
              <w:right w:val="nil"/>
            </w:tcBorders>
          </w:tcPr>
          <w:p w14:paraId="4C4F2A20"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140FFAA6"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440F70CC"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1F670852" w14:textId="4F7D3985"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-2.274</w:t>
            </w:r>
          </w:p>
        </w:tc>
        <w:tc>
          <w:tcPr>
            <w:tcW w:w="972" w:type="dxa"/>
            <w:vMerge w:val="restart"/>
            <w:tcBorders>
              <w:top w:val="single" w:sz="4" w:space="0" w:color="auto"/>
              <w:left w:val="nil"/>
              <w:right w:val="nil"/>
            </w:tcBorders>
            <w:noWrap/>
            <w:vAlign w:val="center"/>
          </w:tcPr>
          <w:p w14:paraId="4EB6ECD5" w14:textId="77777777" w:rsidR="00A56843" w:rsidRPr="00A56843" w:rsidRDefault="00A56843" w:rsidP="00A56843">
            <w:pPr>
              <w:spacing w:after="0" w:line="240" w:lineRule="auto"/>
              <w:jc w:val="right"/>
              <w:rPr>
                <w:color w:val="000000"/>
                <w:sz w:val="20"/>
                <w:szCs w:val="20"/>
              </w:rPr>
            </w:pPr>
            <w:r w:rsidRPr="00A56843">
              <w:rPr>
                <w:color w:val="000000"/>
                <w:sz w:val="20"/>
                <w:szCs w:val="20"/>
              </w:rPr>
              <w:t>-1.365</w:t>
            </w:r>
          </w:p>
        </w:tc>
        <w:tc>
          <w:tcPr>
            <w:tcW w:w="939" w:type="dxa"/>
            <w:vMerge w:val="restart"/>
            <w:tcBorders>
              <w:top w:val="single" w:sz="4" w:space="0" w:color="auto"/>
              <w:left w:val="nil"/>
              <w:right w:val="nil"/>
            </w:tcBorders>
            <w:noWrap/>
            <w:vAlign w:val="center"/>
          </w:tcPr>
          <w:p w14:paraId="5AA88650" w14:textId="77777777" w:rsidR="00A56843" w:rsidRPr="00A56843" w:rsidRDefault="00A56843" w:rsidP="00A56843">
            <w:pPr>
              <w:spacing w:after="0" w:line="240" w:lineRule="auto"/>
              <w:jc w:val="right"/>
              <w:rPr>
                <w:color w:val="000000"/>
                <w:sz w:val="20"/>
                <w:szCs w:val="20"/>
              </w:rPr>
            </w:pPr>
            <w:r w:rsidRPr="00A56843">
              <w:rPr>
                <w:color w:val="000000"/>
                <w:sz w:val="20"/>
                <w:szCs w:val="20"/>
              </w:rPr>
              <w:t>0.172</w:t>
            </w:r>
          </w:p>
        </w:tc>
        <w:tc>
          <w:tcPr>
            <w:tcW w:w="1947" w:type="dxa"/>
            <w:tcBorders>
              <w:top w:val="single" w:sz="4" w:space="0" w:color="auto"/>
              <w:left w:val="nil"/>
              <w:bottom w:val="nil"/>
              <w:right w:val="nil"/>
            </w:tcBorders>
            <w:noWrap/>
            <w:vAlign w:val="center"/>
          </w:tcPr>
          <w:p w14:paraId="0E358A3A" w14:textId="4BBA2AC9" w:rsidR="00A56843" w:rsidRPr="00B72AF6" w:rsidRDefault="00A56843" w:rsidP="00A56843">
            <w:pPr>
              <w:spacing w:after="0" w:line="240" w:lineRule="auto"/>
              <w:jc w:val="right"/>
              <w:rPr>
                <w:color w:val="000000"/>
                <w:sz w:val="20"/>
                <w:szCs w:val="20"/>
                <w:highlight w:val="yellow"/>
              </w:rPr>
            </w:pPr>
            <w:r w:rsidRPr="00B72AF6">
              <w:rPr>
                <w:color w:val="000000"/>
                <w:sz w:val="20"/>
                <w:szCs w:val="20"/>
              </w:rPr>
              <w:t>[-2.078, 29.175]</w:t>
            </w:r>
          </w:p>
        </w:tc>
      </w:tr>
      <w:tr w:rsidR="00A56843" w:rsidRPr="00452304" w14:paraId="294C173A" w14:textId="77777777" w:rsidTr="00A56843">
        <w:trPr>
          <w:trHeight w:val="320"/>
        </w:trPr>
        <w:tc>
          <w:tcPr>
            <w:tcW w:w="1094" w:type="dxa"/>
            <w:vMerge/>
            <w:tcBorders>
              <w:left w:val="nil"/>
              <w:right w:val="nil"/>
            </w:tcBorders>
          </w:tcPr>
          <w:p w14:paraId="41D8CF7B"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359C8A82"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517A7B7C" w14:textId="77777777" w:rsidR="00A56843" w:rsidRDefault="00A56843" w:rsidP="00A56843">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62E03137" w14:textId="3A39F4DD"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17.939</w:t>
            </w:r>
          </w:p>
        </w:tc>
        <w:tc>
          <w:tcPr>
            <w:tcW w:w="972" w:type="dxa"/>
            <w:vMerge/>
            <w:tcBorders>
              <w:left w:val="nil"/>
              <w:bottom w:val="single" w:sz="4" w:space="0" w:color="auto"/>
              <w:right w:val="nil"/>
            </w:tcBorders>
            <w:noWrap/>
            <w:vAlign w:val="center"/>
          </w:tcPr>
          <w:p w14:paraId="4DCCFDC5" w14:textId="77777777" w:rsidR="00A56843" w:rsidRPr="00A56843" w:rsidRDefault="00A56843" w:rsidP="00A56843">
            <w:pPr>
              <w:spacing w:after="0" w:line="240" w:lineRule="auto"/>
              <w:jc w:val="right"/>
              <w:rPr>
                <w:color w:val="000000"/>
                <w:sz w:val="20"/>
                <w:szCs w:val="20"/>
              </w:rPr>
            </w:pPr>
          </w:p>
        </w:tc>
        <w:tc>
          <w:tcPr>
            <w:tcW w:w="939" w:type="dxa"/>
            <w:vMerge/>
            <w:tcBorders>
              <w:left w:val="nil"/>
              <w:bottom w:val="single" w:sz="4" w:space="0" w:color="auto"/>
              <w:right w:val="nil"/>
            </w:tcBorders>
            <w:noWrap/>
            <w:vAlign w:val="center"/>
          </w:tcPr>
          <w:p w14:paraId="4C3052E5" w14:textId="77777777" w:rsidR="00A56843" w:rsidRPr="00A56843" w:rsidRDefault="00A56843" w:rsidP="00A56843">
            <w:pPr>
              <w:spacing w:after="0" w:line="240" w:lineRule="auto"/>
              <w:jc w:val="right"/>
              <w:rPr>
                <w:color w:val="000000"/>
                <w:sz w:val="20"/>
                <w:szCs w:val="20"/>
              </w:rPr>
            </w:pPr>
          </w:p>
        </w:tc>
        <w:tc>
          <w:tcPr>
            <w:tcW w:w="1947" w:type="dxa"/>
            <w:tcBorders>
              <w:top w:val="nil"/>
              <w:left w:val="nil"/>
              <w:bottom w:val="single" w:sz="4" w:space="0" w:color="auto"/>
              <w:right w:val="nil"/>
            </w:tcBorders>
            <w:noWrap/>
            <w:vAlign w:val="center"/>
          </w:tcPr>
          <w:p w14:paraId="74E8FD58" w14:textId="18172C77" w:rsidR="00A56843" w:rsidRPr="00B72AF6" w:rsidRDefault="00A56843" w:rsidP="00A56843">
            <w:pPr>
              <w:spacing w:after="0" w:line="240" w:lineRule="auto"/>
              <w:jc w:val="right"/>
              <w:rPr>
                <w:color w:val="000000"/>
                <w:sz w:val="20"/>
                <w:szCs w:val="20"/>
                <w:highlight w:val="yellow"/>
              </w:rPr>
            </w:pPr>
            <w:r w:rsidRPr="00B72AF6">
              <w:rPr>
                <w:color w:val="000000"/>
                <w:sz w:val="20"/>
                <w:szCs w:val="20"/>
              </w:rPr>
              <w:t>[-23.203, 24.359]</w:t>
            </w:r>
          </w:p>
        </w:tc>
      </w:tr>
      <w:tr w:rsidR="00A56843" w:rsidRPr="00452304" w14:paraId="36DF7A5C" w14:textId="77777777" w:rsidTr="00A56843">
        <w:trPr>
          <w:trHeight w:val="320"/>
        </w:trPr>
        <w:tc>
          <w:tcPr>
            <w:tcW w:w="1094" w:type="dxa"/>
            <w:vMerge/>
            <w:tcBorders>
              <w:left w:val="nil"/>
              <w:right w:val="nil"/>
            </w:tcBorders>
          </w:tcPr>
          <w:p w14:paraId="6723C217"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61D9EB22"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001E5E15"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280C003B" w14:textId="5916F65C"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17.351</w:t>
            </w:r>
          </w:p>
        </w:tc>
        <w:tc>
          <w:tcPr>
            <w:tcW w:w="972" w:type="dxa"/>
            <w:vMerge w:val="restart"/>
            <w:tcBorders>
              <w:top w:val="single" w:sz="4" w:space="0" w:color="auto"/>
              <w:left w:val="nil"/>
              <w:right w:val="nil"/>
            </w:tcBorders>
            <w:noWrap/>
            <w:vAlign w:val="center"/>
          </w:tcPr>
          <w:p w14:paraId="6F719E8A" w14:textId="77777777" w:rsidR="00A56843" w:rsidRPr="00A56843" w:rsidRDefault="00A56843" w:rsidP="00A56843">
            <w:pPr>
              <w:spacing w:after="0" w:line="240" w:lineRule="auto"/>
              <w:jc w:val="right"/>
              <w:rPr>
                <w:color w:val="000000"/>
                <w:sz w:val="20"/>
                <w:szCs w:val="20"/>
              </w:rPr>
            </w:pPr>
            <w:r w:rsidRPr="00A56843">
              <w:rPr>
                <w:color w:val="000000"/>
                <w:sz w:val="20"/>
                <w:szCs w:val="20"/>
              </w:rPr>
              <w:t>-0.058</w:t>
            </w:r>
          </w:p>
        </w:tc>
        <w:tc>
          <w:tcPr>
            <w:tcW w:w="939" w:type="dxa"/>
            <w:vMerge w:val="restart"/>
            <w:tcBorders>
              <w:top w:val="single" w:sz="4" w:space="0" w:color="auto"/>
              <w:left w:val="nil"/>
              <w:right w:val="nil"/>
            </w:tcBorders>
            <w:noWrap/>
            <w:vAlign w:val="center"/>
          </w:tcPr>
          <w:p w14:paraId="74DC0AD1" w14:textId="77777777" w:rsidR="00A56843" w:rsidRPr="00A56843" w:rsidRDefault="00A56843" w:rsidP="00A56843">
            <w:pPr>
              <w:spacing w:after="0" w:line="240" w:lineRule="auto"/>
              <w:jc w:val="right"/>
              <w:rPr>
                <w:color w:val="000000"/>
                <w:sz w:val="20"/>
                <w:szCs w:val="20"/>
              </w:rPr>
            </w:pPr>
            <w:r w:rsidRPr="00A56843">
              <w:rPr>
                <w:color w:val="000000"/>
                <w:sz w:val="20"/>
                <w:szCs w:val="20"/>
              </w:rPr>
              <w:t>0.954</w:t>
            </w:r>
          </w:p>
        </w:tc>
        <w:tc>
          <w:tcPr>
            <w:tcW w:w="1947" w:type="dxa"/>
            <w:tcBorders>
              <w:top w:val="single" w:sz="4" w:space="0" w:color="auto"/>
              <w:left w:val="nil"/>
              <w:bottom w:val="nil"/>
              <w:right w:val="nil"/>
            </w:tcBorders>
            <w:noWrap/>
            <w:vAlign w:val="center"/>
          </w:tcPr>
          <w:p w14:paraId="3897E957" w14:textId="3D580390" w:rsidR="00A56843" w:rsidRPr="00B72AF6" w:rsidRDefault="00A56843" w:rsidP="00A56843">
            <w:pPr>
              <w:spacing w:after="0" w:line="240" w:lineRule="auto"/>
              <w:jc w:val="right"/>
              <w:rPr>
                <w:color w:val="000000"/>
                <w:sz w:val="20"/>
                <w:szCs w:val="20"/>
                <w:highlight w:val="yellow"/>
              </w:rPr>
            </w:pPr>
            <w:r w:rsidRPr="00B72AF6">
              <w:rPr>
                <w:color w:val="000000"/>
                <w:sz w:val="20"/>
                <w:szCs w:val="20"/>
              </w:rPr>
              <w:t>[-0.2</w:t>
            </w:r>
            <w:r>
              <w:rPr>
                <w:color w:val="000000"/>
                <w:sz w:val="20"/>
                <w:szCs w:val="20"/>
              </w:rPr>
              <w:t>00</w:t>
            </w:r>
            <w:r w:rsidRPr="00B72AF6">
              <w:rPr>
                <w:color w:val="000000"/>
                <w:sz w:val="20"/>
                <w:szCs w:val="20"/>
              </w:rPr>
              <w:t>, 39.236]</w:t>
            </w:r>
          </w:p>
        </w:tc>
      </w:tr>
      <w:tr w:rsidR="00A56843" w:rsidRPr="00452304" w14:paraId="56BBBC38" w14:textId="77777777" w:rsidTr="00A56843">
        <w:trPr>
          <w:trHeight w:val="320"/>
        </w:trPr>
        <w:tc>
          <w:tcPr>
            <w:tcW w:w="1094" w:type="dxa"/>
            <w:vMerge/>
            <w:tcBorders>
              <w:left w:val="nil"/>
              <w:bottom w:val="single" w:sz="4" w:space="0" w:color="auto"/>
              <w:right w:val="nil"/>
            </w:tcBorders>
          </w:tcPr>
          <w:p w14:paraId="3665E766"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7E6B14EF"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6D0F0FB4" w14:textId="77777777" w:rsidR="00A56843" w:rsidRDefault="00A56843" w:rsidP="00A56843">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75DA6865" w14:textId="57ACA3BF"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9.527</w:t>
            </w:r>
          </w:p>
        </w:tc>
        <w:tc>
          <w:tcPr>
            <w:tcW w:w="972" w:type="dxa"/>
            <w:vMerge/>
            <w:tcBorders>
              <w:left w:val="nil"/>
              <w:bottom w:val="single" w:sz="4" w:space="0" w:color="auto"/>
              <w:right w:val="nil"/>
            </w:tcBorders>
            <w:noWrap/>
            <w:vAlign w:val="center"/>
          </w:tcPr>
          <w:p w14:paraId="56E3DC35" w14:textId="77777777" w:rsidR="00A56843" w:rsidRPr="00A56843" w:rsidRDefault="00A56843" w:rsidP="00A56843">
            <w:pPr>
              <w:spacing w:after="0" w:line="240" w:lineRule="auto"/>
              <w:jc w:val="right"/>
              <w:rPr>
                <w:color w:val="000000"/>
                <w:sz w:val="20"/>
                <w:szCs w:val="20"/>
                <w:highlight w:val="yellow"/>
              </w:rPr>
            </w:pPr>
          </w:p>
        </w:tc>
        <w:tc>
          <w:tcPr>
            <w:tcW w:w="939" w:type="dxa"/>
            <w:vMerge/>
            <w:tcBorders>
              <w:left w:val="nil"/>
              <w:bottom w:val="single" w:sz="4" w:space="0" w:color="auto"/>
              <w:right w:val="nil"/>
            </w:tcBorders>
            <w:noWrap/>
            <w:vAlign w:val="center"/>
          </w:tcPr>
          <w:p w14:paraId="7E83BE48" w14:textId="77777777" w:rsidR="00A56843" w:rsidRPr="00A56843" w:rsidRDefault="00A56843" w:rsidP="00A56843">
            <w:pPr>
              <w:spacing w:after="0" w:line="240" w:lineRule="auto"/>
              <w:jc w:val="right"/>
              <w:rPr>
                <w:color w:val="000000"/>
                <w:sz w:val="20"/>
                <w:szCs w:val="20"/>
                <w:highlight w:val="yellow"/>
              </w:rPr>
            </w:pPr>
          </w:p>
        </w:tc>
        <w:tc>
          <w:tcPr>
            <w:tcW w:w="1947" w:type="dxa"/>
            <w:tcBorders>
              <w:top w:val="nil"/>
              <w:left w:val="nil"/>
              <w:bottom w:val="single" w:sz="4" w:space="0" w:color="auto"/>
              <w:right w:val="nil"/>
            </w:tcBorders>
            <w:noWrap/>
            <w:vAlign w:val="center"/>
          </w:tcPr>
          <w:p w14:paraId="1F27D8FA" w14:textId="247896BB" w:rsidR="00A56843" w:rsidRPr="00B72AF6" w:rsidRDefault="00A56843" w:rsidP="00A56843">
            <w:pPr>
              <w:spacing w:after="0" w:line="240" w:lineRule="auto"/>
              <w:jc w:val="right"/>
              <w:rPr>
                <w:color w:val="000000"/>
                <w:sz w:val="20"/>
                <w:szCs w:val="20"/>
                <w:highlight w:val="yellow"/>
              </w:rPr>
            </w:pPr>
            <w:r w:rsidRPr="00B72AF6">
              <w:rPr>
                <w:color w:val="000000"/>
                <w:sz w:val="20"/>
                <w:szCs w:val="20"/>
              </w:rPr>
              <w:t>[-5.824, 46.228]</w:t>
            </w:r>
          </w:p>
        </w:tc>
      </w:tr>
      <w:tr w:rsidR="00A56843" w:rsidRPr="00452304" w14:paraId="0FA33912" w14:textId="77777777" w:rsidTr="00A56843">
        <w:trPr>
          <w:trHeight w:val="320"/>
        </w:trPr>
        <w:tc>
          <w:tcPr>
            <w:tcW w:w="1094" w:type="dxa"/>
            <w:vMerge w:val="restart"/>
            <w:tcBorders>
              <w:top w:val="single" w:sz="4" w:space="0" w:color="auto"/>
              <w:left w:val="nil"/>
              <w:right w:val="nil"/>
            </w:tcBorders>
            <w:vAlign w:val="center"/>
          </w:tcPr>
          <w:p w14:paraId="7B30A288" w14:textId="77777777" w:rsidR="00A56843" w:rsidRPr="009D19EF" w:rsidRDefault="00A56843" w:rsidP="00A56843">
            <w:pPr>
              <w:spacing w:after="0" w:line="240" w:lineRule="auto"/>
              <w:rPr>
                <w:rFonts w:eastAsia="Times New Roman"/>
                <w:color w:val="000000"/>
                <w:kern w:val="0"/>
                <w:sz w:val="20"/>
                <w:szCs w:val="20"/>
                <w:vertAlign w:val="subscript"/>
                <w14:ligatures w14:val="none"/>
              </w:rPr>
            </w:pPr>
            <w:proofErr w:type="spellStart"/>
            <w:r>
              <w:rPr>
                <w:rFonts w:eastAsia="Times New Roman"/>
                <w:i/>
                <w:iCs/>
                <w:color w:val="000000"/>
                <w:kern w:val="0"/>
                <w:sz w:val="20"/>
                <w:szCs w:val="20"/>
                <w14:ligatures w14:val="none"/>
              </w:rPr>
              <w:t>J</w:t>
            </w:r>
            <w:r>
              <w:rPr>
                <w:rFonts w:eastAsia="Times New Roman"/>
                <w:color w:val="000000"/>
                <w:kern w:val="0"/>
                <w:sz w:val="20"/>
                <w:szCs w:val="20"/>
                <w:vertAlign w:val="subscript"/>
                <w14:ligatures w14:val="none"/>
              </w:rPr>
              <w:t>max</w:t>
            </w:r>
            <w:proofErr w:type="spellEnd"/>
          </w:p>
        </w:tc>
        <w:tc>
          <w:tcPr>
            <w:tcW w:w="1178" w:type="dxa"/>
            <w:vMerge w:val="restart"/>
            <w:tcBorders>
              <w:top w:val="single" w:sz="4" w:space="0" w:color="auto"/>
              <w:left w:val="nil"/>
              <w:right w:val="nil"/>
            </w:tcBorders>
            <w:noWrap/>
            <w:vAlign w:val="center"/>
          </w:tcPr>
          <w:p w14:paraId="13D834B8"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686B2D51"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72B65849" w14:textId="08729915"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12.412</w:t>
            </w:r>
          </w:p>
        </w:tc>
        <w:tc>
          <w:tcPr>
            <w:tcW w:w="972" w:type="dxa"/>
            <w:vMerge w:val="restart"/>
            <w:tcBorders>
              <w:top w:val="single" w:sz="4" w:space="0" w:color="auto"/>
              <w:left w:val="nil"/>
              <w:right w:val="nil"/>
            </w:tcBorders>
            <w:noWrap/>
            <w:vAlign w:val="center"/>
          </w:tcPr>
          <w:p w14:paraId="5865DCE2" w14:textId="77777777" w:rsidR="00A56843" w:rsidRPr="00A56843" w:rsidRDefault="00A56843" w:rsidP="00A56843">
            <w:pPr>
              <w:spacing w:after="0" w:line="240" w:lineRule="auto"/>
              <w:jc w:val="right"/>
              <w:rPr>
                <w:color w:val="000000"/>
                <w:sz w:val="20"/>
                <w:szCs w:val="20"/>
              </w:rPr>
            </w:pPr>
            <w:r w:rsidRPr="00A56843">
              <w:rPr>
                <w:color w:val="000000"/>
                <w:sz w:val="20"/>
                <w:szCs w:val="20"/>
              </w:rPr>
              <w:t>0.145</w:t>
            </w:r>
          </w:p>
        </w:tc>
        <w:tc>
          <w:tcPr>
            <w:tcW w:w="939" w:type="dxa"/>
            <w:vMerge w:val="restart"/>
            <w:tcBorders>
              <w:top w:val="single" w:sz="4" w:space="0" w:color="auto"/>
              <w:left w:val="nil"/>
              <w:right w:val="nil"/>
            </w:tcBorders>
            <w:noWrap/>
            <w:vAlign w:val="center"/>
          </w:tcPr>
          <w:p w14:paraId="56D7A763" w14:textId="77777777" w:rsidR="00A56843" w:rsidRPr="00A56843" w:rsidRDefault="00A56843" w:rsidP="00A56843">
            <w:pPr>
              <w:spacing w:after="0" w:line="240" w:lineRule="auto"/>
              <w:jc w:val="right"/>
              <w:rPr>
                <w:color w:val="000000"/>
                <w:sz w:val="20"/>
                <w:szCs w:val="20"/>
              </w:rPr>
            </w:pPr>
            <w:r w:rsidRPr="00A56843">
              <w:rPr>
                <w:color w:val="000000"/>
                <w:sz w:val="20"/>
                <w:szCs w:val="20"/>
              </w:rPr>
              <w:t>0.885</w:t>
            </w:r>
          </w:p>
        </w:tc>
        <w:tc>
          <w:tcPr>
            <w:tcW w:w="1947" w:type="dxa"/>
            <w:tcBorders>
              <w:top w:val="single" w:sz="4" w:space="0" w:color="auto"/>
              <w:left w:val="nil"/>
              <w:bottom w:val="nil"/>
              <w:right w:val="nil"/>
            </w:tcBorders>
            <w:noWrap/>
            <w:vAlign w:val="center"/>
          </w:tcPr>
          <w:p w14:paraId="2A3D6046" w14:textId="1CF0ED75" w:rsidR="00A56843" w:rsidRPr="00B72AF6" w:rsidRDefault="00A56843" w:rsidP="00A56843">
            <w:pPr>
              <w:spacing w:after="0" w:line="240" w:lineRule="auto"/>
              <w:jc w:val="right"/>
              <w:rPr>
                <w:color w:val="000000"/>
                <w:sz w:val="20"/>
                <w:szCs w:val="20"/>
                <w:highlight w:val="yellow"/>
              </w:rPr>
            </w:pPr>
            <w:r w:rsidRPr="00B72AF6">
              <w:rPr>
                <w:color w:val="000000"/>
                <w:sz w:val="20"/>
                <w:szCs w:val="20"/>
              </w:rPr>
              <w:t>[-2.761, 23.244]</w:t>
            </w:r>
          </w:p>
        </w:tc>
      </w:tr>
      <w:tr w:rsidR="00A56843" w:rsidRPr="00452304" w14:paraId="550549F7" w14:textId="77777777" w:rsidTr="00A56843">
        <w:trPr>
          <w:trHeight w:val="320"/>
        </w:trPr>
        <w:tc>
          <w:tcPr>
            <w:tcW w:w="1094" w:type="dxa"/>
            <w:vMerge/>
            <w:tcBorders>
              <w:left w:val="nil"/>
              <w:right w:val="nil"/>
            </w:tcBorders>
          </w:tcPr>
          <w:p w14:paraId="03D120A3"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08DDD06E"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4091BCD1" w14:textId="77777777" w:rsidR="00A56843" w:rsidRDefault="00A56843" w:rsidP="00A56843">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320561E3" w14:textId="2F6AA2CC"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19.602</w:t>
            </w:r>
          </w:p>
        </w:tc>
        <w:tc>
          <w:tcPr>
            <w:tcW w:w="972" w:type="dxa"/>
            <w:vMerge/>
            <w:tcBorders>
              <w:left w:val="nil"/>
              <w:bottom w:val="single" w:sz="4" w:space="0" w:color="auto"/>
              <w:right w:val="nil"/>
            </w:tcBorders>
            <w:noWrap/>
            <w:vAlign w:val="center"/>
          </w:tcPr>
          <w:p w14:paraId="138911A4" w14:textId="77777777" w:rsidR="00A56843" w:rsidRPr="00A56843" w:rsidRDefault="00A56843" w:rsidP="00A56843">
            <w:pPr>
              <w:spacing w:after="0" w:line="240" w:lineRule="auto"/>
              <w:jc w:val="right"/>
              <w:rPr>
                <w:color w:val="000000"/>
                <w:sz w:val="20"/>
                <w:szCs w:val="20"/>
              </w:rPr>
            </w:pPr>
          </w:p>
        </w:tc>
        <w:tc>
          <w:tcPr>
            <w:tcW w:w="939" w:type="dxa"/>
            <w:vMerge/>
            <w:tcBorders>
              <w:left w:val="nil"/>
              <w:bottom w:val="single" w:sz="4" w:space="0" w:color="auto"/>
              <w:right w:val="nil"/>
            </w:tcBorders>
            <w:noWrap/>
            <w:vAlign w:val="center"/>
          </w:tcPr>
          <w:p w14:paraId="0C7681B2" w14:textId="77777777" w:rsidR="00A56843" w:rsidRPr="00A56843" w:rsidRDefault="00A56843" w:rsidP="00A56843">
            <w:pPr>
              <w:spacing w:after="0" w:line="240" w:lineRule="auto"/>
              <w:jc w:val="right"/>
              <w:rPr>
                <w:color w:val="000000"/>
                <w:sz w:val="20"/>
                <w:szCs w:val="20"/>
              </w:rPr>
            </w:pPr>
          </w:p>
        </w:tc>
        <w:tc>
          <w:tcPr>
            <w:tcW w:w="1947" w:type="dxa"/>
            <w:tcBorders>
              <w:top w:val="nil"/>
              <w:left w:val="nil"/>
              <w:bottom w:val="single" w:sz="4" w:space="0" w:color="auto"/>
              <w:right w:val="nil"/>
            </w:tcBorders>
            <w:noWrap/>
            <w:vAlign w:val="center"/>
          </w:tcPr>
          <w:p w14:paraId="395A3739" w14:textId="60FE25B8" w:rsidR="00A56843" w:rsidRPr="00B72AF6" w:rsidRDefault="00A56843" w:rsidP="00A56843">
            <w:pPr>
              <w:spacing w:after="0" w:line="240" w:lineRule="auto"/>
              <w:jc w:val="right"/>
              <w:rPr>
                <w:color w:val="000000"/>
                <w:sz w:val="20"/>
                <w:szCs w:val="20"/>
                <w:highlight w:val="yellow"/>
              </w:rPr>
            </w:pPr>
            <w:r w:rsidRPr="00B72AF6">
              <w:rPr>
                <w:color w:val="000000"/>
                <w:sz w:val="20"/>
                <w:szCs w:val="20"/>
              </w:rPr>
              <w:t>[-22.508, 62.905]</w:t>
            </w:r>
          </w:p>
        </w:tc>
      </w:tr>
      <w:tr w:rsidR="00A56843" w:rsidRPr="00452304" w14:paraId="323375B3" w14:textId="77777777" w:rsidTr="00A56843">
        <w:trPr>
          <w:trHeight w:val="320"/>
        </w:trPr>
        <w:tc>
          <w:tcPr>
            <w:tcW w:w="1094" w:type="dxa"/>
            <w:vMerge/>
            <w:tcBorders>
              <w:left w:val="nil"/>
              <w:right w:val="nil"/>
            </w:tcBorders>
          </w:tcPr>
          <w:p w14:paraId="46F374C7"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04D3CD4A"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4C773EF0"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15B659BA" w14:textId="5AE612F2"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1.41</w:t>
            </w:r>
            <w:r>
              <w:rPr>
                <w:color w:val="000000"/>
                <w:sz w:val="20"/>
                <w:szCs w:val="20"/>
              </w:rPr>
              <w:t>0</w:t>
            </w:r>
          </w:p>
        </w:tc>
        <w:tc>
          <w:tcPr>
            <w:tcW w:w="972" w:type="dxa"/>
            <w:vMerge w:val="restart"/>
            <w:tcBorders>
              <w:top w:val="single" w:sz="4" w:space="0" w:color="auto"/>
              <w:left w:val="nil"/>
              <w:right w:val="nil"/>
            </w:tcBorders>
            <w:noWrap/>
            <w:vAlign w:val="center"/>
          </w:tcPr>
          <w:p w14:paraId="0F9CF490" w14:textId="77777777" w:rsidR="00A56843" w:rsidRPr="00A56843" w:rsidRDefault="00A56843" w:rsidP="00A56843">
            <w:pPr>
              <w:spacing w:after="0" w:line="240" w:lineRule="auto"/>
              <w:jc w:val="right"/>
              <w:rPr>
                <w:color w:val="000000"/>
                <w:sz w:val="20"/>
                <w:szCs w:val="20"/>
              </w:rPr>
            </w:pPr>
            <w:r w:rsidRPr="00A56843">
              <w:rPr>
                <w:color w:val="000000"/>
                <w:sz w:val="20"/>
                <w:szCs w:val="20"/>
              </w:rPr>
              <w:t>-1.509</w:t>
            </w:r>
          </w:p>
        </w:tc>
        <w:tc>
          <w:tcPr>
            <w:tcW w:w="939" w:type="dxa"/>
            <w:vMerge w:val="restart"/>
            <w:tcBorders>
              <w:top w:val="single" w:sz="4" w:space="0" w:color="auto"/>
              <w:left w:val="nil"/>
              <w:right w:val="nil"/>
            </w:tcBorders>
            <w:noWrap/>
            <w:vAlign w:val="center"/>
          </w:tcPr>
          <w:p w14:paraId="135EF070" w14:textId="77777777" w:rsidR="00A56843" w:rsidRPr="00A56843" w:rsidRDefault="00A56843" w:rsidP="00A56843">
            <w:pPr>
              <w:spacing w:after="0" w:line="240" w:lineRule="auto"/>
              <w:jc w:val="right"/>
              <w:rPr>
                <w:color w:val="000000"/>
                <w:sz w:val="20"/>
                <w:szCs w:val="20"/>
              </w:rPr>
            </w:pPr>
            <w:r w:rsidRPr="00A56843">
              <w:rPr>
                <w:color w:val="000000"/>
                <w:sz w:val="20"/>
                <w:szCs w:val="20"/>
              </w:rPr>
              <w:t>0.131</w:t>
            </w:r>
          </w:p>
        </w:tc>
        <w:tc>
          <w:tcPr>
            <w:tcW w:w="1947" w:type="dxa"/>
            <w:tcBorders>
              <w:top w:val="single" w:sz="4" w:space="0" w:color="auto"/>
              <w:left w:val="nil"/>
              <w:bottom w:val="nil"/>
              <w:right w:val="nil"/>
            </w:tcBorders>
            <w:noWrap/>
            <w:vAlign w:val="center"/>
          </w:tcPr>
          <w:p w14:paraId="3C3AAE09" w14:textId="5F975344" w:rsidR="00A56843" w:rsidRPr="00B72AF6" w:rsidRDefault="00A56843" w:rsidP="00A56843">
            <w:pPr>
              <w:spacing w:after="0" w:line="240" w:lineRule="auto"/>
              <w:jc w:val="right"/>
              <w:rPr>
                <w:color w:val="000000"/>
                <w:sz w:val="20"/>
                <w:szCs w:val="20"/>
                <w:highlight w:val="yellow"/>
              </w:rPr>
            </w:pPr>
            <w:r w:rsidRPr="00B72AF6">
              <w:rPr>
                <w:color w:val="000000"/>
                <w:sz w:val="20"/>
                <w:szCs w:val="20"/>
              </w:rPr>
              <w:t>[2.737, 39.236]</w:t>
            </w:r>
          </w:p>
        </w:tc>
      </w:tr>
      <w:tr w:rsidR="00A56843" w:rsidRPr="00452304" w14:paraId="036EF9DF" w14:textId="77777777" w:rsidTr="00A56843">
        <w:trPr>
          <w:trHeight w:val="320"/>
        </w:trPr>
        <w:tc>
          <w:tcPr>
            <w:tcW w:w="1094" w:type="dxa"/>
            <w:vMerge/>
            <w:tcBorders>
              <w:left w:val="nil"/>
              <w:right w:val="nil"/>
            </w:tcBorders>
          </w:tcPr>
          <w:p w14:paraId="7B37131D"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0AE53D7E"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1774CB4A" w14:textId="77777777" w:rsidR="00A56843" w:rsidRDefault="00A56843" w:rsidP="00A56843">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76A7986B" w14:textId="61DA6EEE"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29.175</w:t>
            </w:r>
          </w:p>
        </w:tc>
        <w:tc>
          <w:tcPr>
            <w:tcW w:w="972" w:type="dxa"/>
            <w:vMerge/>
            <w:tcBorders>
              <w:left w:val="nil"/>
              <w:bottom w:val="single" w:sz="4" w:space="0" w:color="auto"/>
              <w:right w:val="nil"/>
            </w:tcBorders>
            <w:noWrap/>
            <w:vAlign w:val="center"/>
          </w:tcPr>
          <w:p w14:paraId="168F261A" w14:textId="77777777" w:rsidR="00A56843" w:rsidRPr="00A56843" w:rsidRDefault="00A56843" w:rsidP="00A56843">
            <w:pPr>
              <w:spacing w:after="0" w:line="240" w:lineRule="auto"/>
              <w:jc w:val="right"/>
              <w:rPr>
                <w:color w:val="000000"/>
                <w:sz w:val="20"/>
                <w:szCs w:val="20"/>
              </w:rPr>
            </w:pPr>
          </w:p>
        </w:tc>
        <w:tc>
          <w:tcPr>
            <w:tcW w:w="939" w:type="dxa"/>
            <w:vMerge/>
            <w:tcBorders>
              <w:left w:val="nil"/>
              <w:bottom w:val="single" w:sz="4" w:space="0" w:color="auto"/>
              <w:right w:val="nil"/>
            </w:tcBorders>
            <w:noWrap/>
            <w:vAlign w:val="center"/>
          </w:tcPr>
          <w:p w14:paraId="0CB57636" w14:textId="77777777" w:rsidR="00A56843" w:rsidRPr="00A56843" w:rsidRDefault="00A56843" w:rsidP="00A56843">
            <w:pPr>
              <w:spacing w:after="0" w:line="240" w:lineRule="auto"/>
              <w:jc w:val="right"/>
              <w:rPr>
                <w:color w:val="000000"/>
                <w:sz w:val="20"/>
                <w:szCs w:val="20"/>
              </w:rPr>
            </w:pPr>
          </w:p>
        </w:tc>
        <w:tc>
          <w:tcPr>
            <w:tcW w:w="1947" w:type="dxa"/>
            <w:tcBorders>
              <w:top w:val="nil"/>
              <w:left w:val="nil"/>
              <w:bottom w:val="single" w:sz="4" w:space="0" w:color="auto"/>
              <w:right w:val="nil"/>
            </w:tcBorders>
            <w:noWrap/>
            <w:vAlign w:val="center"/>
          </w:tcPr>
          <w:p w14:paraId="2884A307" w14:textId="748D8B25" w:rsidR="00A56843" w:rsidRPr="00B72AF6" w:rsidRDefault="00A56843" w:rsidP="00A56843">
            <w:pPr>
              <w:spacing w:after="0" w:line="240" w:lineRule="auto"/>
              <w:jc w:val="right"/>
              <w:rPr>
                <w:color w:val="000000"/>
                <w:sz w:val="20"/>
                <w:szCs w:val="20"/>
                <w:highlight w:val="yellow"/>
              </w:rPr>
            </w:pPr>
            <w:r w:rsidRPr="00B72AF6">
              <w:rPr>
                <w:color w:val="000000"/>
                <w:sz w:val="20"/>
                <w:szCs w:val="20"/>
              </w:rPr>
              <w:t>[-21.73</w:t>
            </w:r>
            <w:r>
              <w:rPr>
                <w:color w:val="000000"/>
                <w:sz w:val="20"/>
                <w:szCs w:val="20"/>
              </w:rPr>
              <w:t>0</w:t>
            </w:r>
            <w:r w:rsidRPr="00B72AF6">
              <w:rPr>
                <w:color w:val="000000"/>
                <w:sz w:val="20"/>
                <w:szCs w:val="20"/>
              </w:rPr>
              <w:t>, 31.521]</w:t>
            </w:r>
          </w:p>
        </w:tc>
      </w:tr>
      <w:tr w:rsidR="00A56843" w:rsidRPr="00452304" w14:paraId="5413C317" w14:textId="77777777" w:rsidTr="00A56843">
        <w:trPr>
          <w:trHeight w:val="320"/>
        </w:trPr>
        <w:tc>
          <w:tcPr>
            <w:tcW w:w="1094" w:type="dxa"/>
            <w:vMerge/>
            <w:tcBorders>
              <w:left w:val="nil"/>
              <w:right w:val="nil"/>
            </w:tcBorders>
          </w:tcPr>
          <w:p w14:paraId="53748793"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3881E8A5"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6AC6DE67"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6A4EF4CD" w14:textId="5BCCADB3"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26.744</w:t>
            </w:r>
          </w:p>
        </w:tc>
        <w:tc>
          <w:tcPr>
            <w:tcW w:w="972" w:type="dxa"/>
            <w:vMerge w:val="restart"/>
            <w:tcBorders>
              <w:top w:val="single" w:sz="4" w:space="0" w:color="auto"/>
              <w:left w:val="nil"/>
              <w:right w:val="nil"/>
            </w:tcBorders>
            <w:noWrap/>
            <w:vAlign w:val="center"/>
          </w:tcPr>
          <w:p w14:paraId="72123F27" w14:textId="77777777" w:rsidR="00A56843" w:rsidRPr="00A56843" w:rsidRDefault="00A56843" w:rsidP="00A56843">
            <w:pPr>
              <w:spacing w:after="0" w:line="240" w:lineRule="auto"/>
              <w:jc w:val="right"/>
              <w:rPr>
                <w:color w:val="000000"/>
                <w:sz w:val="20"/>
                <w:szCs w:val="20"/>
              </w:rPr>
            </w:pPr>
            <w:r w:rsidRPr="00A56843">
              <w:rPr>
                <w:color w:val="000000"/>
                <w:sz w:val="20"/>
                <w:szCs w:val="20"/>
              </w:rPr>
              <w:t>-0.220</w:t>
            </w:r>
          </w:p>
        </w:tc>
        <w:tc>
          <w:tcPr>
            <w:tcW w:w="939" w:type="dxa"/>
            <w:vMerge w:val="restart"/>
            <w:tcBorders>
              <w:top w:val="single" w:sz="4" w:space="0" w:color="auto"/>
              <w:left w:val="nil"/>
              <w:right w:val="nil"/>
            </w:tcBorders>
            <w:noWrap/>
            <w:vAlign w:val="center"/>
          </w:tcPr>
          <w:p w14:paraId="410D9D79" w14:textId="77777777" w:rsidR="00A56843" w:rsidRPr="00A56843" w:rsidRDefault="00A56843" w:rsidP="00A56843">
            <w:pPr>
              <w:spacing w:after="0" w:line="240" w:lineRule="auto"/>
              <w:jc w:val="right"/>
              <w:rPr>
                <w:color w:val="000000"/>
                <w:sz w:val="20"/>
                <w:szCs w:val="20"/>
              </w:rPr>
            </w:pPr>
            <w:r w:rsidRPr="00A56843">
              <w:rPr>
                <w:color w:val="000000"/>
                <w:sz w:val="20"/>
                <w:szCs w:val="20"/>
              </w:rPr>
              <w:t>0.826</w:t>
            </w:r>
          </w:p>
        </w:tc>
        <w:tc>
          <w:tcPr>
            <w:tcW w:w="1947" w:type="dxa"/>
            <w:tcBorders>
              <w:top w:val="single" w:sz="4" w:space="0" w:color="auto"/>
              <w:left w:val="nil"/>
              <w:bottom w:val="nil"/>
              <w:right w:val="nil"/>
            </w:tcBorders>
            <w:noWrap/>
            <w:vAlign w:val="center"/>
          </w:tcPr>
          <w:p w14:paraId="425F10C9" w14:textId="4D495929" w:rsidR="00A56843" w:rsidRPr="00B72AF6" w:rsidRDefault="00A56843" w:rsidP="00A56843">
            <w:pPr>
              <w:spacing w:after="0" w:line="240" w:lineRule="auto"/>
              <w:jc w:val="right"/>
              <w:rPr>
                <w:color w:val="000000"/>
                <w:sz w:val="20"/>
                <w:szCs w:val="20"/>
                <w:highlight w:val="yellow"/>
              </w:rPr>
            </w:pPr>
            <w:r w:rsidRPr="00B72AF6">
              <w:rPr>
                <w:color w:val="000000"/>
                <w:sz w:val="20"/>
                <w:szCs w:val="20"/>
              </w:rPr>
              <w:t>[20.925, 37.988]</w:t>
            </w:r>
          </w:p>
        </w:tc>
      </w:tr>
      <w:tr w:rsidR="00A56843" w:rsidRPr="00452304" w14:paraId="2B216FB9" w14:textId="77777777" w:rsidTr="00A56843">
        <w:trPr>
          <w:trHeight w:val="320"/>
        </w:trPr>
        <w:tc>
          <w:tcPr>
            <w:tcW w:w="1094" w:type="dxa"/>
            <w:vMerge/>
            <w:tcBorders>
              <w:left w:val="nil"/>
              <w:bottom w:val="single" w:sz="4" w:space="0" w:color="auto"/>
              <w:right w:val="nil"/>
            </w:tcBorders>
          </w:tcPr>
          <w:p w14:paraId="15301B8E"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719DD406"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4EDBE849" w14:textId="77777777" w:rsidR="00A56843" w:rsidRDefault="00A56843" w:rsidP="00A56843">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656B06F8" w14:textId="647440C8"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6.93</w:t>
            </w:r>
            <w:r>
              <w:rPr>
                <w:color w:val="000000"/>
                <w:sz w:val="20"/>
                <w:szCs w:val="20"/>
              </w:rPr>
              <w:t>0</w:t>
            </w:r>
          </w:p>
        </w:tc>
        <w:tc>
          <w:tcPr>
            <w:tcW w:w="972" w:type="dxa"/>
            <w:vMerge/>
            <w:tcBorders>
              <w:left w:val="nil"/>
              <w:bottom w:val="single" w:sz="4" w:space="0" w:color="auto"/>
              <w:right w:val="nil"/>
            </w:tcBorders>
            <w:noWrap/>
            <w:vAlign w:val="center"/>
          </w:tcPr>
          <w:p w14:paraId="55F738C0" w14:textId="77777777" w:rsidR="00A56843" w:rsidRPr="00A56843" w:rsidRDefault="00A56843" w:rsidP="00A56843">
            <w:pPr>
              <w:spacing w:after="0" w:line="240" w:lineRule="auto"/>
              <w:jc w:val="right"/>
              <w:rPr>
                <w:color w:val="000000"/>
                <w:sz w:val="20"/>
                <w:szCs w:val="20"/>
                <w:highlight w:val="yellow"/>
              </w:rPr>
            </w:pPr>
          </w:p>
        </w:tc>
        <w:tc>
          <w:tcPr>
            <w:tcW w:w="939" w:type="dxa"/>
            <w:vMerge/>
            <w:tcBorders>
              <w:left w:val="nil"/>
              <w:bottom w:val="single" w:sz="4" w:space="0" w:color="auto"/>
              <w:right w:val="nil"/>
            </w:tcBorders>
            <w:noWrap/>
            <w:vAlign w:val="center"/>
          </w:tcPr>
          <w:p w14:paraId="084903BB" w14:textId="77777777" w:rsidR="00A56843" w:rsidRPr="00A56843" w:rsidRDefault="00A56843" w:rsidP="00A56843">
            <w:pPr>
              <w:spacing w:after="0" w:line="240" w:lineRule="auto"/>
              <w:jc w:val="right"/>
              <w:rPr>
                <w:color w:val="000000"/>
                <w:sz w:val="20"/>
                <w:szCs w:val="20"/>
                <w:highlight w:val="yellow"/>
              </w:rPr>
            </w:pPr>
          </w:p>
        </w:tc>
        <w:tc>
          <w:tcPr>
            <w:tcW w:w="1947" w:type="dxa"/>
            <w:tcBorders>
              <w:top w:val="nil"/>
              <w:left w:val="nil"/>
              <w:bottom w:val="single" w:sz="4" w:space="0" w:color="auto"/>
              <w:right w:val="nil"/>
            </w:tcBorders>
            <w:noWrap/>
            <w:vAlign w:val="center"/>
          </w:tcPr>
          <w:p w14:paraId="7420D893" w14:textId="7CF59D26" w:rsidR="00A56843" w:rsidRPr="00B72AF6" w:rsidRDefault="00A56843" w:rsidP="00A56843">
            <w:pPr>
              <w:spacing w:after="0" w:line="240" w:lineRule="auto"/>
              <w:jc w:val="right"/>
              <w:rPr>
                <w:color w:val="000000"/>
                <w:sz w:val="20"/>
                <w:szCs w:val="20"/>
                <w:highlight w:val="yellow"/>
              </w:rPr>
            </w:pPr>
            <w:r w:rsidRPr="00B72AF6">
              <w:rPr>
                <w:color w:val="000000"/>
                <w:sz w:val="20"/>
                <w:szCs w:val="20"/>
              </w:rPr>
              <w:t>[6.716, 50.531]</w:t>
            </w:r>
          </w:p>
        </w:tc>
      </w:tr>
      <w:tr w:rsidR="00A56843" w:rsidRPr="00452304" w14:paraId="11CB2CB1" w14:textId="77777777" w:rsidTr="00A56843">
        <w:trPr>
          <w:trHeight w:val="320"/>
        </w:trPr>
        <w:tc>
          <w:tcPr>
            <w:tcW w:w="1094" w:type="dxa"/>
            <w:vMerge w:val="restart"/>
            <w:tcBorders>
              <w:top w:val="single" w:sz="4" w:space="0" w:color="auto"/>
              <w:left w:val="nil"/>
              <w:right w:val="nil"/>
            </w:tcBorders>
            <w:vAlign w:val="center"/>
          </w:tcPr>
          <w:p w14:paraId="3CC7CA79" w14:textId="77777777" w:rsidR="00A56843" w:rsidRPr="009D19EF" w:rsidRDefault="00A56843" w:rsidP="00A56843">
            <w:pPr>
              <w:spacing w:after="0" w:line="240" w:lineRule="auto"/>
              <w:rPr>
                <w:rFonts w:eastAsia="Times New Roman"/>
                <w:color w:val="000000"/>
                <w:kern w:val="0"/>
                <w:sz w:val="20"/>
                <w:szCs w:val="20"/>
                <w:vertAlign w:val="subscript"/>
                <w14:ligatures w14:val="none"/>
              </w:rPr>
            </w:pPr>
            <w:r>
              <w:rPr>
                <w:rFonts w:eastAsia="Times New Roman"/>
                <w:i/>
                <w:iCs/>
                <w:color w:val="000000"/>
                <w:kern w:val="0"/>
                <w:sz w:val="20"/>
                <w:szCs w:val="20"/>
                <w14:ligatures w14:val="none"/>
              </w:rPr>
              <w:t>PNUE</w:t>
            </w:r>
          </w:p>
        </w:tc>
        <w:tc>
          <w:tcPr>
            <w:tcW w:w="1178" w:type="dxa"/>
            <w:vMerge w:val="restart"/>
            <w:tcBorders>
              <w:top w:val="single" w:sz="4" w:space="0" w:color="auto"/>
              <w:left w:val="nil"/>
              <w:right w:val="nil"/>
            </w:tcBorders>
            <w:noWrap/>
            <w:vAlign w:val="center"/>
          </w:tcPr>
          <w:p w14:paraId="57AF5B9F"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7D5AD087"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1FFECF38" w14:textId="2C24482F"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27.762</w:t>
            </w:r>
          </w:p>
        </w:tc>
        <w:tc>
          <w:tcPr>
            <w:tcW w:w="972" w:type="dxa"/>
            <w:vMerge w:val="restart"/>
            <w:tcBorders>
              <w:top w:val="single" w:sz="4" w:space="0" w:color="auto"/>
              <w:left w:val="nil"/>
              <w:right w:val="nil"/>
            </w:tcBorders>
            <w:noWrap/>
            <w:vAlign w:val="center"/>
          </w:tcPr>
          <w:p w14:paraId="0D605AB5" w14:textId="6C7BCCFF"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3.900</w:t>
            </w:r>
          </w:p>
        </w:tc>
        <w:tc>
          <w:tcPr>
            <w:tcW w:w="939" w:type="dxa"/>
            <w:vMerge w:val="restart"/>
            <w:tcBorders>
              <w:top w:val="single" w:sz="4" w:space="0" w:color="auto"/>
              <w:left w:val="nil"/>
              <w:right w:val="nil"/>
            </w:tcBorders>
            <w:noWrap/>
            <w:vAlign w:val="center"/>
          </w:tcPr>
          <w:p w14:paraId="4484908B" w14:textId="0B641CC1"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&lt;0.001</w:t>
            </w:r>
          </w:p>
        </w:tc>
        <w:tc>
          <w:tcPr>
            <w:tcW w:w="1947" w:type="dxa"/>
            <w:tcBorders>
              <w:top w:val="single" w:sz="4" w:space="0" w:color="auto"/>
              <w:left w:val="nil"/>
              <w:bottom w:val="nil"/>
              <w:right w:val="nil"/>
            </w:tcBorders>
            <w:noWrap/>
            <w:vAlign w:val="center"/>
          </w:tcPr>
          <w:p w14:paraId="2CAA0694" w14:textId="4C75285B"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[-12.453, 30.474]</w:t>
            </w:r>
          </w:p>
        </w:tc>
      </w:tr>
      <w:tr w:rsidR="00A56843" w:rsidRPr="00452304" w14:paraId="28C670F7" w14:textId="77777777" w:rsidTr="00A56843">
        <w:trPr>
          <w:trHeight w:val="320"/>
        </w:trPr>
        <w:tc>
          <w:tcPr>
            <w:tcW w:w="1094" w:type="dxa"/>
            <w:vMerge/>
            <w:tcBorders>
              <w:left w:val="nil"/>
              <w:right w:val="nil"/>
            </w:tcBorders>
            <w:vAlign w:val="center"/>
          </w:tcPr>
          <w:p w14:paraId="3A7E3C5F"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17DED996"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5B4E177F" w14:textId="77777777" w:rsidR="00A56843" w:rsidRDefault="00A56843" w:rsidP="00A56843">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5DE85254" w14:textId="0A8DD0BB"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18.887</w:t>
            </w:r>
          </w:p>
        </w:tc>
        <w:tc>
          <w:tcPr>
            <w:tcW w:w="972" w:type="dxa"/>
            <w:vMerge/>
            <w:tcBorders>
              <w:left w:val="nil"/>
              <w:bottom w:val="single" w:sz="4" w:space="0" w:color="auto"/>
              <w:right w:val="nil"/>
            </w:tcBorders>
            <w:noWrap/>
            <w:vAlign w:val="center"/>
          </w:tcPr>
          <w:p w14:paraId="34AB4FA3" w14:textId="77777777" w:rsidR="00A56843" w:rsidRPr="00A56843" w:rsidRDefault="00A56843" w:rsidP="00A56843">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2B1AE201" w14:textId="77777777" w:rsidR="00A56843" w:rsidRPr="00A56843" w:rsidRDefault="00A56843" w:rsidP="00A56843">
            <w:pPr>
              <w:spacing w:after="0" w:line="240" w:lineRule="auto"/>
              <w:jc w:val="right"/>
              <w:rPr>
                <w:b/>
                <w:bCs/>
                <w:color w:val="000000"/>
                <w:sz w:val="20"/>
                <w:szCs w:val="20"/>
                <w:highlight w:val="yellow"/>
              </w:rPr>
            </w:pPr>
          </w:p>
        </w:tc>
        <w:tc>
          <w:tcPr>
            <w:tcW w:w="1947" w:type="dxa"/>
            <w:tcBorders>
              <w:top w:val="nil"/>
              <w:left w:val="nil"/>
              <w:bottom w:val="single" w:sz="4" w:space="0" w:color="auto"/>
              <w:right w:val="nil"/>
            </w:tcBorders>
            <w:noWrap/>
            <w:vAlign w:val="center"/>
          </w:tcPr>
          <w:p w14:paraId="415D0646" w14:textId="3F958A6B"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[2.737, 58.883]</w:t>
            </w:r>
          </w:p>
        </w:tc>
      </w:tr>
      <w:tr w:rsidR="00A56843" w:rsidRPr="00452304" w14:paraId="7F9D60F9" w14:textId="77777777" w:rsidTr="00A56843">
        <w:trPr>
          <w:trHeight w:val="320"/>
        </w:trPr>
        <w:tc>
          <w:tcPr>
            <w:tcW w:w="1094" w:type="dxa"/>
            <w:vMerge/>
            <w:tcBorders>
              <w:left w:val="nil"/>
              <w:right w:val="nil"/>
            </w:tcBorders>
            <w:vAlign w:val="center"/>
          </w:tcPr>
          <w:p w14:paraId="5FE87CC9"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750808AD"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5041D6FF"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08E1E21C" w14:textId="337F0DB3" w:rsidR="00A56843" w:rsidRPr="00A56843" w:rsidRDefault="00A56843" w:rsidP="00A56843">
            <w:pPr>
              <w:spacing w:after="0" w:line="240" w:lineRule="auto"/>
              <w:jc w:val="right"/>
              <w:rPr>
                <w:b/>
                <w:bCs/>
                <w:i/>
                <w:iCs/>
                <w:color w:val="000000"/>
                <w:sz w:val="20"/>
                <w:szCs w:val="20"/>
                <w:highlight w:val="yellow"/>
              </w:rPr>
            </w:pPr>
            <w:r w:rsidRPr="00A56843">
              <w:rPr>
                <w:b/>
                <w:bCs/>
                <w:color w:val="000000"/>
                <w:sz w:val="20"/>
                <w:szCs w:val="20"/>
              </w:rPr>
              <w:t>-20.388</w:t>
            </w:r>
          </w:p>
        </w:tc>
        <w:tc>
          <w:tcPr>
            <w:tcW w:w="972" w:type="dxa"/>
            <w:vMerge w:val="restart"/>
            <w:tcBorders>
              <w:top w:val="single" w:sz="4" w:space="0" w:color="auto"/>
              <w:left w:val="nil"/>
              <w:right w:val="nil"/>
            </w:tcBorders>
            <w:noWrap/>
            <w:vAlign w:val="center"/>
          </w:tcPr>
          <w:p w14:paraId="5CAC0E1B" w14:textId="7647DE19" w:rsidR="00A56843" w:rsidRPr="00A56843" w:rsidRDefault="00A56843" w:rsidP="00A56843">
            <w:pPr>
              <w:spacing w:after="0" w:line="240" w:lineRule="auto"/>
              <w:jc w:val="right"/>
              <w:rPr>
                <w:b/>
                <w:bCs/>
                <w:i/>
                <w:iCs/>
                <w:color w:val="000000"/>
                <w:sz w:val="20"/>
                <w:szCs w:val="20"/>
                <w:highlight w:val="yellow"/>
              </w:rPr>
            </w:pPr>
            <w:r w:rsidRPr="00A56843">
              <w:rPr>
                <w:b/>
                <w:bCs/>
                <w:color w:val="000000"/>
                <w:sz w:val="20"/>
                <w:szCs w:val="20"/>
              </w:rPr>
              <w:t>-8.214</w:t>
            </w:r>
          </w:p>
        </w:tc>
        <w:tc>
          <w:tcPr>
            <w:tcW w:w="939" w:type="dxa"/>
            <w:vMerge w:val="restart"/>
            <w:tcBorders>
              <w:top w:val="single" w:sz="4" w:space="0" w:color="auto"/>
              <w:left w:val="nil"/>
              <w:right w:val="nil"/>
            </w:tcBorders>
            <w:noWrap/>
            <w:vAlign w:val="center"/>
          </w:tcPr>
          <w:p w14:paraId="4FA61C04" w14:textId="7C394EEC" w:rsidR="00A56843" w:rsidRPr="00A56843" w:rsidRDefault="00A56843" w:rsidP="00A56843">
            <w:pPr>
              <w:spacing w:after="0" w:line="240" w:lineRule="auto"/>
              <w:jc w:val="right"/>
              <w:rPr>
                <w:b/>
                <w:bCs/>
                <w:i/>
                <w:iCs/>
                <w:color w:val="000000"/>
                <w:sz w:val="20"/>
                <w:szCs w:val="20"/>
                <w:highlight w:val="yellow"/>
              </w:rPr>
            </w:pPr>
            <w:r w:rsidRPr="00A56843">
              <w:rPr>
                <w:b/>
                <w:bCs/>
                <w:color w:val="000000"/>
                <w:sz w:val="20"/>
                <w:szCs w:val="20"/>
              </w:rPr>
              <w:t>&lt;0.001</w:t>
            </w:r>
          </w:p>
        </w:tc>
        <w:tc>
          <w:tcPr>
            <w:tcW w:w="1947" w:type="dxa"/>
            <w:tcBorders>
              <w:top w:val="single" w:sz="4" w:space="0" w:color="auto"/>
              <w:left w:val="nil"/>
              <w:bottom w:val="nil"/>
              <w:right w:val="nil"/>
            </w:tcBorders>
            <w:noWrap/>
            <w:vAlign w:val="center"/>
          </w:tcPr>
          <w:p w14:paraId="328DA91C" w14:textId="072D0F6A" w:rsidR="00A56843" w:rsidRPr="00A56843" w:rsidRDefault="00A56843" w:rsidP="00A56843">
            <w:pPr>
              <w:spacing w:after="0" w:line="240" w:lineRule="auto"/>
              <w:jc w:val="right"/>
              <w:rPr>
                <w:b/>
                <w:bCs/>
                <w:i/>
                <w:iCs/>
                <w:color w:val="000000"/>
                <w:sz w:val="20"/>
                <w:szCs w:val="20"/>
                <w:highlight w:val="yellow"/>
              </w:rPr>
            </w:pPr>
            <w:r w:rsidRPr="00A56843">
              <w:rPr>
                <w:b/>
                <w:bCs/>
                <w:color w:val="000000"/>
                <w:sz w:val="20"/>
                <w:szCs w:val="20"/>
              </w:rPr>
              <w:t>[-4.782, 48.587]</w:t>
            </w:r>
          </w:p>
        </w:tc>
      </w:tr>
      <w:tr w:rsidR="00A56843" w:rsidRPr="00452304" w14:paraId="50CC4693" w14:textId="77777777" w:rsidTr="00A56843">
        <w:trPr>
          <w:trHeight w:val="320"/>
        </w:trPr>
        <w:tc>
          <w:tcPr>
            <w:tcW w:w="1094" w:type="dxa"/>
            <w:vMerge/>
            <w:tcBorders>
              <w:left w:val="nil"/>
              <w:right w:val="nil"/>
            </w:tcBorders>
            <w:vAlign w:val="center"/>
          </w:tcPr>
          <w:p w14:paraId="539E2D70"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7641FAA0"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5C38BD44" w14:textId="77777777" w:rsidR="00A56843" w:rsidRDefault="00A56843" w:rsidP="00A56843">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07C1BE30" w14:textId="4B657CB7" w:rsidR="00A56843" w:rsidRPr="00A56843" w:rsidRDefault="00A56843" w:rsidP="00A56843">
            <w:pPr>
              <w:spacing w:after="0" w:line="240" w:lineRule="auto"/>
              <w:jc w:val="right"/>
              <w:rPr>
                <w:b/>
                <w:bCs/>
                <w:i/>
                <w:iCs/>
                <w:color w:val="000000"/>
                <w:sz w:val="20"/>
                <w:szCs w:val="20"/>
                <w:highlight w:val="yellow"/>
              </w:rPr>
            </w:pPr>
            <w:r w:rsidRPr="00A56843">
              <w:rPr>
                <w:b/>
                <w:bCs/>
                <w:color w:val="000000"/>
                <w:sz w:val="20"/>
                <w:szCs w:val="20"/>
              </w:rPr>
              <w:t>18.649</w:t>
            </w:r>
          </w:p>
        </w:tc>
        <w:tc>
          <w:tcPr>
            <w:tcW w:w="972" w:type="dxa"/>
            <w:vMerge/>
            <w:tcBorders>
              <w:left w:val="nil"/>
              <w:bottom w:val="single" w:sz="4" w:space="0" w:color="auto"/>
              <w:right w:val="nil"/>
            </w:tcBorders>
            <w:noWrap/>
            <w:vAlign w:val="center"/>
          </w:tcPr>
          <w:p w14:paraId="2EA9DACE" w14:textId="77777777" w:rsidR="00A56843" w:rsidRPr="00A56843" w:rsidRDefault="00A56843" w:rsidP="00A56843">
            <w:pPr>
              <w:spacing w:after="0" w:line="240" w:lineRule="auto"/>
              <w:jc w:val="right"/>
              <w:rPr>
                <w:b/>
                <w:bCs/>
                <w:i/>
                <w:iCs/>
                <w:color w:val="000000"/>
                <w:sz w:val="20"/>
                <w:szCs w:val="20"/>
                <w:highlight w:val="yellow"/>
              </w:rPr>
            </w:pPr>
          </w:p>
        </w:tc>
        <w:tc>
          <w:tcPr>
            <w:tcW w:w="939" w:type="dxa"/>
            <w:vMerge/>
            <w:tcBorders>
              <w:left w:val="nil"/>
              <w:bottom w:val="single" w:sz="4" w:space="0" w:color="auto"/>
              <w:right w:val="nil"/>
            </w:tcBorders>
            <w:noWrap/>
            <w:vAlign w:val="center"/>
          </w:tcPr>
          <w:p w14:paraId="453BE07C" w14:textId="77777777" w:rsidR="00A56843" w:rsidRPr="00A56843" w:rsidRDefault="00A56843" w:rsidP="00A56843">
            <w:pPr>
              <w:spacing w:after="0" w:line="240" w:lineRule="auto"/>
              <w:jc w:val="right"/>
              <w:rPr>
                <w:b/>
                <w:bCs/>
                <w:i/>
                <w:iCs/>
                <w:color w:val="000000"/>
                <w:sz w:val="20"/>
                <w:szCs w:val="20"/>
                <w:highlight w:val="yellow"/>
              </w:rPr>
            </w:pPr>
          </w:p>
        </w:tc>
        <w:tc>
          <w:tcPr>
            <w:tcW w:w="1947" w:type="dxa"/>
            <w:tcBorders>
              <w:top w:val="nil"/>
              <w:left w:val="nil"/>
              <w:bottom w:val="single" w:sz="4" w:space="0" w:color="auto"/>
              <w:right w:val="nil"/>
            </w:tcBorders>
            <w:noWrap/>
            <w:vAlign w:val="center"/>
          </w:tcPr>
          <w:p w14:paraId="251FD21C" w14:textId="47F55DA8" w:rsidR="00A56843" w:rsidRPr="00A56843" w:rsidRDefault="00A56843" w:rsidP="00A56843">
            <w:pPr>
              <w:spacing w:after="0" w:line="240" w:lineRule="auto"/>
              <w:jc w:val="right"/>
              <w:rPr>
                <w:b/>
                <w:bCs/>
                <w:i/>
                <w:iCs/>
                <w:color w:val="000000"/>
                <w:sz w:val="20"/>
                <w:szCs w:val="20"/>
                <w:highlight w:val="yellow"/>
              </w:rPr>
            </w:pPr>
            <w:r w:rsidRPr="00A56843">
              <w:rPr>
                <w:b/>
                <w:bCs/>
                <w:color w:val="000000"/>
                <w:sz w:val="20"/>
                <w:szCs w:val="20"/>
              </w:rPr>
              <w:t>[-37.500, 1.410]</w:t>
            </w:r>
          </w:p>
        </w:tc>
      </w:tr>
      <w:tr w:rsidR="00A56843" w:rsidRPr="00452304" w14:paraId="57284275" w14:textId="77777777" w:rsidTr="00A56843">
        <w:trPr>
          <w:trHeight w:val="320"/>
        </w:trPr>
        <w:tc>
          <w:tcPr>
            <w:tcW w:w="1094" w:type="dxa"/>
            <w:vMerge/>
            <w:tcBorders>
              <w:left w:val="nil"/>
              <w:right w:val="nil"/>
            </w:tcBorders>
            <w:vAlign w:val="center"/>
          </w:tcPr>
          <w:p w14:paraId="47BC5D67"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205816C1"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6E6DB7E3"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02346E23" w14:textId="17615991" w:rsidR="00A56843" w:rsidRPr="00A56843" w:rsidRDefault="00A56843" w:rsidP="00A56843">
            <w:pPr>
              <w:spacing w:after="0" w:line="240" w:lineRule="auto"/>
              <w:jc w:val="right"/>
              <w:rPr>
                <w:b/>
                <w:bCs/>
                <w:i/>
                <w:iCs/>
                <w:color w:val="000000"/>
                <w:sz w:val="20"/>
                <w:szCs w:val="20"/>
                <w:highlight w:val="yellow"/>
              </w:rPr>
            </w:pPr>
            <w:r w:rsidRPr="00A56843">
              <w:rPr>
                <w:b/>
                <w:bCs/>
                <w:color w:val="000000"/>
                <w:sz w:val="20"/>
                <w:szCs w:val="20"/>
              </w:rPr>
              <w:t>45.645</w:t>
            </w:r>
          </w:p>
        </w:tc>
        <w:tc>
          <w:tcPr>
            <w:tcW w:w="972" w:type="dxa"/>
            <w:vMerge w:val="restart"/>
            <w:tcBorders>
              <w:top w:val="single" w:sz="4" w:space="0" w:color="auto"/>
              <w:left w:val="nil"/>
              <w:right w:val="nil"/>
            </w:tcBorders>
            <w:noWrap/>
            <w:vAlign w:val="center"/>
          </w:tcPr>
          <w:p w14:paraId="3071F322" w14:textId="1CD5858E" w:rsidR="00A56843" w:rsidRPr="00A56843" w:rsidRDefault="00A56843" w:rsidP="00A56843">
            <w:pPr>
              <w:spacing w:after="0" w:line="240" w:lineRule="auto"/>
              <w:jc w:val="right"/>
              <w:rPr>
                <w:b/>
                <w:bCs/>
                <w:i/>
                <w:iCs/>
                <w:color w:val="000000"/>
                <w:sz w:val="20"/>
                <w:szCs w:val="20"/>
                <w:highlight w:val="yellow"/>
              </w:rPr>
            </w:pPr>
            <w:r w:rsidRPr="00A56843">
              <w:rPr>
                <w:b/>
                <w:bCs/>
                <w:color w:val="000000"/>
                <w:sz w:val="20"/>
                <w:szCs w:val="20"/>
              </w:rPr>
              <w:t>4.406</w:t>
            </w:r>
          </w:p>
        </w:tc>
        <w:tc>
          <w:tcPr>
            <w:tcW w:w="939" w:type="dxa"/>
            <w:vMerge w:val="restart"/>
            <w:tcBorders>
              <w:top w:val="single" w:sz="4" w:space="0" w:color="auto"/>
              <w:left w:val="nil"/>
              <w:right w:val="nil"/>
            </w:tcBorders>
            <w:noWrap/>
            <w:vAlign w:val="center"/>
          </w:tcPr>
          <w:p w14:paraId="1E891E99" w14:textId="04DE83B6" w:rsidR="00A56843" w:rsidRPr="00A56843" w:rsidRDefault="00A56843" w:rsidP="00A56843">
            <w:pPr>
              <w:spacing w:after="0" w:line="240" w:lineRule="auto"/>
              <w:jc w:val="right"/>
              <w:rPr>
                <w:b/>
                <w:bCs/>
                <w:i/>
                <w:iCs/>
                <w:color w:val="000000"/>
                <w:sz w:val="20"/>
                <w:szCs w:val="20"/>
                <w:highlight w:val="yellow"/>
              </w:rPr>
            </w:pPr>
            <w:r w:rsidRPr="00A56843">
              <w:rPr>
                <w:b/>
                <w:bCs/>
                <w:color w:val="000000"/>
                <w:sz w:val="20"/>
                <w:szCs w:val="20"/>
              </w:rPr>
              <w:t>&lt;0.001</w:t>
            </w:r>
          </w:p>
        </w:tc>
        <w:tc>
          <w:tcPr>
            <w:tcW w:w="1947" w:type="dxa"/>
            <w:tcBorders>
              <w:top w:val="single" w:sz="4" w:space="0" w:color="auto"/>
              <w:left w:val="nil"/>
              <w:bottom w:val="nil"/>
              <w:right w:val="nil"/>
            </w:tcBorders>
            <w:noWrap/>
            <w:vAlign w:val="center"/>
          </w:tcPr>
          <w:p w14:paraId="0D678364" w14:textId="77D6A81D" w:rsidR="00A56843" w:rsidRPr="00A56843" w:rsidRDefault="00A56843" w:rsidP="00A56843">
            <w:pPr>
              <w:spacing w:after="0" w:line="240" w:lineRule="auto"/>
              <w:jc w:val="right"/>
              <w:rPr>
                <w:b/>
                <w:bCs/>
                <w:i/>
                <w:iCs/>
                <w:color w:val="000000"/>
                <w:sz w:val="20"/>
                <w:szCs w:val="20"/>
                <w:highlight w:val="yellow"/>
              </w:rPr>
            </w:pPr>
            <w:r w:rsidRPr="00A56843">
              <w:rPr>
                <w:b/>
                <w:bCs/>
                <w:color w:val="000000"/>
                <w:sz w:val="20"/>
                <w:szCs w:val="20"/>
              </w:rPr>
              <w:t>[-15.126, 65.699]</w:t>
            </w:r>
          </w:p>
        </w:tc>
      </w:tr>
      <w:tr w:rsidR="00A56843" w:rsidRPr="00452304" w14:paraId="44AF0BB4" w14:textId="77777777" w:rsidTr="00A56843">
        <w:trPr>
          <w:trHeight w:val="320"/>
        </w:trPr>
        <w:tc>
          <w:tcPr>
            <w:tcW w:w="1094" w:type="dxa"/>
            <w:vMerge/>
            <w:tcBorders>
              <w:left w:val="nil"/>
              <w:bottom w:val="single" w:sz="4" w:space="0" w:color="auto"/>
              <w:right w:val="nil"/>
            </w:tcBorders>
            <w:vAlign w:val="center"/>
          </w:tcPr>
          <w:p w14:paraId="3E8A6602"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5E783CF5"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45C761DD" w14:textId="77777777" w:rsidR="00A56843" w:rsidRDefault="00A56843" w:rsidP="00A56843">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0D02337B" w14:textId="34A7B9DB" w:rsidR="00A56843" w:rsidRPr="00A56843" w:rsidRDefault="00A56843" w:rsidP="00A56843">
            <w:pPr>
              <w:spacing w:after="0" w:line="240" w:lineRule="auto"/>
              <w:jc w:val="right"/>
              <w:rPr>
                <w:b/>
                <w:bCs/>
                <w:i/>
                <w:iCs/>
                <w:color w:val="000000"/>
                <w:sz w:val="20"/>
                <w:szCs w:val="20"/>
                <w:highlight w:val="yellow"/>
              </w:rPr>
            </w:pPr>
            <w:r w:rsidRPr="00A56843">
              <w:rPr>
                <w:b/>
                <w:bCs/>
                <w:color w:val="000000"/>
                <w:sz w:val="20"/>
                <w:szCs w:val="20"/>
              </w:rPr>
              <w:t>24.483</w:t>
            </w:r>
          </w:p>
        </w:tc>
        <w:tc>
          <w:tcPr>
            <w:tcW w:w="972" w:type="dxa"/>
            <w:vMerge/>
            <w:tcBorders>
              <w:left w:val="nil"/>
              <w:bottom w:val="single" w:sz="4" w:space="0" w:color="auto"/>
              <w:right w:val="nil"/>
            </w:tcBorders>
            <w:noWrap/>
            <w:vAlign w:val="center"/>
          </w:tcPr>
          <w:p w14:paraId="287DA125" w14:textId="77777777" w:rsidR="00A56843" w:rsidRPr="00A56843" w:rsidRDefault="00A56843" w:rsidP="00A56843">
            <w:pPr>
              <w:spacing w:after="0" w:line="240" w:lineRule="auto"/>
              <w:jc w:val="right"/>
              <w:rPr>
                <w:b/>
                <w:bCs/>
                <w:i/>
                <w:iCs/>
                <w:color w:val="000000"/>
                <w:sz w:val="20"/>
                <w:szCs w:val="20"/>
                <w:highlight w:val="yellow"/>
              </w:rPr>
            </w:pPr>
          </w:p>
        </w:tc>
        <w:tc>
          <w:tcPr>
            <w:tcW w:w="939" w:type="dxa"/>
            <w:vMerge/>
            <w:tcBorders>
              <w:left w:val="nil"/>
              <w:bottom w:val="single" w:sz="4" w:space="0" w:color="auto"/>
              <w:right w:val="nil"/>
            </w:tcBorders>
            <w:noWrap/>
            <w:vAlign w:val="center"/>
          </w:tcPr>
          <w:p w14:paraId="769BC967" w14:textId="77777777" w:rsidR="00A56843" w:rsidRPr="00A56843" w:rsidRDefault="00A56843" w:rsidP="00A56843">
            <w:pPr>
              <w:spacing w:after="0" w:line="240" w:lineRule="auto"/>
              <w:jc w:val="right"/>
              <w:rPr>
                <w:b/>
                <w:bCs/>
                <w:i/>
                <w:iCs/>
                <w:color w:val="000000"/>
                <w:sz w:val="20"/>
                <w:szCs w:val="20"/>
                <w:highlight w:val="yellow"/>
              </w:rPr>
            </w:pPr>
          </w:p>
        </w:tc>
        <w:tc>
          <w:tcPr>
            <w:tcW w:w="1947" w:type="dxa"/>
            <w:tcBorders>
              <w:top w:val="nil"/>
              <w:left w:val="nil"/>
              <w:bottom w:val="single" w:sz="4" w:space="0" w:color="auto"/>
              <w:right w:val="nil"/>
            </w:tcBorders>
            <w:noWrap/>
            <w:vAlign w:val="center"/>
          </w:tcPr>
          <w:p w14:paraId="518A60C3" w14:textId="6C09D090" w:rsidR="00A56843" w:rsidRPr="00A56843" w:rsidRDefault="00A56843" w:rsidP="00A56843">
            <w:pPr>
              <w:spacing w:after="0" w:line="240" w:lineRule="auto"/>
              <w:jc w:val="right"/>
              <w:rPr>
                <w:b/>
                <w:bCs/>
                <w:i/>
                <w:iCs/>
                <w:color w:val="000000"/>
                <w:sz w:val="20"/>
                <w:szCs w:val="20"/>
                <w:highlight w:val="yellow"/>
              </w:rPr>
            </w:pPr>
            <w:r w:rsidRPr="00A56843">
              <w:rPr>
                <w:b/>
                <w:bCs/>
                <w:color w:val="000000"/>
                <w:sz w:val="20"/>
                <w:szCs w:val="20"/>
              </w:rPr>
              <w:t>[3.149, 105.649]</w:t>
            </w:r>
          </w:p>
        </w:tc>
      </w:tr>
      <w:tr w:rsidR="00A56843" w:rsidRPr="00452304" w14:paraId="76861B54" w14:textId="77777777" w:rsidTr="00A56843">
        <w:trPr>
          <w:trHeight w:val="320"/>
        </w:trPr>
        <w:tc>
          <w:tcPr>
            <w:tcW w:w="1094" w:type="dxa"/>
            <w:vMerge w:val="restart"/>
            <w:tcBorders>
              <w:top w:val="single" w:sz="4" w:space="0" w:color="auto"/>
              <w:left w:val="nil"/>
              <w:right w:val="nil"/>
            </w:tcBorders>
            <w:vAlign w:val="center"/>
          </w:tcPr>
          <w:p w14:paraId="0A60E3B1" w14:textId="77777777" w:rsidR="00A56843" w:rsidRPr="009D19EF"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PPUE</w:t>
            </w:r>
          </w:p>
        </w:tc>
        <w:tc>
          <w:tcPr>
            <w:tcW w:w="1178" w:type="dxa"/>
            <w:vMerge w:val="restart"/>
            <w:tcBorders>
              <w:top w:val="single" w:sz="4" w:space="0" w:color="auto"/>
              <w:left w:val="nil"/>
              <w:right w:val="nil"/>
            </w:tcBorders>
            <w:noWrap/>
            <w:vAlign w:val="center"/>
          </w:tcPr>
          <w:p w14:paraId="420BB4F9"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w:t>
            </w:r>
          </w:p>
        </w:tc>
        <w:tc>
          <w:tcPr>
            <w:tcW w:w="1227" w:type="dxa"/>
            <w:tcBorders>
              <w:top w:val="single" w:sz="4" w:space="0" w:color="auto"/>
              <w:left w:val="nil"/>
              <w:bottom w:val="nil"/>
              <w:right w:val="nil"/>
            </w:tcBorders>
            <w:noWrap/>
            <w:vAlign w:val="center"/>
          </w:tcPr>
          <w:p w14:paraId="562A8CB9"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39656DFF" w14:textId="756E6E4F"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34.986</w:t>
            </w:r>
          </w:p>
        </w:tc>
        <w:tc>
          <w:tcPr>
            <w:tcW w:w="972" w:type="dxa"/>
            <w:vMerge w:val="restart"/>
            <w:tcBorders>
              <w:top w:val="single" w:sz="4" w:space="0" w:color="auto"/>
              <w:left w:val="nil"/>
              <w:right w:val="nil"/>
            </w:tcBorders>
            <w:noWrap/>
            <w:vAlign w:val="center"/>
          </w:tcPr>
          <w:p w14:paraId="0339B2D9" w14:textId="4FE39DA3"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0.986</w:t>
            </w:r>
          </w:p>
        </w:tc>
        <w:tc>
          <w:tcPr>
            <w:tcW w:w="939" w:type="dxa"/>
            <w:vMerge w:val="restart"/>
            <w:tcBorders>
              <w:top w:val="single" w:sz="4" w:space="0" w:color="auto"/>
              <w:left w:val="nil"/>
              <w:right w:val="nil"/>
            </w:tcBorders>
            <w:noWrap/>
            <w:vAlign w:val="center"/>
          </w:tcPr>
          <w:p w14:paraId="578ECED3" w14:textId="67F9984C"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0.324</w:t>
            </w:r>
          </w:p>
        </w:tc>
        <w:tc>
          <w:tcPr>
            <w:tcW w:w="1947" w:type="dxa"/>
            <w:tcBorders>
              <w:top w:val="single" w:sz="4" w:space="0" w:color="auto"/>
              <w:left w:val="nil"/>
              <w:bottom w:val="nil"/>
              <w:right w:val="nil"/>
            </w:tcBorders>
            <w:noWrap/>
            <w:vAlign w:val="center"/>
          </w:tcPr>
          <w:p w14:paraId="1CA16400" w14:textId="56B6C9A9" w:rsidR="00A56843" w:rsidRPr="00B72AF6" w:rsidRDefault="00A56843" w:rsidP="00A56843">
            <w:pPr>
              <w:spacing w:after="0" w:line="240" w:lineRule="auto"/>
              <w:jc w:val="right"/>
              <w:rPr>
                <w:color w:val="000000"/>
                <w:sz w:val="20"/>
                <w:szCs w:val="20"/>
                <w:highlight w:val="yellow"/>
              </w:rPr>
            </w:pPr>
            <w:r w:rsidRPr="00B72AF6">
              <w:rPr>
                <w:color w:val="000000"/>
                <w:sz w:val="20"/>
                <w:szCs w:val="20"/>
              </w:rPr>
              <w:t>[-0.399, 55.582]</w:t>
            </w:r>
          </w:p>
        </w:tc>
      </w:tr>
      <w:tr w:rsidR="00A56843" w:rsidRPr="00452304" w14:paraId="214D08BB" w14:textId="77777777" w:rsidTr="00A56843">
        <w:trPr>
          <w:trHeight w:val="320"/>
        </w:trPr>
        <w:tc>
          <w:tcPr>
            <w:tcW w:w="1094" w:type="dxa"/>
            <w:vMerge/>
            <w:tcBorders>
              <w:left w:val="nil"/>
              <w:right w:val="nil"/>
            </w:tcBorders>
          </w:tcPr>
          <w:p w14:paraId="11D362B9"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757F1AC3"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28329697" w14:textId="77777777" w:rsidR="00A56843" w:rsidRDefault="00A56843" w:rsidP="00A56843">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37C7D9FA" w14:textId="6E066121"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-17.634</w:t>
            </w:r>
          </w:p>
        </w:tc>
        <w:tc>
          <w:tcPr>
            <w:tcW w:w="972" w:type="dxa"/>
            <w:vMerge/>
            <w:tcBorders>
              <w:left w:val="nil"/>
              <w:bottom w:val="single" w:sz="4" w:space="0" w:color="auto"/>
              <w:right w:val="nil"/>
            </w:tcBorders>
            <w:noWrap/>
            <w:vAlign w:val="center"/>
          </w:tcPr>
          <w:p w14:paraId="09020B5D" w14:textId="77777777" w:rsidR="00A56843" w:rsidRPr="00A56843" w:rsidRDefault="00A56843" w:rsidP="00A56843">
            <w:pPr>
              <w:spacing w:after="0" w:line="240" w:lineRule="auto"/>
              <w:jc w:val="right"/>
              <w:rPr>
                <w:color w:val="000000"/>
                <w:sz w:val="20"/>
                <w:szCs w:val="20"/>
                <w:highlight w:val="yellow"/>
              </w:rPr>
            </w:pPr>
          </w:p>
        </w:tc>
        <w:tc>
          <w:tcPr>
            <w:tcW w:w="939" w:type="dxa"/>
            <w:vMerge/>
            <w:tcBorders>
              <w:left w:val="nil"/>
              <w:bottom w:val="single" w:sz="4" w:space="0" w:color="auto"/>
              <w:right w:val="nil"/>
            </w:tcBorders>
            <w:noWrap/>
            <w:vAlign w:val="center"/>
          </w:tcPr>
          <w:p w14:paraId="2E7AA376" w14:textId="77777777" w:rsidR="00A56843" w:rsidRPr="00A56843" w:rsidRDefault="00A56843" w:rsidP="00A56843">
            <w:pPr>
              <w:spacing w:after="0" w:line="240" w:lineRule="auto"/>
              <w:jc w:val="right"/>
              <w:rPr>
                <w:color w:val="000000"/>
                <w:sz w:val="20"/>
                <w:szCs w:val="20"/>
                <w:highlight w:val="yellow"/>
              </w:rPr>
            </w:pPr>
          </w:p>
        </w:tc>
        <w:tc>
          <w:tcPr>
            <w:tcW w:w="1947" w:type="dxa"/>
            <w:tcBorders>
              <w:top w:val="nil"/>
              <w:left w:val="nil"/>
              <w:bottom w:val="single" w:sz="4" w:space="0" w:color="auto"/>
              <w:right w:val="nil"/>
            </w:tcBorders>
            <w:noWrap/>
            <w:vAlign w:val="center"/>
          </w:tcPr>
          <w:p w14:paraId="31DDB3F2" w14:textId="2B16E1EE" w:rsidR="00A56843" w:rsidRPr="00B72AF6" w:rsidRDefault="00A56843" w:rsidP="00A56843">
            <w:pPr>
              <w:spacing w:after="0" w:line="240" w:lineRule="auto"/>
              <w:jc w:val="right"/>
              <w:rPr>
                <w:color w:val="000000"/>
                <w:sz w:val="20"/>
                <w:szCs w:val="20"/>
                <w:highlight w:val="yellow"/>
              </w:rPr>
            </w:pPr>
            <w:r w:rsidRPr="00B72AF6">
              <w:rPr>
                <w:color w:val="000000"/>
                <w:sz w:val="20"/>
                <w:szCs w:val="20"/>
              </w:rPr>
              <w:t>[2.84</w:t>
            </w:r>
            <w:r>
              <w:rPr>
                <w:color w:val="000000"/>
                <w:sz w:val="20"/>
                <w:szCs w:val="20"/>
              </w:rPr>
              <w:t>0</w:t>
            </w:r>
            <w:r w:rsidRPr="00B72AF6">
              <w:rPr>
                <w:color w:val="000000"/>
                <w:sz w:val="20"/>
                <w:szCs w:val="20"/>
              </w:rPr>
              <w:t>, 77.358]</w:t>
            </w:r>
          </w:p>
        </w:tc>
      </w:tr>
      <w:tr w:rsidR="00A56843" w:rsidRPr="00452304" w14:paraId="04F3016B" w14:textId="77777777" w:rsidTr="00A56843">
        <w:trPr>
          <w:trHeight w:val="320"/>
        </w:trPr>
        <w:tc>
          <w:tcPr>
            <w:tcW w:w="1094" w:type="dxa"/>
            <w:vMerge/>
            <w:tcBorders>
              <w:left w:val="nil"/>
              <w:right w:val="nil"/>
            </w:tcBorders>
          </w:tcPr>
          <w:p w14:paraId="2354C228"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05A9324E"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p</w:t>
            </w:r>
          </w:p>
        </w:tc>
        <w:tc>
          <w:tcPr>
            <w:tcW w:w="1227" w:type="dxa"/>
            <w:tcBorders>
              <w:top w:val="single" w:sz="4" w:space="0" w:color="auto"/>
              <w:left w:val="nil"/>
              <w:bottom w:val="nil"/>
              <w:right w:val="nil"/>
            </w:tcBorders>
            <w:noWrap/>
            <w:vAlign w:val="center"/>
          </w:tcPr>
          <w:p w14:paraId="46FB8F89"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3BBE5343" w14:textId="12271C59"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-28.609</w:t>
            </w:r>
          </w:p>
        </w:tc>
        <w:tc>
          <w:tcPr>
            <w:tcW w:w="972" w:type="dxa"/>
            <w:vMerge w:val="restart"/>
            <w:tcBorders>
              <w:top w:val="single" w:sz="4" w:space="0" w:color="auto"/>
              <w:left w:val="nil"/>
              <w:right w:val="nil"/>
            </w:tcBorders>
            <w:noWrap/>
            <w:vAlign w:val="center"/>
          </w:tcPr>
          <w:p w14:paraId="0F8CF8AD" w14:textId="57880B2B"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-1.231</w:t>
            </w:r>
          </w:p>
        </w:tc>
        <w:tc>
          <w:tcPr>
            <w:tcW w:w="939" w:type="dxa"/>
            <w:vMerge w:val="restart"/>
            <w:tcBorders>
              <w:top w:val="single" w:sz="4" w:space="0" w:color="auto"/>
              <w:left w:val="nil"/>
              <w:right w:val="nil"/>
            </w:tcBorders>
            <w:noWrap/>
            <w:vAlign w:val="center"/>
          </w:tcPr>
          <w:p w14:paraId="2E2CB554" w14:textId="2E2F5729"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0.218</w:t>
            </w:r>
          </w:p>
        </w:tc>
        <w:tc>
          <w:tcPr>
            <w:tcW w:w="1947" w:type="dxa"/>
            <w:tcBorders>
              <w:top w:val="single" w:sz="4" w:space="0" w:color="auto"/>
              <w:left w:val="nil"/>
              <w:bottom w:val="nil"/>
              <w:right w:val="nil"/>
            </w:tcBorders>
            <w:noWrap/>
            <w:vAlign w:val="center"/>
          </w:tcPr>
          <w:p w14:paraId="04351F00" w14:textId="5C13401E" w:rsidR="00A56843" w:rsidRPr="00B72AF6" w:rsidRDefault="00A56843" w:rsidP="00A56843">
            <w:pPr>
              <w:spacing w:after="0" w:line="240" w:lineRule="auto"/>
              <w:jc w:val="right"/>
              <w:rPr>
                <w:color w:val="000000"/>
                <w:sz w:val="20"/>
                <w:szCs w:val="20"/>
                <w:highlight w:val="yellow"/>
              </w:rPr>
            </w:pPr>
            <w:r w:rsidRPr="00B72AF6">
              <w:rPr>
                <w:color w:val="000000"/>
                <w:sz w:val="20"/>
                <w:szCs w:val="20"/>
              </w:rPr>
              <w:t>[-39.286, 11.851]</w:t>
            </w:r>
          </w:p>
        </w:tc>
      </w:tr>
      <w:tr w:rsidR="00A56843" w:rsidRPr="00452304" w14:paraId="2E9A088B" w14:textId="77777777" w:rsidTr="00A56843">
        <w:trPr>
          <w:trHeight w:val="320"/>
        </w:trPr>
        <w:tc>
          <w:tcPr>
            <w:tcW w:w="1094" w:type="dxa"/>
            <w:vMerge/>
            <w:tcBorders>
              <w:left w:val="nil"/>
              <w:right w:val="nil"/>
            </w:tcBorders>
          </w:tcPr>
          <w:p w14:paraId="798A251B"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43BE88B3"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7F8F19A9" w14:textId="77777777" w:rsidR="00A56843" w:rsidRDefault="00A56843" w:rsidP="00A56843">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2FD8520B" w14:textId="54A8BFC2" w:rsidR="00A56843" w:rsidRPr="00A56843" w:rsidRDefault="00A56843" w:rsidP="00A56843">
            <w:pPr>
              <w:spacing w:after="0" w:line="240" w:lineRule="auto"/>
              <w:jc w:val="right"/>
              <w:rPr>
                <w:color w:val="000000"/>
                <w:sz w:val="20"/>
                <w:szCs w:val="20"/>
                <w:highlight w:val="yellow"/>
              </w:rPr>
            </w:pPr>
            <w:r w:rsidRPr="00A56843">
              <w:rPr>
                <w:color w:val="000000"/>
                <w:sz w:val="20"/>
                <w:szCs w:val="20"/>
              </w:rPr>
              <w:t>-3.825</w:t>
            </w:r>
          </w:p>
        </w:tc>
        <w:tc>
          <w:tcPr>
            <w:tcW w:w="972" w:type="dxa"/>
            <w:vMerge/>
            <w:tcBorders>
              <w:left w:val="nil"/>
              <w:bottom w:val="single" w:sz="4" w:space="0" w:color="auto"/>
              <w:right w:val="nil"/>
            </w:tcBorders>
            <w:noWrap/>
            <w:vAlign w:val="center"/>
          </w:tcPr>
          <w:p w14:paraId="18D04E2F" w14:textId="77777777" w:rsidR="00A56843" w:rsidRPr="00A56843" w:rsidRDefault="00A56843" w:rsidP="00A56843">
            <w:pPr>
              <w:spacing w:after="0" w:line="240" w:lineRule="auto"/>
              <w:jc w:val="right"/>
              <w:rPr>
                <w:color w:val="000000"/>
                <w:sz w:val="20"/>
                <w:szCs w:val="20"/>
                <w:highlight w:val="yellow"/>
              </w:rPr>
            </w:pPr>
          </w:p>
        </w:tc>
        <w:tc>
          <w:tcPr>
            <w:tcW w:w="939" w:type="dxa"/>
            <w:vMerge/>
            <w:tcBorders>
              <w:left w:val="nil"/>
              <w:bottom w:val="single" w:sz="4" w:space="0" w:color="auto"/>
              <w:right w:val="nil"/>
            </w:tcBorders>
            <w:noWrap/>
            <w:vAlign w:val="center"/>
          </w:tcPr>
          <w:p w14:paraId="0A5420EB" w14:textId="77777777" w:rsidR="00A56843" w:rsidRPr="00A56843" w:rsidRDefault="00A56843" w:rsidP="00A56843">
            <w:pPr>
              <w:spacing w:after="0" w:line="240" w:lineRule="auto"/>
              <w:jc w:val="right"/>
              <w:rPr>
                <w:color w:val="000000"/>
                <w:sz w:val="20"/>
                <w:szCs w:val="20"/>
                <w:highlight w:val="yellow"/>
              </w:rPr>
            </w:pPr>
          </w:p>
        </w:tc>
        <w:tc>
          <w:tcPr>
            <w:tcW w:w="1947" w:type="dxa"/>
            <w:tcBorders>
              <w:top w:val="nil"/>
              <w:left w:val="nil"/>
              <w:bottom w:val="single" w:sz="4" w:space="0" w:color="auto"/>
              <w:right w:val="nil"/>
            </w:tcBorders>
            <w:noWrap/>
            <w:vAlign w:val="center"/>
          </w:tcPr>
          <w:p w14:paraId="587F818E" w14:textId="45CC31DB" w:rsidR="00A56843" w:rsidRPr="00B72AF6" w:rsidRDefault="00A56843" w:rsidP="00A56843">
            <w:pPr>
              <w:spacing w:after="0" w:line="240" w:lineRule="auto"/>
              <w:jc w:val="right"/>
              <w:rPr>
                <w:color w:val="000000"/>
                <w:sz w:val="20"/>
                <w:szCs w:val="20"/>
                <w:highlight w:val="yellow"/>
              </w:rPr>
            </w:pPr>
            <w:r w:rsidRPr="00B72AF6">
              <w:rPr>
                <w:color w:val="000000"/>
                <w:sz w:val="20"/>
                <w:szCs w:val="20"/>
              </w:rPr>
              <w:t>[-51.032, 4.081]</w:t>
            </w:r>
          </w:p>
        </w:tc>
      </w:tr>
      <w:tr w:rsidR="00A56843" w:rsidRPr="00452304" w14:paraId="2B71EDAF" w14:textId="77777777" w:rsidTr="00A56843">
        <w:trPr>
          <w:trHeight w:val="320"/>
        </w:trPr>
        <w:tc>
          <w:tcPr>
            <w:tcW w:w="1094" w:type="dxa"/>
            <w:vMerge/>
            <w:tcBorders>
              <w:left w:val="nil"/>
              <w:right w:val="nil"/>
            </w:tcBorders>
          </w:tcPr>
          <w:p w14:paraId="66467BCF"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val="restart"/>
            <w:tcBorders>
              <w:top w:val="single" w:sz="4" w:space="0" w:color="auto"/>
              <w:left w:val="nil"/>
              <w:right w:val="nil"/>
            </w:tcBorders>
            <w:noWrap/>
            <w:vAlign w:val="center"/>
          </w:tcPr>
          <w:p w14:paraId="3908A0B2" w14:textId="77777777" w:rsidR="00A56843" w:rsidRPr="00452304" w:rsidRDefault="00A56843" w:rsidP="00A56843">
            <w:pPr>
              <w:spacing w:after="0" w:line="240" w:lineRule="auto"/>
              <w:rPr>
                <w:rFonts w:eastAsia="Times New Roman"/>
                <w:color w:val="000000"/>
                <w:kern w:val="0"/>
                <w:sz w:val="20"/>
                <w:szCs w:val="20"/>
                <w14:ligatures w14:val="none"/>
              </w:rPr>
            </w:pPr>
            <w:r>
              <w:rPr>
                <w:rFonts w:eastAsia="Times New Roman"/>
                <w:color w:val="000000"/>
                <w:kern w:val="0"/>
                <w:sz w:val="20"/>
                <w:szCs w:val="20"/>
                <w14:ligatures w14:val="none"/>
              </w:rPr>
              <w:t>np</w:t>
            </w:r>
          </w:p>
        </w:tc>
        <w:tc>
          <w:tcPr>
            <w:tcW w:w="1227" w:type="dxa"/>
            <w:tcBorders>
              <w:top w:val="single" w:sz="4" w:space="0" w:color="auto"/>
              <w:left w:val="nil"/>
              <w:bottom w:val="nil"/>
              <w:right w:val="nil"/>
            </w:tcBorders>
            <w:noWrap/>
            <w:vAlign w:val="center"/>
          </w:tcPr>
          <w:p w14:paraId="1B09A71B" w14:textId="77777777" w:rsidR="00A56843" w:rsidRDefault="00A56843" w:rsidP="00A56843">
            <w:pPr>
              <w:spacing w:after="0" w:line="240" w:lineRule="auto"/>
              <w:rPr>
                <w:rFonts w:eastAsia="Times New Roman"/>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833" w:type="dxa"/>
            <w:tcBorders>
              <w:top w:val="single" w:sz="4" w:space="0" w:color="auto"/>
              <w:left w:val="nil"/>
              <w:bottom w:val="nil"/>
              <w:right w:val="nil"/>
            </w:tcBorders>
            <w:noWrap/>
            <w:vAlign w:val="center"/>
          </w:tcPr>
          <w:p w14:paraId="5C5C7380" w14:textId="43F8EFBD"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51.589</w:t>
            </w:r>
          </w:p>
        </w:tc>
        <w:tc>
          <w:tcPr>
            <w:tcW w:w="972" w:type="dxa"/>
            <w:vMerge w:val="restart"/>
            <w:tcBorders>
              <w:top w:val="single" w:sz="4" w:space="0" w:color="auto"/>
              <w:left w:val="nil"/>
              <w:right w:val="nil"/>
            </w:tcBorders>
            <w:noWrap/>
            <w:vAlign w:val="center"/>
          </w:tcPr>
          <w:p w14:paraId="61C7D448" w14:textId="326B99A1"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4.535</w:t>
            </w:r>
          </w:p>
        </w:tc>
        <w:tc>
          <w:tcPr>
            <w:tcW w:w="939" w:type="dxa"/>
            <w:vMerge w:val="restart"/>
            <w:tcBorders>
              <w:top w:val="single" w:sz="4" w:space="0" w:color="auto"/>
              <w:left w:val="nil"/>
              <w:right w:val="nil"/>
            </w:tcBorders>
            <w:noWrap/>
            <w:vAlign w:val="center"/>
          </w:tcPr>
          <w:p w14:paraId="4A27C5BE" w14:textId="1F4E5B22"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&lt;0.001</w:t>
            </w:r>
          </w:p>
        </w:tc>
        <w:tc>
          <w:tcPr>
            <w:tcW w:w="1947" w:type="dxa"/>
            <w:tcBorders>
              <w:top w:val="single" w:sz="4" w:space="0" w:color="auto"/>
              <w:left w:val="nil"/>
              <w:bottom w:val="nil"/>
              <w:right w:val="nil"/>
            </w:tcBorders>
            <w:noWrap/>
            <w:vAlign w:val="center"/>
          </w:tcPr>
          <w:p w14:paraId="72D9DFF7" w14:textId="27E63085"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[-29.602, 31.390]</w:t>
            </w:r>
          </w:p>
        </w:tc>
      </w:tr>
      <w:tr w:rsidR="00A56843" w:rsidRPr="00452304" w14:paraId="2CADB0C2" w14:textId="77777777" w:rsidTr="00A56843">
        <w:trPr>
          <w:trHeight w:val="320"/>
        </w:trPr>
        <w:tc>
          <w:tcPr>
            <w:tcW w:w="1094" w:type="dxa"/>
            <w:vMerge/>
            <w:tcBorders>
              <w:left w:val="nil"/>
              <w:bottom w:val="single" w:sz="4" w:space="0" w:color="auto"/>
              <w:right w:val="nil"/>
            </w:tcBorders>
          </w:tcPr>
          <w:p w14:paraId="4CB81C14" w14:textId="77777777" w:rsidR="00A56843" w:rsidRPr="008825E3" w:rsidRDefault="00A56843" w:rsidP="00A56843">
            <w:pPr>
              <w:spacing w:after="0" w:line="240" w:lineRule="auto"/>
              <w:rPr>
                <w:rFonts w:eastAsia="Times New Roman"/>
                <w:color w:val="000000"/>
                <w:kern w:val="0"/>
                <w:sz w:val="20"/>
                <w:szCs w:val="20"/>
                <w14:ligatures w14:val="none"/>
              </w:rPr>
            </w:pPr>
          </w:p>
        </w:tc>
        <w:tc>
          <w:tcPr>
            <w:tcW w:w="1178" w:type="dxa"/>
            <w:vMerge/>
            <w:tcBorders>
              <w:left w:val="nil"/>
              <w:bottom w:val="single" w:sz="4" w:space="0" w:color="auto"/>
              <w:right w:val="nil"/>
            </w:tcBorders>
            <w:noWrap/>
            <w:vAlign w:val="center"/>
          </w:tcPr>
          <w:p w14:paraId="4E1A0C5F" w14:textId="77777777" w:rsidR="00A56843" w:rsidRPr="00452304" w:rsidRDefault="00A56843" w:rsidP="00A56843">
            <w:pPr>
              <w:spacing w:after="0" w:line="240" w:lineRule="auto"/>
              <w:rPr>
                <w:rFonts w:eastAsia="Times New Roman"/>
                <w:color w:val="000000"/>
                <w:kern w:val="0"/>
                <w:sz w:val="20"/>
                <w:szCs w:val="20"/>
                <w14:ligatures w14:val="none"/>
              </w:rPr>
            </w:pPr>
          </w:p>
        </w:tc>
        <w:tc>
          <w:tcPr>
            <w:tcW w:w="1227" w:type="dxa"/>
            <w:tcBorders>
              <w:top w:val="nil"/>
              <w:left w:val="nil"/>
              <w:bottom w:val="single" w:sz="4" w:space="0" w:color="auto"/>
              <w:right w:val="nil"/>
            </w:tcBorders>
            <w:noWrap/>
            <w:vAlign w:val="center"/>
          </w:tcPr>
          <w:p w14:paraId="585981EF" w14:textId="77777777" w:rsidR="00A56843" w:rsidRDefault="00A56843" w:rsidP="00A56843">
            <w:pPr>
              <w:spacing w:after="0" w:line="240" w:lineRule="auto"/>
              <w:rPr>
                <w:rFonts w:eastAsia="Times New Roman"/>
                <w:color w:val="000000"/>
                <w:kern w:val="0"/>
                <w:sz w:val="20"/>
                <w:szCs w:val="20"/>
                <w14:ligatures w14:val="none"/>
              </w:rPr>
            </w:pPr>
            <w:r w:rsidRPr="008A48CF">
              <w:rPr>
                <w:rFonts w:eastAsia="Times New Roman"/>
                <w:i/>
                <w:iCs/>
                <w:color w:val="000000"/>
                <w:kern w:val="0"/>
                <w:sz w:val="20"/>
                <w:szCs w:val="20"/>
                <w14:ligatures w14:val="none"/>
              </w:rPr>
              <w:t>C</w:t>
            </w:r>
            <w:r w:rsidRPr="008A48CF">
              <w:rPr>
                <w:rFonts w:eastAsia="Times New Roman"/>
                <w:i/>
                <w:iCs/>
                <w:color w:val="000000"/>
                <w:kern w:val="0"/>
                <w:sz w:val="20"/>
                <w:szCs w:val="20"/>
                <w:vertAlign w:val="subscript"/>
                <w14:ligatures w14:val="none"/>
              </w:rPr>
              <w:t>4</w:t>
            </w:r>
          </w:p>
        </w:tc>
        <w:tc>
          <w:tcPr>
            <w:tcW w:w="833" w:type="dxa"/>
            <w:tcBorders>
              <w:top w:val="nil"/>
              <w:left w:val="nil"/>
              <w:bottom w:val="single" w:sz="4" w:space="0" w:color="auto"/>
              <w:right w:val="nil"/>
            </w:tcBorders>
            <w:noWrap/>
            <w:vAlign w:val="center"/>
          </w:tcPr>
          <w:p w14:paraId="7CDA9D77" w14:textId="0DA621A0"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-13.064</w:t>
            </w:r>
          </w:p>
        </w:tc>
        <w:tc>
          <w:tcPr>
            <w:tcW w:w="972" w:type="dxa"/>
            <w:vMerge/>
            <w:tcBorders>
              <w:left w:val="nil"/>
              <w:bottom w:val="single" w:sz="4" w:space="0" w:color="auto"/>
              <w:right w:val="nil"/>
            </w:tcBorders>
            <w:noWrap/>
            <w:vAlign w:val="center"/>
          </w:tcPr>
          <w:p w14:paraId="69D7D0CB" w14:textId="77777777" w:rsidR="00A56843" w:rsidRPr="00A56843" w:rsidRDefault="00A56843" w:rsidP="00A56843">
            <w:pPr>
              <w:spacing w:after="0" w:line="240" w:lineRule="auto"/>
              <w:jc w:val="right"/>
              <w:rPr>
                <w:b/>
                <w:bCs/>
                <w:color w:val="000000"/>
                <w:sz w:val="20"/>
                <w:szCs w:val="20"/>
                <w:highlight w:val="yellow"/>
              </w:rPr>
            </w:pPr>
          </w:p>
        </w:tc>
        <w:tc>
          <w:tcPr>
            <w:tcW w:w="939" w:type="dxa"/>
            <w:vMerge/>
            <w:tcBorders>
              <w:left w:val="nil"/>
              <w:bottom w:val="single" w:sz="4" w:space="0" w:color="auto"/>
              <w:right w:val="nil"/>
            </w:tcBorders>
            <w:noWrap/>
            <w:vAlign w:val="center"/>
          </w:tcPr>
          <w:p w14:paraId="1771F19C" w14:textId="77777777" w:rsidR="00A56843" w:rsidRPr="00A56843" w:rsidRDefault="00A56843" w:rsidP="00A56843">
            <w:pPr>
              <w:spacing w:after="0" w:line="240" w:lineRule="auto"/>
              <w:jc w:val="right"/>
              <w:rPr>
                <w:b/>
                <w:bCs/>
                <w:color w:val="000000"/>
                <w:sz w:val="20"/>
                <w:szCs w:val="20"/>
                <w:highlight w:val="yellow"/>
              </w:rPr>
            </w:pPr>
          </w:p>
        </w:tc>
        <w:tc>
          <w:tcPr>
            <w:tcW w:w="1947" w:type="dxa"/>
            <w:tcBorders>
              <w:top w:val="nil"/>
              <w:left w:val="nil"/>
              <w:bottom w:val="single" w:sz="4" w:space="0" w:color="auto"/>
              <w:right w:val="nil"/>
            </w:tcBorders>
            <w:noWrap/>
            <w:vAlign w:val="center"/>
          </w:tcPr>
          <w:p w14:paraId="094EBCCD" w14:textId="41485366" w:rsidR="00A56843" w:rsidRPr="00A56843" w:rsidRDefault="00A56843" w:rsidP="00A56843">
            <w:pPr>
              <w:spacing w:after="0" w:line="240" w:lineRule="auto"/>
              <w:jc w:val="right"/>
              <w:rPr>
                <w:b/>
                <w:bCs/>
                <w:color w:val="000000"/>
                <w:sz w:val="20"/>
                <w:szCs w:val="20"/>
                <w:highlight w:val="yellow"/>
              </w:rPr>
            </w:pPr>
            <w:r w:rsidRPr="00A56843">
              <w:rPr>
                <w:b/>
                <w:bCs/>
                <w:color w:val="000000"/>
                <w:sz w:val="20"/>
                <w:szCs w:val="20"/>
              </w:rPr>
              <w:t>[5.022, 118.803]</w:t>
            </w:r>
          </w:p>
        </w:tc>
      </w:tr>
    </w:tbl>
    <w:p w14:paraId="1E62C35E" w14:textId="00D2565F" w:rsidR="00D52EF1" w:rsidRDefault="001A23CA" w:rsidP="00D52EF1">
      <w:pPr>
        <w:rPr>
          <w:iCs/>
        </w:rPr>
      </w:pPr>
      <w:r>
        <w:rPr>
          <w:vertAlign w:val="superscript"/>
        </w:rPr>
        <w:t>*</w:t>
      </w:r>
      <w:r>
        <w:t>Significant effects noted in bold font.</w:t>
      </w:r>
      <w:r w:rsidRPr="001A23CA">
        <w:t xml:space="preserve"> </w:t>
      </w:r>
      <w:r>
        <w:t>Model coefficients and 95% confidence interval ranges have been transformed to percent change to mimic figures. Key:</w:t>
      </w:r>
    </w:p>
    <w:p w14:paraId="4DEDAC2A" w14:textId="77777777" w:rsidR="00D52EF1" w:rsidRDefault="00D52EF1" w:rsidP="00D52EF1">
      <w:pPr>
        <w:rPr>
          <w:iCs/>
        </w:rPr>
      </w:pPr>
      <w:r>
        <w:rPr>
          <w:iCs/>
        </w:rPr>
        <w:br w:type="page"/>
      </w:r>
    </w:p>
    <w:p w14:paraId="42465C48" w14:textId="22A6338D" w:rsidR="005C5B9C" w:rsidRPr="0002261D" w:rsidRDefault="005C5B9C" w:rsidP="005C5B9C">
      <w:pPr>
        <w:rPr>
          <w:bCs/>
        </w:rPr>
      </w:pPr>
      <w:r>
        <w:rPr>
          <w:b/>
        </w:rPr>
        <w:lastRenderedPageBreak/>
        <w:t>Table S1</w:t>
      </w:r>
      <w:r w:rsidR="009A0DEC">
        <w:rPr>
          <w:b/>
        </w:rPr>
        <w:t>3</w:t>
      </w:r>
      <w:r>
        <w:rPr>
          <w:bCs/>
        </w:rPr>
        <w:t xml:space="preserve"> Meta-analytic results summarizing the interaction effect on leaf nutrient, leaf photosynthetic, and whole-plant traits</w:t>
      </w:r>
    </w:p>
    <w:tbl>
      <w:tblPr>
        <w:tblStyle w:val="TableGrid"/>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25"/>
        <w:gridCol w:w="635"/>
        <w:gridCol w:w="2070"/>
        <w:gridCol w:w="1170"/>
        <w:gridCol w:w="1080"/>
        <w:gridCol w:w="2070"/>
      </w:tblGrid>
      <w:tr w:rsidR="005C5B9C" w:rsidRPr="004D5FBC" w14:paraId="40D49AD6" w14:textId="77777777" w:rsidTr="00F02B36">
        <w:tc>
          <w:tcPr>
            <w:tcW w:w="2425" w:type="dxa"/>
            <w:tcBorders>
              <w:top w:val="single" w:sz="4" w:space="0" w:color="auto"/>
              <w:bottom w:val="single" w:sz="4" w:space="0" w:color="auto"/>
            </w:tcBorders>
            <w:vAlign w:val="center"/>
          </w:tcPr>
          <w:p w14:paraId="204F1910" w14:textId="77777777" w:rsidR="005C5B9C" w:rsidRPr="004D5FBC" w:rsidRDefault="005C5B9C" w:rsidP="00F02B36">
            <w:pPr>
              <w:rPr>
                <w:b/>
              </w:rPr>
            </w:pPr>
            <w:r w:rsidRPr="004D5FBC">
              <w:rPr>
                <w:b/>
              </w:rPr>
              <w:t>Trait</w:t>
            </w:r>
          </w:p>
        </w:tc>
        <w:tc>
          <w:tcPr>
            <w:tcW w:w="635" w:type="dxa"/>
            <w:tcBorders>
              <w:top w:val="single" w:sz="4" w:space="0" w:color="auto"/>
              <w:bottom w:val="single" w:sz="4" w:space="0" w:color="auto"/>
            </w:tcBorders>
            <w:vAlign w:val="center"/>
          </w:tcPr>
          <w:p w14:paraId="15814BAA" w14:textId="77777777" w:rsidR="005C5B9C" w:rsidRPr="004D5FBC" w:rsidRDefault="005C5B9C" w:rsidP="00F02B36">
            <w:pPr>
              <w:rPr>
                <w:b/>
              </w:rPr>
            </w:pPr>
            <w:r w:rsidRPr="004D5FBC">
              <w:rPr>
                <w:b/>
              </w:rPr>
              <w:t>k</w:t>
            </w:r>
          </w:p>
        </w:tc>
        <w:tc>
          <w:tcPr>
            <w:tcW w:w="2070" w:type="dxa"/>
            <w:tcBorders>
              <w:top w:val="single" w:sz="4" w:space="0" w:color="auto"/>
              <w:bottom w:val="single" w:sz="4" w:space="0" w:color="auto"/>
            </w:tcBorders>
            <w:vAlign w:val="center"/>
          </w:tcPr>
          <w:p w14:paraId="1C406BDD" w14:textId="77777777" w:rsidR="005C5B9C" w:rsidRPr="004D5FBC" w:rsidRDefault="005C5B9C" w:rsidP="00F02B36">
            <w:pPr>
              <w:rPr>
                <w:b/>
              </w:rPr>
            </w:pPr>
            <w:r w:rsidRPr="004D5FBC">
              <w:rPr>
                <w:b/>
                <w:bCs w:val="0"/>
              </w:rPr>
              <w:t>Coefficient (±SE)</w:t>
            </w:r>
          </w:p>
        </w:tc>
        <w:tc>
          <w:tcPr>
            <w:tcW w:w="1170" w:type="dxa"/>
            <w:tcBorders>
              <w:top w:val="single" w:sz="4" w:space="0" w:color="auto"/>
              <w:bottom w:val="single" w:sz="4" w:space="0" w:color="auto"/>
            </w:tcBorders>
            <w:vAlign w:val="center"/>
          </w:tcPr>
          <w:p w14:paraId="6E76AC1D" w14:textId="77777777" w:rsidR="005C5B9C" w:rsidRPr="004D5FBC" w:rsidRDefault="005C5B9C" w:rsidP="00F02B36">
            <w:pPr>
              <w:rPr>
                <w:b/>
              </w:rPr>
            </w:pPr>
            <w:r w:rsidRPr="004D5FBC">
              <w:rPr>
                <w:b/>
                <w:bCs w:val="0"/>
              </w:rPr>
              <w:t>Z-value</w:t>
            </w:r>
          </w:p>
        </w:tc>
        <w:tc>
          <w:tcPr>
            <w:tcW w:w="1080" w:type="dxa"/>
            <w:tcBorders>
              <w:top w:val="single" w:sz="4" w:space="0" w:color="auto"/>
              <w:bottom w:val="single" w:sz="4" w:space="0" w:color="auto"/>
            </w:tcBorders>
            <w:vAlign w:val="center"/>
          </w:tcPr>
          <w:p w14:paraId="59B5C287" w14:textId="77777777" w:rsidR="005C5B9C" w:rsidRPr="004D5FBC" w:rsidRDefault="005C5B9C" w:rsidP="00F02B36">
            <w:pPr>
              <w:rPr>
                <w:b/>
              </w:rPr>
            </w:pPr>
            <w:r w:rsidRPr="004D5FBC">
              <w:rPr>
                <w:b/>
                <w:bCs w:val="0"/>
                <w:i/>
                <w:iCs/>
              </w:rPr>
              <w:t>p</w:t>
            </w:r>
            <w:r w:rsidRPr="004D5FBC">
              <w:rPr>
                <w:b/>
                <w:bCs w:val="0"/>
              </w:rPr>
              <w:t>-value</w:t>
            </w:r>
          </w:p>
        </w:tc>
        <w:tc>
          <w:tcPr>
            <w:tcW w:w="2070" w:type="dxa"/>
            <w:tcBorders>
              <w:top w:val="single" w:sz="4" w:space="0" w:color="auto"/>
              <w:bottom w:val="single" w:sz="4" w:space="0" w:color="auto"/>
            </w:tcBorders>
            <w:vAlign w:val="center"/>
          </w:tcPr>
          <w:p w14:paraId="2CF4A7C2" w14:textId="77777777" w:rsidR="005C5B9C" w:rsidRPr="004D5FBC" w:rsidRDefault="005C5B9C" w:rsidP="00F02B36">
            <w:pPr>
              <w:rPr>
                <w:b/>
              </w:rPr>
            </w:pPr>
            <w:r w:rsidRPr="004D5FBC">
              <w:rPr>
                <w:b/>
                <w:bCs w:val="0"/>
              </w:rPr>
              <w:t>95% CI range</w:t>
            </w:r>
          </w:p>
        </w:tc>
      </w:tr>
      <w:tr w:rsidR="005C5B9C" w:rsidRPr="004D5FBC" w14:paraId="2F76354F" w14:textId="77777777" w:rsidTr="00F02B36">
        <w:tc>
          <w:tcPr>
            <w:tcW w:w="2425" w:type="dxa"/>
            <w:tcBorders>
              <w:top w:val="single" w:sz="4" w:space="0" w:color="auto"/>
            </w:tcBorders>
            <w:vAlign w:val="center"/>
          </w:tcPr>
          <w:p w14:paraId="3744EA05" w14:textId="77777777" w:rsidR="005C5B9C" w:rsidRPr="004D5FBC" w:rsidRDefault="005C5B9C" w:rsidP="00F02B36">
            <w:pPr>
              <w:rPr>
                <w:b/>
              </w:rPr>
            </w:pPr>
            <w:r w:rsidRPr="004D5FBC">
              <w:rPr>
                <w:i/>
                <w:iCs/>
              </w:rPr>
              <w:t>M</w:t>
            </w:r>
            <w:r w:rsidRPr="004D5FBC">
              <w:rPr>
                <w:vertAlign w:val="subscript"/>
              </w:rPr>
              <w:t>area</w:t>
            </w:r>
          </w:p>
        </w:tc>
        <w:tc>
          <w:tcPr>
            <w:tcW w:w="635" w:type="dxa"/>
            <w:tcBorders>
              <w:top w:val="single" w:sz="4" w:space="0" w:color="auto"/>
            </w:tcBorders>
            <w:vAlign w:val="center"/>
          </w:tcPr>
          <w:p w14:paraId="69D29955" w14:textId="77777777" w:rsidR="005C5B9C" w:rsidRPr="0032041E" w:rsidRDefault="005C5B9C" w:rsidP="00F02B36">
            <w:pPr>
              <w:jc w:val="right"/>
              <w:rPr>
                <w:b/>
              </w:rPr>
            </w:pPr>
            <w:r w:rsidRPr="0032041E">
              <w:rPr>
                <w:color w:val="000000"/>
              </w:rPr>
              <w:t>88</w:t>
            </w:r>
          </w:p>
        </w:tc>
        <w:tc>
          <w:tcPr>
            <w:tcW w:w="2070" w:type="dxa"/>
            <w:tcBorders>
              <w:top w:val="single" w:sz="4" w:space="0" w:color="auto"/>
            </w:tcBorders>
            <w:vAlign w:val="bottom"/>
          </w:tcPr>
          <w:p w14:paraId="4F5131B6" w14:textId="77777777" w:rsidR="005C5B9C" w:rsidRPr="0032041E" w:rsidRDefault="005C5B9C" w:rsidP="00F02B36">
            <w:pPr>
              <w:jc w:val="right"/>
              <w:rPr>
                <w:b/>
              </w:rPr>
            </w:pPr>
            <w:r w:rsidRPr="0032041E">
              <w:rPr>
                <w:color w:val="000000"/>
              </w:rPr>
              <w:t>-3.729±8.654</w:t>
            </w:r>
          </w:p>
        </w:tc>
        <w:tc>
          <w:tcPr>
            <w:tcW w:w="1170" w:type="dxa"/>
            <w:tcBorders>
              <w:top w:val="single" w:sz="4" w:space="0" w:color="auto"/>
            </w:tcBorders>
            <w:vAlign w:val="bottom"/>
          </w:tcPr>
          <w:p w14:paraId="78ECF92B" w14:textId="77777777" w:rsidR="005C5B9C" w:rsidRPr="0032041E" w:rsidRDefault="005C5B9C" w:rsidP="00F02B36">
            <w:pPr>
              <w:jc w:val="right"/>
              <w:rPr>
                <w:b/>
              </w:rPr>
            </w:pPr>
            <w:r w:rsidRPr="0032041E">
              <w:rPr>
                <w:color w:val="000000"/>
              </w:rPr>
              <w:t>-0.459</w:t>
            </w:r>
          </w:p>
        </w:tc>
        <w:tc>
          <w:tcPr>
            <w:tcW w:w="1080" w:type="dxa"/>
            <w:tcBorders>
              <w:top w:val="single" w:sz="4" w:space="0" w:color="auto"/>
            </w:tcBorders>
            <w:vAlign w:val="bottom"/>
          </w:tcPr>
          <w:p w14:paraId="361FCF99" w14:textId="77777777" w:rsidR="005C5B9C" w:rsidRPr="0032041E" w:rsidRDefault="005C5B9C" w:rsidP="00F02B36">
            <w:pPr>
              <w:jc w:val="right"/>
              <w:rPr>
                <w:b/>
              </w:rPr>
            </w:pPr>
            <w:r w:rsidRPr="0032041E">
              <w:rPr>
                <w:color w:val="000000"/>
              </w:rPr>
              <w:t>0.646</w:t>
            </w:r>
          </w:p>
        </w:tc>
        <w:tc>
          <w:tcPr>
            <w:tcW w:w="2070" w:type="dxa"/>
            <w:tcBorders>
              <w:top w:val="single" w:sz="4" w:space="0" w:color="auto"/>
            </w:tcBorders>
            <w:vAlign w:val="bottom"/>
          </w:tcPr>
          <w:p w14:paraId="7D6BE67D" w14:textId="77777777" w:rsidR="005C5B9C" w:rsidRPr="0032041E" w:rsidRDefault="005C5B9C" w:rsidP="00F02B36">
            <w:pPr>
              <w:jc w:val="right"/>
              <w:rPr>
                <w:b/>
              </w:rPr>
            </w:pPr>
            <w:r w:rsidRPr="0032041E">
              <w:rPr>
                <w:color w:val="000000"/>
              </w:rPr>
              <w:t>[-18.209, 13.315]</w:t>
            </w:r>
          </w:p>
        </w:tc>
      </w:tr>
      <w:tr w:rsidR="005C5B9C" w:rsidRPr="004D5FBC" w14:paraId="3D439C20" w14:textId="77777777" w:rsidTr="00F02B36">
        <w:tc>
          <w:tcPr>
            <w:tcW w:w="2425" w:type="dxa"/>
            <w:vAlign w:val="center"/>
          </w:tcPr>
          <w:p w14:paraId="64E7E0C1" w14:textId="77777777" w:rsidR="005C5B9C" w:rsidRPr="004D5FBC" w:rsidRDefault="005C5B9C" w:rsidP="00F02B36">
            <w:pPr>
              <w:rPr>
                <w:b/>
              </w:rPr>
            </w:pPr>
            <w:proofErr w:type="spellStart"/>
            <w:r w:rsidRPr="004D5FBC">
              <w:rPr>
                <w:i/>
                <w:iCs/>
              </w:rPr>
              <w:t>N</w:t>
            </w:r>
            <w:r w:rsidRPr="004D5FBC">
              <w:rPr>
                <w:vertAlign w:val="subscript"/>
              </w:rPr>
              <w:t>mass</w:t>
            </w:r>
            <w:proofErr w:type="spellEnd"/>
          </w:p>
        </w:tc>
        <w:tc>
          <w:tcPr>
            <w:tcW w:w="635" w:type="dxa"/>
            <w:vAlign w:val="center"/>
          </w:tcPr>
          <w:p w14:paraId="2EA629C6" w14:textId="77777777" w:rsidR="005C5B9C" w:rsidRPr="0032041E" w:rsidRDefault="005C5B9C" w:rsidP="00F02B36">
            <w:pPr>
              <w:jc w:val="right"/>
              <w:rPr>
                <w:b/>
              </w:rPr>
            </w:pPr>
            <w:r w:rsidRPr="0032041E">
              <w:rPr>
                <w:color w:val="000000"/>
              </w:rPr>
              <w:t>139</w:t>
            </w:r>
          </w:p>
        </w:tc>
        <w:tc>
          <w:tcPr>
            <w:tcW w:w="2070" w:type="dxa"/>
            <w:vAlign w:val="bottom"/>
          </w:tcPr>
          <w:p w14:paraId="379D6CB8" w14:textId="77777777" w:rsidR="005C5B9C" w:rsidRPr="0032041E" w:rsidRDefault="005C5B9C" w:rsidP="00F02B36">
            <w:pPr>
              <w:jc w:val="right"/>
              <w:rPr>
                <w:b/>
              </w:rPr>
            </w:pPr>
            <w:r w:rsidRPr="0032041E">
              <w:rPr>
                <w:color w:val="000000"/>
              </w:rPr>
              <w:t>2.634±6.396</w:t>
            </w:r>
          </w:p>
        </w:tc>
        <w:tc>
          <w:tcPr>
            <w:tcW w:w="1170" w:type="dxa"/>
            <w:vAlign w:val="bottom"/>
          </w:tcPr>
          <w:p w14:paraId="2D6095E1" w14:textId="77777777" w:rsidR="005C5B9C" w:rsidRPr="0032041E" w:rsidRDefault="005C5B9C" w:rsidP="00F02B36">
            <w:pPr>
              <w:jc w:val="right"/>
              <w:rPr>
                <w:b/>
              </w:rPr>
            </w:pPr>
            <w:r w:rsidRPr="0032041E">
              <w:rPr>
                <w:color w:val="000000"/>
              </w:rPr>
              <w:t>0.423</w:t>
            </w:r>
          </w:p>
        </w:tc>
        <w:tc>
          <w:tcPr>
            <w:tcW w:w="1080" w:type="dxa"/>
            <w:vAlign w:val="bottom"/>
          </w:tcPr>
          <w:p w14:paraId="6D6293B4" w14:textId="77777777" w:rsidR="005C5B9C" w:rsidRPr="0032041E" w:rsidRDefault="005C5B9C" w:rsidP="00F02B36">
            <w:pPr>
              <w:jc w:val="right"/>
              <w:rPr>
                <w:b/>
              </w:rPr>
            </w:pPr>
            <w:r w:rsidRPr="0032041E">
              <w:rPr>
                <w:color w:val="000000"/>
              </w:rPr>
              <w:t>0.672</w:t>
            </w:r>
          </w:p>
        </w:tc>
        <w:tc>
          <w:tcPr>
            <w:tcW w:w="2070" w:type="dxa"/>
            <w:vAlign w:val="bottom"/>
          </w:tcPr>
          <w:p w14:paraId="79C95EB7" w14:textId="77777777" w:rsidR="005C5B9C" w:rsidRPr="0032041E" w:rsidRDefault="005C5B9C" w:rsidP="00F02B36">
            <w:pPr>
              <w:jc w:val="right"/>
              <w:rPr>
                <w:b/>
              </w:rPr>
            </w:pPr>
            <w:r w:rsidRPr="0032041E">
              <w:rPr>
                <w:color w:val="000000"/>
              </w:rPr>
              <w:t>[-9.154, 16.067]</w:t>
            </w:r>
          </w:p>
        </w:tc>
      </w:tr>
      <w:tr w:rsidR="005C5B9C" w:rsidRPr="004D5FBC" w14:paraId="779DCD51" w14:textId="77777777" w:rsidTr="00F02B36">
        <w:tc>
          <w:tcPr>
            <w:tcW w:w="2425" w:type="dxa"/>
            <w:vAlign w:val="center"/>
          </w:tcPr>
          <w:p w14:paraId="65C94506" w14:textId="77777777" w:rsidR="005C5B9C" w:rsidRPr="004D5FBC" w:rsidRDefault="005C5B9C" w:rsidP="00F02B36">
            <w:pPr>
              <w:rPr>
                <w:bCs w:val="0"/>
              </w:rPr>
            </w:pPr>
            <w:r w:rsidRPr="004D5FBC">
              <w:rPr>
                <w:bCs w:val="0"/>
                <w:i/>
                <w:iCs/>
              </w:rPr>
              <w:t>N</w:t>
            </w:r>
            <w:r w:rsidRPr="004D5FBC">
              <w:rPr>
                <w:bCs w:val="0"/>
                <w:vertAlign w:val="subscript"/>
              </w:rPr>
              <w:t>area</w:t>
            </w:r>
          </w:p>
        </w:tc>
        <w:tc>
          <w:tcPr>
            <w:tcW w:w="635" w:type="dxa"/>
            <w:vAlign w:val="center"/>
          </w:tcPr>
          <w:p w14:paraId="7569E95E" w14:textId="77777777" w:rsidR="005C5B9C" w:rsidRPr="0032041E" w:rsidRDefault="005C5B9C" w:rsidP="00F02B36">
            <w:pPr>
              <w:jc w:val="right"/>
              <w:rPr>
                <w:b/>
              </w:rPr>
            </w:pPr>
            <w:r w:rsidRPr="0032041E">
              <w:rPr>
                <w:color w:val="000000"/>
              </w:rPr>
              <w:t>87</w:t>
            </w:r>
          </w:p>
        </w:tc>
        <w:tc>
          <w:tcPr>
            <w:tcW w:w="2070" w:type="dxa"/>
            <w:vAlign w:val="bottom"/>
          </w:tcPr>
          <w:p w14:paraId="7B2AB474" w14:textId="77777777" w:rsidR="005C5B9C" w:rsidRPr="0032041E" w:rsidRDefault="005C5B9C" w:rsidP="00F02B36">
            <w:pPr>
              <w:jc w:val="right"/>
              <w:rPr>
                <w:b/>
              </w:rPr>
            </w:pPr>
            <w:r w:rsidRPr="0032041E">
              <w:rPr>
                <w:color w:val="000000"/>
              </w:rPr>
              <w:t>-4.972±18.53</w:t>
            </w:r>
            <w:r>
              <w:rPr>
                <w:color w:val="000000"/>
              </w:rPr>
              <w:t>0</w:t>
            </w:r>
          </w:p>
        </w:tc>
        <w:tc>
          <w:tcPr>
            <w:tcW w:w="1170" w:type="dxa"/>
            <w:vAlign w:val="bottom"/>
          </w:tcPr>
          <w:p w14:paraId="3059C957" w14:textId="77777777" w:rsidR="005C5B9C" w:rsidRPr="0032041E" w:rsidRDefault="005C5B9C" w:rsidP="00F02B36">
            <w:pPr>
              <w:jc w:val="right"/>
              <w:rPr>
                <w:b/>
              </w:rPr>
            </w:pPr>
            <w:r w:rsidRPr="0032041E">
              <w:rPr>
                <w:color w:val="000000"/>
              </w:rPr>
              <w:t>-0.297</w:t>
            </w:r>
          </w:p>
        </w:tc>
        <w:tc>
          <w:tcPr>
            <w:tcW w:w="1080" w:type="dxa"/>
            <w:vAlign w:val="bottom"/>
          </w:tcPr>
          <w:p w14:paraId="7F8DEA8A" w14:textId="77777777" w:rsidR="005C5B9C" w:rsidRPr="0032041E" w:rsidRDefault="005C5B9C" w:rsidP="00F02B36">
            <w:pPr>
              <w:jc w:val="right"/>
              <w:rPr>
                <w:b/>
              </w:rPr>
            </w:pPr>
            <w:r w:rsidRPr="0032041E">
              <w:rPr>
                <w:color w:val="000000"/>
              </w:rPr>
              <w:t>0.766</w:t>
            </w:r>
          </w:p>
        </w:tc>
        <w:tc>
          <w:tcPr>
            <w:tcW w:w="2070" w:type="dxa"/>
            <w:vAlign w:val="bottom"/>
          </w:tcPr>
          <w:p w14:paraId="026BAB78" w14:textId="77777777" w:rsidR="005C5B9C" w:rsidRPr="0032041E" w:rsidRDefault="005C5B9C" w:rsidP="00F02B36">
            <w:pPr>
              <w:jc w:val="right"/>
              <w:rPr>
                <w:b/>
              </w:rPr>
            </w:pPr>
            <w:r w:rsidRPr="0032041E">
              <w:rPr>
                <w:color w:val="000000"/>
              </w:rPr>
              <w:t>[-31.887, 32.711]</w:t>
            </w:r>
          </w:p>
        </w:tc>
      </w:tr>
      <w:tr w:rsidR="005C5B9C" w:rsidRPr="004D5FBC" w14:paraId="69B9B264" w14:textId="77777777" w:rsidTr="00F02B36">
        <w:tc>
          <w:tcPr>
            <w:tcW w:w="2425" w:type="dxa"/>
            <w:vAlign w:val="center"/>
          </w:tcPr>
          <w:p w14:paraId="7BDA9B81" w14:textId="77777777" w:rsidR="005C5B9C" w:rsidRPr="0032041E" w:rsidRDefault="005C5B9C" w:rsidP="00F02B36">
            <w:pPr>
              <w:rPr>
                <w:bCs w:val="0"/>
                <w:i/>
                <w:iCs/>
                <w:vertAlign w:val="subscript"/>
              </w:rPr>
            </w:pPr>
            <w:proofErr w:type="spellStart"/>
            <w:r w:rsidRPr="0032041E">
              <w:rPr>
                <w:bCs w:val="0"/>
                <w:i/>
                <w:iCs/>
              </w:rPr>
              <w:t>P</w:t>
            </w:r>
            <w:r w:rsidRPr="0032041E">
              <w:rPr>
                <w:bCs w:val="0"/>
                <w:i/>
                <w:iCs/>
                <w:vertAlign w:val="subscript"/>
              </w:rPr>
              <w:t>mass</w:t>
            </w:r>
            <w:proofErr w:type="spellEnd"/>
          </w:p>
        </w:tc>
        <w:tc>
          <w:tcPr>
            <w:tcW w:w="635" w:type="dxa"/>
            <w:vAlign w:val="center"/>
          </w:tcPr>
          <w:p w14:paraId="0C8C9708" w14:textId="77777777" w:rsidR="005C5B9C" w:rsidRPr="0032041E" w:rsidRDefault="005C5B9C" w:rsidP="00F02B36">
            <w:pPr>
              <w:jc w:val="right"/>
              <w:rPr>
                <w:b/>
                <w:i/>
                <w:iCs/>
              </w:rPr>
            </w:pPr>
            <w:r w:rsidRPr="0032041E">
              <w:rPr>
                <w:i/>
                <w:iCs/>
                <w:color w:val="000000"/>
              </w:rPr>
              <w:t>133</w:t>
            </w:r>
          </w:p>
        </w:tc>
        <w:tc>
          <w:tcPr>
            <w:tcW w:w="2070" w:type="dxa"/>
            <w:vAlign w:val="bottom"/>
          </w:tcPr>
          <w:p w14:paraId="088AC86E" w14:textId="77777777" w:rsidR="005C5B9C" w:rsidRPr="0032041E" w:rsidRDefault="005C5B9C" w:rsidP="00F02B36">
            <w:pPr>
              <w:jc w:val="right"/>
              <w:rPr>
                <w:b/>
                <w:i/>
                <w:iCs/>
              </w:rPr>
            </w:pPr>
            <w:r w:rsidRPr="0032041E">
              <w:rPr>
                <w:i/>
                <w:iCs/>
                <w:color w:val="000000"/>
              </w:rPr>
              <w:t>-11.219±6.93</w:t>
            </w:r>
            <w:r>
              <w:rPr>
                <w:i/>
                <w:iCs/>
                <w:color w:val="000000"/>
              </w:rPr>
              <w:t>0</w:t>
            </w:r>
          </w:p>
        </w:tc>
        <w:tc>
          <w:tcPr>
            <w:tcW w:w="1170" w:type="dxa"/>
            <w:vAlign w:val="bottom"/>
          </w:tcPr>
          <w:p w14:paraId="4F37D21E" w14:textId="77777777" w:rsidR="005C5B9C" w:rsidRPr="0032041E" w:rsidRDefault="005C5B9C" w:rsidP="00F02B36">
            <w:pPr>
              <w:jc w:val="right"/>
              <w:rPr>
                <w:b/>
                <w:i/>
                <w:iCs/>
              </w:rPr>
            </w:pPr>
            <w:r w:rsidRPr="0032041E">
              <w:rPr>
                <w:i/>
                <w:iCs/>
                <w:color w:val="000000"/>
              </w:rPr>
              <w:t>-1.781</w:t>
            </w:r>
          </w:p>
        </w:tc>
        <w:tc>
          <w:tcPr>
            <w:tcW w:w="1080" w:type="dxa"/>
            <w:vAlign w:val="bottom"/>
          </w:tcPr>
          <w:p w14:paraId="2B849E8B" w14:textId="77777777" w:rsidR="005C5B9C" w:rsidRPr="0032041E" w:rsidRDefault="005C5B9C" w:rsidP="00F02B36">
            <w:pPr>
              <w:jc w:val="right"/>
              <w:rPr>
                <w:b/>
                <w:i/>
                <w:iCs/>
              </w:rPr>
            </w:pPr>
            <w:r w:rsidRPr="0032041E">
              <w:rPr>
                <w:i/>
                <w:iCs/>
                <w:color w:val="000000"/>
              </w:rPr>
              <w:t>0.075</w:t>
            </w:r>
          </w:p>
        </w:tc>
        <w:tc>
          <w:tcPr>
            <w:tcW w:w="2070" w:type="dxa"/>
            <w:vAlign w:val="bottom"/>
          </w:tcPr>
          <w:p w14:paraId="19C30594" w14:textId="77777777" w:rsidR="005C5B9C" w:rsidRPr="0032041E" w:rsidRDefault="005C5B9C" w:rsidP="00F02B36">
            <w:pPr>
              <w:jc w:val="right"/>
              <w:rPr>
                <w:b/>
                <w:i/>
                <w:iCs/>
              </w:rPr>
            </w:pPr>
            <w:r w:rsidRPr="0032041E">
              <w:rPr>
                <w:color w:val="000000"/>
              </w:rPr>
              <w:t>[-22.042, 1.207]</w:t>
            </w:r>
          </w:p>
        </w:tc>
      </w:tr>
      <w:tr w:rsidR="005C5B9C" w:rsidRPr="004D5FBC" w14:paraId="5D5B9070" w14:textId="77777777" w:rsidTr="00F02B36">
        <w:tc>
          <w:tcPr>
            <w:tcW w:w="2425" w:type="dxa"/>
            <w:vAlign w:val="center"/>
          </w:tcPr>
          <w:p w14:paraId="13FD85F1" w14:textId="77777777" w:rsidR="005C5B9C" w:rsidRPr="004D5FBC" w:rsidRDefault="005C5B9C" w:rsidP="00F02B36">
            <w:pPr>
              <w:rPr>
                <w:bCs w:val="0"/>
              </w:rPr>
            </w:pPr>
            <w:proofErr w:type="spellStart"/>
            <w:r w:rsidRPr="004D5FBC">
              <w:rPr>
                <w:bCs w:val="0"/>
                <w:i/>
                <w:iCs/>
              </w:rPr>
              <w:t>P</w:t>
            </w:r>
            <w:r w:rsidRPr="004D5FBC">
              <w:rPr>
                <w:bCs w:val="0"/>
                <w:vertAlign w:val="subscript"/>
              </w:rPr>
              <w:t>area</w:t>
            </w:r>
            <w:proofErr w:type="spellEnd"/>
          </w:p>
        </w:tc>
        <w:tc>
          <w:tcPr>
            <w:tcW w:w="635" w:type="dxa"/>
            <w:vAlign w:val="center"/>
          </w:tcPr>
          <w:p w14:paraId="00081957" w14:textId="77777777" w:rsidR="005C5B9C" w:rsidRPr="0032041E" w:rsidRDefault="005C5B9C" w:rsidP="00F02B36">
            <w:pPr>
              <w:jc w:val="right"/>
              <w:rPr>
                <w:b/>
              </w:rPr>
            </w:pPr>
            <w:r w:rsidRPr="0032041E">
              <w:rPr>
                <w:color w:val="000000"/>
              </w:rPr>
              <w:t>82</w:t>
            </w:r>
          </w:p>
        </w:tc>
        <w:tc>
          <w:tcPr>
            <w:tcW w:w="2070" w:type="dxa"/>
            <w:vAlign w:val="bottom"/>
          </w:tcPr>
          <w:p w14:paraId="51C0C737" w14:textId="77777777" w:rsidR="005C5B9C" w:rsidRPr="0032041E" w:rsidRDefault="005C5B9C" w:rsidP="00F02B36">
            <w:pPr>
              <w:jc w:val="right"/>
              <w:rPr>
                <w:b/>
              </w:rPr>
            </w:pPr>
            <w:r w:rsidRPr="0032041E">
              <w:rPr>
                <w:color w:val="000000"/>
              </w:rPr>
              <w:t>-9.335±19.722</w:t>
            </w:r>
          </w:p>
        </w:tc>
        <w:tc>
          <w:tcPr>
            <w:tcW w:w="1170" w:type="dxa"/>
            <w:vAlign w:val="bottom"/>
          </w:tcPr>
          <w:p w14:paraId="6BA7740D" w14:textId="77777777" w:rsidR="005C5B9C" w:rsidRPr="0032041E" w:rsidRDefault="005C5B9C" w:rsidP="00F02B36">
            <w:pPr>
              <w:jc w:val="right"/>
              <w:rPr>
                <w:b/>
              </w:rPr>
            </w:pPr>
            <w:r w:rsidRPr="0032041E">
              <w:rPr>
                <w:color w:val="000000"/>
              </w:rPr>
              <w:t>-0.545</w:t>
            </w:r>
          </w:p>
        </w:tc>
        <w:tc>
          <w:tcPr>
            <w:tcW w:w="1080" w:type="dxa"/>
            <w:vAlign w:val="bottom"/>
          </w:tcPr>
          <w:p w14:paraId="121C13DB" w14:textId="77777777" w:rsidR="005C5B9C" w:rsidRPr="0032041E" w:rsidRDefault="005C5B9C" w:rsidP="00F02B36">
            <w:pPr>
              <w:jc w:val="right"/>
              <w:rPr>
                <w:b/>
              </w:rPr>
            </w:pPr>
            <w:r w:rsidRPr="0032041E">
              <w:rPr>
                <w:color w:val="000000"/>
              </w:rPr>
              <w:t>0.586</w:t>
            </w:r>
          </w:p>
        </w:tc>
        <w:tc>
          <w:tcPr>
            <w:tcW w:w="2070" w:type="dxa"/>
            <w:vAlign w:val="bottom"/>
          </w:tcPr>
          <w:p w14:paraId="5A327912" w14:textId="77777777" w:rsidR="005C5B9C" w:rsidRPr="0032041E" w:rsidRDefault="005C5B9C" w:rsidP="00F02B36">
            <w:pPr>
              <w:jc w:val="right"/>
              <w:rPr>
                <w:b/>
              </w:rPr>
            </w:pPr>
            <w:r w:rsidRPr="0032041E">
              <w:rPr>
                <w:color w:val="000000"/>
              </w:rPr>
              <w:t>[-36.237, 28.917]</w:t>
            </w:r>
          </w:p>
        </w:tc>
      </w:tr>
      <w:tr w:rsidR="005C5B9C" w:rsidRPr="004D5FBC" w14:paraId="682D7EE8" w14:textId="77777777" w:rsidTr="00F02B36">
        <w:tc>
          <w:tcPr>
            <w:tcW w:w="2425" w:type="dxa"/>
            <w:vAlign w:val="center"/>
          </w:tcPr>
          <w:p w14:paraId="1CC0FDEB" w14:textId="77777777" w:rsidR="005C5B9C" w:rsidRPr="0032041E" w:rsidRDefault="005C5B9C" w:rsidP="00F02B36">
            <w:pPr>
              <w:rPr>
                <w:b/>
                <w:bCs w:val="0"/>
                <w:i/>
                <w:iCs/>
              </w:rPr>
            </w:pPr>
            <w:r w:rsidRPr="0032041E">
              <w:rPr>
                <w:b/>
                <w:bCs w:val="0"/>
                <w:i/>
                <w:iCs/>
              </w:rPr>
              <w:t>Leaf N:P</w:t>
            </w:r>
          </w:p>
        </w:tc>
        <w:tc>
          <w:tcPr>
            <w:tcW w:w="635" w:type="dxa"/>
            <w:vAlign w:val="center"/>
          </w:tcPr>
          <w:p w14:paraId="32D9E30F" w14:textId="77777777" w:rsidR="005C5B9C" w:rsidRPr="0032041E" w:rsidRDefault="005C5B9C" w:rsidP="00F02B36">
            <w:pPr>
              <w:jc w:val="right"/>
              <w:rPr>
                <w:b/>
                <w:bCs w:val="0"/>
                <w:color w:val="000000"/>
              </w:rPr>
            </w:pPr>
            <w:r w:rsidRPr="0032041E">
              <w:rPr>
                <w:b/>
                <w:bCs w:val="0"/>
                <w:color w:val="000000"/>
              </w:rPr>
              <w:t>118</w:t>
            </w:r>
          </w:p>
        </w:tc>
        <w:tc>
          <w:tcPr>
            <w:tcW w:w="2070" w:type="dxa"/>
            <w:vAlign w:val="bottom"/>
          </w:tcPr>
          <w:p w14:paraId="6BE88340" w14:textId="77777777" w:rsidR="005C5B9C" w:rsidRPr="0032041E" w:rsidRDefault="005C5B9C" w:rsidP="00F02B36">
            <w:pPr>
              <w:jc w:val="right"/>
              <w:rPr>
                <w:b/>
                <w:bCs w:val="0"/>
                <w:color w:val="000000"/>
              </w:rPr>
            </w:pPr>
            <w:r w:rsidRPr="0032041E">
              <w:rPr>
                <w:b/>
                <w:bCs w:val="0"/>
                <w:color w:val="000000"/>
              </w:rPr>
              <w:t>-39.95</w:t>
            </w:r>
            <w:r>
              <w:rPr>
                <w:b/>
                <w:bCs w:val="0"/>
                <w:color w:val="000000"/>
              </w:rPr>
              <w:t>0</w:t>
            </w:r>
            <w:r w:rsidRPr="0032041E">
              <w:rPr>
                <w:b/>
                <w:bCs w:val="0"/>
                <w:color w:val="000000"/>
              </w:rPr>
              <w:t>±20.322</w:t>
            </w:r>
          </w:p>
        </w:tc>
        <w:tc>
          <w:tcPr>
            <w:tcW w:w="1170" w:type="dxa"/>
            <w:vAlign w:val="bottom"/>
          </w:tcPr>
          <w:p w14:paraId="52000F0E" w14:textId="77777777" w:rsidR="005C5B9C" w:rsidRPr="0032041E" w:rsidRDefault="005C5B9C" w:rsidP="00F02B36">
            <w:pPr>
              <w:jc w:val="right"/>
              <w:rPr>
                <w:b/>
                <w:bCs w:val="0"/>
                <w:color w:val="000000"/>
              </w:rPr>
            </w:pPr>
            <w:r w:rsidRPr="0032041E">
              <w:rPr>
                <w:b/>
                <w:bCs w:val="0"/>
                <w:color w:val="000000"/>
              </w:rPr>
              <w:t>-2.763</w:t>
            </w:r>
          </w:p>
        </w:tc>
        <w:tc>
          <w:tcPr>
            <w:tcW w:w="1080" w:type="dxa"/>
            <w:vAlign w:val="bottom"/>
          </w:tcPr>
          <w:p w14:paraId="674E7FFF" w14:textId="77777777" w:rsidR="005C5B9C" w:rsidRPr="0032041E" w:rsidRDefault="005C5B9C" w:rsidP="00F02B36">
            <w:pPr>
              <w:jc w:val="right"/>
              <w:rPr>
                <w:b/>
                <w:bCs w:val="0"/>
                <w:color w:val="000000"/>
              </w:rPr>
            </w:pPr>
            <w:r w:rsidRPr="0032041E">
              <w:rPr>
                <w:b/>
                <w:bCs w:val="0"/>
                <w:color w:val="000000"/>
              </w:rPr>
              <w:t>0.006</w:t>
            </w:r>
          </w:p>
        </w:tc>
        <w:tc>
          <w:tcPr>
            <w:tcW w:w="2070" w:type="dxa"/>
            <w:vAlign w:val="bottom"/>
          </w:tcPr>
          <w:p w14:paraId="499159C4" w14:textId="77777777" w:rsidR="005C5B9C" w:rsidRPr="0032041E" w:rsidRDefault="005C5B9C" w:rsidP="00F02B36">
            <w:pPr>
              <w:jc w:val="right"/>
              <w:rPr>
                <w:b/>
                <w:bCs w:val="0"/>
                <w:color w:val="000000"/>
              </w:rPr>
            </w:pPr>
            <w:r w:rsidRPr="0032041E">
              <w:rPr>
                <w:b/>
                <w:bCs w:val="0"/>
                <w:color w:val="000000"/>
              </w:rPr>
              <w:t>[-58.189, -13.757]</w:t>
            </w:r>
          </w:p>
        </w:tc>
      </w:tr>
      <w:tr w:rsidR="005C5B9C" w:rsidRPr="004D5FBC" w14:paraId="70EA30BB" w14:textId="77777777" w:rsidTr="00F02B36">
        <w:tc>
          <w:tcPr>
            <w:tcW w:w="2425" w:type="dxa"/>
            <w:vAlign w:val="center"/>
          </w:tcPr>
          <w:p w14:paraId="346A67CB" w14:textId="77777777" w:rsidR="005C5B9C" w:rsidRPr="004D5FBC" w:rsidRDefault="005C5B9C" w:rsidP="00F02B36">
            <w:pPr>
              <w:rPr>
                <w:bCs w:val="0"/>
              </w:rPr>
            </w:pPr>
            <w:r w:rsidRPr="004D5FBC">
              <w:rPr>
                <w:bCs w:val="0"/>
                <w:i/>
                <w:iCs/>
              </w:rPr>
              <w:t>A</w:t>
            </w:r>
            <w:r w:rsidRPr="004D5FBC">
              <w:rPr>
                <w:bCs w:val="0"/>
                <w:vertAlign w:val="subscript"/>
              </w:rPr>
              <w:t>sat</w:t>
            </w:r>
          </w:p>
        </w:tc>
        <w:tc>
          <w:tcPr>
            <w:tcW w:w="635" w:type="dxa"/>
            <w:vAlign w:val="center"/>
          </w:tcPr>
          <w:p w14:paraId="711CA498" w14:textId="77777777" w:rsidR="005C5B9C" w:rsidRPr="0032041E" w:rsidRDefault="005C5B9C" w:rsidP="00F02B36">
            <w:pPr>
              <w:jc w:val="right"/>
              <w:rPr>
                <w:b/>
              </w:rPr>
            </w:pPr>
            <w:r w:rsidRPr="0032041E">
              <w:rPr>
                <w:color w:val="000000"/>
              </w:rPr>
              <w:t>85</w:t>
            </w:r>
          </w:p>
        </w:tc>
        <w:tc>
          <w:tcPr>
            <w:tcW w:w="2070" w:type="dxa"/>
            <w:vAlign w:val="bottom"/>
          </w:tcPr>
          <w:p w14:paraId="72E350DA" w14:textId="77777777" w:rsidR="005C5B9C" w:rsidRPr="0032041E" w:rsidRDefault="005C5B9C" w:rsidP="00F02B36">
            <w:pPr>
              <w:jc w:val="right"/>
              <w:rPr>
                <w:b/>
              </w:rPr>
            </w:pPr>
            <w:r w:rsidRPr="0032041E">
              <w:rPr>
                <w:color w:val="000000"/>
              </w:rPr>
              <w:t>19.722±28.146</w:t>
            </w:r>
          </w:p>
        </w:tc>
        <w:tc>
          <w:tcPr>
            <w:tcW w:w="1170" w:type="dxa"/>
            <w:vAlign w:val="bottom"/>
          </w:tcPr>
          <w:p w14:paraId="15A1C225" w14:textId="77777777" w:rsidR="005C5B9C" w:rsidRPr="0032041E" w:rsidRDefault="005C5B9C" w:rsidP="00F02B36">
            <w:pPr>
              <w:jc w:val="right"/>
              <w:rPr>
                <w:b/>
              </w:rPr>
            </w:pPr>
            <w:r w:rsidRPr="0032041E">
              <w:rPr>
                <w:color w:val="000000"/>
              </w:rPr>
              <w:t>0.727</w:t>
            </w:r>
          </w:p>
        </w:tc>
        <w:tc>
          <w:tcPr>
            <w:tcW w:w="1080" w:type="dxa"/>
            <w:vAlign w:val="bottom"/>
          </w:tcPr>
          <w:p w14:paraId="79A1BE29" w14:textId="77777777" w:rsidR="005C5B9C" w:rsidRPr="0032041E" w:rsidRDefault="005C5B9C" w:rsidP="00F02B36">
            <w:pPr>
              <w:jc w:val="right"/>
              <w:rPr>
                <w:b/>
              </w:rPr>
            </w:pPr>
            <w:r w:rsidRPr="0032041E">
              <w:rPr>
                <w:color w:val="000000"/>
              </w:rPr>
              <w:t>0.467</w:t>
            </w:r>
          </w:p>
        </w:tc>
        <w:tc>
          <w:tcPr>
            <w:tcW w:w="2070" w:type="dxa"/>
            <w:vAlign w:val="bottom"/>
          </w:tcPr>
          <w:p w14:paraId="4D0917FD" w14:textId="77777777" w:rsidR="005C5B9C" w:rsidRPr="0032041E" w:rsidRDefault="005C5B9C" w:rsidP="00F02B36">
            <w:pPr>
              <w:jc w:val="right"/>
              <w:rPr>
                <w:b/>
              </w:rPr>
            </w:pPr>
            <w:r w:rsidRPr="0032041E">
              <w:rPr>
                <w:color w:val="000000"/>
              </w:rPr>
              <w:t>[-26.288, 94.449]</w:t>
            </w:r>
          </w:p>
        </w:tc>
      </w:tr>
      <w:tr w:rsidR="005C5B9C" w:rsidRPr="004D5FBC" w14:paraId="5B5410B3" w14:textId="77777777" w:rsidTr="00F02B36">
        <w:tc>
          <w:tcPr>
            <w:tcW w:w="2425" w:type="dxa"/>
          </w:tcPr>
          <w:p w14:paraId="635C5E62" w14:textId="77777777" w:rsidR="005C5B9C" w:rsidRPr="004D5FBC" w:rsidRDefault="005C5B9C" w:rsidP="00F02B36">
            <w:pPr>
              <w:rPr>
                <w:bCs w:val="0"/>
              </w:rPr>
            </w:pPr>
            <w:proofErr w:type="spellStart"/>
            <w:r w:rsidRPr="004D5FBC">
              <w:rPr>
                <w:bCs w:val="0"/>
                <w:i/>
                <w:iCs/>
              </w:rPr>
              <w:t>V</w:t>
            </w:r>
            <w:r w:rsidRPr="004D5FBC">
              <w:rPr>
                <w:bCs w:val="0"/>
                <w:vertAlign w:val="subscript"/>
              </w:rPr>
              <w:t>cmax</w:t>
            </w:r>
            <w:proofErr w:type="spellEnd"/>
          </w:p>
        </w:tc>
        <w:tc>
          <w:tcPr>
            <w:tcW w:w="635" w:type="dxa"/>
            <w:vAlign w:val="center"/>
          </w:tcPr>
          <w:p w14:paraId="699DB761" w14:textId="77777777" w:rsidR="005C5B9C" w:rsidRPr="0032041E" w:rsidRDefault="005C5B9C" w:rsidP="00F02B36">
            <w:pPr>
              <w:jc w:val="right"/>
              <w:rPr>
                <w:b/>
              </w:rPr>
            </w:pPr>
            <w:r w:rsidRPr="0032041E">
              <w:rPr>
                <w:color w:val="000000"/>
              </w:rPr>
              <w:t>42</w:t>
            </w:r>
          </w:p>
        </w:tc>
        <w:tc>
          <w:tcPr>
            <w:tcW w:w="2070" w:type="dxa"/>
            <w:vAlign w:val="bottom"/>
          </w:tcPr>
          <w:p w14:paraId="62910603" w14:textId="77777777" w:rsidR="005C5B9C" w:rsidRPr="0032041E" w:rsidRDefault="005C5B9C" w:rsidP="00F02B36">
            <w:pPr>
              <w:jc w:val="right"/>
              <w:rPr>
                <w:b/>
              </w:rPr>
            </w:pPr>
            <w:r w:rsidRPr="0032041E">
              <w:rPr>
                <w:color w:val="000000"/>
              </w:rPr>
              <w:t>16.766±30.474</w:t>
            </w:r>
          </w:p>
        </w:tc>
        <w:tc>
          <w:tcPr>
            <w:tcW w:w="1170" w:type="dxa"/>
            <w:vAlign w:val="bottom"/>
          </w:tcPr>
          <w:p w14:paraId="70A09201" w14:textId="77777777" w:rsidR="005C5B9C" w:rsidRPr="0032041E" w:rsidRDefault="005C5B9C" w:rsidP="00F02B36">
            <w:pPr>
              <w:jc w:val="right"/>
              <w:rPr>
                <w:b/>
              </w:rPr>
            </w:pPr>
            <w:r w:rsidRPr="0032041E">
              <w:rPr>
                <w:color w:val="000000"/>
              </w:rPr>
              <w:t>0.584</w:t>
            </w:r>
          </w:p>
        </w:tc>
        <w:tc>
          <w:tcPr>
            <w:tcW w:w="1080" w:type="dxa"/>
            <w:vAlign w:val="bottom"/>
          </w:tcPr>
          <w:p w14:paraId="5B0E264D" w14:textId="77777777" w:rsidR="005C5B9C" w:rsidRPr="0032041E" w:rsidRDefault="005C5B9C" w:rsidP="00F02B36">
            <w:pPr>
              <w:jc w:val="right"/>
              <w:rPr>
                <w:b/>
              </w:rPr>
            </w:pPr>
            <w:r w:rsidRPr="0032041E">
              <w:rPr>
                <w:color w:val="000000"/>
              </w:rPr>
              <w:t>0.56</w:t>
            </w:r>
            <w:r>
              <w:rPr>
                <w:color w:val="000000"/>
              </w:rPr>
              <w:t>0</w:t>
            </w:r>
          </w:p>
        </w:tc>
        <w:tc>
          <w:tcPr>
            <w:tcW w:w="2070" w:type="dxa"/>
            <w:vAlign w:val="bottom"/>
          </w:tcPr>
          <w:p w14:paraId="48E02E11" w14:textId="77777777" w:rsidR="005C5B9C" w:rsidRPr="0032041E" w:rsidRDefault="005C5B9C" w:rsidP="00F02B36">
            <w:pPr>
              <w:jc w:val="right"/>
              <w:rPr>
                <w:b/>
              </w:rPr>
            </w:pPr>
            <w:r w:rsidRPr="0032041E">
              <w:rPr>
                <w:color w:val="000000"/>
              </w:rPr>
              <w:t>[-30.65</w:t>
            </w:r>
            <w:r>
              <w:rPr>
                <w:color w:val="000000"/>
              </w:rPr>
              <w:t>0</w:t>
            </w:r>
            <w:r w:rsidRPr="0032041E">
              <w:rPr>
                <w:color w:val="000000"/>
              </w:rPr>
              <w:t>, 96.6</w:t>
            </w:r>
            <w:r>
              <w:rPr>
                <w:color w:val="000000"/>
              </w:rPr>
              <w:t>00</w:t>
            </w:r>
            <w:r w:rsidRPr="0032041E">
              <w:rPr>
                <w:color w:val="000000"/>
              </w:rPr>
              <w:t>]</w:t>
            </w:r>
          </w:p>
        </w:tc>
      </w:tr>
      <w:tr w:rsidR="005C5B9C" w:rsidRPr="004D5FBC" w14:paraId="2C3CC1D9" w14:textId="77777777" w:rsidTr="00F02B36">
        <w:tc>
          <w:tcPr>
            <w:tcW w:w="2425" w:type="dxa"/>
          </w:tcPr>
          <w:p w14:paraId="43118AA7" w14:textId="77777777" w:rsidR="005C5B9C" w:rsidRPr="004D5FBC" w:rsidRDefault="005C5B9C" w:rsidP="00F02B36">
            <w:pPr>
              <w:rPr>
                <w:bCs w:val="0"/>
                <w:iCs/>
              </w:rPr>
            </w:pPr>
            <w:proofErr w:type="spellStart"/>
            <w:r w:rsidRPr="004D5FBC">
              <w:rPr>
                <w:bCs w:val="0"/>
                <w:i/>
                <w:iCs/>
              </w:rPr>
              <w:t>J</w:t>
            </w:r>
            <w:r w:rsidRPr="004D5FBC">
              <w:rPr>
                <w:bCs w:val="0"/>
                <w:iCs/>
                <w:vertAlign w:val="subscript"/>
              </w:rPr>
              <w:t>max</w:t>
            </w:r>
            <w:proofErr w:type="spellEnd"/>
          </w:p>
        </w:tc>
        <w:tc>
          <w:tcPr>
            <w:tcW w:w="635" w:type="dxa"/>
            <w:vAlign w:val="center"/>
          </w:tcPr>
          <w:p w14:paraId="13010A87" w14:textId="77777777" w:rsidR="005C5B9C" w:rsidRPr="0032041E" w:rsidRDefault="005C5B9C" w:rsidP="00F02B36">
            <w:pPr>
              <w:jc w:val="right"/>
              <w:rPr>
                <w:b/>
              </w:rPr>
            </w:pPr>
            <w:r w:rsidRPr="0032041E">
              <w:rPr>
                <w:color w:val="000000"/>
              </w:rPr>
              <w:t>40</w:t>
            </w:r>
          </w:p>
        </w:tc>
        <w:tc>
          <w:tcPr>
            <w:tcW w:w="2070" w:type="dxa"/>
            <w:vAlign w:val="bottom"/>
          </w:tcPr>
          <w:p w14:paraId="29FD9910" w14:textId="77777777" w:rsidR="005C5B9C" w:rsidRPr="0032041E" w:rsidRDefault="005C5B9C" w:rsidP="00F02B36">
            <w:pPr>
              <w:jc w:val="right"/>
              <w:rPr>
                <w:b/>
              </w:rPr>
            </w:pPr>
            <w:r w:rsidRPr="0032041E">
              <w:rPr>
                <w:color w:val="000000"/>
              </w:rPr>
              <w:t>15.373±34.178</w:t>
            </w:r>
          </w:p>
        </w:tc>
        <w:tc>
          <w:tcPr>
            <w:tcW w:w="1170" w:type="dxa"/>
            <w:vAlign w:val="bottom"/>
          </w:tcPr>
          <w:p w14:paraId="00E5C140" w14:textId="77777777" w:rsidR="005C5B9C" w:rsidRPr="0032041E" w:rsidRDefault="005C5B9C" w:rsidP="00F02B36">
            <w:pPr>
              <w:jc w:val="right"/>
              <w:rPr>
                <w:b/>
              </w:rPr>
            </w:pPr>
            <w:r w:rsidRPr="0032041E">
              <w:rPr>
                <w:color w:val="000000"/>
              </w:rPr>
              <w:t>0.486</w:t>
            </w:r>
          </w:p>
        </w:tc>
        <w:tc>
          <w:tcPr>
            <w:tcW w:w="1080" w:type="dxa"/>
            <w:vAlign w:val="bottom"/>
          </w:tcPr>
          <w:p w14:paraId="09335DD7" w14:textId="77777777" w:rsidR="005C5B9C" w:rsidRPr="0032041E" w:rsidRDefault="005C5B9C" w:rsidP="00F02B36">
            <w:pPr>
              <w:jc w:val="right"/>
              <w:rPr>
                <w:b/>
              </w:rPr>
            </w:pPr>
            <w:r w:rsidRPr="0032041E">
              <w:rPr>
                <w:color w:val="000000"/>
              </w:rPr>
              <w:t>0.627</w:t>
            </w:r>
          </w:p>
        </w:tc>
        <w:tc>
          <w:tcPr>
            <w:tcW w:w="2070" w:type="dxa"/>
            <w:vAlign w:val="bottom"/>
          </w:tcPr>
          <w:p w14:paraId="12A3AD51" w14:textId="77777777" w:rsidR="005C5B9C" w:rsidRPr="0032041E" w:rsidRDefault="005C5B9C" w:rsidP="00F02B36">
            <w:pPr>
              <w:jc w:val="right"/>
              <w:rPr>
                <w:b/>
              </w:rPr>
            </w:pPr>
            <w:r w:rsidRPr="0032041E">
              <w:rPr>
                <w:color w:val="000000"/>
              </w:rPr>
              <w:t>[-35.144, 105.238]</w:t>
            </w:r>
          </w:p>
        </w:tc>
      </w:tr>
      <w:tr w:rsidR="005C5B9C" w:rsidRPr="004D5FBC" w14:paraId="6283538A" w14:textId="77777777" w:rsidTr="00F02B36">
        <w:tc>
          <w:tcPr>
            <w:tcW w:w="2425" w:type="dxa"/>
          </w:tcPr>
          <w:p w14:paraId="31E5739E" w14:textId="77777777" w:rsidR="005C5B9C" w:rsidRPr="004D5FBC" w:rsidRDefault="005C5B9C" w:rsidP="00F02B36">
            <w:pPr>
              <w:rPr>
                <w:bCs w:val="0"/>
                <w:iCs/>
              </w:rPr>
            </w:pPr>
            <w:proofErr w:type="spellStart"/>
            <w:proofErr w:type="gramStart"/>
            <w:r w:rsidRPr="004D5FBC">
              <w:rPr>
                <w:bCs w:val="0"/>
                <w:i/>
                <w:iCs/>
              </w:rPr>
              <w:t>J</w:t>
            </w:r>
            <w:r w:rsidRPr="004D5FBC">
              <w:rPr>
                <w:bCs w:val="0"/>
                <w:iCs/>
                <w:vertAlign w:val="subscript"/>
              </w:rPr>
              <w:t>max</w:t>
            </w:r>
            <w:r w:rsidRPr="004D5FBC">
              <w:rPr>
                <w:bCs w:val="0"/>
                <w:iCs/>
              </w:rPr>
              <w:t>:</w:t>
            </w:r>
            <w:r w:rsidRPr="004D5FBC">
              <w:rPr>
                <w:bCs w:val="0"/>
                <w:i/>
              </w:rPr>
              <w:t>V</w:t>
            </w:r>
            <w:r w:rsidRPr="004D5FBC">
              <w:rPr>
                <w:bCs w:val="0"/>
                <w:iCs/>
                <w:vertAlign w:val="subscript"/>
              </w:rPr>
              <w:t>cmax</w:t>
            </w:r>
            <w:proofErr w:type="spellEnd"/>
            <w:proofErr w:type="gramEnd"/>
          </w:p>
        </w:tc>
        <w:tc>
          <w:tcPr>
            <w:tcW w:w="635" w:type="dxa"/>
            <w:vAlign w:val="center"/>
          </w:tcPr>
          <w:p w14:paraId="4A91450F" w14:textId="77777777" w:rsidR="005C5B9C" w:rsidRPr="0032041E" w:rsidRDefault="005C5B9C" w:rsidP="00F02B36">
            <w:pPr>
              <w:jc w:val="right"/>
              <w:rPr>
                <w:b/>
              </w:rPr>
            </w:pPr>
            <w:r w:rsidRPr="0032041E">
              <w:rPr>
                <w:color w:val="000000"/>
              </w:rPr>
              <w:t>32</w:t>
            </w:r>
          </w:p>
        </w:tc>
        <w:tc>
          <w:tcPr>
            <w:tcW w:w="2070" w:type="dxa"/>
            <w:vAlign w:val="bottom"/>
          </w:tcPr>
          <w:p w14:paraId="42132BAD" w14:textId="77777777" w:rsidR="005C5B9C" w:rsidRPr="0032041E" w:rsidRDefault="005C5B9C" w:rsidP="00F02B36">
            <w:pPr>
              <w:jc w:val="right"/>
              <w:rPr>
                <w:b/>
              </w:rPr>
            </w:pPr>
            <w:r w:rsidRPr="0032041E">
              <w:rPr>
                <w:color w:val="000000"/>
              </w:rPr>
              <w:t>9.199±12.187</w:t>
            </w:r>
          </w:p>
        </w:tc>
        <w:tc>
          <w:tcPr>
            <w:tcW w:w="1170" w:type="dxa"/>
            <w:vAlign w:val="bottom"/>
          </w:tcPr>
          <w:p w14:paraId="747F5832" w14:textId="77777777" w:rsidR="005C5B9C" w:rsidRPr="0032041E" w:rsidRDefault="005C5B9C" w:rsidP="00F02B36">
            <w:pPr>
              <w:jc w:val="right"/>
              <w:rPr>
                <w:b/>
              </w:rPr>
            </w:pPr>
            <w:r w:rsidRPr="0032041E">
              <w:rPr>
                <w:color w:val="000000"/>
              </w:rPr>
              <w:t>0.761</w:t>
            </w:r>
          </w:p>
        </w:tc>
        <w:tc>
          <w:tcPr>
            <w:tcW w:w="1080" w:type="dxa"/>
            <w:vAlign w:val="bottom"/>
          </w:tcPr>
          <w:p w14:paraId="546779E3" w14:textId="77777777" w:rsidR="005C5B9C" w:rsidRPr="0032041E" w:rsidRDefault="005C5B9C" w:rsidP="00F02B36">
            <w:pPr>
              <w:jc w:val="right"/>
              <w:rPr>
                <w:b/>
              </w:rPr>
            </w:pPr>
            <w:r w:rsidRPr="0032041E">
              <w:rPr>
                <w:color w:val="000000"/>
              </w:rPr>
              <w:t>0.447</w:t>
            </w:r>
          </w:p>
        </w:tc>
        <w:tc>
          <w:tcPr>
            <w:tcW w:w="2070" w:type="dxa"/>
            <w:vAlign w:val="bottom"/>
          </w:tcPr>
          <w:p w14:paraId="20BBDFBF" w14:textId="77777777" w:rsidR="005C5B9C" w:rsidRPr="0032041E" w:rsidRDefault="005C5B9C" w:rsidP="00F02B36">
            <w:pPr>
              <w:jc w:val="right"/>
              <w:rPr>
                <w:b/>
              </w:rPr>
            </w:pPr>
            <w:r w:rsidRPr="0032041E">
              <w:rPr>
                <w:color w:val="000000"/>
              </w:rPr>
              <w:t>[-12.89</w:t>
            </w:r>
            <w:r>
              <w:rPr>
                <w:color w:val="000000"/>
              </w:rPr>
              <w:t>0</w:t>
            </w:r>
            <w:r w:rsidRPr="0032041E">
              <w:rPr>
                <w:color w:val="000000"/>
              </w:rPr>
              <w:t>, 36.752]</w:t>
            </w:r>
          </w:p>
        </w:tc>
      </w:tr>
      <w:tr w:rsidR="005C5B9C" w:rsidRPr="004D5FBC" w14:paraId="32D25ACA" w14:textId="77777777" w:rsidTr="00F02B36">
        <w:tc>
          <w:tcPr>
            <w:tcW w:w="2425" w:type="dxa"/>
          </w:tcPr>
          <w:p w14:paraId="6328B4F7" w14:textId="77777777" w:rsidR="005C5B9C" w:rsidRPr="004D5FBC" w:rsidRDefault="005C5B9C" w:rsidP="00F02B36">
            <w:pPr>
              <w:rPr>
                <w:bCs w:val="0"/>
                <w:i/>
                <w:iCs/>
              </w:rPr>
            </w:pPr>
            <w:r w:rsidRPr="004D5FBC">
              <w:rPr>
                <w:bCs w:val="0"/>
                <w:i/>
                <w:iCs/>
              </w:rPr>
              <w:t>PNUE</w:t>
            </w:r>
          </w:p>
        </w:tc>
        <w:tc>
          <w:tcPr>
            <w:tcW w:w="635" w:type="dxa"/>
            <w:vAlign w:val="center"/>
          </w:tcPr>
          <w:p w14:paraId="2BB34DC9" w14:textId="77777777" w:rsidR="005C5B9C" w:rsidRPr="0032041E" w:rsidRDefault="005C5B9C" w:rsidP="00F02B36">
            <w:pPr>
              <w:jc w:val="right"/>
              <w:rPr>
                <w:b/>
              </w:rPr>
            </w:pPr>
            <w:r w:rsidRPr="0032041E">
              <w:rPr>
                <w:color w:val="000000"/>
              </w:rPr>
              <w:t>61</w:t>
            </w:r>
          </w:p>
        </w:tc>
        <w:tc>
          <w:tcPr>
            <w:tcW w:w="2070" w:type="dxa"/>
            <w:vAlign w:val="bottom"/>
          </w:tcPr>
          <w:p w14:paraId="18BBDAA2" w14:textId="77777777" w:rsidR="005C5B9C" w:rsidRPr="0032041E" w:rsidRDefault="005C5B9C" w:rsidP="00F02B36">
            <w:pPr>
              <w:jc w:val="right"/>
              <w:rPr>
                <w:b/>
              </w:rPr>
            </w:pPr>
            <w:r w:rsidRPr="0032041E">
              <w:rPr>
                <w:color w:val="000000"/>
              </w:rPr>
              <w:t>15.373±49.332</w:t>
            </w:r>
          </w:p>
        </w:tc>
        <w:tc>
          <w:tcPr>
            <w:tcW w:w="1170" w:type="dxa"/>
            <w:vAlign w:val="bottom"/>
          </w:tcPr>
          <w:p w14:paraId="79BF3EAE" w14:textId="77777777" w:rsidR="005C5B9C" w:rsidRPr="0032041E" w:rsidRDefault="005C5B9C" w:rsidP="00F02B36">
            <w:pPr>
              <w:jc w:val="right"/>
              <w:rPr>
                <w:b/>
              </w:rPr>
            </w:pPr>
            <w:r w:rsidRPr="0032041E">
              <w:rPr>
                <w:color w:val="000000"/>
              </w:rPr>
              <w:t>0.356</w:t>
            </w:r>
          </w:p>
        </w:tc>
        <w:tc>
          <w:tcPr>
            <w:tcW w:w="1080" w:type="dxa"/>
            <w:vAlign w:val="bottom"/>
          </w:tcPr>
          <w:p w14:paraId="38D4A481" w14:textId="77777777" w:rsidR="005C5B9C" w:rsidRPr="0032041E" w:rsidRDefault="005C5B9C" w:rsidP="00F02B36">
            <w:pPr>
              <w:jc w:val="right"/>
              <w:rPr>
                <w:b/>
              </w:rPr>
            </w:pPr>
            <w:r w:rsidRPr="0032041E">
              <w:rPr>
                <w:color w:val="000000"/>
              </w:rPr>
              <w:t>0.722</w:t>
            </w:r>
          </w:p>
        </w:tc>
        <w:tc>
          <w:tcPr>
            <w:tcW w:w="2070" w:type="dxa"/>
            <w:vAlign w:val="bottom"/>
          </w:tcPr>
          <w:p w14:paraId="50B7B61D" w14:textId="77777777" w:rsidR="005C5B9C" w:rsidRPr="0032041E" w:rsidRDefault="005C5B9C" w:rsidP="00F02B36">
            <w:pPr>
              <w:jc w:val="right"/>
              <w:rPr>
                <w:b/>
              </w:rPr>
            </w:pPr>
            <w:r w:rsidRPr="0032041E">
              <w:rPr>
                <w:color w:val="000000"/>
              </w:rPr>
              <w:t>[-47.429, 153.198]</w:t>
            </w:r>
          </w:p>
        </w:tc>
      </w:tr>
      <w:tr w:rsidR="005C5B9C" w:rsidRPr="004D5FBC" w14:paraId="3D814998" w14:textId="77777777" w:rsidTr="00F02B36">
        <w:tc>
          <w:tcPr>
            <w:tcW w:w="2425" w:type="dxa"/>
          </w:tcPr>
          <w:p w14:paraId="4AF1D292" w14:textId="77777777" w:rsidR="005C5B9C" w:rsidRPr="004D5FBC" w:rsidRDefault="005C5B9C" w:rsidP="00F02B36">
            <w:pPr>
              <w:rPr>
                <w:bCs w:val="0"/>
                <w:i/>
                <w:iCs/>
              </w:rPr>
            </w:pPr>
            <w:r w:rsidRPr="004D5FBC">
              <w:rPr>
                <w:bCs w:val="0"/>
                <w:i/>
                <w:iCs/>
              </w:rPr>
              <w:t>PPUE</w:t>
            </w:r>
          </w:p>
        </w:tc>
        <w:tc>
          <w:tcPr>
            <w:tcW w:w="635" w:type="dxa"/>
            <w:vAlign w:val="center"/>
          </w:tcPr>
          <w:p w14:paraId="3A28070D" w14:textId="77777777" w:rsidR="005C5B9C" w:rsidRPr="0032041E" w:rsidRDefault="005C5B9C" w:rsidP="00F02B36">
            <w:pPr>
              <w:jc w:val="right"/>
              <w:rPr>
                <w:b/>
              </w:rPr>
            </w:pPr>
            <w:r w:rsidRPr="0032041E">
              <w:rPr>
                <w:color w:val="000000"/>
              </w:rPr>
              <w:t>62</w:t>
            </w:r>
          </w:p>
        </w:tc>
        <w:tc>
          <w:tcPr>
            <w:tcW w:w="2070" w:type="dxa"/>
            <w:vAlign w:val="bottom"/>
          </w:tcPr>
          <w:p w14:paraId="2CA359A9" w14:textId="77777777" w:rsidR="005C5B9C" w:rsidRPr="0032041E" w:rsidRDefault="005C5B9C" w:rsidP="00F02B36">
            <w:pPr>
              <w:jc w:val="right"/>
              <w:rPr>
                <w:b/>
              </w:rPr>
            </w:pPr>
            <w:r w:rsidRPr="0032041E">
              <w:rPr>
                <w:color w:val="000000"/>
              </w:rPr>
              <w:t>-10.952±29.434</w:t>
            </w:r>
          </w:p>
        </w:tc>
        <w:tc>
          <w:tcPr>
            <w:tcW w:w="1170" w:type="dxa"/>
            <w:vAlign w:val="bottom"/>
          </w:tcPr>
          <w:p w14:paraId="11B37D5E" w14:textId="77777777" w:rsidR="005C5B9C" w:rsidRPr="0032041E" w:rsidRDefault="005C5B9C" w:rsidP="00F02B36">
            <w:pPr>
              <w:jc w:val="right"/>
              <w:rPr>
                <w:b/>
              </w:rPr>
            </w:pPr>
            <w:r w:rsidRPr="0032041E">
              <w:rPr>
                <w:color w:val="000000"/>
              </w:rPr>
              <w:t>-0.448</w:t>
            </w:r>
          </w:p>
        </w:tc>
        <w:tc>
          <w:tcPr>
            <w:tcW w:w="1080" w:type="dxa"/>
            <w:vAlign w:val="bottom"/>
          </w:tcPr>
          <w:p w14:paraId="2DDD31E0" w14:textId="77777777" w:rsidR="005C5B9C" w:rsidRPr="0032041E" w:rsidRDefault="005C5B9C" w:rsidP="00F02B36">
            <w:pPr>
              <w:jc w:val="right"/>
              <w:rPr>
                <w:b/>
              </w:rPr>
            </w:pPr>
            <w:r w:rsidRPr="0032041E">
              <w:rPr>
                <w:color w:val="000000"/>
              </w:rPr>
              <w:t>0.654</w:t>
            </w:r>
          </w:p>
        </w:tc>
        <w:tc>
          <w:tcPr>
            <w:tcW w:w="2070" w:type="dxa"/>
            <w:vAlign w:val="bottom"/>
          </w:tcPr>
          <w:p w14:paraId="19CF3718" w14:textId="77777777" w:rsidR="005C5B9C" w:rsidRPr="0032041E" w:rsidRDefault="005C5B9C" w:rsidP="00F02B36">
            <w:pPr>
              <w:jc w:val="right"/>
              <w:rPr>
                <w:b/>
              </w:rPr>
            </w:pPr>
            <w:r w:rsidRPr="0032041E">
              <w:rPr>
                <w:color w:val="000000"/>
              </w:rPr>
              <w:t>[-46.313, 47.846]</w:t>
            </w:r>
          </w:p>
        </w:tc>
      </w:tr>
      <w:tr w:rsidR="005C5B9C" w:rsidRPr="004D5FBC" w14:paraId="35BF79F0" w14:textId="77777777" w:rsidTr="00F02B36">
        <w:tc>
          <w:tcPr>
            <w:tcW w:w="2425" w:type="dxa"/>
          </w:tcPr>
          <w:p w14:paraId="23F116B3" w14:textId="77777777" w:rsidR="005C5B9C" w:rsidRPr="004D5FBC" w:rsidRDefault="005C5B9C" w:rsidP="00F02B36">
            <w:pPr>
              <w:rPr>
                <w:bCs w:val="0"/>
                <w:i/>
                <w:iCs/>
              </w:rPr>
            </w:pPr>
            <w:r w:rsidRPr="004D5FBC">
              <w:rPr>
                <w:bCs w:val="0"/>
                <w:i/>
                <w:iCs/>
              </w:rPr>
              <w:t>Total biomass</w:t>
            </w:r>
          </w:p>
        </w:tc>
        <w:tc>
          <w:tcPr>
            <w:tcW w:w="635" w:type="dxa"/>
            <w:vAlign w:val="bottom"/>
          </w:tcPr>
          <w:p w14:paraId="730099A1" w14:textId="77777777" w:rsidR="005C5B9C" w:rsidRPr="0032041E" w:rsidRDefault="005C5B9C" w:rsidP="00F02B36">
            <w:pPr>
              <w:jc w:val="right"/>
              <w:rPr>
                <w:b/>
              </w:rPr>
            </w:pPr>
            <w:r w:rsidRPr="0032041E">
              <w:rPr>
                <w:color w:val="000000"/>
              </w:rPr>
              <w:t>42</w:t>
            </w:r>
          </w:p>
        </w:tc>
        <w:tc>
          <w:tcPr>
            <w:tcW w:w="2070" w:type="dxa"/>
            <w:vAlign w:val="bottom"/>
          </w:tcPr>
          <w:p w14:paraId="7912B610" w14:textId="77777777" w:rsidR="005C5B9C" w:rsidRPr="0032041E" w:rsidRDefault="005C5B9C" w:rsidP="00F02B36">
            <w:pPr>
              <w:jc w:val="right"/>
              <w:rPr>
                <w:b/>
              </w:rPr>
            </w:pPr>
            <w:r w:rsidRPr="0032041E">
              <w:rPr>
                <w:color w:val="000000"/>
              </w:rPr>
              <w:t>14.339±10.96</w:t>
            </w:r>
          </w:p>
        </w:tc>
        <w:tc>
          <w:tcPr>
            <w:tcW w:w="1170" w:type="dxa"/>
            <w:vAlign w:val="bottom"/>
          </w:tcPr>
          <w:p w14:paraId="5DDF7853" w14:textId="77777777" w:rsidR="005C5B9C" w:rsidRPr="0032041E" w:rsidRDefault="005C5B9C" w:rsidP="00F02B36">
            <w:pPr>
              <w:jc w:val="right"/>
              <w:rPr>
                <w:b/>
              </w:rPr>
            </w:pPr>
            <w:r w:rsidRPr="0032041E">
              <w:rPr>
                <w:color w:val="000000"/>
              </w:rPr>
              <w:t>1.289</w:t>
            </w:r>
          </w:p>
        </w:tc>
        <w:tc>
          <w:tcPr>
            <w:tcW w:w="1080" w:type="dxa"/>
            <w:vAlign w:val="bottom"/>
          </w:tcPr>
          <w:p w14:paraId="6117F35F" w14:textId="77777777" w:rsidR="005C5B9C" w:rsidRPr="0032041E" w:rsidRDefault="005C5B9C" w:rsidP="00F02B36">
            <w:pPr>
              <w:jc w:val="right"/>
              <w:rPr>
                <w:b/>
              </w:rPr>
            </w:pPr>
            <w:r w:rsidRPr="0032041E">
              <w:rPr>
                <w:color w:val="000000"/>
              </w:rPr>
              <w:t>0.197</w:t>
            </w:r>
          </w:p>
        </w:tc>
        <w:tc>
          <w:tcPr>
            <w:tcW w:w="2070" w:type="dxa"/>
            <w:vAlign w:val="bottom"/>
          </w:tcPr>
          <w:p w14:paraId="6EE080F0" w14:textId="77777777" w:rsidR="005C5B9C" w:rsidRPr="0032041E" w:rsidRDefault="005C5B9C" w:rsidP="00F02B36">
            <w:pPr>
              <w:jc w:val="right"/>
              <w:rPr>
                <w:b/>
              </w:rPr>
            </w:pPr>
            <w:r w:rsidRPr="0032041E">
              <w:rPr>
                <w:color w:val="000000"/>
              </w:rPr>
              <w:t>[-6.761, 40.074]</w:t>
            </w:r>
          </w:p>
        </w:tc>
      </w:tr>
      <w:tr w:rsidR="005C5B9C" w:rsidRPr="004D5FBC" w14:paraId="01A96C06" w14:textId="77777777" w:rsidTr="00F02B36">
        <w:tc>
          <w:tcPr>
            <w:tcW w:w="2425" w:type="dxa"/>
          </w:tcPr>
          <w:p w14:paraId="0DB5C4AE" w14:textId="77777777" w:rsidR="005C5B9C" w:rsidRPr="009520B2" w:rsidRDefault="005C5B9C" w:rsidP="00F02B36">
            <w:pPr>
              <w:rPr>
                <w:b/>
                <w:i/>
                <w:iCs/>
              </w:rPr>
            </w:pPr>
            <w:r w:rsidRPr="009520B2">
              <w:rPr>
                <w:b/>
                <w:i/>
                <w:iCs/>
              </w:rPr>
              <w:t>Aboveground biomass</w:t>
            </w:r>
          </w:p>
        </w:tc>
        <w:tc>
          <w:tcPr>
            <w:tcW w:w="635" w:type="dxa"/>
            <w:vAlign w:val="bottom"/>
          </w:tcPr>
          <w:p w14:paraId="11470E8C" w14:textId="77777777" w:rsidR="005C5B9C" w:rsidRPr="0032041E" w:rsidRDefault="005C5B9C" w:rsidP="00F02B36">
            <w:pPr>
              <w:jc w:val="right"/>
              <w:rPr>
                <w:b/>
                <w:bCs w:val="0"/>
              </w:rPr>
            </w:pPr>
            <w:r w:rsidRPr="0032041E">
              <w:rPr>
                <w:b/>
                <w:bCs w:val="0"/>
                <w:color w:val="000000"/>
              </w:rPr>
              <w:t>125</w:t>
            </w:r>
          </w:p>
        </w:tc>
        <w:tc>
          <w:tcPr>
            <w:tcW w:w="2070" w:type="dxa"/>
            <w:vAlign w:val="bottom"/>
          </w:tcPr>
          <w:p w14:paraId="6E05C156" w14:textId="77777777" w:rsidR="005C5B9C" w:rsidRPr="0032041E" w:rsidRDefault="005C5B9C" w:rsidP="00F02B36">
            <w:pPr>
              <w:jc w:val="right"/>
              <w:rPr>
                <w:b/>
                <w:bCs w:val="0"/>
              </w:rPr>
            </w:pPr>
            <w:r w:rsidRPr="0032041E">
              <w:rPr>
                <w:b/>
                <w:bCs w:val="0"/>
                <w:color w:val="000000"/>
              </w:rPr>
              <w:t>19.961±7.788</w:t>
            </w:r>
          </w:p>
        </w:tc>
        <w:tc>
          <w:tcPr>
            <w:tcW w:w="1170" w:type="dxa"/>
            <w:vAlign w:val="bottom"/>
          </w:tcPr>
          <w:p w14:paraId="6DD6EE16" w14:textId="77777777" w:rsidR="005C5B9C" w:rsidRPr="0032041E" w:rsidRDefault="005C5B9C" w:rsidP="00F02B36">
            <w:pPr>
              <w:jc w:val="right"/>
              <w:rPr>
                <w:b/>
                <w:bCs w:val="0"/>
              </w:rPr>
            </w:pPr>
            <w:r w:rsidRPr="0032041E">
              <w:rPr>
                <w:b/>
                <w:bCs w:val="0"/>
                <w:color w:val="000000"/>
              </w:rPr>
              <w:t>2.418</w:t>
            </w:r>
          </w:p>
        </w:tc>
        <w:tc>
          <w:tcPr>
            <w:tcW w:w="1080" w:type="dxa"/>
            <w:vAlign w:val="bottom"/>
          </w:tcPr>
          <w:p w14:paraId="6978A6C5" w14:textId="77777777" w:rsidR="005C5B9C" w:rsidRPr="0032041E" w:rsidRDefault="005C5B9C" w:rsidP="00F02B36">
            <w:pPr>
              <w:jc w:val="right"/>
              <w:rPr>
                <w:b/>
                <w:bCs w:val="0"/>
              </w:rPr>
            </w:pPr>
            <w:r w:rsidRPr="0032041E">
              <w:rPr>
                <w:b/>
                <w:bCs w:val="0"/>
                <w:color w:val="000000"/>
              </w:rPr>
              <w:t>0.016</w:t>
            </w:r>
          </w:p>
        </w:tc>
        <w:tc>
          <w:tcPr>
            <w:tcW w:w="2070" w:type="dxa"/>
            <w:vAlign w:val="bottom"/>
          </w:tcPr>
          <w:p w14:paraId="54A2B93E" w14:textId="77777777" w:rsidR="005C5B9C" w:rsidRPr="0032041E" w:rsidRDefault="005C5B9C" w:rsidP="00F02B36">
            <w:pPr>
              <w:jc w:val="right"/>
              <w:rPr>
                <w:b/>
                <w:bCs w:val="0"/>
              </w:rPr>
            </w:pPr>
            <w:r w:rsidRPr="0032041E">
              <w:rPr>
                <w:b/>
                <w:bCs w:val="0"/>
                <w:color w:val="000000"/>
              </w:rPr>
              <w:t>[3.562, 39.097]</w:t>
            </w:r>
          </w:p>
        </w:tc>
      </w:tr>
      <w:tr w:rsidR="005C5B9C" w:rsidRPr="004D5FBC" w14:paraId="4B481E6B" w14:textId="77777777" w:rsidTr="00F02B36">
        <w:tc>
          <w:tcPr>
            <w:tcW w:w="2425" w:type="dxa"/>
          </w:tcPr>
          <w:p w14:paraId="5BA1D641" w14:textId="77777777" w:rsidR="005C5B9C" w:rsidRPr="004D5FBC" w:rsidRDefault="005C5B9C" w:rsidP="00F02B36">
            <w:pPr>
              <w:rPr>
                <w:bCs w:val="0"/>
                <w:i/>
                <w:iCs/>
              </w:rPr>
            </w:pPr>
            <w:r w:rsidRPr="004D5FBC">
              <w:rPr>
                <w:bCs w:val="0"/>
                <w:i/>
                <w:iCs/>
              </w:rPr>
              <w:t>Belowground biomass</w:t>
            </w:r>
          </w:p>
        </w:tc>
        <w:tc>
          <w:tcPr>
            <w:tcW w:w="635" w:type="dxa"/>
            <w:vAlign w:val="bottom"/>
          </w:tcPr>
          <w:p w14:paraId="6AA55EAB" w14:textId="77777777" w:rsidR="005C5B9C" w:rsidRPr="0032041E" w:rsidRDefault="005C5B9C" w:rsidP="00F02B36">
            <w:pPr>
              <w:jc w:val="right"/>
              <w:rPr>
                <w:b/>
              </w:rPr>
            </w:pPr>
            <w:r w:rsidRPr="0032041E">
              <w:rPr>
                <w:color w:val="000000"/>
              </w:rPr>
              <w:t>63</w:t>
            </w:r>
          </w:p>
        </w:tc>
        <w:tc>
          <w:tcPr>
            <w:tcW w:w="2070" w:type="dxa"/>
            <w:vAlign w:val="bottom"/>
          </w:tcPr>
          <w:p w14:paraId="652DB05E" w14:textId="77777777" w:rsidR="005C5B9C" w:rsidRPr="0032041E" w:rsidRDefault="005C5B9C" w:rsidP="00F02B36">
            <w:pPr>
              <w:jc w:val="right"/>
              <w:rPr>
                <w:b/>
              </w:rPr>
            </w:pPr>
            <w:r w:rsidRPr="0032041E">
              <w:rPr>
                <w:color w:val="000000"/>
              </w:rPr>
              <w:t>3.977±9.417</w:t>
            </w:r>
          </w:p>
        </w:tc>
        <w:tc>
          <w:tcPr>
            <w:tcW w:w="1170" w:type="dxa"/>
            <w:vAlign w:val="bottom"/>
          </w:tcPr>
          <w:p w14:paraId="24D3F5B8" w14:textId="77777777" w:rsidR="005C5B9C" w:rsidRPr="0032041E" w:rsidRDefault="005C5B9C" w:rsidP="00F02B36">
            <w:pPr>
              <w:jc w:val="right"/>
              <w:rPr>
                <w:b/>
              </w:rPr>
            </w:pPr>
            <w:r w:rsidRPr="0032041E">
              <w:rPr>
                <w:color w:val="000000"/>
              </w:rPr>
              <w:t>0.429</w:t>
            </w:r>
          </w:p>
        </w:tc>
        <w:tc>
          <w:tcPr>
            <w:tcW w:w="1080" w:type="dxa"/>
            <w:vAlign w:val="bottom"/>
          </w:tcPr>
          <w:p w14:paraId="72865913" w14:textId="77777777" w:rsidR="005C5B9C" w:rsidRPr="0032041E" w:rsidRDefault="005C5B9C" w:rsidP="00F02B36">
            <w:pPr>
              <w:jc w:val="right"/>
              <w:rPr>
                <w:b/>
              </w:rPr>
            </w:pPr>
            <w:r w:rsidRPr="0032041E">
              <w:rPr>
                <w:color w:val="000000"/>
              </w:rPr>
              <w:t>0.668</w:t>
            </w:r>
          </w:p>
        </w:tc>
        <w:tc>
          <w:tcPr>
            <w:tcW w:w="2070" w:type="dxa"/>
            <w:vAlign w:val="bottom"/>
          </w:tcPr>
          <w:p w14:paraId="271427D0" w14:textId="77777777" w:rsidR="005C5B9C" w:rsidRPr="0032041E" w:rsidRDefault="005C5B9C" w:rsidP="00F02B36">
            <w:pPr>
              <w:jc w:val="right"/>
              <w:rPr>
                <w:b/>
              </w:rPr>
            </w:pPr>
            <w:r w:rsidRPr="0032041E">
              <w:rPr>
                <w:color w:val="000000"/>
              </w:rPr>
              <w:t>[-12.89</w:t>
            </w:r>
            <w:r>
              <w:rPr>
                <w:color w:val="000000"/>
              </w:rPr>
              <w:t>0</w:t>
            </w:r>
            <w:r w:rsidRPr="0032041E">
              <w:rPr>
                <w:color w:val="000000"/>
              </w:rPr>
              <w:t>, 24.11</w:t>
            </w:r>
            <w:r>
              <w:rPr>
                <w:color w:val="000000"/>
              </w:rPr>
              <w:t>0</w:t>
            </w:r>
            <w:r w:rsidRPr="0032041E">
              <w:rPr>
                <w:color w:val="000000"/>
              </w:rPr>
              <w:t>]</w:t>
            </w:r>
          </w:p>
        </w:tc>
      </w:tr>
      <w:tr w:rsidR="005C5B9C" w:rsidRPr="004D5FBC" w14:paraId="2199D150" w14:textId="77777777" w:rsidTr="00F02B36">
        <w:tc>
          <w:tcPr>
            <w:tcW w:w="2425" w:type="dxa"/>
          </w:tcPr>
          <w:p w14:paraId="28C3D021" w14:textId="77777777" w:rsidR="005C5B9C" w:rsidRPr="004D5FBC" w:rsidRDefault="005C5B9C" w:rsidP="00F02B36">
            <w:pPr>
              <w:rPr>
                <w:bCs w:val="0"/>
                <w:i/>
                <w:iCs/>
              </w:rPr>
            </w:pPr>
            <w:r w:rsidRPr="004D5FBC">
              <w:rPr>
                <w:bCs w:val="0"/>
                <w:i/>
                <w:iCs/>
              </w:rPr>
              <w:t>Root mass fraction</w:t>
            </w:r>
          </w:p>
        </w:tc>
        <w:tc>
          <w:tcPr>
            <w:tcW w:w="635" w:type="dxa"/>
            <w:vAlign w:val="bottom"/>
          </w:tcPr>
          <w:p w14:paraId="7B1452FC" w14:textId="77777777" w:rsidR="005C5B9C" w:rsidRPr="0032041E" w:rsidRDefault="005C5B9C" w:rsidP="00F02B36">
            <w:pPr>
              <w:jc w:val="right"/>
              <w:rPr>
                <w:b/>
              </w:rPr>
            </w:pPr>
            <w:r w:rsidRPr="0032041E">
              <w:rPr>
                <w:color w:val="000000"/>
              </w:rPr>
              <w:t>40</w:t>
            </w:r>
          </w:p>
        </w:tc>
        <w:tc>
          <w:tcPr>
            <w:tcW w:w="2070" w:type="dxa"/>
            <w:vAlign w:val="bottom"/>
          </w:tcPr>
          <w:p w14:paraId="55C074F2" w14:textId="77777777" w:rsidR="005C5B9C" w:rsidRPr="0032041E" w:rsidRDefault="005C5B9C" w:rsidP="00F02B36">
            <w:pPr>
              <w:jc w:val="right"/>
              <w:rPr>
                <w:b/>
              </w:rPr>
            </w:pPr>
            <w:r w:rsidRPr="0032041E">
              <w:rPr>
                <w:color w:val="000000"/>
              </w:rPr>
              <w:t>13.655±14.912</w:t>
            </w:r>
          </w:p>
        </w:tc>
        <w:tc>
          <w:tcPr>
            <w:tcW w:w="1170" w:type="dxa"/>
            <w:vAlign w:val="bottom"/>
          </w:tcPr>
          <w:p w14:paraId="53535B3A" w14:textId="77777777" w:rsidR="005C5B9C" w:rsidRPr="0032041E" w:rsidRDefault="005C5B9C" w:rsidP="00F02B36">
            <w:pPr>
              <w:jc w:val="right"/>
              <w:rPr>
                <w:b/>
              </w:rPr>
            </w:pPr>
            <w:r w:rsidRPr="0032041E">
              <w:rPr>
                <w:color w:val="000000"/>
              </w:rPr>
              <w:t>0.920</w:t>
            </w:r>
          </w:p>
        </w:tc>
        <w:tc>
          <w:tcPr>
            <w:tcW w:w="1080" w:type="dxa"/>
            <w:vAlign w:val="bottom"/>
          </w:tcPr>
          <w:p w14:paraId="3FDFAED1" w14:textId="77777777" w:rsidR="005C5B9C" w:rsidRPr="0032041E" w:rsidRDefault="005C5B9C" w:rsidP="00F02B36">
            <w:pPr>
              <w:jc w:val="right"/>
              <w:rPr>
                <w:b/>
              </w:rPr>
            </w:pPr>
            <w:r w:rsidRPr="0032041E">
              <w:rPr>
                <w:color w:val="000000"/>
              </w:rPr>
              <w:t>0.358</w:t>
            </w:r>
          </w:p>
        </w:tc>
        <w:tc>
          <w:tcPr>
            <w:tcW w:w="2070" w:type="dxa"/>
            <w:vAlign w:val="bottom"/>
          </w:tcPr>
          <w:p w14:paraId="03424D3D" w14:textId="77777777" w:rsidR="005C5B9C" w:rsidRPr="0032041E" w:rsidRDefault="005C5B9C" w:rsidP="00F02B36">
            <w:pPr>
              <w:jc w:val="right"/>
              <w:rPr>
                <w:b/>
              </w:rPr>
            </w:pPr>
            <w:r w:rsidRPr="0032041E">
              <w:rPr>
                <w:color w:val="000000"/>
              </w:rPr>
              <w:t>[-13.498, 49.332]</w:t>
            </w:r>
          </w:p>
        </w:tc>
      </w:tr>
      <w:tr w:rsidR="005C5B9C" w:rsidRPr="004D5FBC" w14:paraId="759FE85C" w14:textId="77777777" w:rsidTr="00F02B36">
        <w:tc>
          <w:tcPr>
            <w:tcW w:w="2425" w:type="dxa"/>
            <w:tcBorders>
              <w:bottom w:val="single" w:sz="4" w:space="0" w:color="auto"/>
            </w:tcBorders>
          </w:tcPr>
          <w:p w14:paraId="24FFADBA" w14:textId="77777777" w:rsidR="005C5B9C" w:rsidRPr="004D5FBC" w:rsidRDefault="005C5B9C" w:rsidP="00F02B36">
            <w:pPr>
              <w:rPr>
                <w:bCs w:val="0"/>
                <w:i/>
                <w:iCs/>
              </w:rPr>
            </w:pPr>
            <w:proofErr w:type="spellStart"/>
            <w:r w:rsidRPr="004D5FBC">
              <w:rPr>
                <w:bCs w:val="0"/>
                <w:i/>
                <w:iCs/>
              </w:rPr>
              <w:t>Root:shoot</w:t>
            </w:r>
            <w:proofErr w:type="spellEnd"/>
            <w:r>
              <w:rPr>
                <w:bCs w:val="0"/>
                <w:i/>
                <w:iCs/>
              </w:rPr>
              <w:t xml:space="preserve"> ratio</w:t>
            </w:r>
          </w:p>
        </w:tc>
        <w:tc>
          <w:tcPr>
            <w:tcW w:w="635" w:type="dxa"/>
            <w:tcBorders>
              <w:bottom w:val="single" w:sz="4" w:space="0" w:color="auto"/>
            </w:tcBorders>
            <w:vAlign w:val="bottom"/>
          </w:tcPr>
          <w:p w14:paraId="7FB883DF" w14:textId="77777777" w:rsidR="005C5B9C" w:rsidRPr="0032041E" w:rsidRDefault="005C5B9C" w:rsidP="00F02B36">
            <w:pPr>
              <w:jc w:val="right"/>
              <w:rPr>
                <w:b/>
              </w:rPr>
            </w:pPr>
            <w:r w:rsidRPr="0032041E">
              <w:rPr>
                <w:color w:val="000000"/>
              </w:rPr>
              <w:t>37</w:t>
            </w:r>
          </w:p>
        </w:tc>
        <w:tc>
          <w:tcPr>
            <w:tcW w:w="2070" w:type="dxa"/>
            <w:tcBorders>
              <w:bottom w:val="single" w:sz="4" w:space="0" w:color="auto"/>
            </w:tcBorders>
            <w:vAlign w:val="bottom"/>
          </w:tcPr>
          <w:p w14:paraId="64A7F0E7" w14:textId="77777777" w:rsidR="005C5B9C" w:rsidRPr="0032041E" w:rsidRDefault="005C5B9C" w:rsidP="00F02B36">
            <w:pPr>
              <w:jc w:val="right"/>
              <w:rPr>
                <w:b/>
              </w:rPr>
            </w:pPr>
            <w:r w:rsidRPr="0032041E">
              <w:rPr>
                <w:color w:val="000000"/>
              </w:rPr>
              <w:t>12.975±13.769</w:t>
            </w:r>
          </w:p>
        </w:tc>
        <w:tc>
          <w:tcPr>
            <w:tcW w:w="1170" w:type="dxa"/>
            <w:tcBorders>
              <w:bottom w:val="single" w:sz="4" w:space="0" w:color="auto"/>
            </w:tcBorders>
            <w:vAlign w:val="bottom"/>
          </w:tcPr>
          <w:p w14:paraId="19D1C787" w14:textId="77777777" w:rsidR="005C5B9C" w:rsidRPr="0032041E" w:rsidRDefault="005C5B9C" w:rsidP="00F02B36">
            <w:pPr>
              <w:jc w:val="right"/>
              <w:rPr>
                <w:b/>
              </w:rPr>
            </w:pPr>
            <w:r w:rsidRPr="0032041E">
              <w:rPr>
                <w:color w:val="000000"/>
              </w:rPr>
              <w:t>0.940</w:t>
            </w:r>
          </w:p>
        </w:tc>
        <w:tc>
          <w:tcPr>
            <w:tcW w:w="1080" w:type="dxa"/>
            <w:tcBorders>
              <w:bottom w:val="single" w:sz="4" w:space="0" w:color="auto"/>
            </w:tcBorders>
            <w:vAlign w:val="bottom"/>
          </w:tcPr>
          <w:p w14:paraId="1FE05851" w14:textId="77777777" w:rsidR="005C5B9C" w:rsidRPr="0032041E" w:rsidRDefault="005C5B9C" w:rsidP="00F02B36">
            <w:pPr>
              <w:jc w:val="right"/>
              <w:rPr>
                <w:b/>
              </w:rPr>
            </w:pPr>
            <w:r w:rsidRPr="0032041E">
              <w:rPr>
                <w:color w:val="000000"/>
              </w:rPr>
              <w:t>0.347</w:t>
            </w:r>
          </w:p>
        </w:tc>
        <w:tc>
          <w:tcPr>
            <w:tcW w:w="2070" w:type="dxa"/>
            <w:tcBorders>
              <w:bottom w:val="single" w:sz="4" w:space="0" w:color="auto"/>
            </w:tcBorders>
            <w:vAlign w:val="bottom"/>
          </w:tcPr>
          <w:p w14:paraId="7CA8DFD5" w14:textId="77777777" w:rsidR="005C5B9C" w:rsidRPr="0032041E" w:rsidRDefault="005C5B9C" w:rsidP="00F02B36">
            <w:pPr>
              <w:jc w:val="right"/>
              <w:rPr>
                <w:b/>
              </w:rPr>
            </w:pPr>
            <w:r w:rsidRPr="0032041E">
              <w:rPr>
                <w:color w:val="000000"/>
              </w:rPr>
              <w:t>[-12.366, 45.499]</w:t>
            </w:r>
          </w:p>
        </w:tc>
      </w:tr>
    </w:tbl>
    <w:p w14:paraId="12A2068A" w14:textId="77777777" w:rsidR="005C5B9C" w:rsidRPr="001A72B5" w:rsidRDefault="005C5B9C" w:rsidP="005C5B9C">
      <w:r>
        <w:rPr>
          <w:vertAlign w:val="superscript"/>
        </w:rPr>
        <w:t>*</w:t>
      </w:r>
      <w:r>
        <w:t>Significant effects noted in bold font, marginal effects noted in italic font.</w:t>
      </w:r>
      <w:r w:rsidRPr="00805216">
        <w:t xml:space="preserve"> </w:t>
      </w:r>
      <w:r>
        <w:t xml:space="preserve">Model coefficients and 95% confidence interval ranges have been transformed to percent change to mimic figures. Key: </w:t>
      </w:r>
      <w:r>
        <w:rPr>
          <w:i/>
          <w:iCs/>
        </w:rPr>
        <w:t>M</w:t>
      </w:r>
      <w:r>
        <w:rPr>
          <w:iCs/>
          <w:vertAlign w:val="subscript"/>
        </w:rPr>
        <w:t>area</w:t>
      </w:r>
      <w:r>
        <w:rPr>
          <w:iCs/>
        </w:rPr>
        <w:t>=leaf biomass per unit leaf area (g m</w:t>
      </w:r>
      <w:r>
        <w:rPr>
          <w:iCs/>
          <w:vertAlign w:val="superscript"/>
        </w:rPr>
        <w:t>-2</w:t>
      </w:r>
      <w:r>
        <w:rPr>
          <w:iCs/>
        </w:rPr>
        <w:t xml:space="preserve">); </w:t>
      </w:r>
      <w:proofErr w:type="spellStart"/>
      <w:r>
        <w:rPr>
          <w:i/>
        </w:rPr>
        <w:t>N</w:t>
      </w:r>
      <w:r>
        <w:rPr>
          <w:iCs/>
          <w:vertAlign w:val="subscript"/>
        </w:rPr>
        <w:t>mass</w:t>
      </w:r>
      <w:proofErr w:type="spellEnd"/>
      <w:r>
        <w:t>=leaf nitrogen content per unit leaf biomass (</w:t>
      </w:r>
      <w:proofErr w:type="spellStart"/>
      <w:r>
        <w:t>gN</w:t>
      </w:r>
      <w:proofErr w:type="spellEnd"/>
      <w:r>
        <w:t xml:space="preserve"> g</w:t>
      </w:r>
      <w:r>
        <w:rPr>
          <w:vertAlign w:val="superscript"/>
        </w:rPr>
        <w:t>-1</w:t>
      </w:r>
      <w:r>
        <w:t xml:space="preserve">); </w:t>
      </w:r>
      <w:r>
        <w:rPr>
          <w:i/>
          <w:iCs/>
        </w:rPr>
        <w:t>N</w:t>
      </w:r>
      <w:r>
        <w:rPr>
          <w:vertAlign w:val="subscript"/>
        </w:rPr>
        <w:t>area</w:t>
      </w:r>
      <w:r>
        <w:t>=leaf nitrogen content per unit leaf area (</w:t>
      </w:r>
      <w:proofErr w:type="spellStart"/>
      <w:r>
        <w:t>gN</w:t>
      </w:r>
      <w:proofErr w:type="spellEnd"/>
      <w:r>
        <w:t xml:space="preserve"> m</w:t>
      </w:r>
      <w:r>
        <w:rPr>
          <w:vertAlign w:val="superscript"/>
        </w:rPr>
        <w:t>-2</w:t>
      </w:r>
      <w:r>
        <w:t xml:space="preserve">); </w:t>
      </w:r>
      <w:proofErr w:type="spellStart"/>
      <w:r>
        <w:rPr>
          <w:i/>
          <w:iCs/>
        </w:rPr>
        <w:t>P</w:t>
      </w:r>
      <w:r>
        <w:rPr>
          <w:vertAlign w:val="subscript"/>
        </w:rPr>
        <w:t>mass</w:t>
      </w:r>
      <w:proofErr w:type="spellEnd"/>
      <w:r>
        <w:t>=leaf phosphorus content per unit leaf biomass (</w:t>
      </w:r>
      <w:proofErr w:type="spellStart"/>
      <w:r>
        <w:t>gP</w:t>
      </w:r>
      <w:proofErr w:type="spellEnd"/>
      <w:r>
        <w:t xml:space="preserve"> g</w:t>
      </w:r>
      <w:r>
        <w:rPr>
          <w:vertAlign w:val="superscript"/>
        </w:rPr>
        <w:t>-1</w:t>
      </w:r>
      <w:r>
        <w:t xml:space="preserve">); </w:t>
      </w:r>
      <w:proofErr w:type="spellStart"/>
      <w:r>
        <w:rPr>
          <w:i/>
          <w:iCs/>
        </w:rPr>
        <w:t>P</w:t>
      </w:r>
      <w:r>
        <w:rPr>
          <w:vertAlign w:val="subscript"/>
        </w:rPr>
        <w:t>area</w:t>
      </w:r>
      <w:proofErr w:type="spellEnd"/>
      <w:r>
        <w:t>=leaf phosphorus content per unit leaf area (</w:t>
      </w:r>
      <w:proofErr w:type="spellStart"/>
      <w:r>
        <w:t>gP</w:t>
      </w:r>
      <w:proofErr w:type="spellEnd"/>
      <w:r>
        <w:t xml:space="preserve"> m</w:t>
      </w:r>
      <w:r>
        <w:rPr>
          <w:vertAlign w:val="superscript"/>
        </w:rPr>
        <w:t>-2</w:t>
      </w:r>
      <w:r>
        <w:t xml:space="preserve">); leaf N:P=ratio of leaf nitrogen content per unit leaf biomass to leaf phosphorus content per unit leaf biomass (unitless); </w:t>
      </w:r>
      <w:r>
        <w:rPr>
          <w:i/>
          <w:iCs/>
        </w:rPr>
        <w:t>A</w:t>
      </w:r>
      <w:r>
        <w:rPr>
          <w:vertAlign w:val="subscript"/>
        </w:rPr>
        <w:t>sat</w:t>
      </w:r>
      <w:r>
        <w:t>=light-saturated net photosynthesis rate (</w:t>
      </w:r>
      <w:r>
        <w:rPr>
          <w:lang w:val="el-GR"/>
        </w:rPr>
        <w:t>μ</w:t>
      </w:r>
      <w:r>
        <w:t>mol m</w:t>
      </w:r>
      <w:r>
        <w:rPr>
          <w:vertAlign w:val="superscript"/>
        </w:rPr>
        <w:t>-2</w:t>
      </w:r>
      <w:r>
        <w:t xml:space="preserve"> s</w:t>
      </w:r>
      <w:r>
        <w:rPr>
          <w:vertAlign w:val="superscript"/>
        </w:rPr>
        <w:t>-1</w:t>
      </w:r>
      <w:r>
        <w:t xml:space="preserve">); </w:t>
      </w:r>
      <w:proofErr w:type="spellStart"/>
      <w:r>
        <w:rPr>
          <w:i/>
          <w:iCs/>
        </w:rPr>
        <w:t>V</w:t>
      </w:r>
      <w:r>
        <w:rPr>
          <w:vertAlign w:val="subscript"/>
        </w:rPr>
        <w:t>cmax</w:t>
      </w:r>
      <w:proofErr w:type="spellEnd"/>
      <w:r>
        <w:t>=maximum rate of Rubisco carboxylation (</w:t>
      </w:r>
      <w:r>
        <w:rPr>
          <w:lang w:val="el-GR"/>
        </w:rPr>
        <w:t>μ</w:t>
      </w:r>
      <w:r>
        <w:t>mol m</w:t>
      </w:r>
      <w:r>
        <w:rPr>
          <w:vertAlign w:val="superscript"/>
        </w:rPr>
        <w:t>-2</w:t>
      </w:r>
      <w:r>
        <w:t xml:space="preserve"> s</w:t>
      </w:r>
      <w:r>
        <w:rPr>
          <w:vertAlign w:val="superscript"/>
        </w:rPr>
        <w:t>-1</w:t>
      </w:r>
      <w:r>
        <w:t xml:space="preserve">); </w:t>
      </w:r>
      <w:proofErr w:type="spellStart"/>
      <w:r>
        <w:rPr>
          <w:i/>
          <w:iCs/>
        </w:rPr>
        <w:t>J</w:t>
      </w:r>
      <w:r>
        <w:rPr>
          <w:vertAlign w:val="subscript"/>
        </w:rPr>
        <w:t>max</w:t>
      </w:r>
      <w:proofErr w:type="spellEnd"/>
      <w:r>
        <w:t>=maximum rate of electron transport for RuBP regeneration (</w:t>
      </w:r>
      <w:r>
        <w:rPr>
          <w:lang w:val="el-GR"/>
        </w:rPr>
        <w:t>μ</w:t>
      </w:r>
      <w:r>
        <w:t>mol m</w:t>
      </w:r>
      <w:r>
        <w:rPr>
          <w:vertAlign w:val="superscript"/>
        </w:rPr>
        <w:t>-2</w:t>
      </w:r>
      <w:r>
        <w:t xml:space="preserve"> s</w:t>
      </w:r>
      <w:r>
        <w:rPr>
          <w:vertAlign w:val="superscript"/>
        </w:rPr>
        <w:t>-1</w:t>
      </w:r>
      <w:r>
        <w:t xml:space="preserve">); </w:t>
      </w:r>
      <w:proofErr w:type="spellStart"/>
      <w:r>
        <w:rPr>
          <w:i/>
          <w:iCs/>
        </w:rPr>
        <w:t>J</w:t>
      </w:r>
      <w:r>
        <w:rPr>
          <w:vertAlign w:val="subscript"/>
        </w:rPr>
        <w:t>max</w:t>
      </w:r>
      <w:r>
        <w:t>:</w:t>
      </w:r>
      <w:r>
        <w:rPr>
          <w:i/>
          <w:iCs/>
        </w:rPr>
        <w:t>V</w:t>
      </w:r>
      <w:r>
        <w:rPr>
          <w:vertAlign w:val="subscript"/>
        </w:rPr>
        <w:t>cmax</w:t>
      </w:r>
      <w:proofErr w:type="spellEnd"/>
      <w:r>
        <w:t xml:space="preserve">=ratio of the maximum rate of electron transport for RuBP regeneration to the maximum rate of Rubisco carboxylation (unitless); </w:t>
      </w:r>
      <w:r>
        <w:rPr>
          <w:i/>
          <w:iCs/>
        </w:rPr>
        <w:t>PNUE</w:t>
      </w:r>
      <w:r>
        <w:t>=photosynthetic nitrogen use efficiency (</w:t>
      </w:r>
      <w:r>
        <w:rPr>
          <w:lang w:val="el-GR"/>
        </w:rPr>
        <w:t>μ</w:t>
      </w:r>
      <w:r>
        <w:t>mol gN</w:t>
      </w:r>
      <w:r>
        <w:rPr>
          <w:vertAlign w:val="superscript"/>
        </w:rPr>
        <w:t>-1</w:t>
      </w:r>
      <w:r>
        <w:t xml:space="preserve"> s</w:t>
      </w:r>
      <w:r>
        <w:rPr>
          <w:vertAlign w:val="superscript"/>
        </w:rPr>
        <w:t>-1</w:t>
      </w:r>
      <w:r>
        <w:t xml:space="preserve">); </w:t>
      </w:r>
      <w:r>
        <w:rPr>
          <w:i/>
          <w:iCs/>
        </w:rPr>
        <w:t>PPUE</w:t>
      </w:r>
      <w:r>
        <w:t>=photosynthetic phosphorus use efficiency (</w:t>
      </w:r>
      <w:r>
        <w:rPr>
          <w:lang w:val="el-GR"/>
        </w:rPr>
        <w:t>μ</w:t>
      </w:r>
      <w:r>
        <w:t>mol gP</w:t>
      </w:r>
      <w:r>
        <w:rPr>
          <w:vertAlign w:val="superscript"/>
        </w:rPr>
        <w:t>-1</w:t>
      </w:r>
      <w:r>
        <w:t xml:space="preserve"> s</w:t>
      </w:r>
      <w:r>
        <w:rPr>
          <w:vertAlign w:val="superscript"/>
        </w:rPr>
        <w:t>-1</w:t>
      </w:r>
      <w:r>
        <w:t>)</w:t>
      </w:r>
    </w:p>
    <w:p w14:paraId="21C0149C" w14:textId="1AD1ACF9" w:rsidR="005C5B9C" w:rsidRDefault="005C5B9C">
      <w:pPr>
        <w:rPr>
          <w:b/>
          <w:bCs/>
          <w:iCs/>
        </w:rPr>
      </w:pPr>
      <w:r>
        <w:rPr>
          <w:b/>
          <w:bCs/>
          <w:iCs/>
        </w:rPr>
        <w:br w:type="page"/>
      </w:r>
    </w:p>
    <w:p w14:paraId="459625B3" w14:textId="74CEC880" w:rsidR="00A13DC2" w:rsidRDefault="00A13DC2" w:rsidP="00A13DC2">
      <w:pPr>
        <w:rPr>
          <w:iCs/>
        </w:rPr>
      </w:pPr>
      <w:r>
        <w:rPr>
          <w:b/>
          <w:bCs/>
          <w:iCs/>
        </w:rPr>
        <w:lastRenderedPageBreak/>
        <w:t>Table S1</w:t>
      </w:r>
      <w:r w:rsidR="009A0DEC">
        <w:rPr>
          <w:b/>
          <w:bCs/>
          <w:iCs/>
        </w:rPr>
        <w:t>4</w:t>
      </w:r>
      <w:r>
        <w:rPr>
          <w:iCs/>
        </w:rPr>
        <w:t xml:space="preserve"> Climate moderator effects on interaction effect sizes</w:t>
      </w:r>
    </w:p>
    <w:tbl>
      <w:tblPr>
        <w:tblW w:w="9282" w:type="dxa"/>
        <w:tblLook w:val="04A0" w:firstRow="1" w:lastRow="0" w:firstColumn="1" w:lastColumn="0" w:noHBand="0" w:noVBand="1"/>
      </w:tblPr>
      <w:tblGrid>
        <w:gridCol w:w="1397"/>
        <w:gridCol w:w="1454"/>
        <w:gridCol w:w="1931"/>
        <w:gridCol w:w="1511"/>
        <w:gridCol w:w="1113"/>
        <w:gridCol w:w="1876"/>
      </w:tblGrid>
      <w:tr w:rsidR="00A13DC2" w:rsidRPr="00452304" w14:paraId="0E7515B0" w14:textId="77777777" w:rsidTr="00E14C3A">
        <w:trPr>
          <w:trHeight w:val="320"/>
        </w:trPr>
        <w:tc>
          <w:tcPr>
            <w:tcW w:w="1397" w:type="dxa"/>
            <w:tcBorders>
              <w:top w:val="single" w:sz="4" w:space="0" w:color="auto"/>
              <w:left w:val="nil"/>
              <w:bottom w:val="single" w:sz="4" w:space="0" w:color="auto"/>
              <w:right w:val="nil"/>
            </w:tcBorders>
            <w:noWrap/>
            <w:vAlign w:val="center"/>
            <w:hideMark/>
          </w:tcPr>
          <w:p w14:paraId="284D8CEF" w14:textId="66A46A9B" w:rsidR="00A13DC2" w:rsidRPr="00452304" w:rsidRDefault="00A13DC2" w:rsidP="00A13DC2">
            <w:pPr>
              <w:spacing w:after="0" w:line="240" w:lineRule="auto"/>
              <w:rPr>
                <w:rFonts w:eastAsia="Times New Roman"/>
                <w:b/>
                <w:bCs/>
                <w:color w:val="000000"/>
                <w:kern w:val="0"/>
                <w:sz w:val="20"/>
                <w:szCs w:val="20"/>
                <w14:ligatures w14:val="none"/>
              </w:rPr>
            </w:pPr>
            <w:r>
              <w:rPr>
                <w:rFonts w:eastAsia="Times New Roman"/>
                <w:b/>
                <w:bCs/>
                <w:color w:val="000000"/>
                <w:kern w:val="0"/>
                <w:sz w:val="20"/>
                <w:szCs w:val="20"/>
                <w14:ligatures w14:val="none"/>
              </w:rPr>
              <w:t>Trait</w:t>
            </w:r>
          </w:p>
        </w:tc>
        <w:tc>
          <w:tcPr>
            <w:tcW w:w="1454" w:type="dxa"/>
            <w:tcBorders>
              <w:top w:val="single" w:sz="4" w:space="0" w:color="auto"/>
              <w:left w:val="nil"/>
              <w:bottom w:val="single" w:sz="4" w:space="0" w:color="auto"/>
              <w:right w:val="nil"/>
            </w:tcBorders>
            <w:noWrap/>
            <w:vAlign w:val="center"/>
            <w:hideMark/>
          </w:tcPr>
          <w:p w14:paraId="422480D2" w14:textId="77777777" w:rsidR="00A13DC2" w:rsidRPr="00452304" w:rsidRDefault="00A13DC2" w:rsidP="00A13DC2">
            <w:pPr>
              <w:spacing w:after="0" w:line="240" w:lineRule="auto"/>
              <w:rPr>
                <w:rFonts w:eastAsia="Times New Roman"/>
                <w:b/>
                <w:bCs/>
                <w:color w:val="000000"/>
                <w:kern w:val="0"/>
                <w:sz w:val="20"/>
                <w:szCs w:val="20"/>
                <w14:ligatures w14:val="none"/>
              </w:rPr>
            </w:pPr>
            <w:r>
              <w:rPr>
                <w:rFonts w:eastAsia="Times New Roman"/>
                <w:b/>
                <w:bCs/>
                <w:color w:val="000000"/>
                <w:kern w:val="0"/>
                <w:sz w:val="20"/>
                <w:szCs w:val="20"/>
                <w14:ligatures w14:val="none"/>
              </w:rPr>
              <w:t>M</w:t>
            </w:r>
            <w:r w:rsidRPr="008825E3">
              <w:rPr>
                <w:rFonts w:eastAsia="Times New Roman"/>
                <w:b/>
                <w:bCs/>
                <w:color w:val="000000"/>
                <w:kern w:val="0"/>
                <w:sz w:val="20"/>
                <w:szCs w:val="20"/>
                <w14:ligatures w14:val="none"/>
              </w:rPr>
              <w:t>oderator</w:t>
            </w:r>
          </w:p>
        </w:tc>
        <w:tc>
          <w:tcPr>
            <w:tcW w:w="1931" w:type="dxa"/>
            <w:tcBorders>
              <w:top w:val="single" w:sz="4" w:space="0" w:color="auto"/>
              <w:left w:val="nil"/>
              <w:bottom w:val="single" w:sz="4" w:space="0" w:color="auto"/>
              <w:right w:val="nil"/>
            </w:tcBorders>
            <w:noWrap/>
            <w:vAlign w:val="center"/>
            <w:hideMark/>
          </w:tcPr>
          <w:p w14:paraId="0D6EC385" w14:textId="66DAEEE8" w:rsidR="00A13DC2" w:rsidRPr="00452304" w:rsidRDefault="00A13DC2" w:rsidP="00A13DC2">
            <w:pPr>
              <w:spacing w:after="0" w:line="240" w:lineRule="auto"/>
              <w:rPr>
                <w:b/>
                <w:bCs/>
                <w:sz w:val="20"/>
                <w:szCs w:val="20"/>
              </w:rPr>
            </w:pPr>
            <w:r w:rsidRPr="008825E3">
              <w:rPr>
                <w:b/>
                <w:bCs/>
                <w:sz w:val="20"/>
                <w:szCs w:val="20"/>
              </w:rPr>
              <w:t>Coef</w:t>
            </w:r>
            <w:r>
              <w:rPr>
                <w:b/>
                <w:bCs/>
                <w:sz w:val="20"/>
                <w:szCs w:val="20"/>
              </w:rPr>
              <w:t>.</w:t>
            </w:r>
            <w:r w:rsidRPr="008825E3">
              <w:rPr>
                <w:b/>
                <w:bCs/>
                <w:sz w:val="20"/>
                <w:szCs w:val="20"/>
              </w:rPr>
              <w:t xml:space="preserve"> (±SE)</w:t>
            </w:r>
          </w:p>
        </w:tc>
        <w:tc>
          <w:tcPr>
            <w:tcW w:w="1511" w:type="dxa"/>
            <w:tcBorders>
              <w:top w:val="single" w:sz="4" w:space="0" w:color="auto"/>
              <w:left w:val="nil"/>
              <w:bottom w:val="single" w:sz="4" w:space="0" w:color="auto"/>
              <w:right w:val="nil"/>
            </w:tcBorders>
            <w:noWrap/>
            <w:vAlign w:val="center"/>
            <w:hideMark/>
          </w:tcPr>
          <w:p w14:paraId="6D4F86E0" w14:textId="06A58A50" w:rsidR="00A13DC2" w:rsidRPr="00452304" w:rsidRDefault="00A13DC2" w:rsidP="00A13DC2">
            <w:pPr>
              <w:spacing w:after="0" w:line="240" w:lineRule="auto"/>
              <w:rPr>
                <w:rFonts w:eastAsia="Times New Roman"/>
                <w:b/>
                <w:bCs/>
                <w:color w:val="000000"/>
                <w:kern w:val="0"/>
                <w:sz w:val="20"/>
                <w:szCs w:val="20"/>
                <w14:ligatures w14:val="none"/>
              </w:rPr>
            </w:pPr>
            <w:r w:rsidRPr="008825E3">
              <w:rPr>
                <w:b/>
                <w:bCs/>
                <w:sz w:val="20"/>
                <w:szCs w:val="20"/>
              </w:rPr>
              <w:t>Z-value</w:t>
            </w:r>
          </w:p>
        </w:tc>
        <w:tc>
          <w:tcPr>
            <w:tcW w:w="1113" w:type="dxa"/>
            <w:tcBorders>
              <w:top w:val="single" w:sz="4" w:space="0" w:color="auto"/>
              <w:left w:val="nil"/>
              <w:bottom w:val="single" w:sz="4" w:space="0" w:color="auto"/>
              <w:right w:val="nil"/>
            </w:tcBorders>
            <w:noWrap/>
            <w:vAlign w:val="center"/>
            <w:hideMark/>
          </w:tcPr>
          <w:p w14:paraId="1EF63D1B" w14:textId="7FC4A471" w:rsidR="00A13DC2" w:rsidRPr="00452304" w:rsidRDefault="00A13DC2" w:rsidP="00A13DC2">
            <w:pPr>
              <w:spacing w:after="0" w:line="240" w:lineRule="auto"/>
              <w:rPr>
                <w:rFonts w:eastAsia="Times New Roman"/>
                <w:b/>
                <w:bCs/>
                <w:color w:val="000000"/>
                <w:kern w:val="0"/>
                <w:sz w:val="20"/>
                <w:szCs w:val="20"/>
                <w14:ligatures w14:val="none"/>
              </w:rPr>
            </w:pPr>
            <w:r w:rsidRPr="008825E3">
              <w:rPr>
                <w:b/>
                <w:bCs/>
                <w:i/>
                <w:iCs/>
                <w:sz w:val="20"/>
                <w:szCs w:val="20"/>
              </w:rPr>
              <w:t>p</w:t>
            </w:r>
            <w:r w:rsidRPr="008825E3">
              <w:rPr>
                <w:b/>
                <w:bCs/>
                <w:sz w:val="20"/>
                <w:szCs w:val="20"/>
              </w:rPr>
              <w:t>-value</w:t>
            </w:r>
          </w:p>
        </w:tc>
        <w:tc>
          <w:tcPr>
            <w:tcW w:w="1876" w:type="dxa"/>
            <w:tcBorders>
              <w:top w:val="single" w:sz="4" w:space="0" w:color="auto"/>
              <w:left w:val="nil"/>
              <w:bottom w:val="single" w:sz="4" w:space="0" w:color="auto"/>
              <w:right w:val="nil"/>
            </w:tcBorders>
            <w:noWrap/>
            <w:vAlign w:val="center"/>
            <w:hideMark/>
          </w:tcPr>
          <w:p w14:paraId="679306B4" w14:textId="41959E9A" w:rsidR="00A13DC2" w:rsidRPr="00452304" w:rsidRDefault="00A13DC2" w:rsidP="00A13DC2">
            <w:pPr>
              <w:spacing w:after="0" w:line="240" w:lineRule="auto"/>
              <w:rPr>
                <w:b/>
                <w:bCs/>
                <w:sz w:val="20"/>
                <w:szCs w:val="20"/>
              </w:rPr>
            </w:pPr>
            <w:r w:rsidRPr="008825E3">
              <w:rPr>
                <w:b/>
                <w:bCs/>
                <w:sz w:val="20"/>
                <w:szCs w:val="20"/>
              </w:rPr>
              <w:t>95% CI</w:t>
            </w:r>
          </w:p>
        </w:tc>
      </w:tr>
      <w:tr w:rsidR="00BA31FC" w:rsidRPr="00D9593D" w14:paraId="4121E441" w14:textId="77777777" w:rsidTr="005E33CD">
        <w:trPr>
          <w:trHeight w:val="320"/>
        </w:trPr>
        <w:tc>
          <w:tcPr>
            <w:tcW w:w="1397" w:type="dxa"/>
            <w:vMerge w:val="restart"/>
            <w:tcBorders>
              <w:top w:val="single" w:sz="4" w:space="0" w:color="auto"/>
              <w:left w:val="nil"/>
              <w:right w:val="nil"/>
            </w:tcBorders>
            <w:noWrap/>
            <w:vAlign w:val="center"/>
            <w:hideMark/>
          </w:tcPr>
          <w:p w14:paraId="3CCDC2CD" w14:textId="10DAD400" w:rsidR="00BA31FC" w:rsidRPr="00A13DC2" w:rsidRDefault="00BA31FC" w:rsidP="00BA31FC">
            <w:pPr>
              <w:spacing w:after="0" w:line="240" w:lineRule="auto"/>
              <w:rPr>
                <w:rFonts w:eastAsia="Times New Roman"/>
                <w:iCs/>
                <w:color w:val="000000"/>
                <w:kern w:val="0"/>
                <w:sz w:val="20"/>
                <w:szCs w:val="20"/>
                <w14:ligatures w14:val="none"/>
              </w:rPr>
            </w:pPr>
            <w:r>
              <w:rPr>
                <w:rFonts w:eastAsia="Times New Roman"/>
                <w:i/>
                <w:iCs/>
                <w:color w:val="000000"/>
                <w:kern w:val="0"/>
                <w:sz w:val="20"/>
                <w:szCs w:val="20"/>
                <w14:ligatures w14:val="none"/>
              </w:rPr>
              <w:t>M</w:t>
            </w:r>
            <w:r>
              <w:rPr>
                <w:rFonts w:eastAsia="Times New Roman"/>
                <w:iCs/>
                <w:color w:val="000000"/>
                <w:kern w:val="0"/>
                <w:sz w:val="20"/>
                <w:szCs w:val="20"/>
                <w:vertAlign w:val="subscript"/>
                <w14:ligatures w14:val="none"/>
              </w:rPr>
              <w:t>area</w:t>
            </w:r>
          </w:p>
        </w:tc>
        <w:tc>
          <w:tcPr>
            <w:tcW w:w="1454" w:type="dxa"/>
            <w:tcBorders>
              <w:top w:val="single" w:sz="4" w:space="0" w:color="auto"/>
              <w:left w:val="nil"/>
              <w:right w:val="nil"/>
            </w:tcBorders>
            <w:noWrap/>
            <w:vAlign w:val="center"/>
            <w:hideMark/>
          </w:tcPr>
          <w:p w14:paraId="3CB6FF5A" w14:textId="5C915159" w:rsidR="00BA31FC" w:rsidRPr="00452304" w:rsidRDefault="00BA31FC" w:rsidP="00BA31FC">
            <w:pPr>
              <w:spacing w:after="0" w:line="240" w:lineRule="auto"/>
              <w:rPr>
                <w:rFonts w:eastAsia="Times New Roman"/>
                <w:i/>
                <w:iCs/>
                <w:color w:val="000000"/>
                <w:kern w:val="0"/>
                <w:sz w:val="20"/>
                <w:szCs w:val="20"/>
                <w14:ligatures w14:val="none"/>
              </w:rPr>
            </w:pPr>
            <w:proofErr w:type="spellStart"/>
            <w:r w:rsidRPr="00355693">
              <w:rPr>
                <w:rFonts w:eastAsia="Times New Roman"/>
                <w:i/>
                <w:iCs/>
                <w:color w:val="000000"/>
                <w:kern w:val="0"/>
                <w:sz w:val="20"/>
                <w:szCs w:val="20"/>
                <w14:ligatures w14:val="none"/>
              </w:rPr>
              <w:t>T</w:t>
            </w:r>
            <w:r w:rsidRPr="00355693">
              <w:rPr>
                <w:rFonts w:eastAsia="Times New Roman"/>
                <w:color w:val="000000"/>
                <w:kern w:val="0"/>
                <w:sz w:val="20"/>
                <w:szCs w:val="20"/>
                <w:vertAlign w:val="subscript"/>
                <w14:ligatures w14:val="none"/>
              </w:rPr>
              <w:t>g</w:t>
            </w:r>
            <w:proofErr w:type="spellEnd"/>
          </w:p>
        </w:tc>
        <w:tc>
          <w:tcPr>
            <w:tcW w:w="1931" w:type="dxa"/>
            <w:tcBorders>
              <w:top w:val="single" w:sz="4" w:space="0" w:color="auto"/>
              <w:left w:val="nil"/>
              <w:right w:val="nil"/>
            </w:tcBorders>
            <w:noWrap/>
            <w:vAlign w:val="bottom"/>
          </w:tcPr>
          <w:p w14:paraId="536EE11B" w14:textId="696EEF75" w:rsidR="00BA31FC" w:rsidRPr="00E14C3A" w:rsidRDefault="00BA31FC" w:rsidP="00BA31FC">
            <w:pPr>
              <w:spacing w:after="0" w:line="240" w:lineRule="auto"/>
              <w:jc w:val="right"/>
              <w:rPr>
                <w:rFonts w:eastAsia="Times New Roman"/>
                <w:color w:val="000000"/>
                <w:kern w:val="0"/>
                <w:sz w:val="20"/>
                <w:szCs w:val="20"/>
                <w:highlight w:val="yellow"/>
                <w14:ligatures w14:val="none"/>
              </w:rPr>
            </w:pPr>
            <w:r w:rsidRPr="00E14C3A">
              <w:rPr>
                <w:color w:val="000000"/>
                <w:sz w:val="20"/>
                <w:szCs w:val="20"/>
              </w:rPr>
              <w:t>1.129±1.999</w:t>
            </w:r>
          </w:p>
        </w:tc>
        <w:tc>
          <w:tcPr>
            <w:tcW w:w="1511" w:type="dxa"/>
            <w:tcBorders>
              <w:top w:val="single" w:sz="4" w:space="0" w:color="auto"/>
              <w:left w:val="nil"/>
              <w:right w:val="nil"/>
            </w:tcBorders>
            <w:noWrap/>
            <w:vAlign w:val="bottom"/>
          </w:tcPr>
          <w:p w14:paraId="5FBEB89A" w14:textId="4CA1B678"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0.567</w:t>
            </w:r>
          </w:p>
        </w:tc>
        <w:tc>
          <w:tcPr>
            <w:tcW w:w="1113" w:type="dxa"/>
            <w:tcBorders>
              <w:top w:val="single" w:sz="4" w:space="0" w:color="auto"/>
              <w:left w:val="nil"/>
              <w:right w:val="nil"/>
            </w:tcBorders>
            <w:noWrap/>
            <w:vAlign w:val="bottom"/>
          </w:tcPr>
          <w:p w14:paraId="32BCC616" w14:textId="63B75ECD"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0.571</w:t>
            </w:r>
          </w:p>
        </w:tc>
        <w:tc>
          <w:tcPr>
            <w:tcW w:w="1876" w:type="dxa"/>
            <w:tcBorders>
              <w:top w:val="single" w:sz="4" w:space="0" w:color="auto"/>
              <w:left w:val="nil"/>
              <w:right w:val="nil"/>
            </w:tcBorders>
            <w:noWrap/>
            <w:vAlign w:val="bottom"/>
          </w:tcPr>
          <w:p w14:paraId="0F08012D" w14:textId="41953DAC" w:rsidR="00BA31FC" w:rsidRPr="00E14C3A" w:rsidRDefault="00BA31FC" w:rsidP="00BA31FC">
            <w:pPr>
              <w:spacing w:after="0" w:line="240" w:lineRule="auto"/>
              <w:jc w:val="right"/>
              <w:rPr>
                <w:rFonts w:eastAsia="Times New Roman"/>
                <w:color w:val="000000"/>
                <w:kern w:val="0"/>
                <w:sz w:val="20"/>
                <w:szCs w:val="20"/>
                <w:highlight w:val="yellow"/>
                <w14:ligatures w14:val="none"/>
              </w:rPr>
            </w:pPr>
            <w:r w:rsidRPr="00E14C3A">
              <w:rPr>
                <w:color w:val="000000"/>
                <w:sz w:val="20"/>
                <w:szCs w:val="20"/>
              </w:rPr>
              <w:t>[-2.72</w:t>
            </w:r>
            <w:r>
              <w:rPr>
                <w:color w:val="000000"/>
                <w:sz w:val="20"/>
                <w:szCs w:val="20"/>
              </w:rPr>
              <w:t>0</w:t>
            </w:r>
            <w:r w:rsidRPr="00E14C3A">
              <w:rPr>
                <w:color w:val="000000"/>
                <w:sz w:val="20"/>
                <w:szCs w:val="20"/>
              </w:rPr>
              <w:t>, 5.13</w:t>
            </w:r>
            <w:r>
              <w:rPr>
                <w:color w:val="000000"/>
                <w:sz w:val="20"/>
                <w:szCs w:val="20"/>
              </w:rPr>
              <w:t>0</w:t>
            </w:r>
            <w:r w:rsidRPr="00E14C3A">
              <w:rPr>
                <w:color w:val="000000"/>
                <w:sz w:val="20"/>
                <w:szCs w:val="20"/>
              </w:rPr>
              <w:t>]</w:t>
            </w:r>
          </w:p>
        </w:tc>
      </w:tr>
      <w:tr w:rsidR="00BA31FC" w:rsidRPr="00D9593D" w14:paraId="465A5152" w14:textId="77777777" w:rsidTr="005E33CD">
        <w:trPr>
          <w:trHeight w:val="320"/>
        </w:trPr>
        <w:tc>
          <w:tcPr>
            <w:tcW w:w="1397" w:type="dxa"/>
            <w:vMerge/>
            <w:tcBorders>
              <w:left w:val="nil"/>
              <w:right w:val="nil"/>
            </w:tcBorders>
            <w:noWrap/>
            <w:vAlign w:val="center"/>
          </w:tcPr>
          <w:p w14:paraId="2A78F69F" w14:textId="77777777" w:rsidR="00BA31FC" w:rsidRPr="00452304" w:rsidRDefault="00BA31FC" w:rsidP="00BA31FC">
            <w:pPr>
              <w:spacing w:after="0" w:line="240" w:lineRule="auto"/>
              <w:rPr>
                <w:rFonts w:eastAsia="Times New Roman"/>
                <w:color w:val="000000"/>
                <w:kern w:val="0"/>
                <w:sz w:val="20"/>
                <w:szCs w:val="20"/>
                <w14:ligatures w14:val="none"/>
              </w:rPr>
            </w:pPr>
          </w:p>
        </w:tc>
        <w:tc>
          <w:tcPr>
            <w:tcW w:w="1454" w:type="dxa"/>
            <w:tcBorders>
              <w:left w:val="nil"/>
              <w:bottom w:val="nil"/>
              <w:right w:val="nil"/>
            </w:tcBorders>
            <w:noWrap/>
            <w:vAlign w:val="center"/>
          </w:tcPr>
          <w:p w14:paraId="7D99F15F" w14:textId="4DEAAB08" w:rsidR="00BA31FC" w:rsidRDefault="00BA31FC" w:rsidP="00BA31FC">
            <w:pPr>
              <w:spacing w:after="0" w:line="240" w:lineRule="auto"/>
              <w:rPr>
                <w:rFonts w:eastAsia="Times New Roman"/>
                <w:i/>
                <w:iCs/>
                <w:color w:val="000000"/>
                <w:kern w:val="0"/>
                <w:sz w:val="20"/>
                <w:szCs w:val="20"/>
                <w14:ligatures w14:val="none"/>
              </w:rPr>
            </w:pPr>
            <w:proofErr w:type="spellStart"/>
            <w:r w:rsidRPr="00355693">
              <w:rPr>
                <w:rFonts w:eastAsia="Times New Roman"/>
                <w:i/>
                <w:iCs/>
                <w:color w:val="000000"/>
                <w:kern w:val="0"/>
                <w:sz w:val="20"/>
                <w:szCs w:val="20"/>
                <w14:ligatures w14:val="none"/>
              </w:rPr>
              <w:t>AI</w:t>
            </w:r>
            <w:r w:rsidRPr="00355693">
              <w:rPr>
                <w:rFonts w:eastAsia="Times New Roman"/>
                <w:color w:val="000000"/>
                <w:kern w:val="0"/>
                <w:sz w:val="20"/>
                <w:szCs w:val="20"/>
                <w:vertAlign w:val="subscript"/>
                <w14:ligatures w14:val="none"/>
              </w:rPr>
              <w:t>g</w:t>
            </w:r>
            <w:proofErr w:type="spellEnd"/>
          </w:p>
        </w:tc>
        <w:tc>
          <w:tcPr>
            <w:tcW w:w="1931" w:type="dxa"/>
            <w:tcBorders>
              <w:left w:val="nil"/>
              <w:bottom w:val="nil"/>
              <w:right w:val="nil"/>
            </w:tcBorders>
            <w:noWrap/>
            <w:vAlign w:val="bottom"/>
          </w:tcPr>
          <w:p w14:paraId="15CDD1E2" w14:textId="5FE5430E" w:rsidR="00BA31FC" w:rsidRPr="00E14C3A" w:rsidRDefault="00BA31FC" w:rsidP="00BA31FC">
            <w:pPr>
              <w:spacing w:after="0" w:line="240" w:lineRule="auto"/>
              <w:jc w:val="right"/>
              <w:rPr>
                <w:color w:val="000000"/>
                <w:sz w:val="20"/>
                <w:szCs w:val="20"/>
              </w:rPr>
            </w:pPr>
            <w:r w:rsidRPr="00E14C3A">
              <w:rPr>
                <w:color w:val="000000"/>
                <w:sz w:val="20"/>
                <w:szCs w:val="20"/>
              </w:rPr>
              <w:t>-12.651±24.676</w:t>
            </w:r>
          </w:p>
        </w:tc>
        <w:tc>
          <w:tcPr>
            <w:tcW w:w="1511" w:type="dxa"/>
            <w:tcBorders>
              <w:left w:val="nil"/>
              <w:right w:val="nil"/>
            </w:tcBorders>
            <w:noWrap/>
            <w:vAlign w:val="bottom"/>
          </w:tcPr>
          <w:p w14:paraId="13F9950F" w14:textId="423F00F9" w:rsidR="00BA31FC" w:rsidRPr="00BA31FC" w:rsidRDefault="00BA31FC" w:rsidP="00BA31FC">
            <w:pPr>
              <w:spacing w:after="0" w:line="240" w:lineRule="auto"/>
              <w:jc w:val="right"/>
              <w:rPr>
                <w:color w:val="000000"/>
                <w:sz w:val="20"/>
                <w:szCs w:val="20"/>
              </w:rPr>
            </w:pPr>
            <w:r w:rsidRPr="00BA31FC">
              <w:rPr>
                <w:color w:val="000000"/>
                <w:sz w:val="20"/>
                <w:szCs w:val="20"/>
              </w:rPr>
              <w:t>-0.613</w:t>
            </w:r>
          </w:p>
        </w:tc>
        <w:tc>
          <w:tcPr>
            <w:tcW w:w="1113" w:type="dxa"/>
            <w:tcBorders>
              <w:left w:val="nil"/>
              <w:right w:val="nil"/>
            </w:tcBorders>
            <w:noWrap/>
            <w:vAlign w:val="bottom"/>
          </w:tcPr>
          <w:p w14:paraId="68D81EA3" w14:textId="03D30EF5" w:rsidR="00BA31FC" w:rsidRPr="00BA31FC" w:rsidRDefault="00BA31FC" w:rsidP="00BA31FC">
            <w:pPr>
              <w:spacing w:after="0" w:line="240" w:lineRule="auto"/>
              <w:jc w:val="right"/>
              <w:rPr>
                <w:color w:val="000000"/>
                <w:sz w:val="20"/>
                <w:szCs w:val="20"/>
              </w:rPr>
            </w:pPr>
            <w:r w:rsidRPr="00BA31FC">
              <w:rPr>
                <w:color w:val="000000"/>
                <w:sz w:val="20"/>
                <w:szCs w:val="20"/>
              </w:rPr>
              <w:t>0.54</w:t>
            </w:r>
            <w:r>
              <w:rPr>
                <w:color w:val="000000"/>
                <w:sz w:val="20"/>
                <w:szCs w:val="20"/>
              </w:rPr>
              <w:t>0</w:t>
            </w:r>
          </w:p>
        </w:tc>
        <w:tc>
          <w:tcPr>
            <w:tcW w:w="1876" w:type="dxa"/>
            <w:tcBorders>
              <w:left w:val="nil"/>
              <w:bottom w:val="nil"/>
              <w:right w:val="nil"/>
            </w:tcBorders>
            <w:noWrap/>
            <w:vAlign w:val="bottom"/>
          </w:tcPr>
          <w:p w14:paraId="461C4A47" w14:textId="3B4C7C02" w:rsidR="00BA31FC" w:rsidRPr="00E14C3A" w:rsidRDefault="00BA31FC" w:rsidP="00BA31FC">
            <w:pPr>
              <w:spacing w:after="0" w:line="240" w:lineRule="auto"/>
              <w:jc w:val="right"/>
              <w:rPr>
                <w:color w:val="000000"/>
                <w:sz w:val="20"/>
                <w:szCs w:val="20"/>
              </w:rPr>
            </w:pPr>
            <w:r w:rsidRPr="00E14C3A">
              <w:rPr>
                <w:color w:val="000000"/>
                <w:sz w:val="20"/>
                <w:szCs w:val="20"/>
              </w:rPr>
              <w:t>[-43.307, 34.583]</w:t>
            </w:r>
          </w:p>
        </w:tc>
      </w:tr>
      <w:tr w:rsidR="00BA31FC" w:rsidRPr="00D9593D" w14:paraId="308C71B9" w14:textId="77777777" w:rsidTr="005E33CD">
        <w:trPr>
          <w:trHeight w:val="320"/>
        </w:trPr>
        <w:tc>
          <w:tcPr>
            <w:tcW w:w="1397" w:type="dxa"/>
            <w:vMerge/>
            <w:tcBorders>
              <w:left w:val="nil"/>
              <w:bottom w:val="single" w:sz="4" w:space="0" w:color="auto"/>
              <w:right w:val="nil"/>
            </w:tcBorders>
            <w:noWrap/>
            <w:vAlign w:val="center"/>
            <w:hideMark/>
          </w:tcPr>
          <w:p w14:paraId="4C3E6156" w14:textId="77777777" w:rsidR="00BA31FC" w:rsidRPr="00452304" w:rsidRDefault="00BA31FC" w:rsidP="00BA31FC">
            <w:pPr>
              <w:spacing w:after="0" w:line="240" w:lineRule="auto"/>
              <w:rPr>
                <w:rFonts w:eastAsia="Times New Roman"/>
                <w:color w:val="000000"/>
                <w:kern w:val="0"/>
                <w:sz w:val="20"/>
                <w:szCs w:val="20"/>
                <w14:ligatures w14:val="none"/>
              </w:rPr>
            </w:pPr>
          </w:p>
        </w:tc>
        <w:tc>
          <w:tcPr>
            <w:tcW w:w="1454" w:type="dxa"/>
            <w:tcBorders>
              <w:top w:val="nil"/>
              <w:left w:val="nil"/>
              <w:bottom w:val="single" w:sz="4" w:space="0" w:color="auto"/>
              <w:right w:val="nil"/>
            </w:tcBorders>
            <w:noWrap/>
            <w:vAlign w:val="center"/>
            <w:hideMark/>
          </w:tcPr>
          <w:p w14:paraId="10290446" w14:textId="09C9F632" w:rsidR="00BA31FC" w:rsidRPr="00452304" w:rsidRDefault="00BA31FC" w:rsidP="00BA31FC">
            <w:pPr>
              <w:spacing w:after="0" w:line="240" w:lineRule="auto"/>
              <w:rPr>
                <w:rFonts w:eastAsia="Times New Roman"/>
                <w:i/>
                <w:iCs/>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931" w:type="dxa"/>
            <w:tcBorders>
              <w:top w:val="nil"/>
              <w:left w:val="nil"/>
              <w:bottom w:val="single" w:sz="4" w:space="0" w:color="auto"/>
              <w:right w:val="nil"/>
            </w:tcBorders>
            <w:noWrap/>
            <w:vAlign w:val="bottom"/>
          </w:tcPr>
          <w:p w14:paraId="1095B7B7" w14:textId="794A4AF9" w:rsidR="00BA31FC" w:rsidRPr="00E14C3A" w:rsidRDefault="00BA31FC" w:rsidP="00BA31FC">
            <w:pPr>
              <w:spacing w:after="0" w:line="240" w:lineRule="auto"/>
              <w:jc w:val="right"/>
              <w:rPr>
                <w:rFonts w:eastAsia="Times New Roman"/>
                <w:color w:val="000000"/>
                <w:kern w:val="0"/>
                <w:sz w:val="20"/>
                <w:szCs w:val="20"/>
                <w:highlight w:val="yellow"/>
                <w14:ligatures w14:val="none"/>
              </w:rPr>
            </w:pPr>
            <w:r w:rsidRPr="00E14C3A">
              <w:rPr>
                <w:color w:val="000000"/>
                <w:sz w:val="20"/>
                <w:szCs w:val="20"/>
              </w:rPr>
              <w:t>-0.027±0.157</w:t>
            </w:r>
          </w:p>
        </w:tc>
        <w:tc>
          <w:tcPr>
            <w:tcW w:w="1511" w:type="dxa"/>
            <w:tcBorders>
              <w:left w:val="nil"/>
              <w:bottom w:val="single" w:sz="4" w:space="0" w:color="auto"/>
              <w:right w:val="nil"/>
            </w:tcBorders>
            <w:noWrap/>
            <w:vAlign w:val="bottom"/>
          </w:tcPr>
          <w:p w14:paraId="5AB5A97E" w14:textId="6A71A7D2"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-0.174</w:t>
            </w:r>
          </w:p>
        </w:tc>
        <w:tc>
          <w:tcPr>
            <w:tcW w:w="1113" w:type="dxa"/>
            <w:tcBorders>
              <w:left w:val="nil"/>
              <w:bottom w:val="single" w:sz="4" w:space="0" w:color="auto"/>
              <w:right w:val="nil"/>
            </w:tcBorders>
            <w:noWrap/>
            <w:vAlign w:val="bottom"/>
          </w:tcPr>
          <w:p w14:paraId="06342197" w14:textId="2673A368"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0.862</w:t>
            </w:r>
          </w:p>
        </w:tc>
        <w:tc>
          <w:tcPr>
            <w:tcW w:w="1876" w:type="dxa"/>
            <w:tcBorders>
              <w:top w:val="nil"/>
              <w:left w:val="nil"/>
              <w:bottom w:val="single" w:sz="4" w:space="0" w:color="auto"/>
              <w:right w:val="nil"/>
            </w:tcBorders>
            <w:noWrap/>
            <w:vAlign w:val="bottom"/>
          </w:tcPr>
          <w:p w14:paraId="18F95707" w14:textId="6AA5B32F" w:rsidR="00BA31FC" w:rsidRPr="00E14C3A" w:rsidRDefault="00BA31FC" w:rsidP="00BA31FC">
            <w:pPr>
              <w:spacing w:after="0" w:line="240" w:lineRule="auto"/>
              <w:jc w:val="right"/>
              <w:rPr>
                <w:rFonts w:eastAsia="Times New Roman"/>
                <w:color w:val="000000"/>
                <w:kern w:val="0"/>
                <w:sz w:val="20"/>
                <w:szCs w:val="20"/>
                <w:highlight w:val="yellow"/>
                <w14:ligatures w14:val="none"/>
              </w:rPr>
            </w:pPr>
            <w:r w:rsidRPr="00E14C3A">
              <w:rPr>
                <w:color w:val="000000"/>
                <w:sz w:val="20"/>
                <w:szCs w:val="20"/>
              </w:rPr>
              <w:t>[-0.335, 0.281]</w:t>
            </w:r>
          </w:p>
        </w:tc>
      </w:tr>
      <w:tr w:rsidR="00BA31FC" w:rsidRPr="00D9593D" w14:paraId="3A65AE3C" w14:textId="77777777" w:rsidTr="005E33CD">
        <w:trPr>
          <w:trHeight w:val="320"/>
        </w:trPr>
        <w:tc>
          <w:tcPr>
            <w:tcW w:w="1397" w:type="dxa"/>
            <w:vMerge w:val="restart"/>
            <w:tcBorders>
              <w:top w:val="single" w:sz="4" w:space="0" w:color="auto"/>
              <w:left w:val="nil"/>
              <w:right w:val="nil"/>
            </w:tcBorders>
            <w:noWrap/>
            <w:vAlign w:val="center"/>
          </w:tcPr>
          <w:p w14:paraId="16105B09" w14:textId="6CE288C9" w:rsidR="00BA31FC" w:rsidRPr="00A13DC2" w:rsidRDefault="00BA31FC" w:rsidP="00BA31FC">
            <w:pPr>
              <w:spacing w:after="0" w:line="240" w:lineRule="auto"/>
              <w:rPr>
                <w:rFonts w:eastAsia="Times New Roman"/>
                <w:iCs/>
                <w:color w:val="000000"/>
                <w:kern w:val="0"/>
                <w:sz w:val="20"/>
                <w:szCs w:val="20"/>
                <w:vertAlign w:val="subscript"/>
                <w14:ligatures w14:val="none"/>
              </w:rPr>
            </w:pPr>
            <w:proofErr w:type="spellStart"/>
            <w:r>
              <w:rPr>
                <w:rFonts w:eastAsia="Times New Roman"/>
                <w:i/>
                <w:iCs/>
                <w:color w:val="000000"/>
                <w:kern w:val="0"/>
                <w:sz w:val="20"/>
                <w:szCs w:val="20"/>
                <w14:ligatures w14:val="none"/>
              </w:rPr>
              <w:t>N</w:t>
            </w:r>
            <w:r>
              <w:rPr>
                <w:rFonts w:eastAsia="Times New Roman"/>
                <w:iCs/>
                <w:color w:val="000000"/>
                <w:kern w:val="0"/>
                <w:sz w:val="20"/>
                <w:szCs w:val="20"/>
                <w:vertAlign w:val="subscript"/>
                <w14:ligatures w14:val="none"/>
              </w:rPr>
              <w:t>mass</w:t>
            </w:r>
            <w:proofErr w:type="spellEnd"/>
          </w:p>
        </w:tc>
        <w:tc>
          <w:tcPr>
            <w:tcW w:w="1454" w:type="dxa"/>
            <w:tcBorders>
              <w:top w:val="single" w:sz="4" w:space="0" w:color="auto"/>
              <w:left w:val="nil"/>
              <w:bottom w:val="nil"/>
              <w:right w:val="nil"/>
            </w:tcBorders>
            <w:noWrap/>
            <w:vAlign w:val="center"/>
          </w:tcPr>
          <w:p w14:paraId="0C812770" w14:textId="1C4F770D" w:rsidR="00BA31FC" w:rsidRPr="00355693" w:rsidRDefault="00BA31FC" w:rsidP="00BA31FC">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T</w:t>
            </w:r>
            <w:r w:rsidRPr="00355693">
              <w:rPr>
                <w:rFonts w:eastAsia="Times New Roman"/>
                <w:color w:val="000000"/>
                <w:kern w:val="0"/>
                <w:sz w:val="20"/>
                <w:szCs w:val="20"/>
                <w:vertAlign w:val="subscript"/>
                <w14:ligatures w14:val="none"/>
              </w:rPr>
              <w:t>g</w:t>
            </w:r>
            <w:proofErr w:type="spellEnd"/>
          </w:p>
        </w:tc>
        <w:tc>
          <w:tcPr>
            <w:tcW w:w="1931" w:type="dxa"/>
            <w:tcBorders>
              <w:top w:val="single" w:sz="4" w:space="0" w:color="auto"/>
              <w:left w:val="nil"/>
              <w:bottom w:val="nil"/>
              <w:right w:val="nil"/>
            </w:tcBorders>
            <w:noWrap/>
            <w:vAlign w:val="bottom"/>
          </w:tcPr>
          <w:p w14:paraId="51D2ABE2" w14:textId="5D54933F" w:rsidR="00BA31FC" w:rsidRPr="00E14C3A" w:rsidRDefault="00BA31FC" w:rsidP="00BA31FC">
            <w:pPr>
              <w:spacing w:after="0" w:line="240" w:lineRule="auto"/>
              <w:jc w:val="right"/>
              <w:rPr>
                <w:color w:val="000000"/>
                <w:sz w:val="20"/>
                <w:szCs w:val="20"/>
              </w:rPr>
            </w:pPr>
            <w:r w:rsidRPr="00E14C3A">
              <w:rPr>
                <w:color w:val="000000"/>
                <w:sz w:val="20"/>
                <w:szCs w:val="20"/>
              </w:rPr>
              <w:t>-0.03</w:t>
            </w:r>
            <w:r>
              <w:rPr>
                <w:color w:val="000000"/>
                <w:sz w:val="20"/>
                <w:szCs w:val="20"/>
              </w:rPr>
              <w:t>0</w:t>
            </w:r>
            <w:r w:rsidRPr="00E14C3A">
              <w:rPr>
                <w:color w:val="000000"/>
                <w:sz w:val="20"/>
                <w:szCs w:val="20"/>
              </w:rPr>
              <w:t>±1.09</w:t>
            </w:r>
            <w:r>
              <w:rPr>
                <w:color w:val="000000"/>
                <w:sz w:val="20"/>
                <w:szCs w:val="20"/>
              </w:rPr>
              <w:t>0</w:t>
            </w:r>
          </w:p>
        </w:tc>
        <w:tc>
          <w:tcPr>
            <w:tcW w:w="1511" w:type="dxa"/>
            <w:tcBorders>
              <w:top w:val="single" w:sz="4" w:space="0" w:color="auto"/>
              <w:left w:val="nil"/>
              <w:right w:val="nil"/>
            </w:tcBorders>
            <w:noWrap/>
            <w:vAlign w:val="bottom"/>
          </w:tcPr>
          <w:p w14:paraId="1A18DFC9" w14:textId="5879E5ED"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-0.027</w:t>
            </w:r>
          </w:p>
        </w:tc>
        <w:tc>
          <w:tcPr>
            <w:tcW w:w="1113" w:type="dxa"/>
            <w:tcBorders>
              <w:top w:val="single" w:sz="4" w:space="0" w:color="auto"/>
              <w:left w:val="nil"/>
              <w:right w:val="nil"/>
            </w:tcBorders>
            <w:noWrap/>
            <w:vAlign w:val="bottom"/>
          </w:tcPr>
          <w:p w14:paraId="474DDDF6" w14:textId="7C58E7B5"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0.978</w:t>
            </w:r>
          </w:p>
        </w:tc>
        <w:tc>
          <w:tcPr>
            <w:tcW w:w="1876" w:type="dxa"/>
            <w:tcBorders>
              <w:top w:val="single" w:sz="4" w:space="0" w:color="auto"/>
              <w:left w:val="nil"/>
              <w:bottom w:val="nil"/>
              <w:right w:val="nil"/>
            </w:tcBorders>
            <w:noWrap/>
            <w:vAlign w:val="bottom"/>
          </w:tcPr>
          <w:p w14:paraId="11490C33" w14:textId="08EEB19B" w:rsidR="00BA31FC" w:rsidRPr="00E14C3A" w:rsidRDefault="00BA31FC" w:rsidP="00BA31FC">
            <w:pPr>
              <w:spacing w:after="0" w:line="240" w:lineRule="auto"/>
              <w:jc w:val="right"/>
              <w:rPr>
                <w:color w:val="000000"/>
                <w:sz w:val="20"/>
                <w:szCs w:val="20"/>
              </w:rPr>
            </w:pPr>
            <w:r w:rsidRPr="00E14C3A">
              <w:rPr>
                <w:color w:val="000000"/>
                <w:sz w:val="20"/>
                <w:szCs w:val="20"/>
              </w:rPr>
              <w:t>[-2.131, 2.117]</w:t>
            </w:r>
          </w:p>
        </w:tc>
      </w:tr>
      <w:tr w:rsidR="00BA31FC" w:rsidRPr="00D9593D" w14:paraId="1FE98DB0" w14:textId="77777777" w:rsidTr="005E33CD">
        <w:trPr>
          <w:trHeight w:val="320"/>
        </w:trPr>
        <w:tc>
          <w:tcPr>
            <w:tcW w:w="1397" w:type="dxa"/>
            <w:vMerge/>
            <w:tcBorders>
              <w:left w:val="nil"/>
              <w:right w:val="nil"/>
            </w:tcBorders>
            <w:noWrap/>
            <w:vAlign w:val="center"/>
          </w:tcPr>
          <w:p w14:paraId="69DA05FE" w14:textId="77777777" w:rsidR="00BA31FC" w:rsidRPr="00452304" w:rsidRDefault="00BA31FC" w:rsidP="00BA31FC">
            <w:pPr>
              <w:spacing w:after="0" w:line="240" w:lineRule="auto"/>
              <w:rPr>
                <w:rFonts w:eastAsia="Times New Roman"/>
                <w:color w:val="000000"/>
                <w:kern w:val="0"/>
                <w:sz w:val="20"/>
                <w:szCs w:val="20"/>
                <w14:ligatures w14:val="none"/>
              </w:rPr>
            </w:pPr>
          </w:p>
        </w:tc>
        <w:tc>
          <w:tcPr>
            <w:tcW w:w="1454" w:type="dxa"/>
            <w:tcBorders>
              <w:top w:val="nil"/>
              <w:left w:val="nil"/>
              <w:bottom w:val="nil"/>
              <w:right w:val="nil"/>
            </w:tcBorders>
            <w:noWrap/>
            <w:vAlign w:val="center"/>
          </w:tcPr>
          <w:p w14:paraId="6C24C513" w14:textId="2F96E878" w:rsidR="00BA31FC" w:rsidRPr="00355693" w:rsidRDefault="00BA31FC" w:rsidP="00BA31FC">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AI</w:t>
            </w:r>
            <w:r w:rsidRPr="00355693">
              <w:rPr>
                <w:rFonts w:eastAsia="Times New Roman"/>
                <w:color w:val="000000"/>
                <w:kern w:val="0"/>
                <w:sz w:val="20"/>
                <w:szCs w:val="20"/>
                <w:vertAlign w:val="subscript"/>
                <w14:ligatures w14:val="none"/>
              </w:rPr>
              <w:t>g</w:t>
            </w:r>
            <w:proofErr w:type="spellEnd"/>
          </w:p>
        </w:tc>
        <w:tc>
          <w:tcPr>
            <w:tcW w:w="1931" w:type="dxa"/>
            <w:tcBorders>
              <w:top w:val="nil"/>
              <w:left w:val="nil"/>
              <w:bottom w:val="nil"/>
              <w:right w:val="nil"/>
            </w:tcBorders>
            <w:noWrap/>
            <w:vAlign w:val="bottom"/>
          </w:tcPr>
          <w:p w14:paraId="59A96801" w14:textId="3A695B6D" w:rsidR="00BA31FC" w:rsidRPr="00E14C3A" w:rsidRDefault="00BA31FC" w:rsidP="00BA31FC">
            <w:pPr>
              <w:spacing w:after="0" w:line="240" w:lineRule="auto"/>
              <w:jc w:val="right"/>
              <w:rPr>
                <w:color w:val="000000"/>
                <w:sz w:val="20"/>
                <w:szCs w:val="20"/>
              </w:rPr>
            </w:pPr>
            <w:r w:rsidRPr="00E14C3A">
              <w:rPr>
                <w:color w:val="000000"/>
                <w:sz w:val="20"/>
                <w:szCs w:val="20"/>
              </w:rPr>
              <w:t>9.808±17.231</w:t>
            </w:r>
          </w:p>
        </w:tc>
        <w:tc>
          <w:tcPr>
            <w:tcW w:w="1511" w:type="dxa"/>
            <w:tcBorders>
              <w:left w:val="nil"/>
              <w:right w:val="nil"/>
            </w:tcBorders>
            <w:noWrap/>
            <w:vAlign w:val="bottom"/>
          </w:tcPr>
          <w:p w14:paraId="5307E32D" w14:textId="09559A96"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0.589</w:t>
            </w:r>
          </w:p>
        </w:tc>
        <w:tc>
          <w:tcPr>
            <w:tcW w:w="1113" w:type="dxa"/>
            <w:tcBorders>
              <w:left w:val="nil"/>
              <w:right w:val="nil"/>
            </w:tcBorders>
            <w:noWrap/>
            <w:vAlign w:val="bottom"/>
          </w:tcPr>
          <w:p w14:paraId="70A31601" w14:textId="1DBA3151"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0.556</w:t>
            </w:r>
          </w:p>
        </w:tc>
        <w:tc>
          <w:tcPr>
            <w:tcW w:w="1876" w:type="dxa"/>
            <w:tcBorders>
              <w:top w:val="nil"/>
              <w:left w:val="nil"/>
              <w:bottom w:val="nil"/>
              <w:right w:val="nil"/>
            </w:tcBorders>
            <w:noWrap/>
            <w:vAlign w:val="bottom"/>
          </w:tcPr>
          <w:p w14:paraId="3B900A57" w14:textId="175F43FD" w:rsidR="00BA31FC" w:rsidRPr="00E14C3A" w:rsidRDefault="00BA31FC" w:rsidP="00BA31FC">
            <w:pPr>
              <w:spacing w:after="0" w:line="240" w:lineRule="auto"/>
              <w:jc w:val="right"/>
              <w:rPr>
                <w:color w:val="000000"/>
                <w:sz w:val="20"/>
                <w:szCs w:val="20"/>
              </w:rPr>
            </w:pPr>
            <w:r w:rsidRPr="00E14C3A">
              <w:rPr>
                <w:color w:val="000000"/>
                <w:sz w:val="20"/>
                <w:szCs w:val="20"/>
              </w:rPr>
              <w:t>[-19.589, 49.953]</w:t>
            </w:r>
          </w:p>
        </w:tc>
      </w:tr>
      <w:tr w:rsidR="00BA31FC" w:rsidRPr="00D9593D" w14:paraId="73336757" w14:textId="77777777" w:rsidTr="005E33CD">
        <w:trPr>
          <w:trHeight w:val="320"/>
        </w:trPr>
        <w:tc>
          <w:tcPr>
            <w:tcW w:w="1397" w:type="dxa"/>
            <w:vMerge/>
            <w:tcBorders>
              <w:left w:val="nil"/>
              <w:bottom w:val="single" w:sz="4" w:space="0" w:color="auto"/>
              <w:right w:val="nil"/>
            </w:tcBorders>
            <w:noWrap/>
            <w:vAlign w:val="center"/>
          </w:tcPr>
          <w:p w14:paraId="5EB9F71C" w14:textId="77777777" w:rsidR="00BA31FC" w:rsidRPr="00452304" w:rsidRDefault="00BA31FC" w:rsidP="00BA31FC">
            <w:pPr>
              <w:spacing w:after="0" w:line="240" w:lineRule="auto"/>
              <w:rPr>
                <w:rFonts w:eastAsia="Times New Roman"/>
                <w:color w:val="000000"/>
                <w:kern w:val="0"/>
                <w:sz w:val="20"/>
                <w:szCs w:val="20"/>
                <w14:ligatures w14:val="none"/>
              </w:rPr>
            </w:pPr>
          </w:p>
        </w:tc>
        <w:tc>
          <w:tcPr>
            <w:tcW w:w="1454" w:type="dxa"/>
            <w:tcBorders>
              <w:top w:val="nil"/>
              <w:left w:val="nil"/>
              <w:bottom w:val="single" w:sz="4" w:space="0" w:color="auto"/>
              <w:right w:val="nil"/>
            </w:tcBorders>
            <w:noWrap/>
            <w:vAlign w:val="center"/>
          </w:tcPr>
          <w:p w14:paraId="1F49D819" w14:textId="4B6106A7" w:rsidR="00BA31FC" w:rsidRPr="00355693" w:rsidRDefault="00BA31FC" w:rsidP="00BA31FC">
            <w:pPr>
              <w:spacing w:after="0" w:line="240" w:lineRule="auto"/>
              <w:rPr>
                <w:rFonts w:eastAsia="Times New Roman"/>
                <w:i/>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931" w:type="dxa"/>
            <w:tcBorders>
              <w:top w:val="nil"/>
              <w:left w:val="nil"/>
              <w:bottom w:val="single" w:sz="4" w:space="0" w:color="auto"/>
              <w:right w:val="nil"/>
            </w:tcBorders>
            <w:noWrap/>
            <w:vAlign w:val="bottom"/>
          </w:tcPr>
          <w:p w14:paraId="6EF3F246" w14:textId="76E53811" w:rsidR="00BA31FC" w:rsidRPr="00E14C3A" w:rsidRDefault="00BA31FC" w:rsidP="00BA31FC">
            <w:pPr>
              <w:spacing w:after="0" w:line="240" w:lineRule="auto"/>
              <w:jc w:val="right"/>
              <w:rPr>
                <w:color w:val="000000"/>
                <w:sz w:val="20"/>
                <w:szCs w:val="20"/>
              </w:rPr>
            </w:pPr>
            <w:r w:rsidRPr="00E14C3A">
              <w:rPr>
                <w:color w:val="000000"/>
                <w:sz w:val="20"/>
                <w:szCs w:val="20"/>
              </w:rPr>
              <w:t>0.021±0.085</w:t>
            </w:r>
          </w:p>
        </w:tc>
        <w:tc>
          <w:tcPr>
            <w:tcW w:w="1511" w:type="dxa"/>
            <w:tcBorders>
              <w:left w:val="nil"/>
              <w:bottom w:val="single" w:sz="4" w:space="0" w:color="auto"/>
              <w:right w:val="nil"/>
            </w:tcBorders>
            <w:noWrap/>
            <w:vAlign w:val="bottom"/>
          </w:tcPr>
          <w:p w14:paraId="1FA2544E" w14:textId="04083089"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0.241</w:t>
            </w:r>
          </w:p>
        </w:tc>
        <w:tc>
          <w:tcPr>
            <w:tcW w:w="1113" w:type="dxa"/>
            <w:tcBorders>
              <w:left w:val="nil"/>
              <w:bottom w:val="single" w:sz="4" w:space="0" w:color="auto"/>
              <w:right w:val="nil"/>
            </w:tcBorders>
            <w:noWrap/>
            <w:vAlign w:val="bottom"/>
          </w:tcPr>
          <w:p w14:paraId="3188E4F7" w14:textId="6B46DBDE"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0.809</w:t>
            </w:r>
          </w:p>
        </w:tc>
        <w:tc>
          <w:tcPr>
            <w:tcW w:w="1876" w:type="dxa"/>
            <w:tcBorders>
              <w:top w:val="nil"/>
              <w:left w:val="nil"/>
              <w:bottom w:val="single" w:sz="4" w:space="0" w:color="auto"/>
              <w:right w:val="nil"/>
            </w:tcBorders>
            <w:noWrap/>
            <w:vAlign w:val="bottom"/>
          </w:tcPr>
          <w:p w14:paraId="6BC4AD25" w14:textId="2B6B4780" w:rsidR="00BA31FC" w:rsidRPr="00E14C3A" w:rsidRDefault="00BA31FC" w:rsidP="00BA31FC">
            <w:pPr>
              <w:spacing w:after="0" w:line="240" w:lineRule="auto"/>
              <w:jc w:val="right"/>
              <w:rPr>
                <w:color w:val="000000"/>
                <w:sz w:val="20"/>
                <w:szCs w:val="20"/>
              </w:rPr>
            </w:pPr>
            <w:r w:rsidRPr="00E14C3A">
              <w:rPr>
                <w:color w:val="000000"/>
                <w:sz w:val="20"/>
                <w:szCs w:val="20"/>
              </w:rPr>
              <w:t>[-0.146, 0.187]</w:t>
            </w:r>
          </w:p>
        </w:tc>
      </w:tr>
      <w:tr w:rsidR="00BA31FC" w:rsidRPr="00D9593D" w14:paraId="6205D220" w14:textId="77777777" w:rsidTr="005E33CD">
        <w:trPr>
          <w:trHeight w:val="320"/>
        </w:trPr>
        <w:tc>
          <w:tcPr>
            <w:tcW w:w="1397" w:type="dxa"/>
            <w:vMerge w:val="restart"/>
            <w:tcBorders>
              <w:top w:val="single" w:sz="4" w:space="0" w:color="auto"/>
              <w:left w:val="nil"/>
              <w:right w:val="nil"/>
            </w:tcBorders>
            <w:noWrap/>
            <w:vAlign w:val="center"/>
          </w:tcPr>
          <w:p w14:paraId="3BDCB558" w14:textId="26A90A76" w:rsidR="00BA31FC" w:rsidRPr="00A13DC2" w:rsidRDefault="00BA31FC" w:rsidP="00BA31FC">
            <w:pPr>
              <w:spacing w:after="0" w:line="240" w:lineRule="auto"/>
              <w:rPr>
                <w:rFonts w:eastAsia="Times New Roman"/>
                <w:iCs/>
                <w:color w:val="000000"/>
                <w:kern w:val="0"/>
                <w:sz w:val="20"/>
                <w:szCs w:val="20"/>
                <w14:ligatures w14:val="none"/>
              </w:rPr>
            </w:pPr>
            <w:r>
              <w:rPr>
                <w:rFonts w:eastAsia="Times New Roman"/>
                <w:i/>
                <w:iCs/>
                <w:color w:val="000000"/>
                <w:kern w:val="0"/>
                <w:sz w:val="20"/>
                <w:szCs w:val="20"/>
                <w14:ligatures w14:val="none"/>
              </w:rPr>
              <w:t>N</w:t>
            </w:r>
            <w:r>
              <w:rPr>
                <w:rFonts w:eastAsia="Times New Roman"/>
                <w:iCs/>
                <w:color w:val="000000"/>
                <w:kern w:val="0"/>
                <w:sz w:val="20"/>
                <w:szCs w:val="20"/>
                <w:vertAlign w:val="subscript"/>
                <w14:ligatures w14:val="none"/>
              </w:rPr>
              <w:t>area</w:t>
            </w:r>
          </w:p>
        </w:tc>
        <w:tc>
          <w:tcPr>
            <w:tcW w:w="1454" w:type="dxa"/>
            <w:tcBorders>
              <w:top w:val="single" w:sz="4" w:space="0" w:color="auto"/>
              <w:left w:val="nil"/>
              <w:bottom w:val="nil"/>
              <w:right w:val="nil"/>
            </w:tcBorders>
            <w:noWrap/>
            <w:vAlign w:val="center"/>
          </w:tcPr>
          <w:p w14:paraId="1D25C4D1" w14:textId="5101FE21" w:rsidR="00BA31FC" w:rsidRPr="00355693" w:rsidRDefault="00BA31FC" w:rsidP="00BA31FC">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T</w:t>
            </w:r>
            <w:r w:rsidRPr="00355693">
              <w:rPr>
                <w:rFonts w:eastAsia="Times New Roman"/>
                <w:color w:val="000000"/>
                <w:kern w:val="0"/>
                <w:sz w:val="20"/>
                <w:szCs w:val="20"/>
                <w:vertAlign w:val="subscript"/>
                <w14:ligatures w14:val="none"/>
              </w:rPr>
              <w:t>g</w:t>
            </w:r>
            <w:proofErr w:type="spellEnd"/>
          </w:p>
        </w:tc>
        <w:tc>
          <w:tcPr>
            <w:tcW w:w="1931" w:type="dxa"/>
            <w:tcBorders>
              <w:top w:val="single" w:sz="4" w:space="0" w:color="auto"/>
              <w:left w:val="nil"/>
              <w:bottom w:val="nil"/>
              <w:right w:val="nil"/>
            </w:tcBorders>
            <w:noWrap/>
            <w:vAlign w:val="bottom"/>
          </w:tcPr>
          <w:p w14:paraId="4CFC4337" w14:textId="52A4CB5A" w:rsidR="00BA31FC" w:rsidRPr="00E14C3A" w:rsidRDefault="00BA31FC" w:rsidP="00BA31FC">
            <w:pPr>
              <w:spacing w:after="0" w:line="240" w:lineRule="auto"/>
              <w:jc w:val="right"/>
              <w:rPr>
                <w:color w:val="000000"/>
                <w:sz w:val="20"/>
                <w:szCs w:val="20"/>
              </w:rPr>
            </w:pPr>
            <w:r w:rsidRPr="00E14C3A">
              <w:rPr>
                <w:color w:val="000000"/>
                <w:sz w:val="20"/>
                <w:szCs w:val="20"/>
              </w:rPr>
              <w:t>1.728±2.044</w:t>
            </w:r>
          </w:p>
        </w:tc>
        <w:tc>
          <w:tcPr>
            <w:tcW w:w="1511" w:type="dxa"/>
            <w:tcBorders>
              <w:top w:val="single" w:sz="4" w:space="0" w:color="auto"/>
              <w:left w:val="nil"/>
              <w:right w:val="nil"/>
            </w:tcBorders>
            <w:noWrap/>
            <w:vAlign w:val="bottom"/>
          </w:tcPr>
          <w:p w14:paraId="04AB8527" w14:textId="442694D4"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0.847</w:t>
            </w:r>
          </w:p>
        </w:tc>
        <w:tc>
          <w:tcPr>
            <w:tcW w:w="1113" w:type="dxa"/>
            <w:tcBorders>
              <w:top w:val="single" w:sz="4" w:space="0" w:color="auto"/>
              <w:left w:val="nil"/>
              <w:right w:val="nil"/>
            </w:tcBorders>
            <w:noWrap/>
            <w:vAlign w:val="bottom"/>
          </w:tcPr>
          <w:p w14:paraId="431FD96C" w14:textId="021AAC1B"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0.397</w:t>
            </w:r>
          </w:p>
        </w:tc>
        <w:tc>
          <w:tcPr>
            <w:tcW w:w="1876" w:type="dxa"/>
            <w:tcBorders>
              <w:top w:val="single" w:sz="4" w:space="0" w:color="auto"/>
              <w:left w:val="nil"/>
              <w:bottom w:val="nil"/>
              <w:right w:val="nil"/>
            </w:tcBorders>
            <w:noWrap/>
            <w:vAlign w:val="bottom"/>
          </w:tcPr>
          <w:p w14:paraId="37E4DD2D" w14:textId="77FD6005" w:rsidR="00BA31FC" w:rsidRPr="00E14C3A" w:rsidRDefault="00BA31FC" w:rsidP="00BA31FC">
            <w:pPr>
              <w:spacing w:after="0" w:line="240" w:lineRule="auto"/>
              <w:jc w:val="right"/>
              <w:rPr>
                <w:color w:val="000000"/>
                <w:sz w:val="20"/>
                <w:szCs w:val="20"/>
              </w:rPr>
            </w:pPr>
            <w:r w:rsidRPr="00E14C3A">
              <w:rPr>
                <w:color w:val="000000"/>
                <w:sz w:val="20"/>
                <w:szCs w:val="20"/>
              </w:rPr>
              <w:t>[-2.227, 5.844]</w:t>
            </w:r>
          </w:p>
        </w:tc>
      </w:tr>
      <w:tr w:rsidR="00BA31FC" w:rsidRPr="00D9593D" w14:paraId="2CD32F0E" w14:textId="77777777" w:rsidTr="005E33CD">
        <w:trPr>
          <w:trHeight w:val="320"/>
        </w:trPr>
        <w:tc>
          <w:tcPr>
            <w:tcW w:w="1397" w:type="dxa"/>
            <w:vMerge/>
            <w:tcBorders>
              <w:left w:val="nil"/>
              <w:right w:val="nil"/>
            </w:tcBorders>
            <w:noWrap/>
            <w:vAlign w:val="center"/>
          </w:tcPr>
          <w:p w14:paraId="145AFA1B" w14:textId="77777777" w:rsidR="00BA31FC" w:rsidRPr="00452304" w:rsidRDefault="00BA31FC" w:rsidP="00BA31FC">
            <w:pPr>
              <w:spacing w:after="0" w:line="240" w:lineRule="auto"/>
              <w:rPr>
                <w:rFonts w:eastAsia="Times New Roman"/>
                <w:color w:val="000000"/>
                <w:kern w:val="0"/>
                <w:sz w:val="20"/>
                <w:szCs w:val="20"/>
                <w14:ligatures w14:val="none"/>
              </w:rPr>
            </w:pPr>
          </w:p>
        </w:tc>
        <w:tc>
          <w:tcPr>
            <w:tcW w:w="1454" w:type="dxa"/>
            <w:tcBorders>
              <w:top w:val="nil"/>
              <w:left w:val="nil"/>
              <w:bottom w:val="nil"/>
              <w:right w:val="nil"/>
            </w:tcBorders>
            <w:noWrap/>
            <w:vAlign w:val="center"/>
          </w:tcPr>
          <w:p w14:paraId="0139A78B" w14:textId="547F277B" w:rsidR="00BA31FC" w:rsidRPr="00355693" w:rsidRDefault="00BA31FC" w:rsidP="00BA31FC">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AI</w:t>
            </w:r>
            <w:r w:rsidRPr="00692A2E">
              <w:rPr>
                <w:rFonts w:eastAsia="Times New Roman"/>
                <w:i/>
                <w:iCs/>
                <w:color w:val="000000"/>
                <w:kern w:val="0"/>
                <w:sz w:val="20"/>
                <w:szCs w:val="20"/>
                <w:vertAlign w:val="subscript"/>
                <w14:ligatures w14:val="none"/>
              </w:rPr>
              <w:t>g</w:t>
            </w:r>
            <w:proofErr w:type="spellEnd"/>
          </w:p>
        </w:tc>
        <w:tc>
          <w:tcPr>
            <w:tcW w:w="1931" w:type="dxa"/>
            <w:tcBorders>
              <w:top w:val="nil"/>
              <w:left w:val="nil"/>
              <w:bottom w:val="nil"/>
              <w:right w:val="nil"/>
            </w:tcBorders>
            <w:noWrap/>
            <w:vAlign w:val="bottom"/>
          </w:tcPr>
          <w:p w14:paraId="1BDD28C9" w14:textId="171A1A2F" w:rsidR="00BA31FC" w:rsidRPr="00E14C3A" w:rsidRDefault="00BA31FC" w:rsidP="00BA31FC">
            <w:pPr>
              <w:spacing w:after="0" w:line="240" w:lineRule="auto"/>
              <w:jc w:val="right"/>
              <w:rPr>
                <w:i/>
                <w:iCs/>
                <w:color w:val="000000"/>
                <w:sz w:val="20"/>
                <w:szCs w:val="20"/>
              </w:rPr>
            </w:pPr>
            <w:r w:rsidRPr="00E14C3A">
              <w:rPr>
                <w:color w:val="000000"/>
                <w:sz w:val="20"/>
                <w:szCs w:val="20"/>
              </w:rPr>
              <w:t>7.688±25.313</w:t>
            </w:r>
          </w:p>
        </w:tc>
        <w:tc>
          <w:tcPr>
            <w:tcW w:w="1511" w:type="dxa"/>
            <w:tcBorders>
              <w:left w:val="nil"/>
              <w:right w:val="nil"/>
            </w:tcBorders>
            <w:noWrap/>
            <w:vAlign w:val="bottom"/>
          </w:tcPr>
          <w:p w14:paraId="0E725DB9" w14:textId="1A6B3A90" w:rsidR="00BA31FC" w:rsidRPr="00BA31FC" w:rsidRDefault="00BA31FC" w:rsidP="00BA31FC">
            <w:pPr>
              <w:spacing w:after="0" w:line="240" w:lineRule="auto"/>
              <w:jc w:val="right"/>
              <w:rPr>
                <w:rFonts w:eastAsia="Times New Roman"/>
                <w:i/>
                <w:iCs/>
                <w:color w:val="000000"/>
                <w:kern w:val="0"/>
                <w:sz w:val="20"/>
                <w:szCs w:val="20"/>
                <w14:ligatures w14:val="none"/>
              </w:rPr>
            </w:pPr>
            <w:r w:rsidRPr="00BA31FC">
              <w:rPr>
                <w:color w:val="000000"/>
                <w:sz w:val="20"/>
                <w:szCs w:val="20"/>
              </w:rPr>
              <w:t>0.328</w:t>
            </w:r>
          </w:p>
        </w:tc>
        <w:tc>
          <w:tcPr>
            <w:tcW w:w="1113" w:type="dxa"/>
            <w:tcBorders>
              <w:left w:val="nil"/>
              <w:right w:val="nil"/>
            </w:tcBorders>
            <w:noWrap/>
            <w:vAlign w:val="bottom"/>
          </w:tcPr>
          <w:p w14:paraId="548231C0" w14:textId="3FB4B7CF" w:rsidR="00BA31FC" w:rsidRPr="00BA31FC" w:rsidRDefault="00BA31FC" w:rsidP="00BA31FC">
            <w:pPr>
              <w:spacing w:after="0" w:line="240" w:lineRule="auto"/>
              <w:jc w:val="right"/>
              <w:rPr>
                <w:rFonts w:eastAsia="Times New Roman"/>
                <w:i/>
                <w:iCs/>
                <w:color w:val="000000"/>
                <w:kern w:val="0"/>
                <w:sz w:val="20"/>
                <w:szCs w:val="20"/>
                <w14:ligatures w14:val="none"/>
              </w:rPr>
            </w:pPr>
            <w:r w:rsidRPr="00BA31FC">
              <w:rPr>
                <w:color w:val="000000"/>
                <w:sz w:val="20"/>
                <w:szCs w:val="20"/>
              </w:rPr>
              <w:t>0.743</w:t>
            </w:r>
          </w:p>
        </w:tc>
        <w:tc>
          <w:tcPr>
            <w:tcW w:w="1876" w:type="dxa"/>
            <w:tcBorders>
              <w:top w:val="nil"/>
              <w:left w:val="nil"/>
              <w:bottom w:val="nil"/>
              <w:right w:val="nil"/>
            </w:tcBorders>
            <w:noWrap/>
            <w:vAlign w:val="bottom"/>
          </w:tcPr>
          <w:p w14:paraId="21BB630A" w14:textId="5D9C45BD" w:rsidR="00BA31FC" w:rsidRPr="00E14C3A" w:rsidRDefault="00BA31FC" w:rsidP="00BA31FC">
            <w:pPr>
              <w:spacing w:after="0" w:line="240" w:lineRule="auto"/>
              <w:jc w:val="right"/>
              <w:rPr>
                <w:i/>
                <w:iCs/>
                <w:color w:val="000000"/>
                <w:sz w:val="20"/>
                <w:szCs w:val="20"/>
              </w:rPr>
            </w:pPr>
            <w:r w:rsidRPr="00E14C3A">
              <w:rPr>
                <w:color w:val="000000"/>
                <w:sz w:val="20"/>
                <w:szCs w:val="20"/>
              </w:rPr>
              <w:t>[-30.801, 67.585]</w:t>
            </w:r>
          </w:p>
        </w:tc>
      </w:tr>
      <w:tr w:rsidR="00BA31FC" w:rsidRPr="00D9593D" w14:paraId="128CBA88" w14:textId="77777777" w:rsidTr="005E33CD">
        <w:trPr>
          <w:trHeight w:val="320"/>
        </w:trPr>
        <w:tc>
          <w:tcPr>
            <w:tcW w:w="1397" w:type="dxa"/>
            <w:vMerge/>
            <w:tcBorders>
              <w:left w:val="nil"/>
              <w:bottom w:val="single" w:sz="4" w:space="0" w:color="auto"/>
              <w:right w:val="nil"/>
            </w:tcBorders>
            <w:noWrap/>
            <w:vAlign w:val="center"/>
          </w:tcPr>
          <w:p w14:paraId="44029B4D" w14:textId="77777777" w:rsidR="00BA31FC" w:rsidRPr="00452304" w:rsidRDefault="00BA31FC" w:rsidP="00BA31FC">
            <w:pPr>
              <w:spacing w:after="0" w:line="240" w:lineRule="auto"/>
              <w:rPr>
                <w:rFonts w:eastAsia="Times New Roman"/>
                <w:color w:val="000000"/>
                <w:kern w:val="0"/>
                <w:sz w:val="20"/>
                <w:szCs w:val="20"/>
                <w14:ligatures w14:val="none"/>
              </w:rPr>
            </w:pPr>
          </w:p>
        </w:tc>
        <w:tc>
          <w:tcPr>
            <w:tcW w:w="1454" w:type="dxa"/>
            <w:tcBorders>
              <w:top w:val="nil"/>
              <w:left w:val="nil"/>
              <w:bottom w:val="single" w:sz="4" w:space="0" w:color="auto"/>
              <w:right w:val="nil"/>
            </w:tcBorders>
            <w:noWrap/>
            <w:vAlign w:val="center"/>
          </w:tcPr>
          <w:p w14:paraId="330C9EE2" w14:textId="2D1A7E50" w:rsidR="00BA31FC" w:rsidRPr="00355693" w:rsidRDefault="00BA31FC" w:rsidP="00BA31FC">
            <w:pPr>
              <w:spacing w:after="0" w:line="240" w:lineRule="auto"/>
              <w:rPr>
                <w:rFonts w:eastAsia="Times New Roman"/>
                <w:i/>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931" w:type="dxa"/>
            <w:tcBorders>
              <w:top w:val="nil"/>
              <w:left w:val="nil"/>
              <w:bottom w:val="single" w:sz="4" w:space="0" w:color="auto"/>
              <w:right w:val="nil"/>
            </w:tcBorders>
            <w:noWrap/>
            <w:vAlign w:val="bottom"/>
          </w:tcPr>
          <w:p w14:paraId="063809A4" w14:textId="5F6B326C" w:rsidR="00BA31FC" w:rsidRPr="00E14C3A" w:rsidRDefault="00BA31FC" w:rsidP="00BA31FC">
            <w:pPr>
              <w:spacing w:after="0" w:line="240" w:lineRule="auto"/>
              <w:jc w:val="right"/>
              <w:rPr>
                <w:color w:val="000000"/>
                <w:sz w:val="20"/>
                <w:szCs w:val="20"/>
              </w:rPr>
            </w:pPr>
            <w:r w:rsidRPr="00E14C3A">
              <w:rPr>
                <w:color w:val="000000"/>
                <w:sz w:val="20"/>
                <w:szCs w:val="20"/>
              </w:rPr>
              <w:t>0.057±0.144</w:t>
            </w:r>
          </w:p>
        </w:tc>
        <w:tc>
          <w:tcPr>
            <w:tcW w:w="1511" w:type="dxa"/>
            <w:tcBorders>
              <w:left w:val="nil"/>
              <w:bottom w:val="single" w:sz="4" w:space="0" w:color="auto"/>
              <w:right w:val="nil"/>
            </w:tcBorders>
            <w:noWrap/>
            <w:vAlign w:val="bottom"/>
          </w:tcPr>
          <w:p w14:paraId="2ED67B45" w14:textId="73BB5E76"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0.394</w:t>
            </w:r>
          </w:p>
        </w:tc>
        <w:tc>
          <w:tcPr>
            <w:tcW w:w="1113" w:type="dxa"/>
            <w:tcBorders>
              <w:left w:val="nil"/>
              <w:bottom w:val="single" w:sz="4" w:space="0" w:color="auto"/>
              <w:right w:val="nil"/>
            </w:tcBorders>
            <w:noWrap/>
            <w:vAlign w:val="bottom"/>
          </w:tcPr>
          <w:p w14:paraId="7543E3B9" w14:textId="5517034A"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0.693</w:t>
            </w:r>
          </w:p>
        </w:tc>
        <w:tc>
          <w:tcPr>
            <w:tcW w:w="1876" w:type="dxa"/>
            <w:tcBorders>
              <w:top w:val="nil"/>
              <w:left w:val="nil"/>
              <w:bottom w:val="single" w:sz="4" w:space="0" w:color="auto"/>
              <w:right w:val="nil"/>
            </w:tcBorders>
            <w:noWrap/>
            <w:vAlign w:val="bottom"/>
          </w:tcPr>
          <w:p w14:paraId="4884325B" w14:textId="6ED5CDF4" w:rsidR="00BA31FC" w:rsidRPr="00E14C3A" w:rsidRDefault="00BA31FC" w:rsidP="00BA31FC">
            <w:pPr>
              <w:spacing w:after="0" w:line="240" w:lineRule="auto"/>
              <w:jc w:val="right"/>
              <w:rPr>
                <w:color w:val="000000"/>
                <w:sz w:val="20"/>
                <w:szCs w:val="20"/>
              </w:rPr>
            </w:pPr>
            <w:r w:rsidRPr="00E14C3A">
              <w:rPr>
                <w:color w:val="000000"/>
                <w:sz w:val="20"/>
                <w:szCs w:val="20"/>
              </w:rPr>
              <w:t>[-0.224, 0.338]</w:t>
            </w:r>
          </w:p>
        </w:tc>
      </w:tr>
      <w:tr w:rsidR="00BA31FC" w:rsidRPr="00D9593D" w14:paraId="2932A9C8" w14:textId="77777777" w:rsidTr="005E33CD">
        <w:trPr>
          <w:trHeight w:val="320"/>
        </w:trPr>
        <w:tc>
          <w:tcPr>
            <w:tcW w:w="1397" w:type="dxa"/>
            <w:vMerge w:val="restart"/>
            <w:tcBorders>
              <w:top w:val="single" w:sz="4" w:space="0" w:color="auto"/>
              <w:left w:val="nil"/>
              <w:right w:val="nil"/>
            </w:tcBorders>
            <w:noWrap/>
            <w:vAlign w:val="center"/>
          </w:tcPr>
          <w:p w14:paraId="02360057" w14:textId="45E579A0" w:rsidR="00BA31FC" w:rsidRPr="00A13DC2" w:rsidRDefault="00BA31FC" w:rsidP="00BA31FC">
            <w:pPr>
              <w:spacing w:after="0" w:line="240" w:lineRule="auto"/>
              <w:rPr>
                <w:rFonts w:eastAsia="Times New Roman"/>
                <w:color w:val="000000"/>
                <w:kern w:val="0"/>
                <w:sz w:val="20"/>
                <w:szCs w:val="20"/>
                <w:vertAlign w:val="subscript"/>
                <w14:ligatures w14:val="none"/>
              </w:rPr>
            </w:pPr>
            <w:proofErr w:type="spellStart"/>
            <w:r>
              <w:rPr>
                <w:rFonts w:eastAsia="Times New Roman"/>
                <w:i/>
                <w:iCs/>
                <w:color w:val="000000"/>
                <w:kern w:val="0"/>
                <w:sz w:val="20"/>
                <w:szCs w:val="20"/>
                <w14:ligatures w14:val="none"/>
              </w:rPr>
              <w:t>P</w:t>
            </w:r>
            <w:r>
              <w:rPr>
                <w:rFonts w:eastAsia="Times New Roman"/>
                <w:color w:val="000000"/>
                <w:kern w:val="0"/>
                <w:sz w:val="20"/>
                <w:szCs w:val="20"/>
                <w:vertAlign w:val="subscript"/>
                <w14:ligatures w14:val="none"/>
              </w:rPr>
              <w:t>mass</w:t>
            </w:r>
            <w:proofErr w:type="spellEnd"/>
          </w:p>
        </w:tc>
        <w:tc>
          <w:tcPr>
            <w:tcW w:w="1454" w:type="dxa"/>
            <w:tcBorders>
              <w:top w:val="single" w:sz="4" w:space="0" w:color="auto"/>
              <w:left w:val="nil"/>
              <w:bottom w:val="nil"/>
              <w:right w:val="nil"/>
            </w:tcBorders>
            <w:noWrap/>
            <w:vAlign w:val="center"/>
          </w:tcPr>
          <w:p w14:paraId="6CB7CC4A" w14:textId="6C6C9ABA" w:rsidR="00BA31FC" w:rsidRPr="00355693" w:rsidRDefault="00BA31FC" w:rsidP="00BA31FC">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T</w:t>
            </w:r>
            <w:r w:rsidRPr="00355693">
              <w:rPr>
                <w:rFonts w:eastAsia="Times New Roman"/>
                <w:color w:val="000000"/>
                <w:kern w:val="0"/>
                <w:sz w:val="20"/>
                <w:szCs w:val="20"/>
                <w:vertAlign w:val="subscript"/>
                <w14:ligatures w14:val="none"/>
              </w:rPr>
              <w:t>g</w:t>
            </w:r>
            <w:proofErr w:type="spellEnd"/>
          </w:p>
        </w:tc>
        <w:tc>
          <w:tcPr>
            <w:tcW w:w="1931" w:type="dxa"/>
            <w:tcBorders>
              <w:top w:val="single" w:sz="4" w:space="0" w:color="auto"/>
              <w:left w:val="nil"/>
              <w:bottom w:val="nil"/>
              <w:right w:val="nil"/>
            </w:tcBorders>
            <w:noWrap/>
            <w:vAlign w:val="bottom"/>
          </w:tcPr>
          <w:p w14:paraId="6225260C" w14:textId="2E7A3FAA" w:rsidR="00BA31FC" w:rsidRPr="00E14C3A" w:rsidRDefault="00BA31FC" w:rsidP="00BA31FC">
            <w:pPr>
              <w:spacing w:after="0" w:line="240" w:lineRule="auto"/>
              <w:jc w:val="right"/>
              <w:rPr>
                <w:color w:val="000000"/>
                <w:sz w:val="20"/>
                <w:szCs w:val="20"/>
              </w:rPr>
            </w:pPr>
            <w:r w:rsidRPr="00E14C3A">
              <w:rPr>
                <w:color w:val="000000"/>
                <w:sz w:val="20"/>
                <w:szCs w:val="20"/>
              </w:rPr>
              <w:t>0.398±1.238</w:t>
            </w:r>
          </w:p>
        </w:tc>
        <w:tc>
          <w:tcPr>
            <w:tcW w:w="1511" w:type="dxa"/>
            <w:tcBorders>
              <w:top w:val="single" w:sz="4" w:space="0" w:color="auto"/>
              <w:left w:val="nil"/>
              <w:right w:val="nil"/>
            </w:tcBorders>
            <w:noWrap/>
            <w:vAlign w:val="bottom"/>
          </w:tcPr>
          <w:p w14:paraId="4631922B" w14:textId="0A4D0FAD"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0.323</w:t>
            </w:r>
          </w:p>
        </w:tc>
        <w:tc>
          <w:tcPr>
            <w:tcW w:w="1113" w:type="dxa"/>
            <w:tcBorders>
              <w:top w:val="single" w:sz="4" w:space="0" w:color="auto"/>
              <w:left w:val="nil"/>
              <w:right w:val="nil"/>
            </w:tcBorders>
            <w:noWrap/>
            <w:vAlign w:val="bottom"/>
          </w:tcPr>
          <w:p w14:paraId="76C16677" w14:textId="5E7DF3F2"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0.747</w:t>
            </w:r>
          </w:p>
        </w:tc>
        <w:tc>
          <w:tcPr>
            <w:tcW w:w="1876" w:type="dxa"/>
            <w:tcBorders>
              <w:top w:val="single" w:sz="4" w:space="0" w:color="auto"/>
              <w:left w:val="nil"/>
              <w:bottom w:val="nil"/>
              <w:right w:val="nil"/>
            </w:tcBorders>
            <w:noWrap/>
            <w:vAlign w:val="bottom"/>
          </w:tcPr>
          <w:p w14:paraId="7484E42E" w14:textId="288ED799" w:rsidR="00BA31FC" w:rsidRPr="00E14C3A" w:rsidRDefault="00BA31FC" w:rsidP="00BA31FC">
            <w:pPr>
              <w:spacing w:after="0" w:line="240" w:lineRule="auto"/>
              <w:jc w:val="right"/>
              <w:rPr>
                <w:color w:val="000000"/>
                <w:sz w:val="20"/>
                <w:szCs w:val="20"/>
              </w:rPr>
            </w:pPr>
            <w:r w:rsidRPr="00E14C3A">
              <w:rPr>
                <w:color w:val="000000"/>
                <w:sz w:val="20"/>
                <w:szCs w:val="20"/>
              </w:rPr>
              <w:t>[-1.993, 2.848]</w:t>
            </w:r>
          </w:p>
        </w:tc>
      </w:tr>
      <w:tr w:rsidR="00BA31FC" w:rsidRPr="00D9593D" w14:paraId="11E2BC2A" w14:textId="77777777" w:rsidTr="005E33CD">
        <w:trPr>
          <w:trHeight w:val="320"/>
        </w:trPr>
        <w:tc>
          <w:tcPr>
            <w:tcW w:w="1397" w:type="dxa"/>
            <w:vMerge/>
            <w:tcBorders>
              <w:left w:val="nil"/>
              <w:right w:val="nil"/>
            </w:tcBorders>
            <w:noWrap/>
            <w:vAlign w:val="center"/>
          </w:tcPr>
          <w:p w14:paraId="17A814E2" w14:textId="77777777" w:rsidR="00BA31FC" w:rsidRPr="00452304" w:rsidRDefault="00BA31FC" w:rsidP="00BA31FC">
            <w:pPr>
              <w:spacing w:after="0" w:line="240" w:lineRule="auto"/>
              <w:rPr>
                <w:rFonts w:eastAsia="Times New Roman"/>
                <w:color w:val="000000"/>
                <w:kern w:val="0"/>
                <w:sz w:val="20"/>
                <w:szCs w:val="20"/>
                <w14:ligatures w14:val="none"/>
              </w:rPr>
            </w:pPr>
          </w:p>
        </w:tc>
        <w:tc>
          <w:tcPr>
            <w:tcW w:w="1454" w:type="dxa"/>
            <w:tcBorders>
              <w:top w:val="nil"/>
              <w:left w:val="nil"/>
              <w:bottom w:val="nil"/>
              <w:right w:val="nil"/>
            </w:tcBorders>
            <w:noWrap/>
            <w:vAlign w:val="center"/>
          </w:tcPr>
          <w:p w14:paraId="2635D08F" w14:textId="1D78BF58" w:rsidR="00BA31FC" w:rsidRPr="00355693" w:rsidRDefault="00BA31FC" w:rsidP="00BA31FC">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AI</w:t>
            </w:r>
            <w:r w:rsidRPr="00355693">
              <w:rPr>
                <w:rFonts w:eastAsia="Times New Roman"/>
                <w:color w:val="000000"/>
                <w:kern w:val="0"/>
                <w:sz w:val="20"/>
                <w:szCs w:val="20"/>
                <w:vertAlign w:val="subscript"/>
                <w14:ligatures w14:val="none"/>
              </w:rPr>
              <w:t>g</w:t>
            </w:r>
            <w:proofErr w:type="spellEnd"/>
          </w:p>
        </w:tc>
        <w:tc>
          <w:tcPr>
            <w:tcW w:w="1931" w:type="dxa"/>
            <w:tcBorders>
              <w:top w:val="nil"/>
              <w:left w:val="nil"/>
              <w:bottom w:val="nil"/>
              <w:right w:val="nil"/>
            </w:tcBorders>
            <w:noWrap/>
            <w:vAlign w:val="bottom"/>
          </w:tcPr>
          <w:p w14:paraId="798EC919" w14:textId="22E91BD9" w:rsidR="00BA31FC" w:rsidRPr="00E14C3A" w:rsidRDefault="00BA31FC" w:rsidP="00BA31FC">
            <w:pPr>
              <w:spacing w:after="0" w:line="240" w:lineRule="auto"/>
              <w:jc w:val="right"/>
              <w:rPr>
                <w:color w:val="000000"/>
                <w:sz w:val="20"/>
                <w:szCs w:val="20"/>
              </w:rPr>
            </w:pPr>
            <w:r w:rsidRPr="00E14C3A">
              <w:rPr>
                <w:color w:val="000000"/>
                <w:sz w:val="20"/>
                <w:szCs w:val="20"/>
              </w:rPr>
              <w:t>22.294±17.721</w:t>
            </w:r>
          </w:p>
        </w:tc>
        <w:tc>
          <w:tcPr>
            <w:tcW w:w="1511" w:type="dxa"/>
            <w:tcBorders>
              <w:left w:val="nil"/>
              <w:right w:val="nil"/>
            </w:tcBorders>
            <w:noWrap/>
            <w:vAlign w:val="bottom"/>
          </w:tcPr>
          <w:p w14:paraId="75C5CB66" w14:textId="41E782C9"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1.234</w:t>
            </w:r>
          </w:p>
        </w:tc>
        <w:tc>
          <w:tcPr>
            <w:tcW w:w="1113" w:type="dxa"/>
            <w:tcBorders>
              <w:left w:val="nil"/>
              <w:right w:val="nil"/>
            </w:tcBorders>
            <w:noWrap/>
            <w:vAlign w:val="bottom"/>
          </w:tcPr>
          <w:p w14:paraId="401909E8" w14:textId="7FA152E3"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0.217</w:t>
            </w:r>
          </w:p>
        </w:tc>
        <w:tc>
          <w:tcPr>
            <w:tcW w:w="1876" w:type="dxa"/>
            <w:tcBorders>
              <w:top w:val="nil"/>
              <w:left w:val="nil"/>
              <w:bottom w:val="nil"/>
              <w:right w:val="nil"/>
            </w:tcBorders>
            <w:noWrap/>
            <w:vAlign w:val="bottom"/>
          </w:tcPr>
          <w:p w14:paraId="1B9DDAE1" w14:textId="7CB338F7" w:rsidR="00BA31FC" w:rsidRPr="00E14C3A" w:rsidRDefault="00BA31FC" w:rsidP="00BA31FC">
            <w:pPr>
              <w:spacing w:after="0" w:line="240" w:lineRule="auto"/>
              <w:jc w:val="right"/>
              <w:rPr>
                <w:color w:val="000000"/>
                <w:sz w:val="20"/>
                <w:szCs w:val="20"/>
              </w:rPr>
            </w:pPr>
            <w:r w:rsidRPr="00E14C3A">
              <w:rPr>
                <w:color w:val="000000"/>
                <w:sz w:val="20"/>
                <w:szCs w:val="20"/>
              </w:rPr>
              <w:t>[-11.174, 68.374]</w:t>
            </w:r>
          </w:p>
        </w:tc>
      </w:tr>
      <w:tr w:rsidR="00BA31FC" w:rsidRPr="00D9593D" w14:paraId="46215570" w14:textId="77777777" w:rsidTr="005E33CD">
        <w:trPr>
          <w:trHeight w:val="320"/>
        </w:trPr>
        <w:tc>
          <w:tcPr>
            <w:tcW w:w="1397" w:type="dxa"/>
            <w:vMerge/>
            <w:tcBorders>
              <w:left w:val="nil"/>
              <w:bottom w:val="single" w:sz="4" w:space="0" w:color="auto"/>
              <w:right w:val="nil"/>
            </w:tcBorders>
            <w:noWrap/>
            <w:vAlign w:val="center"/>
          </w:tcPr>
          <w:p w14:paraId="4259433E" w14:textId="77777777" w:rsidR="00BA31FC" w:rsidRPr="00452304" w:rsidRDefault="00BA31FC" w:rsidP="00BA31FC">
            <w:pPr>
              <w:spacing w:after="0" w:line="240" w:lineRule="auto"/>
              <w:rPr>
                <w:rFonts w:eastAsia="Times New Roman"/>
                <w:color w:val="000000"/>
                <w:kern w:val="0"/>
                <w:sz w:val="20"/>
                <w:szCs w:val="20"/>
                <w14:ligatures w14:val="none"/>
              </w:rPr>
            </w:pPr>
          </w:p>
        </w:tc>
        <w:tc>
          <w:tcPr>
            <w:tcW w:w="1454" w:type="dxa"/>
            <w:tcBorders>
              <w:top w:val="nil"/>
              <w:left w:val="nil"/>
              <w:bottom w:val="single" w:sz="4" w:space="0" w:color="auto"/>
              <w:right w:val="nil"/>
            </w:tcBorders>
            <w:noWrap/>
            <w:vAlign w:val="center"/>
          </w:tcPr>
          <w:p w14:paraId="75756CE6" w14:textId="3C514A7E" w:rsidR="00BA31FC" w:rsidRPr="00355693" w:rsidRDefault="00BA31FC" w:rsidP="00BA31FC">
            <w:pPr>
              <w:spacing w:after="0" w:line="240" w:lineRule="auto"/>
              <w:rPr>
                <w:rFonts w:eastAsia="Times New Roman"/>
                <w:i/>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931" w:type="dxa"/>
            <w:tcBorders>
              <w:top w:val="nil"/>
              <w:left w:val="nil"/>
              <w:bottom w:val="single" w:sz="4" w:space="0" w:color="auto"/>
              <w:right w:val="nil"/>
            </w:tcBorders>
            <w:noWrap/>
            <w:vAlign w:val="bottom"/>
          </w:tcPr>
          <w:p w14:paraId="34DFA96B" w14:textId="10A1CA02" w:rsidR="00BA31FC" w:rsidRPr="00E14C3A" w:rsidRDefault="00BA31FC" w:rsidP="00BA31FC">
            <w:pPr>
              <w:spacing w:after="0" w:line="240" w:lineRule="auto"/>
              <w:jc w:val="right"/>
              <w:rPr>
                <w:color w:val="000000"/>
                <w:sz w:val="20"/>
                <w:szCs w:val="20"/>
              </w:rPr>
            </w:pPr>
            <w:r w:rsidRPr="00E14C3A">
              <w:rPr>
                <w:color w:val="000000"/>
                <w:sz w:val="20"/>
                <w:szCs w:val="20"/>
              </w:rPr>
              <w:t>0.065±0.09</w:t>
            </w:r>
            <w:r>
              <w:rPr>
                <w:color w:val="000000"/>
                <w:sz w:val="20"/>
                <w:szCs w:val="20"/>
              </w:rPr>
              <w:t>0</w:t>
            </w:r>
          </w:p>
        </w:tc>
        <w:tc>
          <w:tcPr>
            <w:tcW w:w="1511" w:type="dxa"/>
            <w:tcBorders>
              <w:left w:val="nil"/>
              <w:bottom w:val="single" w:sz="4" w:space="0" w:color="auto"/>
              <w:right w:val="nil"/>
            </w:tcBorders>
            <w:noWrap/>
            <w:vAlign w:val="bottom"/>
          </w:tcPr>
          <w:p w14:paraId="03733D13" w14:textId="72EF48E6"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0.721</w:t>
            </w:r>
          </w:p>
        </w:tc>
        <w:tc>
          <w:tcPr>
            <w:tcW w:w="1113" w:type="dxa"/>
            <w:tcBorders>
              <w:left w:val="nil"/>
              <w:bottom w:val="single" w:sz="4" w:space="0" w:color="auto"/>
              <w:right w:val="nil"/>
            </w:tcBorders>
            <w:noWrap/>
            <w:vAlign w:val="bottom"/>
          </w:tcPr>
          <w:p w14:paraId="76FAB526" w14:textId="2547A528"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0.471</w:t>
            </w:r>
          </w:p>
        </w:tc>
        <w:tc>
          <w:tcPr>
            <w:tcW w:w="1876" w:type="dxa"/>
            <w:tcBorders>
              <w:top w:val="nil"/>
              <w:left w:val="nil"/>
              <w:bottom w:val="single" w:sz="4" w:space="0" w:color="auto"/>
              <w:right w:val="nil"/>
            </w:tcBorders>
            <w:noWrap/>
            <w:vAlign w:val="bottom"/>
          </w:tcPr>
          <w:p w14:paraId="0B047C4D" w14:textId="6647BAC0" w:rsidR="00BA31FC" w:rsidRPr="00E14C3A" w:rsidRDefault="00BA31FC" w:rsidP="00BA31FC">
            <w:pPr>
              <w:spacing w:after="0" w:line="240" w:lineRule="auto"/>
              <w:jc w:val="right"/>
              <w:rPr>
                <w:color w:val="000000"/>
                <w:sz w:val="20"/>
                <w:szCs w:val="20"/>
              </w:rPr>
            </w:pPr>
            <w:r w:rsidRPr="00E14C3A">
              <w:rPr>
                <w:color w:val="000000"/>
                <w:sz w:val="20"/>
                <w:szCs w:val="20"/>
              </w:rPr>
              <w:t>[-0.112, 0.242]</w:t>
            </w:r>
          </w:p>
        </w:tc>
      </w:tr>
      <w:tr w:rsidR="00BA31FC" w:rsidRPr="00D9593D" w14:paraId="6EA1C489" w14:textId="77777777" w:rsidTr="005E33CD">
        <w:trPr>
          <w:trHeight w:val="320"/>
        </w:trPr>
        <w:tc>
          <w:tcPr>
            <w:tcW w:w="1397" w:type="dxa"/>
            <w:vMerge w:val="restart"/>
            <w:tcBorders>
              <w:top w:val="single" w:sz="4" w:space="0" w:color="auto"/>
              <w:left w:val="nil"/>
              <w:right w:val="nil"/>
            </w:tcBorders>
            <w:noWrap/>
            <w:vAlign w:val="center"/>
          </w:tcPr>
          <w:p w14:paraId="07D77DC3" w14:textId="29477FCD" w:rsidR="00BA31FC" w:rsidRPr="00A13DC2" w:rsidRDefault="00BA31FC" w:rsidP="00BA31FC">
            <w:pPr>
              <w:spacing w:after="0" w:line="240" w:lineRule="auto"/>
              <w:rPr>
                <w:rFonts w:eastAsia="Times New Roman"/>
                <w:color w:val="000000"/>
                <w:kern w:val="0"/>
                <w:sz w:val="20"/>
                <w:szCs w:val="20"/>
                <w14:ligatures w14:val="none"/>
              </w:rPr>
            </w:pPr>
            <w:proofErr w:type="spellStart"/>
            <w:r>
              <w:rPr>
                <w:rFonts w:eastAsia="Times New Roman"/>
                <w:i/>
                <w:iCs/>
                <w:color w:val="000000"/>
                <w:kern w:val="0"/>
                <w:sz w:val="20"/>
                <w:szCs w:val="20"/>
                <w14:ligatures w14:val="none"/>
              </w:rPr>
              <w:t>P</w:t>
            </w:r>
            <w:r>
              <w:rPr>
                <w:rFonts w:eastAsia="Times New Roman"/>
                <w:color w:val="000000"/>
                <w:kern w:val="0"/>
                <w:sz w:val="20"/>
                <w:szCs w:val="20"/>
                <w:vertAlign w:val="subscript"/>
                <w14:ligatures w14:val="none"/>
              </w:rPr>
              <w:t>area</w:t>
            </w:r>
            <w:proofErr w:type="spellEnd"/>
          </w:p>
        </w:tc>
        <w:tc>
          <w:tcPr>
            <w:tcW w:w="1454" w:type="dxa"/>
            <w:tcBorders>
              <w:top w:val="single" w:sz="4" w:space="0" w:color="auto"/>
              <w:left w:val="nil"/>
              <w:bottom w:val="nil"/>
              <w:right w:val="nil"/>
            </w:tcBorders>
            <w:noWrap/>
            <w:vAlign w:val="center"/>
          </w:tcPr>
          <w:p w14:paraId="71004DAC" w14:textId="20AB0168" w:rsidR="00BA31FC" w:rsidRPr="00355693" w:rsidRDefault="00BA31FC" w:rsidP="00BA31FC">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T</w:t>
            </w:r>
            <w:r w:rsidRPr="00355693">
              <w:rPr>
                <w:rFonts w:eastAsia="Times New Roman"/>
                <w:color w:val="000000"/>
                <w:kern w:val="0"/>
                <w:sz w:val="20"/>
                <w:szCs w:val="20"/>
                <w:vertAlign w:val="subscript"/>
                <w14:ligatures w14:val="none"/>
              </w:rPr>
              <w:t>g</w:t>
            </w:r>
            <w:proofErr w:type="spellEnd"/>
          </w:p>
        </w:tc>
        <w:tc>
          <w:tcPr>
            <w:tcW w:w="1931" w:type="dxa"/>
            <w:tcBorders>
              <w:top w:val="single" w:sz="4" w:space="0" w:color="auto"/>
              <w:left w:val="nil"/>
              <w:bottom w:val="nil"/>
              <w:right w:val="nil"/>
            </w:tcBorders>
            <w:noWrap/>
            <w:vAlign w:val="bottom"/>
          </w:tcPr>
          <w:p w14:paraId="33B0A34A" w14:textId="5D34B509" w:rsidR="00BA31FC" w:rsidRPr="00E14C3A" w:rsidRDefault="00BA31FC" w:rsidP="00BA31FC">
            <w:pPr>
              <w:spacing w:after="0" w:line="240" w:lineRule="auto"/>
              <w:jc w:val="right"/>
              <w:rPr>
                <w:color w:val="000000"/>
                <w:sz w:val="20"/>
                <w:szCs w:val="20"/>
              </w:rPr>
            </w:pPr>
            <w:r w:rsidRPr="00E14C3A">
              <w:rPr>
                <w:color w:val="000000"/>
                <w:sz w:val="20"/>
                <w:szCs w:val="20"/>
              </w:rPr>
              <w:t>0.924±2.694</w:t>
            </w:r>
          </w:p>
        </w:tc>
        <w:tc>
          <w:tcPr>
            <w:tcW w:w="1511" w:type="dxa"/>
            <w:tcBorders>
              <w:top w:val="single" w:sz="4" w:space="0" w:color="auto"/>
              <w:left w:val="nil"/>
              <w:right w:val="nil"/>
            </w:tcBorders>
            <w:noWrap/>
            <w:vAlign w:val="bottom"/>
          </w:tcPr>
          <w:p w14:paraId="1A7525A0" w14:textId="7EED5785"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0.346</w:t>
            </w:r>
          </w:p>
        </w:tc>
        <w:tc>
          <w:tcPr>
            <w:tcW w:w="1113" w:type="dxa"/>
            <w:tcBorders>
              <w:top w:val="single" w:sz="4" w:space="0" w:color="auto"/>
              <w:left w:val="nil"/>
              <w:right w:val="nil"/>
            </w:tcBorders>
            <w:noWrap/>
            <w:vAlign w:val="bottom"/>
          </w:tcPr>
          <w:p w14:paraId="1B313981" w14:textId="24FF597B"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0.729</w:t>
            </w:r>
          </w:p>
        </w:tc>
        <w:tc>
          <w:tcPr>
            <w:tcW w:w="1876" w:type="dxa"/>
            <w:tcBorders>
              <w:top w:val="single" w:sz="4" w:space="0" w:color="auto"/>
              <w:left w:val="nil"/>
              <w:bottom w:val="nil"/>
              <w:right w:val="nil"/>
            </w:tcBorders>
            <w:noWrap/>
            <w:vAlign w:val="bottom"/>
          </w:tcPr>
          <w:p w14:paraId="4A77BD30" w14:textId="30F7E597" w:rsidR="00BA31FC" w:rsidRPr="00E14C3A" w:rsidRDefault="00BA31FC" w:rsidP="00BA31FC">
            <w:pPr>
              <w:spacing w:after="0" w:line="240" w:lineRule="auto"/>
              <w:jc w:val="right"/>
              <w:rPr>
                <w:color w:val="000000"/>
                <w:sz w:val="20"/>
                <w:szCs w:val="20"/>
              </w:rPr>
            </w:pPr>
            <w:r w:rsidRPr="00E14C3A">
              <w:rPr>
                <w:color w:val="000000"/>
                <w:sz w:val="20"/>
                <w:szCs w:val="20"/>
              </w:rPr>
              <w:t>[-4.199, 6.322]</w:t>
            </w:r>
          </w:p>
        </w:tc>
      </w:tr>
      <w:tr w:rsidR="00BA31FC" w:rsidRPr="00D9593D" w14:paraId="3F05B786" w14:textId="77777777" w:rsidTr="005E33CD">
        <w:trPr>
          <w:trHeight w:val="320"/>
        </w:trPr>
        <w:tc>
          <w:tcPr>
            <w:tcW w:w="1397" w:type="dxa"/>
            <w:vMerge/>
            <w:tcBorders>
              <w:left w:val="nil"/>
              <w:right w:val="nil"/>
            </w:tcBorders>
            <w:noWrap/>
            <w:vAlign w:val="center"/>
          </w:tcPr>
          <w:p w14:paraId="4EFD9D67" w14:textId="77777777" w:rsidR="00BA31FC" w:rsidRPr="00452304" w:rsidRDefault="00BA31FC" w:rsidP="00BA31FC">
            <w:pPr>
              <w:spacing w:after="0" w:line="240" w:lineRule="auto"/>
              <w:rPr>
                <w:rFonts w:eastAsia="Times New Roman"/>
                <w:color w:val="000000"/>
                <w:kern w:val="0"/>
                <w:sz w:val="20"/>
                <w:szCs w:val="20"/>
                <w14:ligatures w14:val="none"/>
              </w:rPr>
            </w:pPr>
          </w:p>
        </w:tc>
        <w:tc>
          <w:tcPr>
            <w:tcW w:w="1454" w:type="dxa"/>
            <w:tcBorders>
              <w:top w:val="nil"/>
              <w:left w:val="nil"/>
              <w:bottom w:val="nil"/>
              <w:right w:val="nil"/>
            </w:tcBorders>
            <w:noWrap/>
            <w:vAlign w:val="center"/>
          </w:tcPr>
          <w:p w14:paraId="728C45F7" w14:textId="5B61B850" w:rsidR="00BA31FC" w:rsidRPr="00692A2E" w:rsidRDefault="00BA31FC" w:rsidP="00BA31FC">
            <w:pPr>
              <w:spacing w:after="0" w:line="240" w:lineRule="auto"/>
              <w:rPr>
                <w:rFonts w:eastAsia="Times New Roman"/>
                <w:b/>
                <w:bCs/>
                <w:i/>
                <w:color w:val="000000"/>
                <w:kern w:val="0"/>
                <w:sz w:val="20"/>
                <w:szCs w:val="20"/>
                <w14:ligatures w14:val="none"/>
              </w:rPr>
            </w:pPr>
            <w:proofErr w:type="spellStart"/>
            <w:r w:rsidRPr="00692A2E">
              <w:rPr>
                <w:rFonts w:eastAsia="Times New Roman"/>
                <w:b/>
                <w:bCs/>
                <w:i/>
                <w:iCs/>
                <w:color w:val="000000"/>
                <w:kern w:val="0"/>
                <w:sz w:val="20"/>
                <w:szCs w:val="20"/>
                <w14:ligatures w14:val="none"/>
              </w:rPr>
              <w:t>AI</w:t>
            </w:r>
            <w:r w:rsidRPr="00692A2E">
              <w:rPr>
                <w:rFonts w:eastAsia="Times New Roman"/>
                <w:b/>
                <w:bCs/>
                <w:color w:val="000000"/>
                <w:kern w:val="0"/>
                <w:sz w:val="20"/>
                <w:szCs w:val="20"/>
                <w:vertAlign w:val="subscript"/>
                <w14:ligatures w14:val="none"/>
              </w:rPr>
              <w:t>g</w:t>
            </w:r>
            <w:proofErr w:type="spellEnd"/>
          </w:p>
        </w:tc>
        <w:tc>
          <w:tcPr>
            <w:tcW w:w="1931" w:type="dxa"/>
            <w:tcBorders>
              <w:top w:val="nil"/>
              <w:left w:val="nil"/>
              <w:bottom w:val="nil"/>
              <w:right w:val="nil"/>
            </w:tcBorders>
            <w:noWrap/>
            <w:vAlign w:val="bottom"/>
          </w:tcPr>
          <w:p w14:paraId="0A6514DD" w14:textId="4A11FC33" w:rsidR="00BA31FC" w:rsidRPr="00E14C3A" w:rsidRDefault="00BA31FC" w:rsidP="00BA31FC">
            <w:pPr>
              <w:spacing w:after="0" w:line="240" w:lineRule="auto"/>
              <w:jc w:val="right"/>
              <w:rPr>
                <w:b/>
                <w:bCs/>
                <w:color w:val="000000"/>
                <w:sz w:val="20"/>
                <w:szCs w:val="20"/>
              </w:rPr>
            </w:pPr>
            <w:r w:rsidRPr="00E14C3A">
              <w:rPr>
                <w:color w:val="000000"/>
                <w:sz w:val="20"/>
                <w:szCs w:val="20"/>
              </w:rPr>
              <w:t>28.181±28.488</w:t>
            </w:r>
          </w:p>
        </w:tc>
        <w:tc>
          <w:tcPr>
            <w:tcW w:w="1511" w:type="dxa"/>
            <w:tcBorders>
              <w:left w:val="nil"/>
              <w:right w:val="nil"/>
            </w:tcBorders>
            <w:noWrap/>
            <w:vAlign w:val="bottom"/>
          </w:tcPr>
          <w:p w14:paraId="62DE06A0" w14:textId="52F16DD2" w:rsidR="00BA31FC" w:rsidRPr="00BA31FC" w:rsidRDefault="00BA31FC" w:rsidP="00BA31FC">
            <w:pPr>
              <w:spacing w:after="0" w:line="240" w:lineRule="auto"/>
              <w:jc w:val="right"/>
              <w:rPr>
                <w:rFonts w:eastAsia="Times New Roman"/>
                <w:b/>
                <w:bCs/>
                <w:color w:val="000000"/>
                <w:kern w:val="0"/>
                <w:sz w:val="20"/>
                <w:szCs w:val="20"/>
                <w14:ligatures w14:val="none"/>
              </w:rPr>
            </w:pPr>
            <w:r w:rsidRPr="00BA31FC">
              <w:rPr>
                <w:color w:val="000000"/>
                <w:sz w:val="20"/>
                <w:szCs w:val="20"/>
              </w:rPr>
              <w:t>0.99</w:t>
            </w:r>
            <w:r>
              <w:rPr>
                <w:color w:val="000000"/>
                <w:sz w:val="20"/>
                <w:szCs w:val="20"/>
              </w:rPr>
              <w:t>0</w:t>
            </w:r>
          </w:p>
        </w:tc>
        <w:tc>
          <w:tcPr>
            <w:tcW w:w="1113" w:type="dxa"/>
            <w:tcBorders>
              <w:left w:val="nil"/>
              <w:right w:val="nil"/>
            </w:tcBorders>
            <w:noWrap/>
            <w:vAlign w:val="bottom"/>
          </w:tcPr>
          <w:p w14:paraId="7AB105A2" w14:textId="2B1F8403" w:rsidR="00BA31FC" w:rsidRPr="00BA31FC" w:rsidRDefault="00BA31FC" w:rsidP="00BA31FC">
            <w:pPr>
              <w:spacing w:after="0" w:line="240" w:lineRule="auto"/>
              <w:jc w:val="right"/>
              <w:rPr>
                <w:rFonts w:eastAsia="Times New Roman"/>
                <w:b/>
                <w:bCs/>
                <w:color w:val="000000"/>
                <w:kern w:val="0"/>
                <w:sz w:val="20"/>
                <w:szCs w:val="20"/>
                <w14:ligatures w14:val="none"/>
              </w:rPr>
            </w:pPr>
            <w:r w:rsidRPr="00BA31FC">
              <w:rPr>
                <w:color w:val="000000"/>
                <w:sz w:val="20"/>
                <w:szCs w:val="20"/>
              </w:rPr>
              <w:t>0.322</w:t>
            </w:r>
          </w:p>
        </w:tc>
        <w:tc>
          <w:tcPr>
            <w:tcW w:w="1876" w:type="dxa"/>
            <w:tcBorders>
              <w:top w:val="nil"/>
              <w:left w:val="nil"/>
              <w:bottom w:val="nil"/>
              <w:right w:val="nil"/>
            </w:tcBorders>
            <w:noWrap/>
            <w:vAlign w:val="bottom"/>
          </w:tcPr>
          <w:p w14:paraId="74320C10" w14:textId="0B03328D" w:rsidR="00BA31FC" w:rsidRPr="00E14C3A" w:rsidRDefault="00BA31FC" w:rsidP="00BA31FC">
            <w:pPr>
              <w:spacing w:after="0" w:line="240" w:lineRule="auto"/>
              <w:jc w:val="right"/>
              <w:rPr>
                <w:b/>
                <w:bCs/>
                <w:color w:val="000000"/>
                <w:sz w:val="20"/>
                <w:szCs w:val="20"/>
              </w:rPr>
            </w:pPr>
            <w:r w:rsidRPr="00E14C3A">
              <w:rPr>
                <w:color w:val="000000"/>
                <w:sz w:val="20"/>
                <w:szCs w:val="20"/>
              </w:rPr>
              <w:t>[-21.574, 109.502]</w:t>
            </w:r>
          </w:p>
        </w:tc>
      </w:tr>
      <w:tr w:rsidR="00BA31FC" w:rsidRPr="00D9593D" w14:paraId="60CD6286" w14:textId="77777777" w:rsidTr="005E33CD">
        <w:trPr>
          <w:trHeight w:val="320"/>
        </w:trPr>
        <w:tc>
          <w:tcPr>
            <w:tcW w:w="1397" w:type="dxa"/>
            <w:vMerge/>
            <w:tcBorders>
              <w:left w:val="nil"/>
              <w:bottom w:val="single" w:sz="4" w:space="0" w:color="auto"/>
              <w:right w:val="nil"/>
            </w:tcBorders>
            <w:noWrap/>
            <w:vAlign w:val="center"/>
          </w:tcPr>
          <w:p w14:paraId="595E774E" w14:textId="77777777" w:rsidR="00BA31FC" w:rsidRPr="00452304" w:rsidRDefault="00BA31FC" w:rsidP="00BA31FC">
            <w:pPr>
              <w:spacing w:after="0" w:line="240" w:lineRule="auto"/>
              <w:rPr>
                <w:rFonts w:eastAsia="Times New Roman"/>
                <w:color w:val="000000"/>
                <w:kern w:val="0"/>
                <w:sz w:val="20"/>
                <w:szCs w:val="20"/>
                <w14:ligatures w14:val="none"/>
              </w:rPr>
            </w:pPr>
          </w:p>
        </w:tc>
        <w:tc>
          <w:tcPr>
            <w:tcW w:w="1454" w:type="dxa"/>
            <w:tcBorders>
              <w:top w:val="nil"/>
              <w:left w:val="nil"/>
              <w:bottom w:val="single" w:sz="4" w:space="0" w:color="auto"/>
              <w:right w:val="nil"/>
            </w:tcBorders>
            <w:noWrap/>
            <w:vAlign w:val="center"/>
          </w:tcPr>
          <w:p w14:paraId="1813CD32" w14:textId="4EE8C47B" w:rsidR="00BA31FC" w:rsidRPr="00692A2E" w:rsidRDefault="00BA31FC" w:rsidP="00BA31FC">
            <w:pPr>
              <w:spacing w:after="0" w:line="240" w:lineRule="auto"/>
              <w:rPr>
                <w:rFonts w:eastAsia="Times New Roman"/>
                <w:b/>
                <w:bCs/>
                <w:i/>
                <w:color w:val="000000"/>
                <w:kern w:val="0"/>
                <w:sz w:val="20"/>
                <w:szCs w:val="20"/>
                <w14:ligatures w14:val="none"/>
              </w:rPr>
            </w:pPr>
            <w:proofErr w:type="spellStart"/>
            <w:r w:rsidRPr="00692A2E">
              <w:rPr>
                <w:rFonts w:eastAsia="Times New Roman"/>
                <w:b/>
                <w:bCs/>
                <w:i/>
                <w:color w:val="000000"/>
                <w:kern w:val="0"/>
                <w:sz w:val="20"/>
                <w:szCs w:val="20"/>
                <w14:ligatures w14:val="none"/>
              </w:rPr>
              <w:t>PAR</w:t>
            </w:r>
            <w:r w:rsidRPr="00692A2E">
              <w:rPr>
                <w:rFonts w:eastAsia="Times New Roman"/>
                <w:b/>
                <w:bCs/>
                <w:iCs/>
                <w:color w:val="000000"/>
                <w:kern w:val="0"/>
                <w:sz w:val="20"/>
                <w:szCs w:val="20"/>
                <w:vertAlign w:val="subscript"/>
                <w14:ligatures w14:val="none"/>
              </w:rPr>
              <w:t>g</w:t>
            </w:r>
            <w:proofErr w:type="spellEnd"/>
          </w:p>
        </w:tc>
        <w:tc>
          <w:tcPr>
            <w:tcW w:w="1931" w:type="dxa"/>
            <w:tcBorders>
              <w:top w:val="nil"/>
              <w:left w:val="nil"/>
              <w:bottom w:val="single" w:sz="4" w:space="0" w:color="auto"/>
              <w:right w:val="nil"/>
            </w:tcBorders>
            <w:noWrap/>
            <w:vAlign w:val="bottom"/>
          </w:tcPr>
          <w:p w14:paraId="4AB3B32E" w14:textId="2F0519E1" w:rsidR="00BA31FC" w:rsidRPr="00E14C3A" w:rsidRDefault="00BA31FC" w:rsidP="00BA31FC">
            <w:pPr>
              <w:spacing w:after="0" w:line="240" w:lineRule="auto"/>
              <w:jc w:val="right"/>
              <w:rPr>
                <w:b/>
                <w:bCs/>
                <w:color w:val="000000"/>
                <w:sz w:val="20"/>
                <w:szCs w:val="20"/>
              </w:rPr>
            </w:pPr>
            <w:r w:rsidRPr="00E14C3A">
              <w:rPr>
                <w:color w:val="000000"/>
                <w:sz w:val="20"/>
                <w:szCs w:val="20"/>
              </w:rPr>
              <w:t>0.202±0.161</w:t>
            </w:r>
          </w:p>
        </w:tc>
        <w:tc>
          <w:tcPr>
            <w:tcW w:w="1511" w:type="dxa"/>
            <w:tcBorders>
              <w:left w:val="nil"/>
              <w:bottom w:val="single" w:sz="4" w:space="0" w:color="auto"/>
              <w:right w:val="nil"/>
            </w:tcBorders>
            <w:noWrap/>
            <w:vAlign w:val="bottom"/>
          </w:tcPr>
          <w:p w14:paraId="6AEDD881" w14:textId="0143E162" w:rsidR="00BA31FC" w:rsidRPr="00BA31FC" w:rsidRDefault="00BA31FC" w:rsidP="00BA31FC">
            <w:pPr>
              <w:spacing w:after="0" w:line="240" w:lineRule="auto"/>
              <w:jc w:val="right"/>
              <w:rPr>
                <w:rFonts w:eastAsia="Times New Roman"/>
                <w:b/>
                <w:bCs/>
                <w:color w:val="000000"/>
                <w:kern w:val="0"/>
                <w:sz w:val="20"/>
                <w:szCs w:val="20"/>
                <w14:ligatures w14:val="none"/>
              </w:rPr>
            </w:pPr>
            <w:r w:rsidRPr="00BA31FC">
              <w:rPr>
                <w:color w:val="000000"/>
                <w:sz w:val="20"/>
                <w:szCs w:val="20"/>
              </w:rPr>
              <w:t>1.254</w:t>
            </w:r>
          </w:p>
        </w:tc>
        <w:tc>
          <w:tcPr>
            <w:tcW w:w="1113" w:type="dxa"/>
            <w:tcBorders>
              <w:left w:val="nil"/>
              <w:bottom w:val="single" w:sz="4" w:space="0" w:color="auto"/>
              <w:right w:val="nil"/>
            </w:tcBorders>
            <w:noWrap/>
            <w:vAlign w:val="bottom"/>
          </w:tcPr>
          <w:p w14:paraId="4197C32D" w14:textId="3C181B10" w:rsidR="00BA31FC" w:rsidRPr="00BA31FC" w:rsidRDefault="00BA31FC" w:rsidP="00BA31FC">
            <w:pPr>
              <w:spacing w:after="0" w:line="240" w:lineRule="auto"/>
              <w:jc w:val="right"/>
              <w:rPr>
                <w:rFonts w:eastAsia="Times New Roman"/>
                <w:b/>
                <w:bCs/>
                <w:color w:val="000000"/>
                <w:kern w:val="0"/>
                <w:sz w:val="20"/>
                <w:szCs w:val="20"/>
                <w14:ligatures w14:val="none"/>
              </w:rPr>
            </w:pPr>
            <w:r w:rsidRPr="00BA31FC">
              <w:rPr>
                <w:color w:val="000000"/>
                <w:sz w:val="20"/>
                <w:szCs w:val="20"/>
              </w:rPr>
              <w:t>0.21</w:t>
            </w:r>
            <w:r>
              <w:rPr>
                <w:color w:val="000000"/>
                <w:sz w:val="20"/>
                <w:szCs w:val="20"/>
              </w:rPr>
              <w:t>0</w:t>
            </w:r>
          </w:p>
        </w:tc>
        <w:tc>
          <w:tcPr>
            <w:tcW w:w="1876" w:type="dxa"/>
            <w:tcBorders>
              <w:top w:val="nil"/>
              <w:left w:val="nil"/>
              <w:bottom w:val="single" w:sz="4" w:space="0" w:color="auto"/>
              <w:right w:val="nil"/>
            </w:tcBorders>
            <w:noWrap/>
            <w:vAlign w:val="bottom"/>
          </w:tcPr>
          <w:p w14:paraId="762767FE" w14:textId="491144D3" w:rsidR="00BA31FC" w:rsidRPr="00E14C3A" w:rsidRDefault="00BA31FC" w:rsidP="00BA31FC">
            <w:pPr>
              <w:spacing w:after="0" w:line="240" w:lineRule="auto"/>
              <w:jc w:val="right"/>
              <w:rPr>
                <w:b/>
                <w:bCs/>
                <w:color w:val="000000"/>
                <w:sz w:val="20"/>
                <w:szCs w:val="20"/>
              </w:rPr>
            </w:pPr>
            <w:r w:rsidRPr="00E14C3A">
              <w:rPr>
                <w:color w:val="000000"/>
                <w:sz w:val="20"/>
                <w:szCs w:val="20"/>
              </w:rPr>
              <w:t>[-0.114, 0.519]</w:t>
            </w:r>
          </w:p>
        </w:tc>
      </w:tr>
      <w:tr w:rsidR="00BA31FC" w:rsidRPr="00D9593D" w14:paraId="57820505" w14:textId="77777777" w:rsidTr="005E33CD">
        <w:trPr>
          <w:trHeight w:val="320"/>
        </w:trPr>
        <w:tc>
          <w:tcPr>
            <w:tcW w:w="1397" w:type="dxa"/>
            <w:vMerge w:val="restart"/>
            <w:tcBorders>
              <w:top w:val="single" w:sz="4" w:space="0" w:color="auto"/>
              <w:left w:val="nil"/>
              <w:right w:val="nil"/>
            </w:tcBorders>
            <w:noWrap/>
            <w:vAlign w:val="center"/>
          </w:tcPr>
          <w:p w14:paraId="4249940F" w14:textId="2AB04F77" w:rsidR="00BA31FC" w:rsidRPr="00A13DC2" w:rsidRDefault="00BA31FC" w:rsidP="00BA31FC">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Leaf N:P</w:t>
            </w:r>
          </w:p>
        </w:tc>
        <w:tc>
          <w:tcPr>
            <w:tcW w:w="1454" w:type="dxa"/>
            <w:tcBorders>
              <w:top w:val="single" w:sz="4" w:space="0" w:color="auto"/>
              <w:left w:val="nil"/>
              <w:bottom w:val="nil"/>
              <w:right w:val="nil"/>
            </w:tcBorders>
            <w:noWrap/>
            <w:vAlign w:val="center"/>
          </w:tcPr>
          <w:p w14:paraId="1BC1D413" w14:textId="52C68058" w:rsidR="00BA31FC" w:rsidRPr="00692A2E" w:rsidRDefault="00BA31FC" w:rsidP="00BA31FC">
            <w:pPr>
              <w:spacing w:after="0" w:line="240" w:lineRule="auto"/>
              <w:rPr>
                <w:rFonts w:eastAsia="Times New Roman"/>
                <w:b/>
                <w:bCs/>
                <w:i/>
                <w:color w:val="000000"/>
                <w:kern w:val="0"/>
                <w:sz w:val="20"/>
                <w:szCs w:val="20"/>
                <w14:ligatures w14:val="none"/>
              </w:rPr>
            </w:pPr>
            <w:proofErr w:type="spellStart"/>
            <w:r w:rsidRPr="00692A2E">
              <w:rPr>
                <w:rFonts w:eastAsia="Times New Roman"/>
                <w:b/>
                <w:bCs/>
                <w:i/>
                <w:iCs/>
                <w:color w:val="000000"/>
                <w:kern w:val="0"/>
                <w:sz w:val="20"/>
                <w:szCs w:val="20"/>
                <w14:ligatures w14:val="none"/>
              </w:rPr>
              <w:t>T</w:t>
            </w:r>
            <w:r w:rsidRPr="00692A2E">
              <w:rPr>
                <w:rFonts w:eastAsia="Times New Roman"/>
                <w:b/>
                <w:bCs/>
                <w:color w:val="000000"/>
                <w:kern w:val="0"/>
                <w:sz w:val="20"/>
                <w:szCs w:val="20"/>
                <w:vertAlign w:val="subscript"/>
                <w14:ligatures w14:val="none"/>
              </w:rPr>
              <w:t>g</w:t>
            </w:r>
            <w:proofErr w:type="spellEnd"/>
          </w:p>
        </w:tc>
        <w:tc>
          <w:tcPr>
            <w:tcW w:w="1931" w:type="dxa"/>
            <w:tcBorders>
              <w:top w:val="single" w:sz="4" w:space="0" w:color="auto"/>
              <w:left w:val="nil"/>
              <w:bottom w:val="nil"/>
              <w:right w:val="nil"/>
            </w:tcBorders>
            <w:noWrap/>
            <w:vAlign w:val="bottom"/>
          </w:tcPr>
          <w:p w14:paraId="75F1A175" w14:textId="71BE8F0C" w:rsidR="00BA31FC" w:rsidRPr="00BA31FC" w:rsidRDefault="00BA31FC" w:rsidP="00BA31FC">
            <w:pPr>
              <w:spacing w:after="0" w:line="240" w:lineRule="auto"/>
              <w:jc w:val="right"/>
              <w:rPr>
                <w:b/>
                <w:bCs/>
                <w:color w:val="000000"/>
                <w:sz w:val="20"/>
                <w:szCs w:val="20"/>
              </w:rPr>
            </w:pPr>
            <w:r w:rsidRPr="00BA31FC">
              <w:rPr>
                <w:b/>
                <w:bCs/>
                <w:color w:val="000000"/>
                <w:sz w:val="20"/>
                <w:szCs w:val="20"/>
              </w:rPr>
              <w:t>4.008±1.846</w:t>
            </w:r>
          </w:p>
        </w:tc>
        <w:tc>
          <w:tcPr>
            <w:tcW w:w="1511" w:type="dxa"/>
            <w:tcBorders>
              <w:top w:val="single" w:sz="4" w:space="0" w:color="auto"/>
              <w:left w:val="nil"/>
              <w:right w:val="nil"/>
            </w:tcBorders>
            <w:noWrap/>
            <w:vAlign w:val="bottom"/>
          </w:tcPr>
          <w:p w14:paraId="51CC0D6C" w14:textId="58F0D065" w:rsidR="00BA31FC" w:rsidRPr="00BA31FC" w:rsidRDefault="00BA31FC" w:rsidP="00BA31FC">
            <w:pPr>
              <w:spacing w:after="0" w:line="240" w:lineRule="auto"/>
              <w:jc w:val="right"/>
              <w:rPr>
                <w:rFonts w:eastAsia="Times New Roman"/>
                <w:b/>
                <w:bCs/>
                <w:color w:val="000000"/>
                <w:kern w:val="0"/>
                <w:sz w:val="20"/>
                <w:szCs w:val="20"/>
                <w14:ligatures w14:val="none"/>
              </w:rPr>
            </w:pPr>
            <w:r w:rsidRPr="00BA31FC">
              <w:rPr>
                <w:b/>
                <w:bCs/>
                <w:color w:val="000000"/>
                <w:sz w:val="20"/>
                <w:szCs w:val="20"/>
              </w:rPr>
              <w:t>2.148</w:t>
            </w:r>
          </w:p>
        </w:tc>
        <w:tc>
          <w:tcPr>
            <w:tcW w:w="1113" w:type="dxa"/>
            <w:tcBorders>
              <w:top w:val="single" w:sz="4" w:space="0" w:color="auto"/>
              <w:left w:val="nil"/>
              <w:right w:val="nil"/>
            </w:tcBorders>
            <w:noWrap/>
            <w:vAlign w:val="bottom"/>
          </w:tcPr>
          <w:p w14:paraId="1C2BD51C" w14:textId="6D734B41" w:rsidR="00BA31FC" w:rsidRPr="00BA31FC" w:rsidRDefault="00BA31FC" w:rsidP="00BA31FC">
            <w:pPr>
              <w:spacing w:after="0" w:line="240" w:lineRule="auto"/>
              <w:jc w:val="right"/>
              <w:rPr>
                <w:rFonts w:eastAsia="Times New Roman"/>
                <w:b/>
                <w:bCs/>
                <w:color w:val="000000"/>
                <w:kern w:val="0"/>
                <w:sz w:val="20"/>
                <w:szCs w:val="20"/>
                <w14:ligatures w14:val="none"/>
              </w:rPr>
            </w:pPr>
            <w:r w:rsidRPr="00BA31FC">
              <w:rPr>
                <w:b/>
                <w:bCs/>
                <w:color w:val="000000"/>
                <w:sz w:val="20"/>
                <w:szCs w:val="20"/>
              </w:rPr>
              <w:t>0.032</w:t>
            </w:r>
          </w:p>
        </w:tc>
        <w:tc>
          <w:tcPr>
            <w:tcW w:w="1876" w:type="dxa"/>
            <w:tcBorders>
              <w:top w:val="single" w:sz="4" w:space="0" w:color="auto"/>
              <w:left w:val="nil"/>
              <w:bottom w:val="nil"/>
              <w:right w:val="nil"/>
            </w:tcBorders>
            <w:noWrap/>
            <w:vAlign w:val="bottom"/>
          </w:tcPr>
          <w:p w14:paraId="589B43B9" w14:textId="6C0DC423" w:rsidR="00BA31FC" w:rsidRPr="00BA31FC" w:rsidRDefault="00BA31FC" w:rsidP="00BA31FC">
            <w:pPr>
              <w:spacing w:after="0" w:line="240" w:lineRule="auto"/>
              <w:jc w:val="right"/>
              <w:rPr>
                <w:b/>
                <w:bCs/>
                <w:color w:val="000000"/>
                <w:sz w:val="20"/>
                <w:szCs w:val="20"/>
              </w:rPr>
            </w:pPr>
            <w:r w:rsidRPr="00BA31FC">
              <w:rPr>
                <w:b/>
                <w:bCs/>
                <w:color w:val="000000"/>
                <w:sz w:val="20"/>
                <w:szCs w:val="20"/>
              </w:rPr>
              <w:t>[0.344, 7.805]</w:t>
            </w:r>
          </w:p>
        </w:tc>
      </w:tr>
      <w:tr w:rsidR="00BA31FC" w:rsidRPr="00D9593D" w14:paraId="1EDD40B6" w14:textId="77777777" w:rsidTr="005E33CD">
        <w:trPr>
          <w:trHeight w:val="320"/>
        </w:trPr>
        <w:tc>
          <w:tcPr>
            <w:tcW w:w="1397" w:type="dxa"/>
            <w:vMerge/>
            <w:tcBorders>
              <w:left w:val="nil"/>
              <w:right w:val="nil"/>
            </w:tcBorders>
            <w:noWrap/>
            <w:vAlign w:val="center"/>
          </w:tcPr>
          <w:p w14:paraId="3207717A" w14:textId="77777777" w:rsidR="00BA31FC" w:rsidRPr="00452304" w:rsidRDefault="00BA31FC" w:rsidP="00BA31FC">
            <w:pPr>
              <w:spacing w:after="0" w:line="240" w:lineRule="auto"/>
              <w:rPr>
                <w:rFonts w:eastAsia="Times New Roman"/>
                <w:color w:val="000000"/>
                <w:kern w:val="0"/>
                <w:sz w:val="20"/>
                <w:szCs w:val="20"/>
                <w14:ligatures w14:val="none"/>
              </w:rPr>
            </w:pPr>
          </w:p>
        </w:tc>
        <w:tc>
          <w:tcPr>
            <w:tcW w:w="1454" w:type="dxa"/>
            <w:tcBorders>
              <w:top w:val="nil"/>
              <w:left w:val="nil"/>
              <w:bottom w:val="nil"/>
              <w:right w:val="nil"/>
            </w:tcBorders>
            <w:noWrap/>
            <w:vAlign w:val="center"/>
          </w:tcPr>
          <w:p w14:paraId="629914EF" w14:textId="24368BC2" w:rsidR="00BA31FC" w:rsidRPr="00355693" w:rsidRDefault="00BA31FC" w:rsidP="00BA31FC">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AI</w:t>
            </w:r>
            <w:r w:rsidRPr="00355693">
              <w:rPr>
                <w:rFonts w:eastAsia="Times New Roman"/>
                <w:color w:val="000000"/>
                <w:kern w:val="0"/>
                <w:sz w:val="20"/>
                <w:szCs w:val="20"/>
                <w:vertAlign w:val="subscript"/>
                <w14:ligatures w14:val="none"/>
              </w:rPr>
              <w:t>g</w:t>
            </w:r>
            <w:proofErr w:type="spellEnd"/>
          </w:p>
        </w:tc>
        <w:tc>
          <w:tcPr>
            <w:tcW w:w="1931" w:type="dxa"/>
            <w:tcBorders>
              <w:top w:val="nil"/>
              <w:left w:val="nil"/>
              <w:bottom w:val="nil"/>
              <w:right w:val="nil"/>
            </w:tcBorders>
            <w:noWrap/>
            <w:vAlign w:val="bottom"/>
          </w:tcPr>
          <w:p w14:paraId="25C4F6D5" w14:textId="3682B60C" w:rsidR="00BA31FC" w:rsidRPr="00E14C3A" w:rsidRDefault="00BA31FC" w:rsidP="00BA31FC">
            <w:pPr>
              <w:spacing w:after="0" w:line="240" w:lineRule="auto"/>
              <w:jc w:val="right"/>
              <w:rPr>
                <w:color w:val="000000"/>
                <w:sz w:val="20"/>
                <w:szCs w:val="20"/>
              </w:rPr>
            </w:pPr>
            <w:r w:rsidRPr="00E14C3A">
              <w:rPr>
                <w:color w:val="000000"/>
                <w:sz w:val="20"/>
                <w:szCs w:val="20"/>
              </w:rPr>
              <w:t>21.666±18.488</w:t>
            </w:r>
          </w:p>
        </w:tc>
        <w:tc>
          <w:tcPr>
            <w:tcW w:w="1511" w:type="dxa"/>
            <w:tcBorders>
              <w:left w:val="nil"/>
              <w:right w:val="nil"/>
            </w:tcBorders>
            <w:noWrap/>
            <w:vAlign w:val="bottom"/>
          </w:tcPr>
          <w:p w14:paraId="103E1356" w14:textId="50F8026C"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1.156</w:t>
            </w:r>
          </w:p>
        </w:tc>
        <w:tc>
          <w:tcPr>
            <w:tcW w:w="1113" w:type="dxa"/>
            <w:tcBorders>
              <w:left w:val="nil"/>
              <w:right w:val="nil"/>
            </w:tcBorders>
            <w:noWrap/>
            <w:vAlign w:val="bottom"/>
          </w:tcPr>
          <w:p w14:paraId="3878886F" w14:textId="6F5633DD"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0.248</w:t>
            </w:r>
          </w:p>
        </w:tc>
        <w:tc>
          <w:tcPr>
            <w:tcW w:w="1876" w:type="dxa"/>
            <w:tcBorders>
              <w:top w:val="nil"/>
              <w:left w:val="nil"/>
              <w:bottom w:val="nil"/>
              <w:right w:val="nil"/>
            </w:tcBorders>
            <w:noWrap/>
            <w:vAlign w:val="bottom"/>
          </w:tcPr>
          <w:p w14:paraId="0316DB07" w14:textId="5DCA69B1" w:rsidR="00BA31FC" w:rsidRPr="00E14C3A" w:rsidRDefault="00BA31FC" w:rsidP="00BA31FC">
            <w:pPr>
              <w:spacing w:after="0" w:line="240" w:lineRule="auto"/>
              <w:jc w:val="right"/>
              <w:rPr>
                <w:color w:val="000000"/>
                <w:sz w:val="20"/>
                <w:szCs w:val="20"/>
              </w:rPr>
            </w:pPr>
            <w:r w:rsidRPr="00E14C3A">
              <w:rPr>
                <w:color w:val="000000"/>
                <w:sz w:val="20"/>
                <w:szCs w:val="20"/>
              </w:rPr>
              <w:t>[-12.749, 69.654]</w:t>
            </w:r>
          </w:p>
        </w:tc>
      </w:tr>
      <w:tr w:rsidR="00BA31FC" w:rsidRPr="00D9593D" w14:paraId="1E5A1DCD" w14:textId="77777777" w:rsidTr="005E33CD">
        <w:trPr>
          <w:trHeight w:val="320"/>
        </w:trPr>
        <w:tc>
          <w:tcPr>
            <w:tcW w:w="1397" w:type="dxa"/>
            <w:vMerge/>
            <w:tcBorders>
              <w:left w:val="nil"/>
              <w:bottom w:val="single" w:sz="4" w:space="0" w:color="auto"/>
              <w:right w:val="nil"/>
            </w:tcBorders>
            <w:noWrap/>
            <w:vAlign w:val="center"/>
          </w:tcPr>
          <w:p w14:paraId="154BDAA1" w14:textId="77777777" w:rsidR="00BA31FC" w:rsidRPr="00452304" w:rsidRDefault="00BA31FC" w:rsidP="00BA31FC">
            <w:pPr>
              <w:spacing w:after="0" w:line="240" w:lineRule="auto"/>
              <w:rPr>
                <w:rFonts w:eastAsia="Times New Roman"/>
                <w:color w:val="000000"/>
                <w:kern w:val="0"/>
                <w:sz w:val="20"/>
                <w:szCs w:val="20"/>
                <w14:ligatures w14:val="none"/>
              </w:rPr>
            </w:pPr>
          </w:p>
        </w:tc>
        <w:tc>
          <w:tcPr>
            <w:tcW w:w="1454" w:type="dxa"/>
            <w:tcBorders>
              <w:top w:val="nil"/>
              <w:left w:val="nil"/>
              <w:bottom w:val="single" w:sz="4" w:space="0" w:color="auto"/>
              <w:right w:val="nil"/>
            </w:tcBorders>
            <w:noWrap/>
            <w:vAlign w:val="center"/>
          </w:tcPr>
          <w:p w14:paraId="1A0F1EB1" w14:textId="5B9C5882" w:rsidR="00BA31FC" w:rsidRPr="00BA31FC" w:rsidRDefault="00BA31FC" w:rsidP="00BA31FC">
            <w:pPr>
              <w:spacing w:after="0" w:line="240" w:lineRule="auto"/>
              <w:rPr>
                <w:rFonts w:eastAsia="Times New Roman"/>
                <w:b/>
                <w:bCs/>
                <w:i/>
                <w:color w:val="000000"/>
                <w:kern w:val="0"/>
                <w:sz w:val="20"/>
                <w:szCs w:val="20"/>
                <w14:ligatures w14:val="none"/>
              </w:rPr>
            </w:pPr>
            <w:proofErr w:type="spellStart"/>
            <w:r w:rsidRPr="00BA31FC">
              <w:rPr>
                <w:rFonts w:eastAsia="Times New Roman"/>
                <w:b/>
                <w:bCs/>
                <w:i/>
                <w:color w:val="000000"/>
                <w:kern w:val="0"/>
                <w:sz w:val="20"/>
                <w:szCs w:val="20"/>
                <w14:ligatures w14:val="none"/>
              </w:rPr>
              <w:t>PAR</w:t>
            </w:r>
            <w:r w:rsidRPr="00BA31FC">
              <w:rPr>
                <w:rFonts w:eastAsia="Times New Roman"/>
                <w:b/>
                <w:bCs/>
                <w:iCs/>
                <w:color w:val="000000"/>
                <w:kern w:val="0"/>
                <w:sz w:val="20"/>
                <w:szCs w:val="20"/>
                <w:vertAlign w:val="subscript"/>
                <w14:ligatures w14:val="none"/>
              </w:rPr>
              <w:t>g</w:t>
            </w:r>
            <w:proofErr w:type="spellEnd"/>
          </w:p>
        </w:tc>
        <w:tc>
          <w:tcPr>
            <w:tcW w:w="1931" w:type="dxa"/>
            <w:tcBorders>
              <w:top w:val="nil"/>
              <w:left w:val="nil"/>
              <w:bottom w:val="single" w:sz="4" w:space="0" w:color="auto"/>
              <w:right w:val="nil"/>
            </w:tcBorders>
            <w:noWrap/>
            <w:vAlign w:val="bottom"/>
          </w:tcPr>
          <w:p w14:paraId="51193BB9" w14:textId="4F8EB968" w:rsidR="00BA31FC" w:rsidRPr="00BA31FC" w:rsidRDefault="00BA31FC" w:rsidP="00BA31FC">
            <w:pPr>
              <w:spacing w:after="0" w:line="240" w:lineRule="auto"/>
              <w:jc w:val="right"/>
              <w:rPr>
                <w:b/>
                <w:bCs/>
                <w:color w:val="000000"/>
                <w:sz w:val="20"/>
                <w:szCs w:val="20"/>
              </w:rPr>
            </w:pPr>
            <w:r w:rsidRPr="00BA31FC">
              <w:rPr>
                <w:b/>
                <w:bCs/>
                <w:color w:val="000000"/>
                <w:sz w:val="20"/>
                <w:szCs w:val="20"/>
              </w:rPr>
              <w:t>-0.291±0.113</w:t>
            </w:r>
          </w:p>
        </w:tc>
        <w:tc>
          <w:tcPr>
            <w:tcW w:w="1511" w:type="dxa"/>
            <w:tcBorders>
              <w:left w:val="nil"/>
              <w:bottom w:val="single" w:sz="4" w:space="0" w:color="auto"/>
              <w:right w:val="nil"/>
            </w:tcBorders>
            <w:noWrap/>
            <w:vAlign w:val="bottom"/>
          </w:tcPr>
          <w:p w14:paraId="501516BA" w14:textId="6C5F1889" w:rsidR="00BA31FC" w:rsidRPr="00BA31FC" w:rsidRDefault="00BA31FC" w:rsidP="00BA31FC">
            <w:pPr>
              <w:spacing w:after="0" w:line="240" w:lineRule="auto"/>
              <w:jc w:val="right"/>
              <w:rPr>
                <w:rFonts w:eastAsia="Times New Roman"/>
                <w:b/>
                <w:bCs/>
                <w:color w:val="000000"/>
                <w:kern w:val="0"/>
                <w:sz w:val="20"/>
                <w:szCs w:val="20"/>
                <w14:ligatures w14:val="none"/>
              </w:rPr>
            </w:pPr>
            <w:r w:rsidRPr="00BA31FC">
              <w:rPr>
                <w:b/>
                <w:bCs/>
                <w:color w:val="000000"/>
                <w:sz w:val="20"/>
                <w:szCs w:val="20"/>
              </w:rPr>
              <w:t>-2.574</w:t>
            </w:r>
          </w:p>
        </w:tc>
        <w:tc>
          <w:tcPr>
            <w:tcW w:w="1113" w:type="dxa"/>
            <w:tcBorders>
              <w:left w:val="nil"/>
              <w:bottom w:val="single" w:sz="4" w:space="0" w:color="auto"/>
              <w:right w:val="nil"/>
            </w:tcBorders>
            <w:noWrap/>
            <w:vAlign w:val="bottom"/>
          </w:tcPr>
          <w:p w14:paraId="5415B456" w14:textId="2AAFFA0A" w:rsidR="00BA31FC" w:rsidRPr="00BA31FC" w:rsidRDefault="00BA31FC" w:rsidP="00BA31FC">
            <w:pPr>
              <w:spacing w:after="0" w:line="240" w:lineRule="auto"/>
              <w:jc w:val="right"/>
              <w:rPr>
                <w:rFonts w:eastAsia="Times New Roman"/>
                <w:b/>
                <w:bCs/>
                <w:color w:val="000000"/>
                <w:kern w:val="0"/>
                <w:sz w:val="20"/>
                <w:szCs w:val="20"/>
                <w14:ligatures w14:val="none"/>
              </w:rPr>
            </w:pPr>
            <w:r w:rsidRPr="00BA31FC">
              <w:rPr>
                <w:b/>
                <w:bCs/>
                <w:color w:val="000000"/>
                <w:sz w:val="20"/>
                <w:szCs w:val="20"/>
              </w:rPr>
              <w:t>0.010</w:t>
            </w:r>
          </w:p>
        </w:tc>
        <w:tc>
          <w:tcPr>
            <w:tcW w:w="1876" w:type="dxa"/>
            <w:tcBorders>
              <w:top w:val="nil"/>
              <w:left w:val="nil"/>
              <w:bottom w:val="single" w:sz="4" w:space="0" w:color="auto"/>
              <w:right w:val="nil"/>
            </w:tcBorders>
            <w:noWrap/>
            <w:vAlign w:val="bottom"/>
          </w:tcPr>
          <w:p w14:paraId="5FB42E1E" w14:textId="3DF44683" w:rsidR="00BA31FC" w:rsidRPr="00BA31FC" w:rsidRDefault="00BA31FC" w:rsidP="00BA31FC">
            <w:pPr>
              <w:spacing w:after="0" w:line="240" w:lineRule="auto"/>
              <w:jc w:val="right"/>
              <w:rPr>
                <w:b/>
                <w:bCs/>
                <w:color w:val="000000"/>
                <w:sz w:val="20"/>
                <w:szCs w:val="20"/>
              </w:rPr>
            </w:pPr>
            <w:r w:rsidRPr="00BA31FC">
              <w:rPr>
                <w:b/>
                <w:bCs/>
                <w:color w:val="000000"/>
                <w:sz w:val="20"/>
                <w:szCs w:val="20"/>
              </w:rPr>
              <w:t>[-0.511, -0.069]</w:t>
            </w:r>
          </w:p>
        </w:tc>
      </w:tr>
      <w:tr w:rsidR="00BA31FC" w:rsidRPr="00D9593D" w14:paraId="5C0A96E5" w14:textId="77777777" w:rsidTr="005E33CD">
        <w:trPr>
          <w:trHeight w:val="320"/>
        </w:trPr>
        <w:tc>
          <w:tcPr>
            <w:tcW w:w="1397" w:type="dxa"/>
            <w:vMerge w:val="restart"/>
            <w:tcBorders>
              <w:top w:val="single" w:sz="4" w:space="0" w:color="auto"/>
              <w:left w:val="nil"/>
              <w:right w:val="nil"/>
            </w:tcBorders>
            <w:noWrap/>
            <w:vAlign w:val="center"/>
          </w:tcPr>
          <w:p w14:paraId="4DF4FF7F" w14:textId="64DDDDB1" w:rsidR="00BA31FC" w:rsidRPr="00A13DC2" w:rsidRDefault="00BA31FC" w:rsidP="00BA31FC">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Total biomass</w:t>
            </w:r>
          </w:p>
        </w:tc>
        <w:tc>
          <w:tcPr>
            <w:tcW w:w="1454" w:type="dxa"/>
            <w:tcBorders>
              <w:top w:val="single" w:sz="4" w:space="0" w:color="auto"/>
              <w:left w:val="nil"/>
              <w:bottom w:val="nil"/>
              <w:right w:val="nil"/>
            </w:tcBorders>
            <w:noWrap/>
            <w:vAlign w:val="center"/>
          </w:tcPr>
          <w:p w14:paraId="4AFA87D3" w14:textId="6D876358" w:rsidR="00BA31FC" w:rsidRPr="00355693" w:rsidRDefault="00BA31FC" w:rsidP="00BA31FC">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T</w:t>
            </w:r>
            <w:r w:rsidRPr="00355693">
              <w:rPr>
                <w:rFonts w:eastAsia="Times New Roman"/>
                <w:color w:val="000000"/>
                <w:kern w:val="0"/>
                <w:sz w:val="20"/>
                <w:szCs w:val="20"/>
                <w:vertAlign w:val="subscript"/>
                <w14:ligatures w14:val="none"/>
              </w:rPr>
              <w:t>g</w:t>
            </w:r>
            <w:proofErr w:type="spellEnd"/>
          </w:p>
        </w:tc>
        <w:tc>
          <w:tcPr>
            <w:tcW w:w="1931" w:type="dxa"/>
            <w:tcBorders>
              <w:top w:val="single" w:sz="4" w:space="0" w:color="auto"/>
              <w:left w:val="nil"/>
              <w:bottom w:val="nil"/>
              <w:right w:val="nil"/>
            </w:tcBorders>
            <w:noWrap/>
            <w:vAlign w:val="bottom"/>
          </w:tcPr>
          <w:p w14:paraId="08397795" w14:textId="316BBCD3" w:rsidR="00BA31FC" w:rsidRPr="00E14C3A" w:rsidRDefault="00BA31FC" w:rsidP="00BA31FC">
            <w:pPr>
              <w:spacing w:after="0" w:line="240" w:lineRule="auto"/>
              <w:jc w:val="right"/>
              <w:rPr>
                <w:color w:val="000000"/>
                <w:sz w:val="20"/>
                <w:szCs w:val="20"/>
              </w:rPr>
            </w:pPr>
            <w:r w:rsidRPr="00E14C3A">
              <w:rPr>
                <w:color w:val="000000"/>
                <w:sz w:val="20"/>
                <w:szCs w:val="20"/>
              </w:rPr>
              <w:t>3.995±3.738</w:t>
            </w:r>
          </w:p>
        </w:tc>
        <w:tc>
          <w:tcPr>
            <w:tcW w:w="1511" w:type="dxa"/>
            <w:tcBorders>
              <w:top w:val="single" w:sz="4" w:space="0" w:color="auto"/>
              <w:left w:val="nil"/>
              <w:right w:val="nil"/>
            </w:tcBorders>
            <w:noWrap/>
            <w:vAlign w:val="bottom"/>
          </w:tcPr>
          <w:p w14:paraId="1FAD3F03" w14:textId="18667C2F"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1.067</w:t>
            </w:r>
          </w:p>
        </w:tc>
        <w:tc>
          <w:tcPr>
            <w:tcW w:w="1113" w:type="dxa"/>
            <w:tcBorders>
              <w:top w:val="single" w:sz="4" w:space="0" w:color="auto"/>
              <w:left w:val="nil"/>
              <w:right w:val="nil"/>
            </w:tcBorders>
            <w:noWrap/>
            <w:vAlign w:val="bottom"/>
          </w:tcPr>
          <w:p w14:paraId="54570C30" w14:textId="39764780"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0.286</w:t>
            </w:r>
          </w:p>
        </w:tc>
        <w:tc>
          <w:tcPr>
            <w:tcW w:w="1876" w:type="dxa"/>
            <w:tcBorders>
              <w:top w:val="single" w:sz="4" w:space="0" w:color="auto"/>
              <w:left w:val="nil"/>
              <w:bottom w:val="nil"/>
              <w:right w:val="nil"/>
            </w:tcBorders>
            <w:noWrap/>
            <w:vAlign w:val="bottom"/>
          </w:tcPr>
          <w:p w14:paraId="2A7B6CD3" w14:textId="00D5796B" w:rsidR="00BA31FC" w:rsidRPr="00E14C3A" w:rsidRDefault="00BA31FC" w:rsidP="00BA31FC">
            <w:pPr>
              <w:spacing w:after="0" w:line="240" w:lineRule="auto"/>
              <w:jc w:val="right"/>
              <w:rPr>
                <w:color w:val="000000"/>
                <w:sz w:val="20"/>
                <w:szCs w:val="20"/>
              </w:rPr>
            </w:pPr>
            <w:r w:rsidRPr="00E14C3A">
              <w:rPr>
                <w:color w:val="000000"/>
                <w:sz w:val="20"/>
                <w:szCs w:val="20"/>
              </w:rPr>
              <w:t>[-3.223, 11.752]</w:t>
            </w:r>
          </w:p>
        </w:tc>
      </w:tr>
      <w:tr w:rsidR="00BA31FC" w:rsidRPr="00D9593D" w14:paraId="53A05D51" w14:textId="77777777" w:rsidTr="005E33CD">
        <w:trPr>
          <w:trHeight w:val="320"/>
        </w:trPr>
        <w:tc>
          <w:tcPr>
            <w:tcW w:w="1397" w:type="dxa"/>
            <w:vMerge/>
            <w:tcBorders>
              <w:left w:val="nil"/>
              <w:right w:val="nil"/>
            </w:tcBorders>
            <w:noWrap/>
            <w:vAlign w:val="center"/>
          </w:tcPr>
          <w:p w14:paraId="1D4BAA88" w14:textId="77777777" w:rsidR="00BA31FC" w:rsidRPr="00452304" w:rsidRDefault="00BA31FC" w:rsidP="00BA31FC">
            <w:pPr>
              <w:spacing w:after="0" w:line="240" w:lineRule="auto"/>
              <w:rPr>
                <w:rFonts w:eastAsia="Times New Roman"/>
                <w:color w:val="000000"/>
                <w:kern w:val="0"/>
                <w:sz w:val="20"/>
                <w:szCs w:val="20"/>
                <w14:ligatures w14:val="none"/>
              </w:rPr>
            </w:pPr>
          </w:p>
        </w:tc>
        <w:tc>
          <w:tcPr>
            <w:tcW w:w="1454" w:type="dxa"/>
            <w:tcBorders>
              <w:top w:val="nil"/>
              <w:left w:val="nil"/>
              <w:bottom w:val="nil"/>
              <w:right w:val="nil"/>
            </w:tcBorders>
            <w:noWrap/>
            <w:vAlign w:val="center"/>
          </w:tcPr>
          <w:p w14:paraId="7AD9E6FD" w14:textId="7DFB169C" w:rsidR="00BA31FC" w:rsidRPr="00355693" w:rsidRDefault="00BA31FC" w:rsidP="00BA31FC">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AI</w:t>
            </w:r>
            <w:r w:rsidRPr="00355693">
              <w:rPr>
                <w:rFonts w:eastAsia="Times New Roman"/>
                <w:color w:val="000000"/>
                <w:kern w:val="0"/>
                <w:sz w:val="20"/>
                <w:szCs w:val="20"/>
                <w:vertAlign w:val="subscript"/>
                <w14:ligatures w14:val="none"/>
              </w:rPr>
              <w:t>g</w:t>
            </w:r>
            <w:proofErr w:type="spellEnd"/>
          </w:p>
        </w:tc>
        <w:tc>
          <w:tcPr>
            <w:tcW w:w="1931" w:type="dxa"/>
            <w:tcBorders>
              <w:top w:val="nil"/>
              <w:left w:val="nil"/>
              <w:bottom w:val="nil"/>
              <w:right w:val="nil"/>
            </w:tcBorders>
            <w:noWrap/>
            <w:vAlign w:val="bottom"/>
          </w:tcPr>
          <w:p w14:paraId="147F71F9" w14:textId="0D37AFAA" w:rsidR="00BA31FC" w:rsidRPr="00E14C3A" w:rsidRDefault="00BA31FC" w:rsidP="00BA31FC">
            <w:pPr>
              <w:spacing w:after="0" w:line="240" w:lineRule="auto"/>
              <w:jc w:val="right"/>
              <w:rPr>
                <w:color w:val="000000"/>
                <w:sz w:val="20"/>
                <w:szCs w:val="20"/>
              </w:rPr>
            </w:pPr>
            <w:r w:rsidRPr="00E14C3A">
              <w:rPr>
                <w:color w:val="000000"/>
                <w:sz w:val="20"/>
                <w:szCs w:val="20"/>
              </w:rPr>
              <w:t>-2.789±21.811</w:t>
            </w:r>
          </w:p>
        </w:tc>
        <w:tc>
          <w:tcPr>
            <w:tcW w:w="1511" w:type="dxa"/>
            <w:tcBorders>
              <w:left w:val="nil"/>
              <w:right w:val="nil"/>
            </w:tcBorders>
            <w:noWrap/>
            <w:vAlign w:val="bottom"/>
          </w:tcPr>
          <w:p w14:paraId="78440CE2" w14:textId="21D64F87"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-0.143</w:t>
            </w:r>
          </w:p>
        </w:tc>
        <w:tc>
          <w:tcPr>
            <w:tcW w:w="1113" w:type="dxa"/>
            <w:tcBorders>
              <w:left w:val="nil"/>
              <w:right w:val="nil"/>
            </w:tcBorders>
            <w:noWrap/>
            <w:vAlign w:val="bottom"/>
          </w:tcPr>
          <w:p w14:paraId="65AF397A" w14:textId="1660C1B4"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0.886</w:t>
            </w:r>
          </w:p>
        </w:tc>
        <w:tc>
          <w:tcPr>
            <w:tcW w:w="1876" w:type="dxa"/>
            <w:tcBorders>
              <w:top w:val="nil"/>
              <w:left w:val="nil"/>
              <w:bottom w:val="nil"/>
              <w:right w:val="nil"/>
            </w:tcBorders>
            <w:noWrap/>
            <w:vAlign w:val="bottom"/>
          </w:tcPr>
          <w:p w14:paraId="0E3CF56F" w14:textId="419FD24A" w:rsidR="00BA31FC" w:rsidRPr="00E14C3A" w:rsidRDefault="00BA31FC" w:rsidP="00BA31FC">
            <w:pPr>
              <w:spacing w:after="0" w:line="240" w:lineRule="auto"/>
              <w:jc w:val="right"/>
              <w:rPr>
                <w:color w:val="000000"/>
                <w:sz w:val="20"/>
                <w:szCs w:val="20"/>
              </w:rPr>
            </w:pPr>
            <w:r w:rsidRPr="00E14C3A">
              <w:rPr>
                <w:color w:val="000000"/>
                <w:sz w:val="20"/>
                <w:szCs w:val="20"/>
              </w:rPr>
              <w:t>[-33.966, 43.106]</w:t>
            </w:r>
          </w:p>
        </w:tc>
      </w:tr>
      <w:tr w:rsidR="00BA31FC" w:rsidRPr="00D9593D" w14:paraId="7226CBD4" w14:textId="77777777" w:rsidTr="005E33CD">
        <w:trPr>
          <w:trHeight w:val="320"/>
        </w:trPr>
        <w:tc>
          <w:tcPr>
            <w:tcW w:w="1397" w:type="dxa"/>
            <w:vMerge/>
            <w:tcBorders>
              <w:left w:val="nil"/>
              <w:bottom w:val="single" w:sz="4" w:space="0" w:color="auto"/>
              <w:right w:val="nil"/>
            </w:tcBorders>
            <w:noWrap/>
            <w:vAlign w:val="center"/>
          </w:tcPr>
          <w:p w14:paraId="4A28DCE5" w14:textId="77777777" w:rsidR="00BA31FC" w:rsidRPr="00452304" w:rsidRDefault="00BA31FC" w:rsidP="00BA31FC">
            <w:pPr>
              <w:spacing w:after="0" w:line="240" w:lineRule="auto"/>
              <w:rPr>
                <w:rFonts w:eastAsia="Times New Roman"/>
                <w:color w:val="000000"/>
                <w:kern w:val="0"/>
                <w:sz w:val="20"/>
                <w:szCs w:val="20"/>
                <w14:ligatures w14:val="none"/>
              </w:rPr>
            </w:pPr>
          </w:p>
        </w:tc>
        <w:tc>
          <w:tcPr>
            <w:tcW w:w="1454" w:type="dxa"/>
            <w:tcBorders>
              <w:top w:val="nil"/>
              <w:left w:val="nil"/>
              <w:bottom w:val="single" w:sz="4" w:space="0" w:color="auto"/>
              <w:right w:val="nil"/>
            </w:tcBorders>
            <w:noWrap/>
            <w:vAlign w:val="center"/>
          </w:tcPr>
          <w:p w14:paraId="1CAF0952" w14:textId="249F513D" w:rsidR="00BA31FC" w:rsidRPr="00355693" w:rsidRDefault="00BA31FC" w:rsidP="00BA31FC">
            <w:pPr>
              <w:spacing w:after="0" w:line="240" w:lineRule="auto"/>
              <w:rPr>
                <w:rFonts w:eastAsia="Times New Roman"/>
                <w:i/>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931" w:type="dxa"/>
            <w:tcBorders>
              <w:top w:val="nil"/>
              <w:left w:val="nil"/>
              <w:bottom w:val="single" w:sz="4" w:space="0" w:color="auto"/>
              <w:right w:val="nil"/>
            </w:tcBorders>
            <w:noWrap/>
            <w:vAlign w:val="bottom"/>
          </w:tcPr>
          <w:p w14:paraId="02055740" w14:textId="2C5ACB66" w:rsidR="00BA31FC" w:rsidRPr="00E14C3A" w:rsidRDefault="00BA31FC" w:rsidP="00BA31FC">
            <w:pPr>
              <w:spacing w:after="0" w:line="240" w:lineRule="auto"/>
              <w:jc w:val="right"/>
              <w:rPr>
                <w:color w:val="000000"/>
                <w:sz w:val="20"/>
                <w:szCs w:val="20"/>
              </w:rPr>
            </w:pPr>
            <w:r w:rsidRPr="00E14C3A">
              <w:rPr>
                <w:color w:val="000000"/>
                <w:sz w:val="20"/>
                <w:szCs w:val="20"/>
              </w:rPr>
              <w:t>-0.042±0.112</w:t>
            </w:r>
          </w:p>
        </w:tc>
        <w:tc>
          <w:tcPr>
            <w:tcW w:w="1511" w:type="dxa"/>
            <w:tcBorders>
              <w:left w:val="nil"/>
              <w:bottom w:val="single" w:sz="4" w:space="0" w:color="auto"/>
              <w:right w:val="nil"/>
            </w:tcBorders>
            <w:noWrap/>
            <w:vAlign w:val="bottom"/>
          </w:tcPr>
          <w:p w14:paraId="21F0D82A" w14:textId="5D6E65FB"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-0.371</w:t>
            </w:r>
          </w:p>
        </w:tc>
        <w:tc>
          <w:tcPr>
            <w:tcW w:w="1113" w:type="dxa"/>
            <w:tcBorders>
              <w:left w:val="nil"/>
              <w:bottom w:val="single" w:sz="4" w:space="0" w:color="auto"/>
              <w:right w:val="nil"/>
            </w:tcBorders>
            <w:noWrap/>
            <w:vAlign w:val="bottom"/>
          </w:tcPr>
          <w:p w14:paraId="2FA199A7" w14:textId="211A4446"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0.71</w:t>
            </w:r>
            <w:r>
              <w:rPr>
                <w:color w:val="000000"/>
                <w:sz w:val="20"/>
                <w:szCs w:val="20"/>
              </w:rPr>
              <w:t>0</w:t>
            </w:r>
          </w:p>
        </w:tc>
        <w:tc>
          <w:tcPr>
            <w:tcW w:w="1876" w:type="dxa"/>
            <w:tcBorders>
              <w:top w:val="nil"/>
              <w:left w:val="nil"/>
              <w:bottom w:val="single" w:sz="4" w:space="0" w:color="auto"/>
              <w:right w:val="nil"/>
            </w:tcBorders>
            <w:noWrap/>
            <w:vAlign w:val="bottom"/>
          </w:tcPr>
          <w:p w14:paraId="659076B4" w14:textId="33300AC9" w:rsidR="00BA31FC" w:rsidRPr="00E14C3A" w:rsidRDefault="00BA31FC" w:rsidP="00BA31FC">
            <w:pPr>
              <w:spacing w:after="0" w:line="240" w:lineRule="auto"/>
              <w:jc w:val="right"/>
              <w:rPr>
                <w:color w:val="000000"/>
                <w:sz w:val="20"/>
                <w:szCs w:val="20"/>
              </w:rPr>
            </w:pPr>
            <w:r w:rsidRPr="00E14C3A">
              <w:rPr>
                <w:color w:val="000000"/>
                <w:sz w:val="20"/>
                <w:szCs w:val="20"/>
              </w:rPr>
              <w:t>[-0.261, 0.178]</w:t>
            </w:r>
          </w:p>
        </w:tc>
      </w:tr>
      <w:tr w:rsidR="00BA31FC" w:rsidRPr="00D9593D" w14:paraId="1770FADB" w14:textId="77777777" w:rsidTr="005E33CD">
        <w:trPr>
          <w:trHeight w:val="320"/>
        </w:trPr>
        <w:tc>
          <w:tcPr>
            <w:tcW w:w="1397" w:type="dxa"/>
            <w:vMerge w:val="restart"/>
            <w:tcBorders>
              <w:top w:val="single" w:sz="4" w:space="0" w:color="auto"/>
              <w:left w:val="nil"/>
              <w:right w:val="nil"/>
            </w:tcBorders>
            <w:noWrap/>
            <w:vAlign w:val="center"/>
          </w:tcPr>
          <w:p w14:paraId="55666832" w14:textId="4190AD5F" w:rsidR="00BA31FC" w:rsidRPr="00A13DC2" w:rsidRDefault="00BA31FC" w:rsidP="00BA31FC">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Aboveground biomass</w:t>
            </w:r>
          </w:p>
        </w:tc>
        <w:tc>
          <w:tcPr>
            <w:tcW w:w="1454" w:type="dxa"/>
            <w:tcBorders>
              <w:top w:val="single" w:sz="4" w:space="0" w:color="auto"/>
              <w:left w:val="nil"/>
              <w:bottom w:val="nil"/>
              <w:right w:val="nil"/>
            </w:tcBorders>
            <w:noWrap/>
            <w:vAlign w:val="center"/>
          </w:tcPr>
          <w:p w14:paraId="54B81A75" w14:textId="58E0759B" w:rsidR="00BA31FC" w:rsidRPr="00692A2E" w:rsidRDefault="00BA31FC" w:rsidP="00BA31FC">
            <w:pPr>
              <w:spacing w:after="0" w:line="240" w:lineRule="auto"/>
              <w:rPr>
                <w:rFonts w:eastAsia="Times New Roman"/>
                <w:b/>
                <w:bCs/>
                <w:i/>
                <w:color w:val="000000"/>
                <w:kern w:val="0"/>
                <w:sz w:val="20"/>
                <w:szCs w:val="20"/>
                <w14:ligatures w14:val="none"/>
              </w:rPr>
            </w:pPr>
            <w:proofErr w:type="spellStart"/>
            <w:r w:rsidRPr="00692A2E">
              <w:rPr>
                <w:rFonts w:eastAsia="Times New Roman"/>
                <w:b/>
                <w:bCs/>
                <w:i/>
                <w:iCs/>
                <w:color w:val="000000"/>
                <w:kern w:val="0"/>
                <w:sz w:val="20"/>
                <w:szCs w:val="20"/>
                <w14:ligatures w14:val="none"/>
              </w:rPr>
              <w:t>T</w:t>
            </w:r>
            <w:r w:rsidRPr="00692A2E">
              <w:rPr>
                <w:rFonts w:eastAsia="Times New Roman"/>
                <w:b/>
                <w:bCs/>
                <w:color w:val="000000"/>
                <w:kern w:val="0"/>
                <w:sz w:val="20"/>
                <w:szCs w:val="20"/>
                <w:vertAlign w:val="subscript"/>
                <w14:ligatures w14:val="none"/>
              </w:rPr>
              <w:t>g</w:t>
            </w:r>
            <w:proofErr w:type="spellEnd"/>
          </w:p>
        </w:tc>
        <w:tc>
          <w:tcPr>
            <w:tcW w:w="1931" w:type="dxa"/>
            <w:tcBorders>
              <w:top w:val="single" w:sz="4" w:space="0" w:color="auto"/>
              <w:left w:val="nil"/>
              <w:bottom w:val="nil"/>
              <w:right w:val="nil"/>
            </w:tcBorders>
            <w:noWrap/>
            <w:vAlign w:val="bottom"/>
          </w:tcPr>
          <w:p w14:paraId="35DBE19B" w14:textId="13EE96F4" w:rsidR="00BA31FC" w:rsidRPr="00BA31FC" w:rsidRDefault="00BA31FC" w:rsidP="00BA31FC">
            <w:pPr>
              <w:spacing w:after="0" w:line="240" w:lineRule="auto"/>
              <w:jc w:val="right"/>
              <w:rPr>
                <w:b/>
                <w:bCs/>
                <w:color w:val="000000"/>
                <w:sz w:val="20"/>
                <w:szCs w:val="20"/>
              </w:rPr>
            </w:pPr>
            <w:r w:rsidRPr="00BA31FC">
              <w:rPr>
                <w:b/>
                <w:bCs/>
                <w:color w:val="000000"/>
                <w:sz w:val="20"/>
                <w:szCs w:val="20"/>
              </w:rPr>
              <w:t>-2.965±1.500</w:t>
            </w:r>
          </w:p>
        </w:tc>
        <w:tc>
          <w:tcPr>
            <w:tcW w:w="1511" w:type="dxa"/>
            <w:tcBorders>
              <w:top w:val="single" w:sz="4" w:space="0" w:color="auto"/>
              <w:left w:val="nil"/>
              <w:right w:val="nil"/>
            </w:tcBorders>
            <w:noWrap/>
            <w:vAlign w:val="bottom"/>
          </w:tcPr>
          <w:p w14:paraId="4F6ACEC0" w14:textId="3C1CDEF6" w:rsidR="00BA31FC" w:rsidRPr="00BA31FC" w:rsidRDefault="00BA31FC" w:rsidP="00BA31FC">
            <w:pPr>
              <w:spacing w:after="0" w:line="240" w:lineRule="auto"/>
              <w:jc w:val="right"/>
              <w:rPr>
                <w:rFonts w:eastAsia="Times New Roman"/>
                <w:b/>
                <w:bCs/>
                <w:color w:val="000000"/>
                <w:kern w:val="0"/>
                <w:sz w:val="20"/>
                <w:szCs w:val="20"/>
                <w14:ligatures w14:val="none"/>
              </w:rPr>
            </w:pPr>
            <w:r w:rsidRPr="00BA31FC">
              <w:rPr>
                <w:b/>
                <w:bCs/>
                <w:color w:val="000000"/>
                <w:sz w:val="20"/>
                <w:szCs w:val="20"/>
              </w:rPr>
              <w:t>-2.021</w:t>
            </w:r>
          </w:p>
        </w:tc>
        <w:tc>
          <w:tcPr>
            <w:tcW w:w="1113" w:type="dxa"/>
            <w:tcBorders>
              <w:top w:val="single" w:sz="4" w:space="0" w:color="auto"/>
              <w:left w:val="nil"/>
              <w:right w:val="nil"/>
            </w:tcBorders>
            <w:noWrap/>
            <w:vAlign w:val="bottom"/>
          </w:tcPr>
          <w:p w14:paraId="4F8A749D" w14:textId="02A20323" w:rsidR="00BA31FC" w:rsidRPr="00BA31FC" w:rsidRDefault="00BA31FC" w:rsidP="00BA31FC">
            <w:pPr>
              <w:spacing w:after="0" w:line="240" w:lineRule="auto"/>
              <w:jc w:val="right"/>
              <w:rPr>
                <w:rFonts w:eastAsia="Times New Roman"/>
                <w:b/>
                <w:bCs/>
                <w:color w:val="000000"/>
                <w:kern w:val="0"/>
                <w:sz w:val="20"/>
                <w:szCs w:val="20"/>
                <w14:ligatures w14:val="none"/>
              </w:rPr>
            </w:pPr>
            <w:r w:rsidRPr="00BA31FC">
              <w:rPr>
                <w:b/>
                <w:bCs/>
                <w:color w:val="000000"/>
                <w:sz w:val="20"/>
                <w:szCs w:val="20"/>
              </w:rPr>
              <w:t>0.043</w:t>
            </w:r>
          </w:p>
        </w:tc>
        <w:tc>
          <w:tcPr>
            <w:tcW w:w="1876" w:type="dxa"/>
            <w:tcBorders>
              <w:top w:val="single" w:sz="4" w:space="0" w:color="auto"/>
              <w:left w:val="nil"/>
              <w:bottom w:val="nil"/>
              <w:right w:val="nil"/>
            </w:tcBorders>
            <w:noWrap/>
            <w:vAlign w:val="bottom"/>
          </w:tcPr>
          <w:p w14:paraId="0DA89536" w14:textId="74B74980" w:rsidR="00BA31FC" w:rsidRPr="00BA31FC" w:rsidRDefault="00BA31FC" w:rsidP="00BA31FC">
            <w:pPr>
              <w:spacing w:after="0" w:line="240" w:lineRule="auto"/>
              <w:jc w:val="right"/>
              <w:rPr>
                <w:b/>
                <w:bCs/>
                <w:color w:val="000000"/>
                <w:sz w:val="20"/>
                <w:szCs w:val="20"/>
              </w:rPr>
            </w:pPr>
            <w:r w:rsidRPr="00BA31FC">
              <w:rPr>
                <w:b/>
                <w:bCs/>
                <w:color w:val="000000"/>
                <w:sz w:val="20"/>
                <w:szCs w:val="20"/>
              </w:rPr>
              <w:t>[-5.756, -0.091]</w:t>
            </w:r>
          </w:p>
        </w:tc>
      </w:tr>
      <w:tr w:rsidR="00BA31FC" w:rsidRPr="00D9593D" w14:paraId="461F053A" w14:textId="77777777" w:rsidTr="005E33CD">
        <w:trPr>
          <w:trHeight w:val="320"/>
        </w:trPr>
        <w:tc>
          <w:tcPr>
            <w:tcW w:w="1397" w:type="dxa"/>
            <w:vMerge/>
            <w:tcBorders>
              <w:left w:val="nil"/>
              <w:right w:val="nil"/>
            </w:tcBorders>
            <w:noWrap/>
            <w:vAlign w:val="center"/>
          </w:tcPr>
          <w:p w14:paraId="64546CE9" w14:textId="77777777" w:rsidR="00BA31FC" w:rsidRPr="00452304" w:rsidRDefault="00BA31FC" w:rsidP="00BA31FC">
            <w:pPr>
              <w:spacing w:after="0" w:line="240" w:lineRule="auto"/>
              <w:rPr>
                <w:rFonts w:eastAsia="Times New Roman"/>
                <w:color w:val="000000"/>
                <w:kern w:val="0"/>
                <w:sz w:val="20"/>
                <w:szCs w:val="20"/>
                <w14:ligatures w14:val="none"/>
              </w:rPr>
            </w:pPr>
          </w:p>
        </w:tc>
        <w:tc>
          <w:tcPr>
            <w:tcW w:w="1454" w:type="dxa"/>
            <w:tcBorders>
              <w:top w:val="nil"/>
              <w:left w:val="nil"/>
              <w:bottom w:val="nil"/>
              <w:right w:val="nil"/>
            </w:tcBorders>
            <w:noWrap/>
            <w:vAlign w:val="center"/>
          </w:tcPr>
          <w:p w14:paraId="15E3202E" w14:textId="360C9659" w:rsidR="00BA31FC" w:rsidRPr="00692A2E" w:rsidRDefault="00BA31FC" w:rsidP="00BA31FC">
            <w:pPr>
              <w:spacing w:after="0" w:line="240" w:lineRule="auto"/>
              <w:rPr>
                <w:rFonts w:eastAsia="Times New Roman"/>
                <w:b/>
                <w:bCs/>
                <w:i/>
                <w:color w:val="000000"/>
                <w:kern w:val="0"/>
                <w:sz w:val="20"/>
                <w:szCs w:val="20"/>
                <w14:ligatures w14:val="none"/>
              </w:rPr>
            </w:pPr>
            <w:proofErr w:type="spellStart"/>
            <w:r w:rsidRPr="00692A2E">
              <w:rPr>
                <w:rFonts w:eastAsia="Times New Roman"/>
                <w:b/>
                <w:bCs/>
                <w:i/>
                <w:iCs/>
                <w:color w:val="000000"/>
                <w:kern w:val="0"/>
                <w:sz w:val="20"/>
                <w:szCs w:val="20"/>
                <w14:ligatures w14:val="none"/>
              </w:rPr>
              <w:t>AI</w:t>
            </w:r>
            <w:r w:rsidRPr="00692A2E">
              <w:rPr>
                <w:rFonts w:eastAsia="Times New Roman"/>
                <w:b/>
                <w:bCs/>
                <w:color w:val="000000"/>
                <w:kern w:val="0"/>
                <w:sz w:val="20"/>
                <w:szCs w:val="20"/>
                <w:vertAlign w:val="subscript"/>
                <w14:ligatures w14:val="none"/>
              </w:rPr>
              <w:t>g</w:t>
            </w:r>
            <w:proofErr w:type="spellEnd"/>
          </w:p>
        </w:tc>
        <w:tc>
          <w:tcPr>
            <w:tcW w:w="1931" w:type="dxa"/>
            <w:tcBorders>
              <w:top w:val="nil"/>
              <w:left w:val="nil"/>
              <w:bottom w:val="nil"/>
              <w:right w:val="nil"/>
            </w:tcBorders>
            <w:noWrap/>
            <w:vAlign w:val="bottom"/>
          </w:tcPr>
          <w:p w14:paraId="45565004" w14:textId="70C169B0" w:rsidR="00BA31FC" w:rsidRPr="00BA31FC" w:rsidRDefault="00BA31FC" w:rsidP="00BA31FC">
            <w:pPr>
              <w:spacing w:after="0" w:line="240" w:lineRule="auto"/>
              <w:jc w:val="right"/>
              <w:rPr>
                <w:b/>
                <w:bCs/>
                <w:color w:val="000000"/>
                <w:sz w:val="20"/>
                <w:szCs w:val="20"/>
              </w:rPr>
            </w:pPr>
            <w:r w:rsidRPr="00BA31FC">
              <w:rPr>
                <w:b/>
                <w:bCs/>
                <w:color w:val="000000"/>
                <w:sz w:val="20"/>
                <w:szCs w:val="20"/>
              </w:rPr>
              <w:t>-32.187±18.025</w:t>
            </w:r>
          </w:p>
        </w:tc>
        <w:tc>
          <w:tcPr>
            <w:tcW w:w="1511" w:type="dxa"/>
            <w:tcBorders>
              <w:left w:val="nil"/>
              <w:right w:val="nil"/>
            </w:tcBorders>
            <w:noWrap/>
            <w:vAlign w:val="bottom"/>
          </w:tcPr>
          <w:p w14:paraId="1B4871FC" w14:textId="031EC36E" w:rsidR="00BA31FC" w:rsidRPr="00BA31FC" w:rsidRDefault="00BA31FC" w:rsidP="00BA31FC">
            <w:pPr>
              <w:spacing w:after="0" w:line="240" w:lineRule="auto"/>
              <w:jc w:val="right"/>
              <w:rPr>
                <w:rFonts w:eastAsia="Times New Roman"/>
                <w:b/>
                <w:bCs/>
                <w:color w:val="000000"/>
                <w:kern w:val="0"/>
                <w:sz w:val="20"/>
                <w:szCs w:val="20"/>
                <w14:ligatures w14:val="none"/>
              </w:rPr>
            </w:pPr>
            <w:r w:rsidRPr="00BA31FC">
              <w:rPr>
                <w:b/>
                <w:bCs/>
                <w:color w:val="000000"/>
                <w:sz w:val="20"/>
                <w:szCs w:val="20"/>
              </w:rPr>
              <w:t>-2.344</w:t>
            </w:r>
          </w:p>
        </w:tc>
        <w:tc>
          <w:tcPr>
            <w:tcW w:w="1113" w:type="dxa"/>
            <w:tcBorders>
              <w:left w:val="nil"/>
              <w:right w:val="nil"/>
            </w:tcBorders>
            <w:noWrap/>
            <w:vAlign w:val="bottom"/>
          </w:tcPr>
          <w:p w14:paraId="4549A3CB" w14:textId="6FC16901" w:rsidR="00BA31FC" w:rsidRPr="00BA31FC" w:rsidRDefault="00BA31FC" w:rsidP="00BA31FC">
            <w:pPr>
              <w:spacing w:after="0" w:line="240" w:lineRule="auto"/>
              <w:jc w:val="right"/>
              <w:rPr>
                <w:rFonts w:eastAsia="Times New Roman"/>
                <w:b/>
                <w:bCs/>
                <w:color w:val="000000"/>
                <w:kern w:val="0"/>
                <w:sz w:val="20"/>
                <w:szCs w:val="20"/>
                <w14:ligatures w14:val="none"/>
              </w:rPr>
            </w:pPr>
            <w:r w:rsidRPr="00BA31FC">
              <w:rPr>
                <w:b/>
                <w:bCs/>
                <w:color w:val="000000"/>
                <w:sz w:val="20"/>
                <w:szCs w:val="20"/>
              </w:rPr>
              <w:t>0.019</w:t>
            </w:r>
          </w:p>
        </w:tc>
        <w:tc>
          <w:tcPr>
            <w:tcW w:w="1876" w:type="dxa"/>
            <w:tcBorders>
              <w:top w:val="nil"/>
              <w:left w:val="nil"/>
              <w:bottom w:val="nil"/>
              <w:right w:val="nil"/>
            </w:tcBorders>
            <w:noWrap/>
            <w:vAlign w:val="bottom"/>
          </w:tcPr>
          <w:p w14:paraId="351D7505" w14:textId="292EE9EB" w:rsidR="00BA31FC" w:rsidRPr="00BA31FC" w:rsidRDefault="00BA31FC" w:rsidP="00BA31FC">
            <w:pPr>
              <w:spacing w:after="0" w:line="240" w:lineRule="auto"/>
              <w:jc w:val="right"/>
              <w:rPr>
                <w:b/>
                <w:bCs/>
                <w:color w:val="000000"/>
                <w:sz w:val="20"/>
                <w:szCs w:val="20"/>
              </w:rPr>
            </w:pPr>
            <w:r w:rsidRPr="00BA31FC">
              <w:rPr>
                <w:b/>
                <w:bCs/>
                <w:color w:val="000000"/>
                <w:sz w:val="20"/>
                <w:szCs w:val="20"/>
              </w:rPr>
              <w:t>[-50.995, -6.162]</w:t>
            </w:r>
          </w:p>
        </w:tc>
      </w:tr>
      <w:tr w:rsidR="00BA31FC" w:rsidRPr="00D9593D" w14:paraId="1434052F" w14:textId="77777777" w:rsidTr="005E33CD">
        <w:trPr>
          <w:trHeight w:val="320"/>
        </w:trPr>
        <w:tc>
          <w:tcPr>
            <w:tcW w:w="1397" w:type="dxa"/>
            <w:vMerge/>
            <w:tcBorders>
              <w:left w:val="nil"/>
              <w:bottom w:val="single" w:sz="4" w:space="0" w:color="auto"/>
              <w:right w:val="nil"/>
            </w:tcBorders>
            <w:noWrap/>
            <w:vAlign w:val="center"/>
          </w:tcPr>
          <w:p w14:paraId="2F1855B1" w14:textId="77777777" w:rsidR="00BA31FC" w:rsidRPr="00452304" w:rsidRDefault="00BA31FC" w:rsidP="00BA31FC">
            <w:pPr>
              <w:spacing w:after="0" w:line="240" w:lineRule="auto"/>
              <w:rPr>
                <w:rFonts w:eastAsia="Times New Roman"/>
                <w:color w:val="000000"/>
                <w:kern w:val="0"/>
                <w:sz w:val="20"/>
                <w:szCs w:val="20"/>
                <w14:ligatures w14:val="none"/>
              </w:rPr>
            </w:pPr>
          </w:p>
        </w:tc>
        <w:tc>
          <w:tcPr>
            <w:tcW w:w="1454" w:type="dxa"/>
            <w:tcBorders>
              <w:top w:val="nil"/>
              <w:left w:val="nil"/>
              <w:bottom w:val="single" w:sz="4" w:space="0" w:color="auto"/>
              <w:right w:val="nil"/>
            </w:tcBorders>
            <w:noWrap/>
            <w:vAlign w:val="center"/>
          </w:tcPr>
          <w:p w14:paraId="539C360D" w14:textId="1BF0A269" w:rsidR="00BA31FC" w:rsidRPr="00355693" w:rsidRDefault="00BA31FC" w:rsidP="00BA31FC">
            <w:pPr>
              <w:spacing w:after="0" w:line="240" w:lineRule="auto"/>
              <w:rPr>
                <w:rFonts w:eastAsia="Times New Roman"/>
                <w:i/>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931" w:type="dxa"/>
            <w:tcBorders>
              <w:top w:val="nil"/>
              <w:left w:val="nil"/>
              <w:bottom w:val="single" w:sz="4" w:space="0" w:color="auto"/>
              <w:right w:val="nil"/>
            </w:tcBorders>
            <w:noWrap/>
            <w:vAlign w:val="bottom"/>
          </w:tcPr>
          <w:p w14:paraId="2AD266E4" w14:textId="47008AFC" w:rsidR="00BA31FC" w:rsidRPr="00E14C3A" w:rsidRDefault="00BA31FC" w:rsidP="00BA31FC">
            <w:pPr>
              <w:spacing w:after="0" w:line="240" w:lineRule="auto"/>
              <w:jc w:val="right"/>
              <w:rPr>
                <w:color w:val="000000"/>
                <w:sz w:val="20"/>
                <w:szCs w:val="20"/>
              </w:rPr>
            </w:pPr>
            <w:r w:rsidRPr="00E14C3A">
              <w:rPr>
                <w:color w:val="000000"/>
                <w:sz w:val="20"/>
                <w:szCs w:val="20"/>
              </w:rPr>
              <w:t>-0.092±0.069</w:t>
            </w:r>
          </w:p>
        </w:tc>
        <w:tc>
          <w:tcPr>
            <w:tcW w:w="1511" w:type="dxa"/>
            <w:tcBorders>
              <w:left w:val="nil"/>
              <w:bottom w:val="single" w:sz="4" w:space="0" w:color="auto"/>
              <w:right w:val="nil"/>
            </w:tcBorders>
            <w:noWrap/>
            <w:vAlign w:val="bottom"/>
          </w:tcPr>
          <w:p w14:paraId="64C20E52" w14:textId="43A5C325"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-1.345</w:t>
            </w:r>
          </w:p>
        </w:tc>
        <w:tc>
          <w:tcPr>
            <w:tcW w:w="1113" w:type="dxa"/>
            <w:tcBorders>
              <w:left w:val="nil"/>
              <w:bottom w:val="single" w:sz="4" w:space="0" w:color="auto"/>
              <w:right w:val="nil"/>
            </w:tcBorders>
            <w:noWrap/>
            <w:vAlign w:val="bottom"/>
          </w:tcPr>
          <w:p w14:paraId="03AC434C" w14:textId="2893744D"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0.178</w:t>
            </w:r>
          </w:p>
        </w:tc>
        <w:tc>
          <w:tcPr>
            <w:tcW w:w="1876" w:type="dxa"/>
            <w:tcBorders>
              <w:top w:val="nil"/>
              <w:left w:val="nil"/>
              <w:bottom w:val="single" w:sz="4" w:space="0" w:color="auto"/>
              <w:right w:val="nil"/>
            </w:tcBorders>
            <w:noWrap/>
            <w:vAlign w:val="bottom"/>
          </w:tcPr>
          <w:p w14:paraId="029E767B" w14:textId="68701AE3" w:rsidR="00BA31FC" w:rsidRPr="00E14C3A" w:rsidRDefault="00BA31FC" w:rsidP="00BA31FC">
            <w:pPr>
              <w:spacing w:after="0" w:line="240" w:lineRule="auto"/>
              <w:jc w:val="right"/>
              <w:rPr>
                <w:color w:val="000000"/>
                <w:sz w:val="20"/>
                <w:szCs w:val="20"/>
              </w:rPr>
            </w:pPr>
            <w:r w:rsidRPr="00E14C3A">
              <w:rPr>
                <w:color w:val="000000"/>
                <w:sz w:val="20"/>
                <w:szCs w:val="20"/>
              </w:rPr>
              <w:t>[-0.226, 0.042]</w:t>
            </w:r>
          </w:p>
        </w:tc>
      </w:tr>
      <w:tr w:rsidR="00BA31FC" w:rsidRPr="00D9593D" w14:paraId="2B7D55E5" w14:textId="77777777" w:rsidTr="005E33CD">
        <w:trPr>
          <w:trHeight w:val="320"/>
        </w:trPr>
        <w:tc>
          <w:tcPr>
            <w:tcW w:w="1397" w:type="dxa"/>
            <w:vMerge w:val="restart"/>
            <w:tcBorders>
              <w:top w:val="single" w:sz="4" w:space="0" w:color="auto"/>
              <w:left w:val="nil"/>
              <w:right w:val="nil"/>
            </w:tcBorders>
            <w:noWrap/>
            <w:vAlign w:val="center"/>
          </w:tcPr>
          <w:p w14:paraId="2AB78DE8" w14:textId="394BE9D6" w:rsidR="00BA31FC" w:rsidRPr="00A13DC2" w:rsidRDefault="00BA31FC" w:rsidP="00BA31FC">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Belowground biomass</w:t>
            </w:r>
          </w:p>
        </w:tc>
        <w:tc>
          <w:tcPr>
            <w:tcW w:w="1454" w:type="dxa"/>
            <w:tcBorders>
              <w:top w:val="single" w:sz="4" w:space="0" w:color="auto"/>
              <w:left w:val="nil"/>
              <w:bottom w:val="nil"/>
              <w:right w:val="nil"/>
            </w:tcBorders>
            <w:noWrap/>
            <w:vAlign w:val="center"/>
          </w:tcPr>
          <w:p w14:paraId="5ECBBFBE" w14:textId="19A947C6" w:rsidR="00BA31FC" w:rsidRPr="00355693" w:rsidRDefault="00BA31FC" w:rsidP="00BA31FC">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T</w:t>
            </w:r>
            <w:r w:rsidRPr="00355693">
              <w:rPr>
                <w:rFonts w:eastAsia="Times New Roman"/>
                <w:color w:val="000000"/>
                <w:kern w:val="0"/>
                <w:sz w:val="20"/>
                <w:szCs w:val="20"/>
                <w:vertAlign w:val="subscript"/>
                <w14:ligatures w14:val="none"/>
              </w:rPr>
              <w:t>g</w:t>
            </w:r>
            <w:proofErr w:type="spellEnd"/>
          </w:p>
        </w:tc>
        <w:tc>
          <w:tcPr>
            <w:tcW w:w="1931" w:type="dxa"/>
            <w:tcBorders>
              <w:top w:val="single" w:sz="4" w:space="0" w:color="auto"/>
              <w:left w:val="nil"/>
              <w:bottom w:val="nil"/>
              <w:right w:val="nil"/>
            </w:tcBorders>
            <w:noWrap/>
            <w:vAlign w:val="bottom"/>
          </w:tcPr>
          <w:p w14:paraId="4987BA48" w14:textId="7AE0BDBC" w:rsidR="00BA31FC" w:rsidRPr="00E14C3A" w:rsidRDefault="00BA31FC" w:rsidP="00BA31FC">
            <w:pPr>
              <w:spacing w:after="0" w:line="240" w:lineRule="auto"/>
              <w:jc w:val="right"/>
              <w:rPr>
                <w:color w:val="000000"/>
                <w:sz w:val="20"/>
                <w:szCs w:val="20"/>
              </w:rPr>
            </w:pPr>
            <w:r w:rsidRPr="00E14C3A">
              <w:rPr>
                <w:color w:val="000000"/>
                <w:sz w:val="20"/>
                <w:szCs w:val="20"/>
              </w:rPr>
              <w:t>-1.448±1.676</w:t>
            </w:r>
          </w:p>
        </w:tc>
        <w:tc>
          <w:tcPr>
            <w:tcW w:w="1511" w:type="dxa"/>
            <w:tcBorders>
              <w:top w:val="single" w:sz="4" w:space="0" w:color="auto"/>
              <w:left w:val="nil"/>
              <w:right w:val="nil"/>
            </w:tcBorders>
            <w:noWrap/>
            <w:vAlign w:val="bottom"/>
          </w:tcPr>
          <w:p w14:paraId="77024953" w14:textId="54CDF7A0"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-0.878</w:t>
            </w:r>
          </w:p>
        </w:tc>
        <w:tc>
          <w:tcPr>
            <w:tcW w:w="1113" w:type="dxa"/>
            <w:tcBorders>
              <w:top w:val="single" w:sz="4" w:space="0" w:color="auto"/>
              <w:left w:val="nil"/>
              <w:right w:val="nil"/>
            </w:tcBorders>
            <w:noWrap/>
            <w:vAlign w:val="bottom"/>
          </w:tcPr>
          <w:p w14:paraId="2DC3E7F2" w14:textId="07B9F34C"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0.38</w:t>
            </w:r>
            <w:r>
              <w:rPr>
                <w:color w:val="000000"/>
                <w:sz w:val="20"/>
                <w:szCs w:val="20"/>
              </w:rPr>
              <w:t>0</w:t>
            </w:r>
          </w:p>
        </w:tc>
        <w:tc>
          <w:tcPr>
            <w:tcW w:w="1876" w:type="dxa"/>
            <w:tcBorders>
              <w:top w:val="single" w:sz="4" w:space="0" w:color="auto"/>
              <w:left w:val="nil"/>
              <w:bottom w:val="nil"/>
              <w:right w:val="nil"/>
            </w:tcBorders>
            <w:noWrap/>
            <w:vAlign w:val="bottom"/>
          </w:tcPr>
          <w:p w14:paraId="4FA5ECE1" w14:textId="1E2BF9C1" w:rsidR="00BA31FC" w:rsidRPr="00E14C3A" w:rsidRDefault="00BA31FC" w:rsidP="00BA31FC">
            <w:pPr>
              <w:spacing w:after="0" w:line="240" w:lineRule="auto"/>
              <w:jc w:val="right"/>
              <w:rPr>
                <w:color w:val="000000"/>
                <w:sz w:val="20"/>
                <w:szCs w:val="20"/>
              </w:rPr>
            </w:pPr>
            <w:r w:rsidRPr="00E14C3A">
              <w:rPr>
                <w:color w:val="000000"/>
                <w:sz w:val="20"/>
                <w:szCs w:val="20"/>
              </w:rPr>
              <w:t>[-4.607, 1.815]</w:t>
            </w:r>
          </w:p>
        </w:tc>
      </w:tr>
      <w:tr w:rsidR="00BA31FC" w:rsidRPr="00D9593D" w14:paraId="14785F43" w14:textId="77777777" w:rsidTr="005E33CD">
        <w:trPr>
          <w:trHeight w:val="320"/>
        </w:trPr>
        <w:tc>
          <w:tcPr>
            <w:tcW w:w="1397" w:type="dxa"/>
            <w:vMerge/>
            <w:tcBorders>
              <w:left w:val="nil"/>
              <w:right w:val="nil"/>
            </w:tcBorders>
            <w:noWrap/>
            <w:vAlign w:val="center"/>
          </w:tcPr>
          <w:p w14:paraId="02550A16" w14:textId="77777777" w:rsidR="00BA31FC" w:rsidRPr="00452304" w:rsidRDefault="00BA31FC" w:rsidP="00BA31FC">
            <w:pPr>
              <w:spacing w:after="0" w:line="240" w:lineRule="auto"/>
              <w:rPr>
                <w:rFonts w:eastAsia="Times New Roman"/>
                <w:color w:val="000000"/>
                <w:kern w:val="0"/>
                <w:sz w:val="20"/>
                <w:szCs w:val="20"/>
                <w14:ligatures w14:val="none"/>
              </w:rPr>
            </w:pPr>
          </w:p>
        </w:tc>
        <w:tc>
          <w:tcPr>
            <w:tcW w:w="1454" w:type="dxa"/>
            <w:tcBorders>
              <w:top w:val="nil"/>
              <w:left w:val="nil"/>
              <w:bottom w:val="nil"/>
              <w:right w:val="nil"/>
            </w:tcBorders>
            <w:noWrap/>
            <w:vAlign w:val="center"/>
          </w:tcPr>
          <w:p w14:paraId="1370A3F2" w14:textId="0E332F34" w:rsidR="00BA31FC" w:rsidRPr="00355693" w:rsidRDefault="00BA31FC" w:rsidP="00BA31FC">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AI</w:t>
            </w:r>
            <w:r w:rsidRPr="00355693">
              <w:rPr>
                <w:rFonts w:eastAsia="Times New Roman"/>
                <w:color w:val="000000"/>
                <w:kern w:val="0"/>
                <w:sz w:val="20"/>
                <w:szCs w:val="20"/>
                <w:vertAlign w:val="subscript"/>
                <w14:ligatures w14:val="none"/>
              </w:rPr>
              <w:t>g</w:t>
            </w:r>
            <w:proofErr w:type="spellEnd"/>
          </w:p>
        </w:tc>
        <w:tc>
          <w:tcPr>
            <w:tcW w:w="1931" w:type="dxa"/>
            <w:tcBorders>
              <w:top w:val="nil"/>
              <w:left w:val="nil"/>
              <w:bottom w:val="nil"/>
              <w:right w:val="nil"/>
            </w:tcBorders>
            <w:noWrap/>
            <w:vAlign w:val="bottom"/>
          </w:tcPr>
          <w:p w14:paraId="634E2600" w14:textId="1ADBCD7C" w:rsidR="00BA31FC" w:rsidRPr="00E14C3A" w:rsidRDefault="00BA31FC" w:rsidP="00BA31FC">
            <w:pPr>
              <w:spacing w:after="0" w:line="240" w:lineRule="auto"/>
              <w:jc w:val="right"/>
              <w:rPr>
                <w:color w:val="000000"/>
                <w:sz w:val="20"/>
                <w:szCs w:val="20"/>
              </w:rPr>
            </w:pPr>
            <w:r w:rsidRPr="00E14C3A">
              <w:rPr>
                <w:color w:val="000000"/>
                <w:sz w:val="20"/>
                <w:szCs w:val="20"/>
              </w:rPr>
              <w:t>-6.037±20.485</w:t>
            </w:r>
          </w:p>
        </w:tc>
        <w:tc>
          <w:tcPr>
            <w:tcW w:w="1511" w:type="dxa"/>
            <w:tcBorders>
              <w:left w:val="nil"/>
              <w:right w:val="nil"/>
            </w:tcBorders>
            <w:noWrap/>
            <w:vAlign w:val="bottom"/>
          </w:tcPr>
          <w:p w14:paraId="4814A97D" w14:textId="64BD3692"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-0.334</w:t>
            </w:r>
          </w:p>
        </w:tc>
        <w:tc>
          <w:tcPr>
            <w:tcW w:w="1113" w:type="dxa"/>
            <w:tcBorders>
              <w:left w:val="nil"/>
              <w:right w:val="nil"/>
            </w:tcBorders>
            <w:noWrap/>
            <w:vAlign w:val="bottom"/>
          </w:tcPr>
          <w:p w14:paraId="5BB6F1EE" w14:textId="335C6FD3"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0.738</w:t>
            </w:r>
          </w:p>
        </w:tc>
        <w:tc>
          <w:tcPr>
            <w:tcW w:w="1876" w:type="dxa"/>
            <w:tcBorders>
              <w:top w:val="nil"/>
              <w:left w:val="nil"/>
              <w:bottom w:val="nil"/>
              <w:right w:val="nil"/>
            </w:tcBorders>
            <w:noWrap/>
            <w:vAlign w:val="bottom"/>
          </w:tcPr>
          <w:p w14:paraId="146C2948" w14:textId="16B60554" w:rsidR="00BA31FC" w:rsidRPr="00E14C3A" w:rsidRDefault="00BA31FC" w:rsidP="00BA31FC">
            <w:pPr>
              <w:spacing w:after="0" w:line="240" w:lineRule="auto"/>
              <w:jc w:val="right"/>
              <w:rPr>
                <w:color w:val="000000"/>
                <w:sz w:val="20"/>
                <w:szCs w:val="20"/>
              </w:rPr>
            </w:pPr>
            <w:r w:rsidRPr="00E14C3A">
              <w:rPr>
                <w:color w:val="000000"/>
                <w:sz w:val="20"/>
                <w:szCs w:val="20"/>
              </w:rPr>
              <w:t>[-34.787, 35.388]</w:t>
            </w:r>
          </w:p>
        </w:tc>
      </w:tr>
      <w:tr w:rsidR="00BA31FC" w:rsidRPr="00D9593D" w14:paraId="3F81BD07" w14:textId="77777777" w:rsidTr="005E33CD">
        <w:trPr>
          <w:trHeight w:val="320"/>
        </w:trPr>
        <w:tc>
          <w:tcPr>
            <w:tcW w:w="1397" w:type="dxa"/>
            <w:vMerge/>
            <w:tcBorders>
              <w:left w:val="nil"/>
              <w:bottom w:val="single" w:sz="4" w:space="0" w:color="auto"/>
              <w:right w:val="nil"/>
            </w:tcBorders>
            <w:noWrap/>
            <w:vAlign w:val="center"/>
          </w:tcPr>
          <w:p w14:paraId="68EB5857" w14:textId="77777777" w:rsidR="00BA31FC" w:rsidRPr="00452304" w:rsidRDefault="00BA31FC" w:rsidP="00BA31FC">
            <w:pPr>
              <w:spacing w:after="0" w:line="240" w:lineRule="auto"/>
              <w:rPr>
                <w:rFonts w:eastAsia="Times New Roman"/>
                <w:color w:val="000000"/>
                <w:kern w:val="0"/>
                <w:sz w:val="20"/>
                <w:szCs w:val="20"/>
                <w14:ligatures w14:val="none"/>
              </w:rPr>
            </w:pPr>
          </w:p>
        </w:tc>
        <w:tc>
          <w:tcPr>
            <w:tcW w:w="1454" w:type="dxa"/>
            <w:tcBorders>
              <w:top w:val="nil"/>
              <w:left w:val="nil"/>
              <w:bottom w:val="single" w:sz="4" w:space="0" w:color="auto"/>
              <w:right w:val="nil"/>
            </w:tcBorders>
            <w:noWrap/>
            <w:vAlign w:val="center"/>
          </w:tcPr>
          <w:p w14:paraId="27A8FAFE" w14:textId="5CA6A12D" w:rsidR="00BA31FC" w:rsidRPr="00355693" w:rsidRDefault="00BA31FC" w:rsidP="00BA31FC">
            <w:pPr>
              <w:spacing w:after="0" w:line="240" w:lineRule="auto"/>
              <w:rPr>
                <w:rFonts w:eastAsia="Times New Roman"/>
                <w:i/>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931" w:type="dxa"/>
            <w:tcBorders>
              <w:top w:val="nil"/>
              <w:left w:val="nil"/>
              <w:bottom w:val="single" w:sz="4" w:space="0" w:color="auto"/>
              <w:right w:val="nil"/>
            </w:tcBorders>
            <w:noWrap/>
            <w:vAlign w:val="bottom"/>
          </w:tcPr>
          <w:p w14:paraId="18B19FA4" w14:textId="7D66CF02" w:rsidR="00BA31FC" w:rsidRPr="00E14C3A" w:rsidRDefault="00BA31FC" w:rsidP="00BA31FC">
            <w:pPr>
              <w:spacing w:after="0" w:line="240" w:lineRule="auto"/>
              <w:jc w:val="right"/>
              <w:rPr>
                <w:color w:val="000000"/>
                <w:sz w:val="20"/>
                <w:szCs w:val="20"/>
              </w:rPr>
            </w:pPr>
            <w:r w:rsidRPr="00E14C3A">
              <w:rPr>
                <w:color w:val="000000"/>
                <w:sz w:val="20"/>
                <w:szCs w:val="20"/>
              </w:rPr>
              <w:t>0.032±0.091</w:t>
            </w:r>
          </w:p>
        </w:tc>
        <w:tc>
          <w:tcPr>
            <w:tcW w:w="1511" w:type="dxa"/>
            <w:tcBorders>
              <w:left w:val="nil"/>
              <w:bottom w:val="single" w:sz="4" w:space="0" w:color="auto"/>
              <w:right w:val="nil"/>
            </w:tcBorders>
            <w:noWrap/>
            <w:vAlign w:val="bottom"/>
          </w:tcPr>
          <w:p w14:paraId="71462759" w14:textId="730B5B91"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0.347</w:t>
            </w:r>
          </w:p>
        </w:tc>
        <w:tc>
          <w:tcPr>
            <w:tcW w:w="1113" w:type="dxa"/>
            <w:tcBorders>
              <w:left w:val="nil"/>
              <w:bottom w:val="single" w:sz="4" w:space="0" w:color="auto"/>
              <w:right w:val="nil"/>
            </w:tcBorders>
            <w:noWrap/>
            <w:vAlign w:val="bottom"/>
          </w:tcPr>
          <w:p w14:paraId="2B607A31" w14:textId="3A5C04A8"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0.728</w:t>
            </w:r>
          </w:p>
        </w:tc>
        <w:tc>
          <w:tcPr>
            <w:tcW w:w="1876" w:type="dxa"/>
            <w:tcBorders>
              <w:top w:val="nil"/>
              <w:left w:val="nil"/>
              <w:bottom w:val="single" w:sz="4" w:space="0" w:color="auto"/>
              <w:right w:val="nil"/>
            </w:tcBorders>
            <w:noWrap/>
            <w:vAlign w:val="bottom"/>
          </w:tcPr>
          <w:p w14:paraId="2F3C8331" w14:textId="156BD384" w:rsidR="00BA31FC" w:rsidRPr="00E14C3A" w:rsidRDefault="00BA31FC" w:rsidP="00BA31FC">
            <w:pPr>
              <w:spacing w:after="0" w:line="240" w:lineRule="auto"/>
              <w:jc w:val="right"/>
              <w:rPr>
                <w:color w:val="000000"/>
                <w:sz w:val="20"/>
                <w:szCs w:val="20"/>
              </w:rPr>
            </w:pPr>
            <w:r w:rsidRPr="00E14C3A">
              <w:rPr>
                <w:color w:val="000000"/>
                <w:sz w:val="20"/>
                <w:szCs w:val="20"/>
              </w:rPr>
              <w:t>[-0.147, 0.21</w:t>
            </w:r>
            <w:r>
              <w:rPr>
                <w:color w:val="000000"/>
                <w:sz w:val="20"/>
                <w:szCs w:val="20"/>
              </w:rPr>
              <w:t>0</w:t>
            </w:r>
            <w:r w:rsidRPr="00E14C3A">
              <w:rPr>
                <w:color w:val="000000"/>
                <w:sz w:val="20"/>
                <w:szCs w:val="20"/>
              </w:rPr>
              <w:t>]</w:t>
            </w:r>
          </w:p>
        </w:tc>
      </w:tr>
      <w:tr w:rsidR="00BA31FC" w:rsidRPr="00D9593D" w14:paraId="40056BA6" w14:textId="77777777" w:rsidTr="005E33CD">
        <w:trPr>
          <w:trHeight w:val="320"/>
        </w:trPr>
        <w:tc>
          <w:tcPr>
            <w:tcW w:w="1397" w:type="dxa"/>
            <w:vMerge w:val="restart"/>
            <w:tcBorders>
              <w:top w:val="single" w:sz="4" w:space="0" w:color="auto"/>
              <w:left w:val="nil"/>
              <w:right w:val="nil"/>
            </w:tcBorders>
            <w:noWrap/>
            <w:vAlign w:val="center"/>
          </w:tcPr>
          <w:p w14:paraId="6F3D814B" w14:textId="03800A98" w:rsidR="00BA31FC" w:rsidRPr="00A13DC2" w:rsidRDefault="00BA31FC" w:rsidP="00BA31FC">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Root mass fraction</w:t>
            </w:r>
          </w:p>
        </w:tc>
        <w:tc>
          <w:tcPr>
            <w:tcW w:w="1454" w:type="dxa"/>
            <w:tcBorders>
              <w:top w:val="single" w:sz="4" w:space="0" w:color="auto"/>
              <w:left w:val="nil"/>
              <w:bottom w:val="nil"/>
              <w:right w:val="nil"/>
            </w:tcBorders>
            <w:noWrap/>
            <w:vAlign w:val="center"/>
          </w:tcPr>
          <w:p w14:paraId="25960C97" w14:textId="137987D6" w:rsidR="00BA31FC" w:rsidRPr="00355693" w:rsidRDefault="00BA31FC" w:rsidP="00BA31FC">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T</w:t>
            </w:r>
            <w:r w:rsidRPr="00355693">
              <w:rPr>
                <w:rFonts w:eastAsia="Times New Roman"/>
                <w:color w:val="000000"/>
                <w:kern w:val="0"/>
                <w:sz w:val="20"/>
                <w:szCs w:val="20"/>
                <w:vertAlign w:val="subscript"/>
                <w14:ligatures w14:val="none"/>
              </w:rPr>
              <w:t>g</w:t>
            </w:r>
            <w:proofErr w:type="spellEnd"/>
          </w:p>
        </w:tc>
        <w:tc>
          <w:tcPr>
            <w:tcW w:w="1931" w:type="dxa"/>
            <w:tcBorders>
              <w:top w:val="single" w:sz="4" w:space="0" w:color="auto"/>
              <w:left w:val="nil"/>
              <w:bottom w:val="nil"/>
              <w:right w:val="nil"/>
            </w:tcBorders>
            <w:noWrap/>
            <w:vAlign w:val="bottom"/>
          </w:tcPr>
          <w:p w14:paraId="086DB761" w14:textId="6C206C12" w:rsidR="00BA31FC" w:rsidRPr="00E14C3A" w:rsidRDefault="00BA31FC" w:rsidP="00BA31FC">
            <w:pPr>
              <w:spacing w:after="0" w:line="240" w:lineRule="auto"/>
              <w:jc w:val="right"/>
              <w:rPr>
                <w:color w:val="000000"/>
                <w:sz w:val="20"/>
                <w:szCs w:val="20"/>
              </w:rPr>
            </w:pPr>
            <w:r w:rsidRPr="00E14C3A">
              <w:rPr>
                <w:color w:val="000000"/>
                <w:sz w:val="20"/>
                <w:szCs w:val="20"/>
              </w:rPr>
              <w:t>1.315±4.651</w:t>
            </w:r>
          </w:p>
        </w:tc>
        <w:tc>
          <w:tcPr>
            <w:tcW w:w="1511" w:type="dxa"/>
            <w:tcBorders>
              <w:top w:val="single" w:sz="4" w:space="0" w:color="auto"/>
              <w:left w:val="nil"/>
              <w:right w:val="nil"/>
            </w:tcBorders>
            <w:noWrap/>
            <w:vAlign w:val="bottom"/>
          </w:tcPr>
          <w:p w14:paraId="7420B264" w14:textId="5A1E2E4B"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0.287</w:t>
            </w:r>
          </w:p>
        </w:tc>
        <w:tc>
          <w:tcPr>
            <w:tcW w:w="1113" w:type="dxa"/>
            <w:tcBorders>
              <w:top w:val="single" w:sz="4" w:space="0" w:color="auto"/>
              <w:left w:val="nil"/>
              <w:right w:val="nil"/>
            </w:tcBorders>
            <w:noWrap/>
            <w:vAlign w:val="bottom"/>
          </w:tcPr>
          <w:p w14:paraId="2568A256" w14:textId="65B9AA6F"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0.774</w:t>
            </w:r>
          </w:p>
        </w:tc>
        <w:tc>
          <w:tcPr>
            <w:tcW w:w="1876" w:type="dxa"/>
            <w:tcBorders>
              <w:top w:val="single" w:sz="4" w:space="0" w:color="auto"/>
              <w:left w:val="nil"/>
              <w:bottom w:val="nil"/>
              <w:right w:val="nil"/>
            </w:tcBorders>
            <w:noWrap/>
            <w:vAlign w:val="bottom"/>
          </w:tcPr>
          <w:p w14:paraId="3A288865" w14:textId="0A75AB5C" w:rsidR="00BA31FC" w:rsidRPr="00E14C3A" w:rsidRDefault="00BA31FC" w:rsidP="00BA31FC">
            <w:pPr>
              <w:spacing w:after="0" w:line="240" w:lineRule="auto"/>
              <w:jc w:val="right"/>
              <w:rPr>
                <w:color w:val="000000"/>
                <w:sz w:val="20"/>
                <w:szCs w:val="20"/>
              </w:rPr>
            </w:pPr>
            <w:r w:rsidRPr="00E14C3A">
              <w:rPr>
                <w:color w:val="000000"/>
                <w:sz w:val="20"/>
                <w:szCs w:val="20"/>
              </w:rPr>
              <w:t>[-7.322, 10.756]</w:t>
            </w:r>
          </w:p>
        </w:tc>
      </w:tr>
      <w:tr w:rsidR="00BA31FC" w:rsidRPr="00D9593D" w14:paraId="2B389042" w14:textId="77777777" w:rsidTr="005E33CD">
        <w:trPr>
          <w:trHeight w:val="320"/>
        </w:trPr>
        <w:tc>
          <w:tcPr>
            <w:tcW w:w="1397" w:type="dxa"/>
            <w:vMerge/>
            <w:tcBorders>
              <w:left w:val="nil"/>
              <w:right w:val="nil"/>
            </w:tcBorders>
            <w:noWrap/>
            <w:vAlign w:val="center"/>
          </w:tcPr>
          <w:p w14:paraId="2AFF9ACB" w14:textId="77777777" w:rsidR="00BA31FC" w:rsidRPr="00452304" w:rsidRDefault="00BA31FC" w:rsidP="00BA31FC">
            <w:pPr>
              <w:spacing w:after="0" w:line="240" w:lineRule="auto"/>
              <w:rPr>
                <w:rFonts w:eastAsia="Times New Roman"/>
                <w:color w:val="000000"/>
                <w:kern w:val="0"/>
                <w:sz w:val="20"/>
                <w:szCs w:val="20"/>
                <w14:ligatures w14:val="none"/>
              </w:rPr>
            </w:pPr>
          </w:p>
        </w:tc>
        <w:tc>
          <w:tcPr>
            <w:tcW w:w="1454" w:type="dxa"/>
            <w:tcBorders>
              <w:top w:val="nil"/>
              <w:left w:val="nil"/>
              <w:bottom w:val="nil"/>
              <w:right w:val="nil"/>
            </w:tcBorders>
            <w:noWrap/>
            <w:vAlign w:val="center"/>
          </w:tcPr>
          <w:p w14:paraId="2AE22F45" w14:textId="385CCA73" w:rsidR="00BA31FC" w:rsidRPr="00355693" w:rsidRDefault="00BA31FC" w:rsidP="00BA31FC">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AI</w:t>
            </w:r>
            <w:r w:rsidRPr="00355693">
              <w:rPr>
                <w:rFonts w:eastAsia="Times New Roman"/>
                <w:color w:val="000000"/>
                <w:kern w:val="0"/>
                <w:sz w:val="20"/>
                <w:szCs w:val="20"/>
                <w:vertAlign w:val="subscript"/>
                <w14:ligatures w14:val="none"/>
              </w:rPr>
              <w:t>g</w:t>
            </w:r>
            <w:proofErr w:type="spellEnd"/>
          </w:p>
        </w:tc>
        <w:tc>
          <w:tcPr>
            <w:tcW w:w="1931" w:type="dxa"/>
            <w:tcBorders>
              <w:top w:val="nil"/>
              <w:left w:val="nil"/>
              <w:bottom w:val="nil"/>
              <w:right w:val="nil"/>
            </w:tcBorders>
            <w:noWrap/>
            <w:vAlign w:val="bottom"/>
          </w:tcPr>
          <w:p w14:paraId="423C3585" w14:textId="32DEE168" w:rsidR="00BA31FC" w:rsidRPr="00E14C3A" w:rsidRDefault="00BA31FC" w:rsidP="00BA31FC">
            <w:pPr>
              <w:spacing w:after="0" w:line="240" w:lineRule="auto"/>
              <w:jc w:val="right"/>
              <w:rPr>
                <w:color w:val="000000"/>
                <w:sz w:val="20"/>
                <w:szCs w:val="20"/>
              </w:rPr>
            </w:pPr>
            <w:r w:rsidRPr="00E14C3A">
              <w:rPr>
                <w:color w:val="000000"/>
                <w:sz w:val="20"/>
                <w:szCs w:val="20"/>
              </w:rPr>
              <w:t>29.968±50.352</w:t>
            </w:r>
          </w:p>
        </w:tc>
        <w:tc>
          <w:tcPr>
            <w:tcW w:w="1511" w:type="dxa"/>
            <w:tcBorders>
              <w:left w:val="nil"/>
              <w:right w:val="nil"/>
            </w:tcBorders>
            <w:noWrap/>
            <w:vAlign w:val="bottom"/>
          </w:tcPr>
          <w:p w14:paraId="1ADE05C9" w14:textId="1DE99261"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0.643</w:t>
            </w:r>
          </w:p>
        </w:tc>
        <w:tc>
          <w:tcPr>
            <w:tcW w:w="1113" w:type="dxa"/>
            <w:tcBorders>
              <w:left w:val="nil"/>
              <w:right w:val="nil"/>
            </w:tcBorders>
            <w:noWrap/>
            <w:vAlign w:val="bottom"/>
          </w:tcPr>
          <w:p w14:paraId="5290BB06" w14:textId="03B75120"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0.52</w:t>
            </w:r>
            <w:r>
              <w:rPr>
                <w:color w:val="000000"/>
                <w:sz w:val="20"/>
                <w:szCs w:val="20"/>
              </w:rPr>
              <w:t>0</w:t>
            </w:r>
          </w:p>
        </w:tc>
        <w:tc>
          <w:tcPr>
            <w:tcW w:w="1876" w:type="dxa"/>
            <w:tcBorders>
              <w:top w:val="nil"/>
              <w:left w:val="nil"/>
              <w:bottom w:val="nil"/>
              <w:right w:val="nil"/>
            </w:tcBorders>
            <w:noWrap/>
            <w:vAlign w:val="bottom"/>
          </w:tcPr>
          <w:p w14:paraId="1563A834" w14:textId="649E353C" w:rsidR="00BA31FC" w:rsidRPr="00E14C3A" w:rsidRDefault="00BA31FC" w:rsidP="00BA31FC">
            <w:pPr>
              <w:spacing w:after="0" w:line="240" w:lineRule="auto"/>
              <w:jc w:val="right"/>
              <w:rPr>
                <w:color w:val="000000"/>
                <w:sz w:val="20"/>
                <w:szCs w:val="20"/>
              </w:rPr>
            </w:pPr>
            <w:r w:rsidRPr="00E14C3A">
              <w:rPr>
                <w:color w:val="000000"/>
                <w:sz w:val="20"/>
                <w:szCs w:val="20"/>
              </w:rPr>
              <w:t>[-41.56</w:t>
            </w:r>
            <w:r>
              <w:rPr>
                <w:color w:val="000000"/>
                <w:sz w:val="20"/>
                <w:szCs w:val="20"/>
              </w:rPr>
              <w:t>0</w:t>
            </w:r>
            <w:r w:rsidRPr="00E14C3A">
              <w:rPr>
                <w:color w:val="000000"/>
                <w:sz w:val="20"/>
                <w:szCs w:val="20"/>
              </w:rPr>
              <w:t>, 189.045]</w:t>
            </w:r>
          </w:p>
        </w:tc>
      </w:tr>
      <w:tr w:rsidR="00BA31FC" w:rsidRPr="00D9593D" w14:paraId="481F5EF7" w14:textId="77777777" w:rsidTr="005E33CD">
        <w:trPr>
          <w:trHeight w:val="320"/>
        </w:trPr>
        <w:tc>
          <w:tcPr>
            <w:tcW w:w="1397" w:type="dxa"/>
            <w:vMerge/>
            <w:tcBorders>
              <w:left w:val="nil"/>
              <w:bottom w:val="single" w:sz="4" w:space="0" w:color="auto"/>
              <w:right w:val="nil"/>
            </w:tcBorders>
            <w:noWrap/>
            <w:vAlign w:val="center"/>
          </w:tcPr>
          <w:p w14:paraId="340304C0" w14:textId="77777777" w:rsidR="00BA31FC" w:rsidRPr="00452304" w:rsidRDefault="00BA31FC" w:rsidP="00BA31FC">
            <w:pPr>
              <w:spacing w:after="0" w:line="240" w:lineRule="auto"/>
              <w:rPr>
                <w:rFonts w:eastAsia="Times New Roman"/>
                <w:color w:val="000000"/>
                <w:kern w:val="0"/>
                <w:sz w:val="20"/>
                <w:szCs w:val="20"/>
                <w14:ligatures w14:val="none"/>
              </w:rPr>
            </w:pPr>
          </w:p>
        </w:tc>
        <w:tc>
          <w:tcPr>
            <w:tcW w:w="1454" w:type="dxa"/>
            <w:tcBorders>
              <w:top w:val="nil"/>
              <w:left w:val="nil"/>
              <w:bottom w:val="single" w:sz="4" w:space="0" w:color="auto"/>
              <w:right w:val="nil"/>
            </w:tcBorders>
            <w:noWrap/>
            <w:vAlign w:val="center"/>
          </w:tcPr>
          <w:p w14:paraId="72DA0C3E" w14:textId="5ACF6FF9" w:rsidR="00BA31FC" w:rsidRPr="00355693" w:rsidRDefault="00BA31FC" w:rsidP="00BA31FC">
            <w:pPr>
              <w:spacing w:after="0" w:line="240" w:lineRule="auto"/>
              <w:rPr>
                <w:rFonts w:eastAsia="Times New Roman"/>
                <w:i/>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931" w:type="dxa"/>
            <w:tcBorders>
              <w:top w:val="nil"/>
              <w:left w:val="nil"/>
              <w:bottom w:val="single" w:sz="4" w:space="0" w:color="auto"/>
              <w:right w:val="nil"/>
            </w:tcBorders>
            <w:noWrap/>
            <w:vAlign w:val="bottom"/>
          </w:tcPr>
          <w:p w14:paraId="3214A634" w14:textId="2B7A17CB" w:rsidR="00BA31FC" w:rsidRPr="00E14C3A" w:rsidRDefault="00BA31FC" w:rsidP="00BA31FC">
            <w:pPr>
              <w:spacing w:after="0" w:line="240" w:lineRule="auto"/>
              <w:jc w:val="right"/>
              <w:rPr>
                <w:color w:val="000000"/>
                <w:sz w:val="20"/>
                <w:szCs w:val="20"/>
              </w:rPr>
            </w:pPr>
            <w:r w:rsidRPr="00E14C3A">
              <w:rPr>
                <w:color w:val="000000"/>
                <w:sz w:val="20"/>
                <w:szCs w:val="20"/>
              </w:rPr>
              <w:t>-0.089±0.218</w:t>
            </w:r>
          </w:p>
        </w:tc>
        <w:tc>
          <w:tcPr>
            <w:tcW w:w="1511" w:type="dxa"/>
            <w:tcBorders>
              <w:left w:val="nil"/>
              <w:bottom w:val="single" w:sz="4" w:space="0" w:color="auto"/>
              <w:right w:val="nil"/>
            </w:tcBorders>
            <w:noWrap/>
            <w:vAlign w:val="bottom"/>
          </w:tcPr>
          <w:p w14:paraId="5D38E025" w14:textId="7BC5CDE9"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-0.41</w:t>
            </w:r>
          </w:p>
        </w:tc>
        <w:tc>
          <w:tcPr>
            <w:tcW w:w="1113" w:type="dxa"/>
            <w:tcBorders>
              <w:left w:val="nil"/>
              <w:bottom w:val="single" w:sz="4" w:space="0" w:color="auto"/>
              <w:right w:val="nil"/>
            </w:tcBorders>
            <w:noWrap/>
            <w:vAlign w:val="bottom"/>
          </w:tcPr>
          <w:p w14:paraId="69FBE1AD" w14:textId="3EB6B315"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0.682</w:t>
            </w:r>
          </w:p>
        </w:tc>
        <w:tc>
          <w:tcPr>
            <w:tcW w:w="1876" w:type="dxa"/>
            <w:tcBorders>
              <w:top w:val="nil"/>
              <w:left w:val="nil"/>
              <w:bottom w:val="single" w:sz="4" w:space="0" w:color="auto"/>
              <w:right w:val="nil"/>
            </w:tcBorders>
            <w:noWrap/>
            <w:vAlign w:val="bottom"/>
          </w:tcPr>
          <w:p w14:paraId="7F0D9BCF" w14:textId="6A8545A2" w:rsidR="00BA31FC" w:rsidRPr="00E14C3A" w:rsidRDefault="00BA31FC" w:rsidP="00BA31FC">
            <w:pPr>
              <w:spacing w:after="0" w:line="240" w:lineRule="auto"/>
              <w:jc w:val="right"/>
              <w:rPr>
                <w:color w:val="000000"/>
                <w:sz w:val="20"/>
                <w:szCs w:val="20"/>
              </w:rPr>
            </w:pPr>
            <w:r w:rsidRPr="00E14C3A">
              <w:rPr>
                <w:color w:val="000000"/>
                <w:sz w:val="20"/>
                <w:szCs w:val="20"/>
              </w:rPr>
              <w:t>[-0.514, 0.338]</w:t>
            </w:r>
          </w:p>
        </w:tc>
      </w:tr>
      <w:tr w:rsidR="00BA31FC" w:rsidRPr="00D9593D" w14:paraId="79B02102" w14:textId="77777777" w:rsidTr="005E33CD">
        <w:trPr>
          <w:trHeight w:val="320"/>
        </w:trPr>
        <w:tc>
          <w:tcPr>
            <w:tcW w:w="1397" w:type="dxa"/>
            <w:vMerge w:val="restart"/>
            <w:tcBorders>
              <w:top w:val="single" w:sz="4" w:space="0" w:color="auto"/>
              <w:left w:val="nil"/>
              <w:right w:val="nil"/>
            </w:tcBorders>
            <w:noWrap/>
            <w:vAlign w:val="center"/>
          </w:tcPr>
          <w:p w14:paraId="768B12DA" w14:textId="1383D90F" w:rsidR="00BA31FC" w:rsidRPr="00A13DC2" w:rsidRDefault="00BA31FC" w:rsidP="00BA31FC">
            <w:pPr>
              <w:spacing w:after="0" w:line="240" w:lineRule="auto"/>
              <w:rPr>
                <w:rFonts w:eastAsia="Times New Roman"/>
                <w:i/>
                <w:iCs/>
                <w:color w:val="000000"/>
                <w:kern w:val="0"/>
                <w:sz w:val="20"/>
                <w:szCs w:val="20"/>
                <w14:ligatures w14:val="none"/>
              </w:rPr>
            </w:pPr>
            <w:proofErr w:type="spellStart"/>
            <w:proofErr w:type="gramStart"/>
            <w:r>
              <w:rPr>
                <w:rFonts w:eastAsia="Times New Roman"/>
                <w:i/>
                <w:iCs/>
                <w:color w:val="000000"/>
                <w:kern w:val="0"/>
                <w:sz w:val="20"/>
                <w:szCs w:val="20"/>
                <w14:ligatures w14:val="none"/>
              </w:rPr>
              <w:t>Root:shoot</w:t>
            </w:r>
            <w:proofErr w:type="spellEnd"/>
            <w:proofErr w:type="gramEnd"/>
          </w:p>
        </w:tc>
        <w:tc>
          <w:tcPr>
            <w:tcW w:w="1454" w:type="dxa"/>
            <w:tcBorders>
              <w:top w:val="single" w:sz="4" w:space="0" w:color="auto"/>
              <w:left w:val="nil"/>
              <w:bottom w:val="nil"/>
              <w:right w:val="nil"/>
            </w:tcBorders>
            <w:noWrap/>
            <w:vAlign w:val="center"/>
          </w:tcPr>
          <w:p w14:paraId="505F2F54" w14:textId="73281454" w:rsidR="00BA31FC" w:rsidRPr="00355693" w:rsidRDefault="00BA31FC" w:rsidP="00BA31FC">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T</w:t>
            </w:r>
            <w:r w:rsidRPr="00355693">
              <w:rPr>
                <w:rFonts w:eastAsia="Times New Roman"/>
                <w:color w:val="000000"/>
                <w:kern w:val="0"/>
                <w:sz w:val="20"/>
                <w:szCs w:val="20"/>
                <w:vertAlign w:val="subscript"/>
                <w14:ligatures w14:val="none"/>
              </w:rPr>
              <w:t>g</w:t>
            </w:r>
            <w:proofErr w:type="spellEnd"/>
          </w:p>
        </w:tc>
        <w:tc>
          <w:tcPr>
            <w:tcW w:w="1931" w:type="dxa"/>
            <w:tcBorders>
              <w:top w:val="single" w:sz="4" w:space="0" w:color="auto"/>
              <w:left w:val="nil"/>
              <w:bottom w:val="nil"/>
              <w:right w:val="nil"/>
            </w:tcBorders>
            <w:noWrap/>
            <w:vAlign w:val="bottom"/>
          </w:tcPr>
          <w:p w14:paraId="6EA78633" w14:textId="05EF8564" w:rsidR="00BA31FC" w:rsidRPr="00E14C3A" w:rsidRDefault="00BA31FC" w:rsidP="00BA31FC">
            <w:pPr>
              <w:spacing w:after="0" w:line="240" w:lineRule="auto"/>
              <w:jc w:val="right"/>
              <w:rPr>
                <w:color w:val="000000"/>
                <w:sz w:val="20"/>
                <w:szCs w:val="20"/>
              </w:rPr>
            </w:pPr>
            <w:r w:rsidRPr="00E14C3A">
              <w:rPr>
                <w:color w:val="000000"/>
                <w:sz w:val="20"/>
                <w:szCs w:val="20"/>
              </w:rPr>
              <w:t>-0.762±4.277</w:t>
            </w:r>
          </w:p>
        </w:tc>
        <w:tc>
          <w:tcPr>
            <w:tcW w:w="1511" w:type="dxa"/>
            <w:tcBorders>
              <w:top w:val="single" w:sz="4" w:space="0" w:color="auto"/>
              <w:left w:val="nil"/>
              <w:right w:val="nil"/>
            </w:tcBorders>
            <w:noWrap/>
            <w:vAlign w:val="bottom"/>
          </w:tcPr>
          <w:p w14:paraId="2BD446D1" w14:textId="7E3F25CB"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-0.183</w:t>
            </w:r>
          </w:p>
        </w:tc>
        <w:tc>
          <w:tcPr>
            <w:tcW w:w="1113" w:type="dxa"/>
            <w:tcBorders>
              <w:top w:val="single" w:sz="4" w:space="0" w:color="auto"/>
              <w:left w:val="nil"/>
              <w:right w:val="nil"/>
            </w:tcBorders>
            <w:noWrap/>
            <w:vAlign w:val="bottom"/>
          </w:tcPr>
          <w:p w14:paraId="09AD962C" w14:textId="45A4349B"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0.855</w:t>
            </w:r>
          </w:p>
        </w:tc>
        <w:tc>
          <w:tcPr>
            <w:tcW w:w="1876" w:type="dxa"/>
            <w:tcBorders>
              <w:top w:val="single" w:sz="4" w:space="0" w:color="auto"/>
              <w:left w:val="nil"/>
              <w:bottom w:val="nil"/>
              <w:right w:val="nil"/>
            </w:tcBorders>
            <w:noWrap/>
            <w:vAlign w:val="bottom"/>
          </w:tcPr>
          <w:p w14:paraId="6366CC15" w14:textId="00731160" w:rsidR="00BA31FC" w:rsidRPr="00E14C3A" w:rsidRDefault="00BA31FC" w:rsidP="00BA31FC">
            <w:pPr>
              <w:spacing w:after="0" w:line="240" w:lineRule="auto"/>
              <w:jc w:val="right"/>
              <w:rPr>
                <w:color w:val="000000"/>
                <w:sz w:val="20"/>
                <w:szCs w:val="20"/>
              </w:rPr>
            </w:pPr>
            <w:r w:rsidRPr="00E14C3A">
              <w:rPr>
                <w:color w:val="000000"/>
                <w:sz w:val="20"/>
                <w:szCs w:val="20"/>
              </w:rPr>
              <w:t>[-8.583, 7.728]</w:t>
            </w:r>
          </w:p>
        </w:tc>
      </w:tr>
      <w:tr w:rsidR="00BA31FC" w:rsidRPr="00D9593D" w14:paraId="5B0549ED" w14:textId="77777777" w:rsidTr="005E33CD">
        <w:trPr>
          <w:trHeight w:val="320"/>
        </w:trPr>
        <w:tc>
          <w:tcPr>
            <w:tcW w:w="1397" w:type="dxa"/>
            <w:vMerge/>
            <w:tcBorders>
              <w:left w:val="nil"/>
              <w:right w:val="nil"/>
            </w:tcBorders>
            <w:noWrap/>
            <w:vAlign w:val="center"/>
          </w:tcPr>
          <w:p w14:paraId="74EF52B1" w14:textId="77777777" w:rsidR="00BA31FC" w:rsidRPr="00452304" w:rsidRDefault="00BA31FC" w:rsidP="00BA31FC">
            <w:pPr>
              <w:spacing w:after="0" w:line="240" w:lineRule="auto"/>
              <w:rPr>
                <w:rFonts w:eastAsia="Times New Roman"/>
                <w:color w:val="000000"/>
                <w:kern w:val="0"/>
                <w:sz w:val="20"/>
                <w:szCs w:val="20"/>
                <w14:ligatures w14:val="none"/>
              </w:rPr>
            </w:pPr>
          </w:p>
        </w:tc>
        <w:tc>
          <w:tcPr>
            <w:tcW w:w="1454" w:type="dxa"/>
            <w:tcBorders>
              <w:top w:val="nil"/>
              <w:left w:val="nil"/>
              <w:bottom w:val="nil"/>
              <w:right w:val="nil"/>
            </w:tcBorders>
            <w:noWrap/>
            <w:vAlign w:val="center"/>
          </w:tcPr>
          <w:p w14:paraId="1C445201" w14:textId="63A0DE03" w:rsidR="00BA31FC" w:rsidRPr="00355693" w:rsidRDefault="00BA31FC" w:rsidP="00BA31FC">
            <w:pPr>
              <w:spacing w:after="0" w:line="240" w:lineRule="auto"/>
              <w:rPr>
                <w:rFonts w:eastAsia="Times New Roman"/>
                <w:i/>
                <w:color w:val="000000"/>
                <w:kern w:val="0"/>
                <w:sz w:val="20"/>
                <w:szCs w:val="20"/>
                <w14:ligatures w14:val="none"/>
              </w:rPr>
            </w:pPr>
            <w:proofErr w:type="spellStart"/>
            <w:r w:rsidRPr="00355693">
              <w:rPr>
                <w:rFonts w:eastAsia="Times New Roman"/>
                <w:i/>
                <w:iCs/>
                <w:color w:val="000000"/>
                <w:kern w:val="0"/>
                <w:sz w:val="20"/>
                <w:szCs w:val="20"/>
                <w14:ligatures w14:val="none"/>
              </w:rPr>
              <w:t>AI</w:t>
            </w:r>
            <w:r w:rsidRPr="00355693">
              <w:rPr>
                <w:rFonts w:eastAsia="Times New Roman"/>
                <w:color w:val="000000"/>
                <w:kern w:val="0"/>
                <w:sz w:val="20"/>
                <w:szCs w:val="20"/>
                <w:vertAlign w:val="subscript"/>
                <w14:ligatures w14:val="none"/>
              </w:rPr>
              <w:t>g</w:t>
            </w:r>
            <w:proofErr w:type="spellEnd"/>
          </w:p>
        </w:tc>
        <w:tc>
          <w:tcPr>
            <w:tcW w:w="1931" w:type="dxa"/>
            <w:tcBorders>
              <w:top w:val="nil"/>
              <w:left w:val="nil"/>
              <w:bottom w:val="nil"/>
              <w:right w:val="nil"/>
            </w:tcBorders>
            <w:noWrap/>
            <w:vAlign w:val="bottom"/>
          </w:tcPr>
          <w:p w14:paraId="040AB407" w14:textId="50DCFB1C" w:rsidR="00BA31FC" w:rsidRPr="00E14C3A" w:rsidRDefault="00BA31FC" w:rsidP="00BA31FC">
            <w:pPr>
              <w:spacing w:after="0" w:line="240" w:lineRule="auto"/>
              <w:jc w:val="right"/>
              <w:rPr>
                <w:color w:val="000000"/>
                <w:sz w:val="20"/>
                <w:szCs w:val="20"/>
              </w:rPr>
            </w:pPr>
            <w:r w:rsidRPr="00E14C3A">
              <w:rPr>
                <w:color w:val="000000"/>
                <w:sz w:val="20"/>
                <w:szCs w:val="20"/>
              </w:rPr>
              <w:t>7.988±49.877</w:t>
            </w:r>
          </w:p>
        </w:tc>
        <w:tc>
          <w:tcPr>
            <w:tcW w:w="1511" w:type="dxa"/>
            <w:tcBorders>
              <w:left w:val="nil"/>
              <w:right w:val="nil"/>
            </w:tcBorders>
            <w:noWrap/>
            <w:vAlign w:val="bottom"/>
          </w:tcPr>
          <w:p w14:paraId="29A924D8" w14:textId="246D272D"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0.19</w:t>
            </w:r>
            <w:r>
              <w:rPr>
                <w:color w:val="000000"/>
                <w:sz w:val="20"/>
                <w:szCs w:val="20"/>
              </w:rPr>
              <w:t>0</w:t>
            </w:r>
          </w:p>
        </w:tc>
        <w:tc>
          <w:tcPr>
            <w:tcW w:w="1113" w:type="dxa"/>
            <w:tcBorders>
              <w:left w:val="nil"/>
              <w:right w:val="nil"/>
            </w:tcBorders>
            <w:noWrap/>
            <w:vAlign w:val="bottom"/>
          </w:tcPr>
          <w:p w14:paraId="58F74411" w14:textId="681124C4"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0.849</w:t>
            </w:r>
          </w:p>
        </w:tc>
        <w:tc>
          <w:tcPr>
            <w:tcW w:w="1876" w:type="dxa"/>
            <w:tcBorders>
              <w:top w:val="nil"/>
              <w:left w:val="nil"/>
              <w:bottom w:val="nil"/>
              <w:right w:val="nil"/>
            </w:tcBorders>
            <w:noWrap/>
            <w:vAlign w:val="bottom"/>
          </w:tcPr>
          <w:p w14:paraId="20FB1299" w14:textId="76D57CF6" w:rsidR="00BA31FC" w:rsidRPr="00E14C3A" w:rsidRDefault="00BA31FC" w:rsidP="00BA31FC">
            <w:pPr>
              <w:spacing w:after="0" w:line="240" w:lineRule="auto"/>
              <w:jc w:val="right"/>
              <w:rPr>
                <w:color w:val="000000"/>
                <w:sz w:val="20"/>
                <w:szCs w:val="20"/>
              </w:rPr>
            </w:pPr>
            <w:r w:rsidRPr="00E14C3A">
              <w:rPr>
                <w:color w:val="000000"/>
                <w:sz w:val="20"/>
                <w:szCs w:val="20"/>
              </w:rPr>
              <w:t>[-51.141, 138.675]</w:t>
            </w:r>
          </w:p>
        </w:tc>
      </w:tr>
      <w:tr w:rsidR="00BA31FC" w:rsidRPr="00D9593D" w14:paraId="626B6B01" w14:textId="77777777" w:rsidTr="005E33CD">
        <w:trPr>
          <w:trHeight w:val="320"/>
        </w:trPr>
        <w:tc>
          <w:tcPr>
            <w:tcW w:w="1397" w:type="dxa"/>
            <w:vMerge/>
            <w:tcBorders>
              <w:left w:val="nil"/>
              <w:bottom w:val="single" w:sz="4" w:space="0" w:color="auto"/>
              <w:right w:val="nil"/>
            </w:tcBorders>
            <w:noWrap/>
            <w:vAlign w:val="center"/>
          </w:tcPr>
          <w:p w14:paraId="06A2E250" w14:textId="77777777" w:rsidR="00BA31FC" w:rsidRPr="00452304" w:rsidRDefault="00BA31FC" w:rsidP="00BA31FC">
            <w:pPr>
              <w:spacing w:after="0" w:line="240" w:lineRule="auto"/>
              <w:rPr>
                <w:rFonts w:eastAsia="Times New Roman"/>
                <w:color w:val="000000"/>
                <w:kern w:val="0"/>
                <w:sz w:val="20"/>
                <w:szCs w:val="20"/>
                <w14:ligatures w14:val="none"/>
              </w:rPr>
            </w:pPr>
          </w:p>
        </w:tc>
        <w:tc>
          <w:tcPr>
            <w:tcW w:w="1454" w:type="dxa"/>
            <w:tcBorders>
              <w:top w:val="nil"/>
              <w:left w:val="nil"/>
              <w:bottom w:val="single" w:sz="4" w:space="0" w:color="auto"/>
              <w:right w:val="nil"/>
            </w:tcBorders>
            <w:noWrap/>
            <w:vAlign w:val="center"/>
          </w:tcPr>
          <w:p w14:paraId="31D0C150" w14:textId="2D7210E7" w:rsidR="00BA31FC" w:rsidRPr="00355693" w:rsidRDefault="00BA31FC" w:rsidP="00BA31FC">
            <w:pPr>
              <w:spacing w:after="0" w:line="240" w:lineRule="auto"/>
              <w:rPr>
                <w:rFonts w:eastAsia="Times New Roman"/>
                <w:i/>
                <w:color w:val="000000"/>
                <w:kern w:val="0"/>
                <w:sz w:val="20"/>
                <w:szCs w:val="20"/>
                <w14:ligatures w14:val="none"/>
              </w:rPr>
            </w:pPr>
            <w:proofErr w:type="spellStart"/>
            <w:r w:rsidRPr="00355693">
              <w:rPr>
                <w:rFonts w:eastAsia="Times New Roman"/>
                <w:i/>
                <w:color w:val="000000"/>
                <w:kern w:val="0"/>
                <w:sz w:val="20"/>
                <w:szCs w:val="20"/>
                <w14:ligatures w14:val="none"/>
              </w:rPr>
              <w:t>PAR</w:t>
            </w:r>
            <w:r w:rsidRPr="00355693">
              <w:rPr>
                <w:rFonts w:eastAsia="Times New Roman"/>
                <w:iCs/>
                <w:color w:val="000000"/>
                <w:kern w:val="0"/>
                <w:sz w:val="20"/>
                <w:szCs w:val="20"/>
                <w:vertAlign w:val="subscript"/>
                <w14:ligatures w14:val="none"/>
              </w:rPr>
              <w:t>g</w:t>
            </w:r>
            <w:proofErr w:type="spellEnd"/>
          </w:p>
        </w:tc>
        <w:tc>
          <w:tcPr>
            <w:tcW w:w="1931" w:type="dxa"/>
            <w:tcBorders>
              <w:top w:val="nil"/>
              <w:left w:val="nil"/>
              <w:bottom w:val="single" w:sz="4" w:space="0" w:color="auto"/>
              <w:right w:val="nil"/>
            </w:tcBorders>
            <w:noWrap/>
            <w:vAlign w:val="bottom"/>
          </w:tcPr>
          <w:p w14:paraId="3094F5BB" w14:textId="489A3A56" w:rsidR="00BA31FC" w:rsidRPr="00E14C3A" w:rsidRDefault="00BA31FC" w:rsidP="00BA31FC">
            <w:pPr>
              <w:spacing w:after="0" w:line="240" w:lineRule="auto"/>
              <w:jc w:val="right"/>
              <w:rPr>
                <w:color w:val="000000"/>
                <w:sz w:val="20"/>
                <w:szCs w:val="20"/>
              </w:rPr>
            </w:pPr>
            <w:r w:rsidRPr="00E14C3A">
              <w:rPr>
                <w:color w:val="000000"/>
                <w:sz w:val="20"/>
                <w:szCs w:val="20"/>
              </w:rPr>
              <w:t>-0.102±0.208</w:t>
            </w:r>
          </w:p>
        </w:tc>
        <w:tc>
          <w:tcPr>
            <w:tcW w:w="1511" w:type="dxa"/>
            <w:tcBorders>
              <w:left w:val="nil"/>
              <w:bottom w:val="single" w:sz="4" w:space="0" w:color="auto"/>
              <w:right w:val="nil"/>
            </w:tcBorders>
            <w:noWrap/>
            <w:vAlign w:val="bottom"/>
          </w:tcPr>
          <w:p w14:paraId="5DA3C772" w14:textId="0A849DCD"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-0.49</w:t>
            </w:r>
            <w:r>
              <w:rPr>
                <w:color w:val="000000"/>
                <w:sz w:val="20"/>
                <w:szCs w:val="20"/>
              </w:rPr>
              <w:t>0</w:t>
            </w:r>
          </w:p>
        </w:tc>
        <w:tc>
          <w:tcPr>
            <w:tcW w:w="1113" w:type="dxa"/>
            <w:tcBorders>
              <w:left w:val="nil"/>
              <w:bottom w:val="single" w:sz="4" w:space="0" w:color="auto"/>
              <w:right w:val="nil"/>
            </w:tcBorders>
            <w:noWrap/>
            <w:vAlign w:val="bottom"/>
          </w:tcPr>
          <w:p w14:paraId="6F274950" w14:textId="0E844993" w:rsidR="00BA31FC" w:rsidRPr="00BA31FC" w:rsidRDefault="00BA31FC" w:rsidP="00BA31FC">
            <w:pPr>
              <w:spacing w:after="0" w:line="240" w:lineRule="auto"/>
              <w:jc w:val="right"/>
              <w:rPr>
                <w:rFonts w:eastAsia="Times New Roman"/>
                <w:color w:val="000000"/>
                <w:kern w:val="0"/>
                <w:sz w:val="20"/>
                <w:szCs w:val="20"/>
                <w14:ligatures w14:val="none"/>
              </w:rPr>
            </w:pPr>
            <w:r w:rsidRPr="00BA31FC">
              <w:rPr>
                <w:color w:val="000000"/>
                <w:sz w:val="20"/>
                <w:szCs w:val="20"/>
              </w:rPr>
              <w:t>0.624</w:t>
            </w:r>
          </w:p>
        </w:tc>
        <w:tc>
          <w:tcPr>
            <w:tcW w:w="1876" w:type="dxa"/>
            <w:tcBorders>
              <w:top w:val="nil"/>
              <w:left w:val="nil"/>
              <w:bottom w:val="single" w:sz="4" w:space="0" w:color="auto"/>
              <w:right w:val="nil"/>
            </w:tcBorders>
            <w:noWrap/>
            <w:vAlign w:val="bottom"/>
          </w:tcPr>
          <w:p w14:paraId="5134674A" w14:textId="4D3905D3" w:rsidR="00BA31FC" w:rsidRPr="00E14C3A" w:rsidRDefault="00BA31FC" w:rsidP="00BA31FC">
            <w:pPr>
              <w:spacing w:after="0" w:line="240" w:lineRule="auto"/>
              <w:jc w:val="right"/>
              <w:rPr>
                <w:color w:val="000000"/>
                <w:sz w:val="20"/>
                <w:szCs w:val="20"/>
              </w:rPr>
            </w:pPr>
            <w:r w:rsidRPr="00E14C3A">
              <w:rPr>
                <w:color w:val="000000"/>
                <w:sz w:val="20"/>
                <w:szCs w:val="20"/>
              </w:rPr>
              <w:t>[-0.508, 0.306]</w:t>
            </w:r>
          </w:p>
        </w:tc>
      </w:tr>
    </w:tbl>
    <w:p w14:paraId="2F43ECB8" w14:textId="77777777" w:rsidR="00A13DC2" w:rsidRPr="00A13DC2" w:rsidRDefault="00A13DC2" w:rsidP="00A13DC2">
      <w:pPr>
        <w:rPr>
          <w:iCs/>
        </w:rPr>
      </w:pPr>
    </w:p>
    <w:p w14:paraId="73EED855" w14:textId="725D52AD" w:rsidR="00844AB4" w:rsidRDefault="00844AB4">
      <w:pPr>
        <w:rPr>
          <w:b/>
          <w:bCs/>
          <w:iCs/>
        </w:rPr>
      </w:pPr>
      <w:r>
        <w:rPr>
          <w:b/>
          <w:bCs/>
          <w:iCs/>
        </w:rPr>
        <w:br w:type="page"/>
      </w:r>
    </w:p>
    <w:p w14:paraId="5EEF8A9D" w14:textId="555081E5" w:rsidR="00A13DC2" w:rsidRDefault="00A13DC2" w:rsidP="00A13DC2">
      <w:pPr>
        <w:rPr>
          <w:iCs/>
        </w:rPr>
      </w:pPr>
      <w:r>
        <w:rPr>
          <w:b/>
          <w:bCs/>
          <w:iCs/>
        </w:rPr>
        <w:lastRenderedPageBreak/>
        <w:t>Table S1</w:t>
      </w:r>
      <w:r w:rsidR="009A0DEC">
        <w:rPr>
          <w:b/>
          <w:bCs/>
          <w:iCs/>
        </w:rPr>
        <w:t>5</w:t>
      </w:r>
      <w:r>
        <w:rPr>
          <w:iCs/>
        </w:rPr>
        <w:t xml:space="preserve"> N</w:t>
      </w:r>
      <w:r>
        <w:rPr>
          <w:iCs/>
          <w:vertAlign w:val="subscript"/>
        </w:rPr>
        <w:t>2</w:t>
      </w:r>
      <w:r>
        <w:rPr>
          <w:iCs/>
        </w:rPr>
        <w:t>-fixer moderator effects on interaction effect sizes</w:t>
      </w:r>
    </w:p>
    <w:tbl>
      <w:tblPr>
        <w:tblW w:w="6660" w:type="dxa"/>
        <w:jc w:val="center"/>
        <w:tblLook w:val="04A0" w:firstRow="1" w:lastRow="0" w:firstColumn="1" w:lastColumn="0" w:noHBand="0" w:noVBand="1"/>
      </w:tblPr>
      <w:tblGrid>
        <w:gridCol w:w="739"/>
        <w:gridCol w:w="1151"/>
        <w:gridCol w:w="1149"/>
        <w:gridCol w:w="921"/>
        <w:gridCol w:w="900"/>
        <w:gridCol w:w="1800"/>
      </w:tblGrid>
      <w:tr w:rsidR="00D07864" w:rsidRPr="00452304" w14:paraId="735E81C5" w14:textId="77777777" w:rsidTr="0046565F">
        <w:trPr>
          <w:trHeight w:val="320"/>
          <w:jc w:val="center"/>
        </w:trPr>
        <w:tc>
          <w:tcPr>
            <w:tcW w:w="739" w:type="dxa"/>
            <w:tcBorders>
              <w:top w:val="single" w:sz="4" w:space="0" w:color="auto"/>
              <w:left w:val="nil"/>
              <w:bottom w:val="single" w:sz="4" w:space="0" w:color="auto"/>
              <w:right w:val="nil"/>
            </w:tcBorders>
            <w:noWrap/>
            <w:vAlign w:val="center"/>
            <w:hideMark/>
          </w:tcPr>
          <w:p w14:paraId="75694656" w14:textId="77777777" w:rsidR="00D07864" w:rsidRPr="00452304" w:rsidRDefault="00D07864" w:rsidP="003F280E">
            <w:pPr>
              <w:spacing w:after="0" w:line="240" w:lineRule="auto"/>
              <w:rPr>
                <w:rFonts w:eastAsia="Times New Roman"/>
                <w:b/>
                <w:bCs/>
                <w:color w:val="000000"/>
                <w:kern w:val="0"/>
                <w:sz w:val="20"/>
                <w:szCs w:val="20"/>
                <w14:ligatures w14:val="none"/>
              </w:rPr>
            </w:pPr>
            <w:r>
              <w:rPr>
                <w:rFonts w:eastAsia="Times New Roman"/>
                <w:b/>
                <w:bCs/>
                <w:color w:val="000000"/>
                <w:kern w:val="0"/>
                <w:sz w:val="20"/>
                <w:szCs w:val="20"/>
                <w14:ligatures w14:val="none"/>
              </w:rPr>
              <w:t>Trait</w:t>
            </w:r>
          </w:p>
        </w:tc>
        <w:tc>
          <w:tcPr>
            <w:tcW w:w="1151" w:type="dxa"/>
            <w:tcBorders>
              <w:top w:val="single" w:sz="4" w:space="0" w:color="auto"/>
              <w:left w:val="nil"/>
              <w:bottom w:val="single" w:sz="4" w:space="0" w:color="auto"/>
              <w:right w:val="nil"/>
            </w:tcBorders>
            <w:noWrap/>
            <w:vAlign w:val="center"/>
            <w:hideMark/>
          </w:tcPr>
          <w:p w14:paraId="62BC56C3" w14:textId="77777777" w:rsidR="00D07864" w:rsidRPr="00452304" w:rsidRDefault="00D07864" w:rsidP="003F280E">
            <w:pPr>
              <w:spacing w:after="0" w:line="240" w:lineRule="auto"/>
              <w:rPr>
                <w:rFonts w:eastAsia="Times New Roman"/>
                <w:b/>
                <w:bCs/>
                <w:color w:val="000000"/>
                <w:kern w:val="0"/>
                <w:sz w:val="20"/>
                <w:szCs w:val="20"/>
                <w14:ligatures w14:val="none"/>
              </w:rPr>
            </w:pPr>
            <w:r>
              <w:rPr>
                <w:rFonts w:eastAsia="Times New Roman"/>
                <w:b/>
                <w:bCs/>
                <w:color w:val="000000"/>
                <w:kern w:val="0"/>
                <w:sz w:val="20"/>
                <w:szCs w:val="20"/>
                <w14:ligatures w14:val="none"/>
              </w:rPr>
              <w:t>M</w:t>
            </w:r>
            <w:r w:rsidRPr="008825E3">
              <w:rPr>
                <w:rFonts w:eastAsia="Times New Roman"/>
                <w:b/>
                <w:bCs/>
                <w:color w:val="000000"/>
                <w:kern w:val="0"/>
                <w:sz w:val="20"/>
                <w:szCs w:val="20"/>
                <w14:ligatures w14:val="none"/>
              </w:rPr>
              <w:t>oderator</w:t>
            </w:r>
          </w:p>
        </w:tc>
        <w:tc>
          <w:tcPr>
            <w:tcW w:w="1149" w:type="dxa"/>
            <w:tcBorders>
              <w:top w:val="single" w:sz="4" w:space="0" w:color="auto"/>
              <w:left w:val="nil"/>
              <w:bottom w:val="single" w:sz="4" w:space="0" w:color="auto"/>
              <w:right w:val="nil"/>
            </w:tcBorders>
            <w:noWrap/>
            <w:vAlign w:val="center"/>
            <w:hideMark/>
          </w:tcPr>
          <w:p w14:paraId="6E596AE7" w14:textId="45C5DE55" w:rsidR="00D07864" w:rsidRPr="00452304" w:rsidRDefault="00D07864" w:rsidP="003F280E">
            <w:pPr>
              <w:spacing w:after="0" w:line="240" w:lineRule="auto"/>
              <w:rPr>
                <w:b/>
                <w:bCs/>
                <w:sz w:val="20"/>
                <w:szCs w:val="20"/>
              </w:rPr>
            </w:pPr>
            <w:r w:rsidRPr="008825E3">
              <w:rPr>
                <w:b/>
                <w:bCs/>
                <w:sz w:val="20"/>
                <w:szCs w:val="20"/>
              </w:rPr>
              <w:t>Coef</w:t>
            </w:r>
            <w:r w:rsidR="00753BB1">
              <w:rPr>
                <w:b/>
                <w:bCs/>
                <w:sz w:val="20"/>
                <w:szCs w:val="20"/>
              </w:rPr>
              <w:t>ficient</w:t>
            </w:r>
          </w:p>
        </w:tc>
        <w:tc>
          <w:tcPr>
            <w:tcW w:w="921" w:type="dxa"/>
            <w:tcBorders>
              <w:top w:val="single" w:sz="4" w:space="0" w:color="auto"/>
              <w:left w:val="nil"/>
              <w:bottom w:val="single" w:sz="4" w:space="0" w:color="auto"/>
              <w:right w:val="nil"/>
            </w:tcBorders>
            <w:noWrap/>
            <w:vAlign w:val="center"/>
            <w:hideMark/>
          </w:tcPr>
          <w:p w14:paraId="7767079E" w14:textId="77777777" w:rsidR="00D07864" w:rsidRPr="00452304" w:rsidRDefault="00D07864" w:rsidP="003F280E">
            <w:pPr>
              <w:spacing w:after="0" w:line="240" w:lineRule="auto"/>
              <w:rPr>
                <w:rFonts w:eastAsia="Times New Roman"/>
                <w:b/>
                <w:bCs/>
                <w:color w:val="000000"/>
                <w:kern w:val="0"/>
                <w:sz w:val="20"/>
                <w:szCs w:val="20"/>
                <w14:ligatures w14:val="none"/>
              </w:rPr>
            </w:pPr>
            <w:r w:rsidRPr="008825E3">
              <w:rPr>
                <w:b/>
                <w:bCs/>
                <w:sz w:val="20"/>
                <w:szCs w:val="20"/>
              </w:rPr>
              <w:t>Z-value</w:t>
            </w:r>
          </w:p>
        </w:tc>
        <w:tc>
          <w:tcPr>
            <w:tcW w:w="900" w:type="dxa"/>
            <w:tcBorders>
              <w:top w:val="single" w:sz="4" w:space="0" w:color="auto"/>
              <w:left w:val="nil"/>
              <w:bottom w:val="single" w:sz="4" w:space="0" w:color="auto"/>
              <w:right w:val="nil"/>
            </w:tcBorders>
            <w:noWrap/>
            <w:vAlign w:val="center"/>
            <w:hideMark/>
          </w:tcPr>
          <w:p w14:paraId="469C2139" w14:textId="77777777" w:rsidR="00D07864" w:rsidRPr="00452304" w:rsidRDefault="00D07864" w:rsidP="003F280E">
            <w:pPr>
              <w:spacing w:after="0" w:line="240" w:lineRule="auto"/>
              <w:rPr>
                <w:rFonts w:eastAsia="Times New Roman"/>
                <w:b/>
                <w:bCs/>
                <w:color w:val="000000"/>
                <w:kern w:val="0"/>
                <w:sz w:val="20"/>
                <w:szCs w:val="20"/>
                <w14:ligatures w14:val="none"/>
              </w:rPr>
            </w:pPr>
            <w:r w:rsidRPr="008825E3">
              <w:rPr>
                <w:b/>
                <w:bCs/>
                <w:i/>
                <w:iCs/>
                <w:sz w:val="20"/>
                <w:szCs w:val="20"/>
              </w:rPr>
              <w:t>p</w:t>
            </w:r>
            <w:r w:rsidRPr="008825E3">
              <w:rPr>
                <w:b/>
                <w:bCs/>
                <w:sz w:val="20"/>
                <w:szCs w:val="20"/>
              </w:rPr>
              <w:t>-value</w:t>
            </w:r>
          </w:p>
        </w:tc>
        <w:tc>
          <w:tcPr>
            <w:tcW w:w="1800" w:type="dxa"/>
            <w:tcBorders>
              <w:top w:val="single" w:sz="4" w:space="0" w:color="auto"/>
              <w:left w:val="nil"/>
              <w:bottom w:val="single" w:sz="4" w:space="0" w:color="auto"/>
              <w:right w:val="nil"/>
            </w:tcBorders>
            <w:noWrap/>
            <w:vAlign w:val="center"/>
            <w:hideMark/>
          </w:tcPr>
          <w:p w14:paraId="6EB3660A" w14:textId="77777777" w:rsidR="00D07864" w:rsidRPr="00452304" w:rsidRDefault="00D07864" w:rsidP="003F280E">
            <w:pPr>
              <w:spacing w:after="0" w:line="240" w:lineRule="auto"/>
              <w:rPr>
                <w:b/>
                <w:bCs/>
                <w:sz w:val="20"/>
                <w:szCs w:val="20"/>
              </w:rPr>
            </w:pPr>
            <w:r w:rsidRPr="008825E3">
              <w:rPr>
                <w:b/>
                <w:bCs/>
                <w:sz w:val="20"/>
                <w:szCs w:val="20"/>
              </w:rPr>
              <w:t>95% CI</w:t>
            </w:r>
          </w:p>
        </w:tc>
      </w:tr>
      <w:tr w:rsidR="00746B83" w:rsidRPr="00D9593D" w14:paraId="43015C3F" w14:textId="77777777" w:rsidTr="0046565F">
        <w:trPr>
          <w:trHeight w:val="320"/>
          <w:jc w:val="center"/>
        </w:trPr>
        <w:tc>
          <w:tcPr>
            <w:tcW w:w="739" w:type="dxa"/>
            <w:vMerge w:val="restart"/>
            <w:tcBorders>
              <w:top w:val="single" w:sz="4" w:space="0" w:color="auto"/>
              <w:left w:val="nil"/>
              <w:right w:val="nil"/>
            </w:tcBorders>
            <w:noWrap/>
            <w:vAlign w:val="center"/>
            <w:hideMark/>
          </w:tcPr>
          <w:p w14:paraId="0BA5513D" w14:textId="77777777" w:rsidR="00746B83" w:rsidRPr="00A13DC2" w:rsidRDefault="00746B83" w:rsidP="00746B83">
            <w:pPr>
              <w:spacing w:after="0" w:line="240" w:lineRule="auto"/>
              <w:rPr>
                <w:rFonts w:eastAsia="Times New Roman"/>
                <w:iCs/>
                <w:color w:val="000000"/>
                <w:kern w:val="0"/>
                <w:sz w:val="20"/>
                <w:szCs w:val="20"/>
                <w14:ligatures w14:val="none"/>
              </w:rPr>
            </w:pPr>
            <w:r>
              <w:rPr>
                <w:rFonts w:eastAsia="Times New Roman"/>
                <w:i/>
                <w:iCs/>
                <w:color w:val="000000"/>
                <w:kern w:val="0"/>
                <w:sz w:val="20"/>
                <w:szCs w:val="20"/>
                <w14:ligatures w14:val="none"/>
              </w:rPr>
              <w:t>M</w:t>
            </w:r>
            <w:r>
              <w:rPr>
                <w:rFonts w:eastAsia="Times New Roman"/>
                <w:iCs/>
                <w:color w:val="000000"/>
                <w:kern w:val="0"/>
                <w:sz w:val="20"/>
                <w:szCs w:val="20"/>
                <w:vertAlign w:val="subscript"/>
                <w14:ligatures w14:val="none"/>
              </w:rPr>
              <w:t>area</w:t>
            </w:r>
          </w:p>
        </w:tc>
        <w:tc>
          <w:tcPr>
            <w:tcW w:w="1151" w:type="dxa"/>
            <w:tcBorders>
              <w:top w:val="single" w:sz="4" w:space="0" w:color="auto"/>
              <w:left w:val="nil"/>
              <w:right w:val="nil"/>
            </w:tcBorders>
            <w:noWrap/>
            <w:vAlign w:val="center"/>
            <w:hideMark/>
          </w:tcPr>
          <w:p w14:paraId="602A4F93" w14:textId="2B96B410" w:rsidR="00746B83" w:rsidRPr="00452304" w:rsidRDefault="00746B83" w:rsidP="00746B83">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non-fixer</w:t>
            </w:r>
          </w:p>
        </w:tc>
        <w:tc>
          <w:tcPr>
            <w:tcW w:w="1149" w:type="dxa"/>
            <w:tcBorders>
              <w:top w:val="single" w:sz="4" w:space="0" w:color="auto"/>
              <w:left w:val="nil"/>
              <w:right w:val="nil"/>
            </w:tcBorders>
            <w:noWrap/>
            <w:vAlign w:val="center"/>
          </w:tcPr>
          <w:p w14:paraId="523BA001" w14:textId="4DEE05B4" w:rsidR="00746B83" w:rsidRPr="00AA39BD" w:rsidRDefault="00746B83" w:rsidP="00746B83">
            <w:pPr>
              <w:spacing w:after="0" w:line="240" w:lineRule="auto"/>
              <w:jc w:val="right"/>
              <w:rPr>
                <w:rFonts w:eastAsia="Times New Roman"/>
                <w:color w:val="000000"/>
                <w:kern w:val="0"/>
                <w:sz w:val="20"/>
                <w:szCs w:val="20"/>
                <w:highlight w:val="yellow"/>
                <w14:ligatures w14:val="none"/>
              </w:rPr>
            </w:pPr>
            <w:r w:rsidRPr="00AA39BD">
              <w:rPr>
                <w:color w:val="000000"/>
                <w:sz w:val="20"/>
                <w:szCs w:val="20"/>
              </w:rPr>
              <w:t>-2.699</w:t>
            </w:r>
          </w:p>
        </w:tc>
        <w:tc>
          <w:tcPr>
            <w:tcW w:w="921" w:type="dxa"/>
            <w:vMerge w:val="restart"/>
            <w:tcBorders>
              <w:top w:val="single" w:sz="4" w:space="0" w:color="auto"/>
              <w:left w:val="nil"/>
              <w:right w:val="nil"/>
            </w:tcBorders>
            <w:noWrap/>
            <w:vAlign w:val="center"/>
          </w:tcPr>
          <w:p w14:paraId="54762BE4" w14:textId="595A7FBF" w:rsidR="00746B83" w:rsidRPr="00AA39BD" w:rsidRDefault="00746B83" w:rsidP="00746B83">
            <w:pPr>
              <w:spacing w:after="0" w:line="240" w:lineRule="auto"/>
              <w:jc w:val="right"/>
              <w:rPr>
                <w:rFonts w:eastAsia="Times New Roman"/>
                <w:color w:val="000000"/>
                <w:kern w:val="0"/>
                <w:sz w:val="20"/>
                <w:szCs w:val="20"/>
                <w14:ligatures w14:val="none"/>
              </w:rPr>
            </w:pPr>
            <w:r w:rsidRPr="00AA39BD">
              <w:rPr>
                <w:color w:val="000000"/>
                <w:sz w:val="20"/>
                <w:szCs w:val="20"/>
              </w:rPr>
              <w:t>-0.562</w:t>
            </w:r>
          </w:p>
        </w:tc>
        <w:tc>
          <w:tcPr>
            <w:tcW w:w="900" w:type="dxa"/>
            <w:vMerge w:val="restart"/>
            <w:tcBorders>
              <w:top w:val="single" w:sz="4" w:space="0" w:color="auto"/>
              <w:left w:val="nil"/>
              <w:right w:val="nil"/>
            </w:tcBorders>
            <w:noWrap/>
            <w:vAlign w:val="center"/>
          </w:tcPr>
          <w:p w14:paraId="547EA863" w14:textId="7FE3AB6F" w:rsidR="00746B83" w:rsidRPr="00AA39BD" w:rsidRDefault="00746B83" w:rsidP="00746B83">
            <w:pPr>
              <w:spacing w:after="0" w:line="240" w:lineRule="auto"/>
              <w:jc w:val="right"/>
              <w:rPr>
                <w:rFonts w:eastAsia="Times New Roman"/>
                <w:color w:val="000000"/>
                <w:kern w:val="0"/>
                <w:sz w:val="20"/>
                <w:szCs w:val="20"/>
                <w14:ligatures w14:val="none"/>
              </w:rPr>
            </w:pPr>
            <w:r w:rsidRPr="00AA39BD">
              <w:rPr>
                <w:color w:val="000000"/>
                <w:sz w:val="20"/>
                <w:szCs w:val="20"/>
              </w:rPr>
              <w:t>0.574</w:t>
            </w:r>
          </w:p>
        </w:tc>
        <w:tc>
          <w:tcPr>
            <w:tcW w:w="1800" w:type="dxa"/>
            <w:tcBorders>
              <w:top w:val="single" w:sz="4" w:space="0" w:color="auto"/>
              <w:left w:val="nil"/>
              <w:right w:val="nil"/>
            </w:tcBorders>
            <w:noWrap/>
            <w:vAlign w:val="bottom"/>
          </w:tcPr>
          <w:p w14:paraId="1A0EC0A6" w14:textId="73BB352D" w:rsidR="00746B83" w:rsidRPr="00AA39BD" w:rsidRDefault="00746B83" w:rsidP="00746B83">
            <w:pPr>
              <w:spacing w:after="0" w:line="240" w:lineRule="auto"/>
              <w:jc w:val="right"/>
              <w:rPr>
                <w:rFonts w:eastAsia="Times New Roman"/>
                <w:color w:val="000000"/>
                <w:kern w:val="0"/>
                <w:sz w:val="20"/>
                <w:szCs w:val="20"/>
                <w:highlight w:val="yellow"/>
                <w14:ligatures w14:val="none"/>
              </w:rPr>
            </w:pPr>
            <w:r w:rsidRPr="00AA39BD">
              <w:rPr>
                <w:color w:val="000000"/>
                <w:sz w:val="20"/>
                <w:szCs w:val="20"/>
              </w:rPr>
              <w:t>[-17.671, 14.997]</w:t>
            </w:r>
          </w:p>
        </w:tc>
      </w:tr>
      <w:tr w:rsidR="00746B83" w:rsidRPr="00D9593D" w14:paraId="7ED98060" w14:textId="77777777" w:rsidTr="0046565F">
        <w:trPr>
          <w:trHeight w:val="320"/>
          <w:jc w:val="center"/>
        </w:trPr>
        <w:tc>
          <w:tcPr>
            <w:tcW w:w="739" w:type="dxa"/>
            <w:vMerge/>
            <w:tcBorders>
              <w:left w:val="nil"/>
              <w:bottom w:val="single" w:sz="4" w:space="0" w:color="auto"/>
              <w:right w:val="nil"/>
            </w:tcBorders>
            <w:noWrap/>
            <w:vAlign w:val="center"/>
            <w:hideMark/>
          </w:tcPr>
          <w:p w14:paraId="4A1AA45C" w14:textId="77777777" w:rsidR="00746B83" w:rsidRPr="00452304" w:rsidRDefault="00746B83" w:rsidP="00746B83">
            <w:pPr>
              <w:spacing w:after="0" w:line="240" w:lineRule="auto"/>
              <w:rPr>
                <w:rFonts w:eastAsia="Times New Roman"/>
                <w:color w:val="000000"/>
                <w:kern w:val="0"/>
                <w:sz w:val="20"/>
                <w:szCs w:val="20"/>
                <w14:ligatures w14:val="none"/>
              </w:rPr>
            </w:pPr>
          </w:p>
        </w:tc>
        <w:tc>
          <w:tcPr>
            <w:tcW w:w="1151" w:type="dxa"/>
            <w:tcBorders>
              <w:top w:val="nil"/>
              <w:left w:val="nil"/>
              <w:bottom w:val="single" w:sz="4" w:space="0" w:color="auto"/>
              <w:right w:val="nil"/>
            </w:tcBorders>
            <w:noWrap/>
            <w:vAlign w:val="center"/>
            <w:hideMark/>
          </w:tcPr>
          <w:p w14:paraId="7B203F0D" w14:textId="7B0D51AA" w:rsidR="00746B83" w:rsidRPr="00452304" w:rsidRDefault="00746B83" w:rsidP="00746B83">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1149" w:type="dxa"/>
            <w:tcBorders>
              <w:top w:val="nil"/>
              <w:left w:val="nil"/>
              <w:bottom w:val="single" w:sz="4" w:space="0" w:color="auto"/>
              <w:right w:val="nil"/>
            </w:tcBorders>
            <w:noWrap/>
            <w:vAlign w:val="center"/>
          </w:tcPr>
          <w:p w14:paraId="1F1FC990" w14:textId="3F5DAC79" w:rsidR="00746B83" w:rsidRPr="00AA39BD" w:rsidRDefault="00746B83" w:rsidP="00746B83">
            <w:pPr>
              <w:spacing w:after="0" w:line="240" w:lineRule="auto"/>
              <w:jc w:val="right"/>
              <w:rPr>
                <w:rFonts w:eastAsia="Times New Roman"/>
                <w:color w:val="000000"/>
                <w:kern w:val="0"/>
                <w:sz w:val="20"/>
                <w:szCs w:val="20"/>
                <w:highlight w:val="yellow"/>
                <w14:ligatures w14:val="none"/>
              </w:rPr>
            </w:pPr>
            <w:r w:rsidRPr="00AA39BD">
              <w:rPr>
                <w:color w:val="000000"/>
                <w:sz w:val="20"/>
                <w:szCs w:val="20"/>
              </w:rPr>
              <w:t>-19.934</w:t>
            </w:r>
          </w:p>
        </w:tc>
        <w:tc>
          <w:tcPr>
            <w:tcW w:w="921" w:type="dxa"/>
            <w:vMerge/>
            <w:tcBorders>
              <w:left w:val="nil"/>
              <w:bottom w:val="single" w:sz="4" w:space="0" w:color="auto"/>
              <w:right w:val="nil"/>
            </w:tcBorders>
            <w:noWrap/>
            <w:vAlign w:val="center"/>
          </w:tcPr>
          <w:p w14:paraId="21846C1C" w14:textId="690BD79E" w:rsidR="00746B83" w:rsidRPr="00AA39BD" w:rsidRDefault="00746B83" w:rsidP="00746B83">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center"/>
          </w:tcPr>
          <w:p w14:paraId="70343CFE" w14:textId="4A291053" w:rsidR="00746B83" w:rsidRPr="00AA39BD" w:rsidRDefault="00746B83" w:rsidP="00746B83">
            <w:pPr>
              <w:spacing w:after="0" w:line="240" w:lineRule="auto"/>
              <w:jc w:val="right"/>
              <w:rPr>
                <w:rFonts w:eastAsia="Times New Roman"/>
                <w:color w:val="000000"/>
                <w:kern w:val="0"/>
                <w:sz w:val="20"/>
                <w:szCs w:val="20"/>
                <w14:ligatures w14:val="none"/>
              </w:rPr>
            </w:pPr>
          </w:p>
        </w:tc>
        <w:tc>
          <w:tcPr>
            <w:tcW w:w="1800" w:type="dxa"/>
            <w:tcBorders>
              <w:top w:val="nil"/>
              <w:left w:val="nil"/>
              <w:bottom w:val="single" w:sz="4" w:space="0" w:color="auto"/>
              <w:right w:val="nil"/>
            </w:tcBorders>
            <w:noWrap/>
            <w:vAlign w:val="bottom"/>
          </w:tcPr>
          <w:p w14:paraId="1F14DFC6" w14:textId="78C8F181" w:rsidR="00746B83" w:rsidRPr="00AA39BD" w:rsidRDefault="00746B83" w:rsidP="00746B83">
            <w:pPr>
              <w:spacing w:after="0" w:line="240" w:lineRule="auto"/>
              <w:jc w:val="right"/>
              <w:rPr>
                <w:rFonts w:eastAsia="Times New Roman"/>
                <w:color w:val="000000"/>
                <w:kern w:val="0"/>
                <w:sz w:val="20"/>
                <w:szCs w:val="20"/>
                <w:highlight w:val="yellow"/>
                <w14:ligatures w14:val="none"/>
              </w:rPr>
            </w:pPr>
            <w:r w:rsidRPr="00AA39BD">
              <w:rPr>
                <w:color w:val="000000"/>
                <w:sz w:val="20"/>
                <w:szCs w:val="20"/>
              </w:rPr>
              <w:t>[-58.628, 54.950]</w:t>
            </w:r>
          </w:p>
        </w:tc>
      </w:tr>
      <w:tr w:rsidR="00746B83" w:rsidRPr="00D9593D" w14:paraId="0242608D" w14:textId="77777777" w:rsidTr="0046565F">
        <w:trPr>
          <w:trHeight w:val="320"/>
          <w:jc w:val="center"/>
        </w:trPr>
        <w:tc>
          <w:tcPr>
            <w:tcW w:w="739" w:type="dxa"/>
            <w:vMerge w:val="restart"/>
            <w:tcBorders>
              <w:top w:val="single" w:sz="4" w:space="0" w:color="auto"/>
              <w:left w:val="nil"/>
              <w:right w:val="nil"/>
            </w:tcBorders>
            <w:noWrap/>
            <w:vAlign w:val="center"/>
          </w:tcPr>
          <w:p w14:paraId="791ECDB8" w14:textId="77777777" w:rsidR="00746B83" w:rsidRPr="00A13DC2" w:rsidRDefault="00746B83" w:rsidP="00746B83">
            <w:pPr>
              <w:spacing w:after="0" w:line="240" w:lineRule="auto"/>
              <w:rPr>
                <w:rFonts w:eastAsia="Times New Roman"/>
                <w:iCs/>
                <w:color w:val="000000"/>
                <w:kern w:val="0"/>
                <w:sz w:val="20"/>
                <w:szCs w:val="20"/>
                <w:vertAlign w:val="subscript"/>
                <w14:ligatures w14:val="none"/>
              </w:rPr>
            </w:pPr>
            <w:proofErr w:type="spellStart"/>
            <w:r>
              <w:rPr>
                <w:rFonts w:eastAsia="Times New Roman"/>
                <w:i/>
                <w:iCs/>
                <w:color w:val="000000"/>
                <w:kern w:val="0"/>
                <w:sz w:val="20"/>
                <w:szCs w:val="20"/>
                <w14:ligatures w14:val="none"/>
              </w:rPr>
              <w:t>N</w:t>
            </w:r>
            <w:r>
              <w:rPr>
                <w:rFonts w:eastAsia="Times New Roman"/>
                <w:iCs/>
                <w:color w:val="000000"/>
                <w:kern w:val="0"/>
                <w:sz w:val="20"/>
                <w:szCs w:val="20"/>
                <w:vertAlign w:val="subscript"/>
                <w14:ligatures w14:val="none"/>
              </w:rPr>
              <w:t>mass</w:t>
            </w:r>
            <w:proofErr w:type="spellEnd"/>
          </w:p>
        </w:tc>
        <w:tc>
          <w:tcPr>
            <w:tcW w:w="1151" w:type="dxa"/>
            <w:tcBorders>
              <w:top w:val="single" w:sz="4" w:space="0" w:color="auto"/>
              <w:left w:val="nil"/>
              <w:bottom w:val="nil"/>
              <w:right w:val="nil"/>
            </w:tcBorders>
            <w:noWrap/>
            <w:vAlign w:val="center"/>
          </w:tcPr>
          <w:p w14:paraId="2DC70CCC" w14:textId="76C21D92" w:rsidR="00746B83" w:rsidRPr="00355693" w:rsidRDefault="00746B83" w:rsidP="00746B8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non-fixer</w:t>
            </w:r>
          </w:p>
        </w:tc>
        <w:tc>
          <w:tcPr>
            <w:tcW w:w="1149" w:type="dxa"/>
            <w:tcBorders>
              <w:top w:val="single" w:sz="4" w:space="0" w:color="auto"/>
              <w:left w:val="nil"/>
              <w:bottom w:val="nil"/>
              <w:right w:val="nil"/>
            </w:tcBorders>
            <w:noWrap/>
            <w:vAlign w:val="center"/>
          </w:tcPr>
          <w:p w14:paraId="4842B8D0" w14:textId="07AE6EE2" w:rsidR="00746B83" w:rsidRPr="00AA39BD" w:rsidRDefault="00746B83" w:rsidP="00746B83">
            <w:pPr>
              <w:spacing w:after="0" w:line="240" w:lineRule="auto"/>
              <w:jc w:val="right"/>
              <w:rPr>
                <w:color w:val="000000"/>
                <w:sz w:val="20"/>
                <w:szCs w:val="20"/>
              </w:rPr>
            </w:pPr>
            <w:r w:rsidRPr="00AA39BD">
              <w:rPr>
                <w:color w:val="000000"/>
                <w:sz w:val="20"/>
                <w:szCs w:val="20"/>
              </w:rPr>
              <w:t>1.881</w:t>
            </w:r>
          </w:p>
        </w:tc>
        <w:tc>
          <w:tcPr>
            <w:tcW w:w="921" w:type="dxa"/>
            <w:vMerge w:val="restart"/>
            <w:tcBorders>
              <w:top w:val="single" w:sz="4" w:space="0" w:color="auto"/>
              <w:left w:val="nil"/>
              <w:right w:val="nil"/>
            </w:tcBorders>
            <w:noWrap/>
            <w:vAlign w:val="center"/>
          </w:tcPr>
          <w:p w14:paraId="42B8E113" w14:textId="410111C4" w:rsidR="00746B83" w:rsidRPr="00AA39BD" w:rsidRDefault="00746B83" w:rsidP="00746B83">
            <w:pPr>
              <w:spacing w:after="0" w:line="240" w:lineRule="auto"/>
              <w:jc w:val="right"/>
              <w:rPr>
                <w:rFonts w:eastAsia="Times New Roman"/>
                <w:color w:val="000000"/>
                <w:kern w:val="0"/>
                <w:sz w:val="20"/>
                <w:szCs w:val="20"/>
                <w14:ligatures w14:val="none"/>
              </w:rPr>
            </w:pPr>
            <w:r w:rsidRPr="00AA39BD">
              <w:rPr>
                <w:color w:val="000000"/>
                <w:sz w:val="20"/>
                <w:szCs w:val="20"/>
              </w:rPr>
              <w:t>-0.297</w:t>
            </w:r>
          </w:p>
        </w:tc>
        <w:tc>
          <w:tcPr>
            <w:tcW w:w="900" w:type="dxa"/>
            <w:vMerge w:val="restart"/>
            <w:tcBorders>
              <w:top w:val="single" w:sz="4" w:space="0" w:color="auto"/>
              <w:left w:val="nil"/>
              <w:right w:val="nil"/>
            </w:tcBorders>
            <w:noWrap/>
            <w:vAlign w:val="center"/>
          </w:tcPr>
          <w:p w14:paraId="499F63C1" w14:textId="611361D8" w:rsidR="00746B83" w:rsidRPr="00AA39BD" w:rsidRDefault="00746B83" w:rsidP="00746B83">
            <w:pPr>
              <w:spacing w:after="0" w:line="240" w:lineRule="auto"/>
              <w:jc w:val="right"/>
              <w:rPr>
                <w:rFonts w:eastAsia="Times New Roman"/>
                <w:color w:val="000000"/>
                <w:kern w:val="0"/>
                <w:sz w:val="20"/>
                <w:szCs w:val="20"/>
                <w14:ligatures w14:val="none"/>
              </w:rPr>
            </w:pPr>
            <w:r w:rsidRPr="00AA39BD">
              <w:rPr>
                <w:color w:val="000000"/>
                <w:sz w:val="20"/>
                <w:szCs w:val="20"/>
              </w:rPr>
              <w:t>0.766</w:t>
            </w:r>
          </w:p>
        </w:tc>
        <w:tc>
          <w:tcPr>
            <w:tcW w:w="1800" w:type="dxa"/>
            <w:tcBorders>
              <w:top w:val="single" w:sz="4" w:space="0" w:color="auto"/>
              <w:left w:val="nil"/>
              <w:bottom w:val="nil"/>
              <w:right w:val="nil"/>
            </w:tcBorders>
            <w:noWrap/>
            <w:vAlign w:val="bottom"/>
          </w:tcPr>
          <w:p w14:paraId="02C2B264" w14:textId="4FD73B60" w:rsidR="00746B83" w:rsidRPr="00AA39BD" w:rsidRDefault="00746B83" w:rsidP="00746B83">
            <w:pPr>
              <w:spacing w:after="0" w:line="240" w:lineRule="auto"/>
              <w:jc w:val="right"/>
              <w:rPr>
                <w:color w:val="000000"/>
                <w:sz w:val="20"/>
                <w:szCs w:val="20"/>
              </w:rPr>
            </w:pPr>
            <w:r w:rsidRPr="00AA39BD">
              <w:rPr>
                <w:color w:val="000000"/>
                <w:sz w:val="20"/>
                <w:szCs w:val="20"/>
              </w:rPr>
              <w:t>[-10.735, 16.279]</w:t>
            </w:r>
          </w:p>
        </w:tc>
      </w:tr>
      <w:tr w:rsidR="00746B83" w:rsidRPr="00D9593D" w14:paraId="76CE2CD1" w14:textId="77777777" w:rsidTr="0046565F">
        <w:trPr>
          <w:trHeight w:val="320"/>
          <w:jc w:val="center"/>
        </w:trPr>
        <w:tc>
          <w:tcPr>
            <w:tcW w:w="739" w:type="dxa"/>
            <w:vMerge/>
            <w:tcBorders>
              <w:left w:val="nil"/>
              <w:bottom w:val="single" w:sz="4" w:space="0" w:color="auto"/>
              <w:right w:val="nil"/>
            </w:tcBorders>
            <w:noWrap/>
            <w:vAlign w:val="center"/>
          </w:tcPr>
          <w:p w14:paraId="056FCFBA" w14:textId="77777777" w:rsidR="00746B83" w:rsidRPr="00452304" w:rsidRDefault="00746B83" w:rsidP="00746B83">
            <w:pPr>
              <w:spacing w:after="0" w:line="240" w:lineRule="auto"/>
              <w:rPr>
                <w:rFonts w:eastAsia="Times New Roman"/>
                <w:color w:val="000000"/>
                <w:kern w:val="0"/>
                <w:sz w:val="20"/>
                <w:szCs w:val="20"/>
                <w14:ligatures w14:val="none"/>
              </w:rPr>
            </w:pPr>
          </w:p>
        </w:tc>
        <w:tc>
          <w:tcPr>
            <w:tcW w:w="1151" w:type="dxa"/>
            <w:tcBorders>
              <w:top w:val="nil"/>
              <w:left w:val="nil"/>
              <w:bottom w:val="single" w:sz="4" w:space="0" w:color="auto"/>
              <w:right w:val="nil"/>
            </w:tcBorders>
            <w:noWrap/>
            <w:vAlign w:val="center"/>
          </w:tcPr>
          <w:p w14:paraId="2D80C17A" w14:textId="553BBB38" w:rsidR="00746B83" w:rsidRPr="00355693" w:rsidRDefault="00746B83" w:rsidP="00746B8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1149" w:type="dxa"/>
            <w:tcBorders>
              <w:top w:val="nil"/>
              <w:left w:val="nil"/>
              <w:bottom w:val="single" w:sz="4" w:space="0" w:color="auto"/>
              <w:right w:val="nil"/>
            </w:tcBorders>
            <w:noWrap/>
            <w:vAlign w:val="center"/>
          </w:tcPr>
          <w:p w14:paraId="3F8B33EC" w14:textId="49E08E2C" w:rsidR="00746B83" w:rsidRPr="00AA39BD" w:rsidRDefault="00746B83" w:rsidP="00746B83">
            <w:pPr>
              <w:spacing w:after="0" w:line="240" w:lineRule="auto"/>
              <w:jc w:val="right"/>
              <w:rPr>
                <w:color w:val="000000"/>
                <w:sz w:val="20"/>
                <w:szCs w:val="20"/>
              </w:rPr>
            </w:pPr>
            <w:r w:rsidRPr="00AA39BD">
              <w:rPr>
                <w:color w:val="000000"/>
                <w:sz w:val="20"/>
                <w:szCs w:val="20"/>
              </w:rPr>
              <w:t>-5.154</w:t>
            </w:r>
          </w:p>
        </w:tc>
        <w:tc>
          <w:tcPr>
            <w:tcW w:w="921" w:type="dxa"/>
            <w:vMerge/>
            <w:tcBorders>
              <w:left w:val="nil"/>
              <w:bottom w:val="single" w:sz="4" w:space="0" w:color="auto"/>
              <w:right w:val="nil"/>
            </w:tcBorders>
            <w:noWrap/>
            <w:vAlign w:val="center"/>
          </w:tcPr>
          <w:p w14:paraId="5A53ACF7" w14:textId="065BCA41" w:rsidR="00746B83" w:rsidRPr="00AA39BD" w:rsidRDefault="00746B83" w:rsidP="00746B83">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center"/>
          </w:tcPr>
          <w:p w14:paraId="571F5D77" w14:textId="52569B9A" w:rsidR="00746B83" w:rsidRPr="00AA39BD" w:rsidRDefault="00746B83" w:rsidP="00746B83">
            <w:pPr>
              <w:spacing w:after="0" w:line="240" w:lineRule="auto"/>
              <w:jc w:val="right"/>
              <w:rPr>
                <w:rFonts w:eastAsia="Times New Roman"/>
                <w:color w:val="000000"/>
                <w:kern w:val="0"/>
                <w:sz w:val="20"/>
                <w:szCs w:val="20"/>
                <w14:ligatures w14:val="none"/>
              </w:rPr>
            </w:pPr>
          </w:p>
        </w:tc>
        <w:tc>
          <w:tcPr>
            <w:tcW w:w="1800" w:type="dxa"/>
            <w:tcBorders>
              <w:top w:val="nil"/>
              <w:left w:val="nil"/>
              <w:bottom w:val="single" w:sz="4" w:space="0" w:color="auto"/>
              <w:right w:val="nil"/>
            </w:tcBorders>
            <w:noWrap/>
            <w:vAlign w:val="bottom"/>
          </w:tcPr>
          <w:p w14:paraId="695180FC" w14:textId="19CC454D" w:rsidR="00746B83" w:rsidRPr="00AA39BD" w:rsidRDefault="00746B83" w:rsidP="00746B83">
            <w:pPr>
              <w:spacing w:after="0" w:line="240" w:lineRule="auto"/>
              <w:jc w:val="right"/>
              <w:rPr>
                <w:color w:val="000000"/>
                <w:sz w:val="20"/>
                <w:szCs w:val="20"/>
              </w:rPr>
            </w:pPr>
            <w:r w:rsidRPr="00AA39BD">
              <w:rPr>
                <w:color w:val="000000"/>
                <w:sz w:val="20"/>
                <w:szCs w:val="20"/>
              </w:rPr>
              <w:t>[-39.708, 49.203]</w:t>
            </w:r>
          </w:p>
        </w:tc>
      </w:tr>
      <w:tr w:rsidR="00746B83" w:rsidRPr="00D9593D" w14:paraId="270749B0" w14:textId="77777777" w:rsidTr="0046565F">
        <w:trPr>
          <w:trHeight w:val="320"/>
          <w:jc w:val="center"/>
        </w:trPr>
        <w:tc>
          <w:tcPr>
            <w:tcW w:w="739" w:type="dxa"/>
            <w:vMerge w:val="restart"/>
            <w:tcBorders>
              <w:top w:val="single" w:sz="4" w:space="0" w:color="auto"/>
              <w:left w:val="nil"/>
              <w:right w:val="nil"/>
            </w:tcBorders>
            <w:noWrap/>
            <w:vAlign w:val="center"/>
          </w:tcPr>
          <w:p w14:paraId="5E9A55FE" w14:textId="77777777" w:rsidR="00746B83" w:rsidRPr="00A13DC2" w:rsidRDefault="00746B83" w:rsidP="00746B83">
            <w:pPr>
              <w:spacing w:after="0" w:line="240" w:lineRule="auto"/>
              <w:rPr>
                <w:rFonts w:eastAsia="Times New Roman"/>
                <w:iCs/>
                <w:color w:val="000000"/>
                <w:kern w:val="0"/>
                <w:sz w:val="20"/>
                <w:szCs w:val="20"/>
                <w14:ligatures w14:val="none"/>
              </w:rPr>
            </w:pPr>
            <w:r>
              <w:rPr>
                <w:rFonts w:eastAsia="Times New Roman"/>
                <w:i/>
                <w:iCs/>
                <w:color w:val="000000"/>
                <w:kern w:val="0"/>
                <w:sz w:val="20"/>
                <w:szCs w:val="20"/>
                <w14:ligatures w14:val="none"/>
              </w:rPr>
              <w:t>N</w:t>
            </w:r>
            <w:r>
              <w:rPr>
                <w:rFonts w:eastAsia="Times New Roman"/>
                <w:iCs/>
                <w:color w:val="000000"/>
                <w:kern w:val="0"/>
                <w:sz w:val="20"/>
                <w:szCs w:val="20"/>
                <w:vertAlign w:val="subscript"/>
                <w14:ligatures w14:val="none"/>
              </w:rPr>
              <w:t>area</w:t>
            </w:r>
          </w:p>
        </w:tc>
        <w:tc>
          <w:tcPr>
            <w:tcW w:w="1151" w:type="dxa"/>
            <w:tcBorders>
              <w:top w:val="single" w:sz="4" w:space="0" w:color="auto"/>
              <w:left w:val="nil"/>
              <w:bottom w:val="nil"/>
              <w:right w:val="nil"/>
            </w:tcBorders>
            <w:noWrap/>
            <w:vAlign w:val="center"/>
          </w:tcPr>
          <w:p w14:paraId="61E1EC14" w14:textId="6445A388" w:rsidR="00746B83" w:rsidRPr="00355693" w:rsidRDefault="00746B83" w:rsidP="00746B8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non-fixer</w:t>
            </w:r>
          </w:p>
        </w:tc>
        <w:tc>
          <w:tcPr>
            <w:tcW w:w="1149" w:type="dxa"/>
            <w:tcBorders>
              <w:top w:val="single" w:sz="4" w:space="0" w:color="auto"/>
              <w:left w:val="nil"/>
              <w:bottom w:val="nil"/>
              <w:right w:val="nil"/>
            </w:tcBorders>
            <w:noWrap/>
            <w:vAlign w:val="center"/>
          </w:tcPr>
          <w:p w14:paraId="332AB04E" w14:textId="46BAFF0F" w:rsidR="00746B83" w:rsidRPr="00AA39BD" w:rsidRDefault="00746B83" w:rsidP="00746B83">
            <w:pPr>
              <w:spacing w:after="0" w:line="240" w:lineRule="auto"/>
              <w:jc w:val="right"/>
              <w:rPr>
                <w:color w:val="000000"/>
                <w:sz w:val="20"/>
                <w:szCs w:val="20"/>
              </w:rPr>
            </w:pPr>
            <w:r w:rsidRPr="00AA39BD">
              <w:rPr>
                <w:color w:val="000000"/>
                <w:sz w:val="20"/>
                <w:szCs w:val="20"/>
              </w:rPr>
              <w:t>-5.596</w:t>
            </w:r>
          </w:p>
        </w:tc>
        <w:tc>
          <w:tcPr>
            <w:tcW w:w="921" w:type="dxa"/>
            <w:vMerge w:val="restart"/>
            <w:tcBorders>
              <w:top w:val="single" w:sz="4" w:space="0" w:color="auto"/>
              <w:left w:val="nil"/>
              <w:right w:val="nil"/>
            </w:tcBorders>
            <w:noWrap/>
            <w:vAlign w:val="center"/>
          </w:tcPr>
          <w:p w14:paraId="07BA6F8A" w14:textId="49A64676" w:rsidR="00746B83" w:rsidRPr="00AA39BD" w:rsidRDefault="00746B83" w:rsidP="00746B83">
            <w:pPr>
              <w:spacing w:after="0" w:line="240" w:lineRule="auto"/>
              <w:jc w:val="right"/>
              <w:rPr>
                <w:rFonts w:eastAsia="Times New Roman"/>
                <w:color w:val="000000"/>
                <w:kern w:val="0"/>
                <w:sz w:val="20"/>
                <w:szCs w:val="20"/>
                <w14:ligatures w14:val="none"/>
              </w:rPr>
            </w:pPr>
            <w:r w:rsidRPr="00AA39BD">
              <w:rPr>
                <w:color w:val="000000"/>
                <w:sz w:val="20"/>
                <w:szCs w:val="20"/>
              </w:rPr>
              <w:t>0.282</w:t>
            </w:r>
          </w:p>
        </w:tc>
        <w:tc>
          <w:tcPr>
            <w:tcW w:w="900" w:type="dxa"/>
            <w:vMerge w:val="restart"/>
            <w:tcBorders>
              <w:top w:val="single" w:sz="4" w:space="0" w:color="auto"/>
              <w:left w:val="nil"/>
              <w:right w:val="nil"/>
            </w:tcBorders>
            <w:noWrap/>
            <w:vAlign w:val="center"/>
          </w:tcPr>
          <w:p w14:paraId="1655B463" w14:textId="0AE9EE05" w:rsidR="00746B83" w:rsidRPr="00AA39BD" w:rsidRDefault="00746B83" w:rsidP="00746B83">
            <w:pPr>
              <w:spacing w:after="0" w:line="240" w:lineRule="auto"/>
              <w:jc w:val="right"/>
              <w:rPr>
                <w:rFonts w:eastAsia="Times New Roman"/>
                <w:color w:val="000000"/>
                <w:kern w:val="0"/>
                <w:sz w:val="20"/>
                <w:szCs w:val="20"/>
                <w14:ligatures w14:val="none"/>
              </w:rPr>
            </w:pPr>
            <w:r w:rsidRPr="00AA39BD">
              <w:rPr>
                <w:color w:val="000000"/>
                <w:sz w:val="20"/>
                <w:szCs w:val="20"/>
              </w:rPr>
              <w:t>0.778</w:t>
            </w:r>
          </w:p>
        </w:tc>
        <w:tc>
          <w:tcPr>
            <w:tcW w:w="1800" w:type="dxa"/>
            <w:tcBorders>
              <w:top w:val="single" w:sz="4" w:space="0" w:color="auto"/>
              <w:left w:val="nil"/>
              <w:bottom w:val="nil"/>
              <w:right w:val="nil"/>
            </w:tcBorders>
            <w:noWrap/>
            <w:vAlign w:val="bottom"/>
          </w:tcPr>
          <w:p w14:paraId="70F5F6BB" w14:textId="1BA5D167" w:rsidR="00746B83" w:rsidRPr="00AA39BD" w:rsidRDefault="00746B83" w:rsidP="00746B83">
            <w:pPr>
              <w:spacing w:after="0" w:line="240" w:lineRule="auto"/>
              <w:jc w:val="right"/>
              <w:rPr>
                <w:color w:val="000000"/>
                <w:sz w:val="20"/>
                <w:szCs w:val="20"/>
              </w:rPr>
            </w:pPr>
            <w:r w:rsidRPr="00AA39BD">
              <w:rPr>
                <w:color w:val="000000"/>
                <w:sz w:val="20"/>
                <w:szCs w:val="20"/>
              </w:rPr>
              <w:t>[-32.038, 31.134]</w:t>
            </w:r>
          </w:p>
        </w:tc>
      </w:tr>
      <w:tr w:rsidR="00746B83" w:rsidRPr="00D9593D" w14:paraId="64D9967A" w14:textId="77777777" w:rsidTr="0046565F">
        <w:trPr>
          <w:trHeight w:val="320"/>
          <w:jc w:val="center"/>
        </w:trPr>
        <w:tc>
          <w:tcPr>
            <w:tcW w:w="739" w:type="dxa"/>
            <w:vMerge/>
            <w:tcBorders>
              <w:left w:val="nil"/>
              <w:bottom w:val="single" w:sz="4" w:space="0" w:color="auto"/>
              <w:right w:val="nil"/>
            </w:tcBorders>
            <w:noWrap/>
            <w:vAlign w:val="center"/>
          </w:tcPr>
          <w:p w14:paraId="600FD2CF" w14:textId="77777777" w:rsidR="00746B83" w:rsidRPr="00452304" w:rsidRDefault="00746B83" w:rsidP="00746B83">
            <w:pPr>
              <w:spacing w:after="0" w:line="240" w:lineRule="auto"/>
              <w:rPr>
                <w:rFonts w:eastAsia="Times New Roman"/>
                <w:color w:val="000000"/>
                <w:kern w:val="0"/>
                <w:sz w:val="20"/>
                <w:szCs w:val="20"/>
                <w14:ligatures w14:val="none"/>
              </w:rPr>
            </w:pPr>
          </w:p>
        </w:tc>
        <w:tc>
          <w:tcPr>
            <w:tcW w:w="1151" w:type="dxa"/>
            <w:tcBorders>
              <w:top w:val="nil"/>
              <w:left w:val="nil"/>
              <w:bottom w:val="single" w:sz="4" w:space="0" w:color="auto"/>
              <w:right w:val="nil"/>
            </w:tcBorders>
            <w:noWrap/>
            <w:vAlign w:val="center"/>
          </w:tcPr>
          <w:p w14:paraId="5A1734E0" w14:textId="26E021B2" w:rsidR="00746B83" w:rsidRPr="00355693" w:rsidRDefault="00746B83" w:rsidP="00746B8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1149" w:type="dxa"/>
            <w:tcBorders>
              <w:top w:val="nil"/>
              <w:left w:val="nil"/>
              <w:bottom w:val="single" w:sz="4" w:space="0" w:color="auto"/>
              <w:right w:val="nil"/>
            </w:tcBorders>
            <w:noWrap/>
            <w:vAlign w:val="center"/>
          </w:tcPr>
          <w:p w14:paraId="475461DF" w14:textId="0ED7AA75" w:rsidR="00746B83" w:rsidRPr="00AA39BD" w:rsidRDefault="00746B83" w:rsidP="00746B83">
            <w:pPr>
              <w:spacing w:after="0" w:line="240" w:lineRule="auto"/>
              <w:jc w:val="right"/>
              <w:rPr>
                <w:color w:val="000000"/>
                <w:sz w:val="20"/>
                <w:szCs w:val="20"/>
              </w:rPr>
            </w:pPr>
            <w:r w:rsidRPr="00AA39BD">
              <w:rPr>
                <w:color w:val="000000"/>
                <w:sz w:val="20"/>
                <w:szCs w:val="20"/>
              </w:rPr>
              <w:t>3.962</w:t>
            </w:r>
          </w:p>
        </w:tc>
        <w:tc>
          <w:tcPr>
            <w:tcW w:w="921" w:type="dxa"/>
            <w:vMerge/>
            <w:tcBorders>
              <w:left w:val="nil"/>
              <w:bottom w:val="single" w:sz="4" w:space="0" w:color="auto"/>
              <w:right w:val="nil"/>
            </w:tcBorders>
            <w:noWrap/>
            <w:vAlign w:val="center"/>
          </w:tcPr>
          <w:p w14:paraId="0B3B8274" w14:textId="022D5B13" w:rsidR="00746B83" w:rsidRPr="00AA39BD" w:rsidRDefault="00746B83" w:rsidP="00746B83">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center"/>
          </w:tcPr>
          <w:p w14:paraId="050858D6" w14:textId="2661284F" w:rsidR="00746B83" w:rsidRPr="00AA39BD" w:rsidRDefault="00746B83" w:rsidP="00746B83">
            <w:pPr>
              <w:spacing w:after="0" w:line="240" w:lineRule="auto"/>
              <w:jc w:val="right"/>
              <w:rPr>
                <w:rFonts w:eastAsia="Times New Roman"/>
                <w:color w:val="000000"/>
                <w:kern w:val="0"/>
                <w:sz w:val="20"/>
                <w:szCs w:val="20"/>
                <w14:ligatures w14:val="none"/>
              </w:rPr>
            </w:pPr>
          </w:p>
        </w:tc>
        <w:tc>
          <w:tcPr>
            <w:tcW w:w="1800" w:type="dxa"/>
            <w:tcBorders>
              <w:top w:val="nil"/>
              <w:left w:val="nil"/>
              <w:bottom w:val="single" w:sz="4" w:space="0" w:color="auto"/>
              <w:right w:val="nil"/>
            </w:tcBorders>
            <w:noWrap/>
            <w:vAlign w:val="bottom"/>
          </w:tcPr>
          <w:p w14:paraId="2C44C22A" w14:textId="3355DA51" w:rsidR="00746B83" w:rsidRPr="00AA39BD" w:rsidRDefault="00746B83" w:rsidP="00746B83">
            <w:pPr>
              <w:spacing w:after="0" w:line="240" w:lineRule="auto"/>
              <w:jc w:val="right"/>
              <w:rPr>
                <w:color w:val="000000"/>
                <w:sz w:val="20"/>
                <w:szCs w:val="20"/>
              </w:rPr>
            </w:pPr>
            <w:r w:rsidRPr="00AA39BD">
              <w:rPr>
                <w:color w:val="000000"/>
                <w:sz w:val="20"/>
                <w:szCs w:val="20"/>
              </w:rPr>
              <w:t>[-50.914, 120.187]</w:t>
            </w:r>
          </w:p>
        </w:tc>
      </w:tr>
      <w:tr w:rsidR="00746B83" w:rsidRPr="00D9593D" w14:paraId="1D58434E" w14:textId="77777777" w:rsidTr="0046565F">
        <w:trPr>
          <w:trHeight w:val="320"/>
          <w:jc w:val="center"/>
        </w:trPr>
        <w:tc>
          <w:tcPr>
            <w:tcW w:w="739" w:type="dxa"/>
            <w:vMerge w:val="restart"/>
            <w:tcBorders>
              <w:top w:val="single" w:sz="4" w:space="0" w:color="auto"/>
              <w:left w:val="nil"/>
              <w:right w:val="nil"/>
            </w:tcBorders>
            <w:noWrap/>
            <w:vAlign w:val="center"/>
          </w:tcPr>
          <w:p w14:paraId="0A6EC2A1" w14:textId="77777777" w:rsidR="00746B83" w:rsidRPr="00A13DC2" w:rsidRDefault="00746B83" w:rsidP="00746B83">
            <w:pPr>
              <w:spacing w:after="0" w:line="240" w:lineRule="auto"/>
              <w:rPr>
                <w:rFonts w:eastAsia="Times New Roman"/>
                <w:color w:val="000000"/>
                <w:kern w:val="0"/>
                <w:sz w:val="20"/>
                <w:szCs w:val="20"/>
                <w:vertAlign w:val="subscript"/>
                <w14:ligatures w14:val="none"/>
              </w:rPr>
            </w:pPr>
            <w:proofErr w:type="spellStart"/>
            <w:r>
              <w:rPr>
                <w:rFonts w:eastAsia="Times New Roman"/>
                <w:i/>
                <w:iCs/>
                <w:color w:val="000000"/>
                <w:kern w:val="0"/>
                <w:sz w:val="20"/>
                <w:szCs w:val="20"/>
                <w14:ligatures w14:val="none"/>
              </w:rPr>
              <w:t>P</w:t>
            </w:r>
            <w:r>
              <w:rPr>
                <w:rFonts w:eastAsia="Times New Roman"/>
                <w:color w:val="000000"/>
                <w:kern w:val="0"/>
                <w:sz w:val="20"/>
                <w:szCs w:val="20"/>
                <w:vertAlign w:val="subscript"/>
                <w14:ligatures w14:val="none"/>
              </w:rPr>
              <w:t>mass</w:t>
            </w:r>
            <w:proofErr w:type="spellEnd"/>
          </w:p>
        </w:tc>
        <w:tc>
          <w:tcPr>
            <w:tcW w:w="1151" w:type="dxa"/>
            <w:tcBorders>
              <w:top w:val="single" w:sz="4" w:space="0" w:color="auto"/>
              <w:left w:val="nil"/>
              <w:bottom w:val="nil"/>
              <w:right w:val="nil"/>
            </w:tcBorders>
            <w:noWrap/>
            <w:vAlign w:val="center"/>
          </w:tcPr>
          <w:p w14:paraId="562D5B13" w14:textId="08738244" w:rsidR="00746B83" w:rsidRPr="00355693" w:rsidRDefault="00746B83" w:rsidP="00746B8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non-fixer</w:t>
            </w:r>
          </w:p>
        </w:tc>
        <w:tc>
          <w:tcPr>
            <w:tcW w:w="1149" w:type="dxa"/>
            <w:tcBorders>
              <w:top w:val="single" w:sz="4" w:space="0" w:color="auto"/>
              <w:left w:val="nil"/>
              <w:bottom w:val="nil"/>
              <w:right w:val="nil"/>
            </w:tcBorders>
            <w:noWrap/>
            <w:vAlign w:val="center"/>
          </w:tcPr>
          <w:p w14:paraId="250BD7C6" w14:textId="02B31357" w:rsidR="00746B83" w:rsidRPr="00AA39BD" w:rsidRDefault="00746B83" w:rsidP="00746B83">
            <w:pPr>
              <w:spacing w:after="0" w:line="240" w:lineRule="auto"/>
              <w:jc w:val="right"/>
              <w:rPr>
                <w:color w:val="000000"/>
                <w:sz w:val="20"/>
                <w:szCs w:val="20"/>
              </w:rPr>
            </w:pPr>
            <w:r w:rsidRPr="00AA39BD">
              <w:rPr>
                <w:color w:val="000000"/>
                <w:sz w:val="20"/>
                <w:szCs w:val="20"/>
              </w:rPr>
              <w:t>-12.926</w:t>
            </w:r>
          </w:p>
        </w:tc>
        <w:tc>
          <w:tcPr>
            <w:tcW w:w="921" w:type="dxa"/>
            <w:vMerge w:val="restart"/>
            <w:tcBorders>
              <w:top w:val="single" w:sz="4" w:space="0" w:color="auto"/>
              <w:left w:val="nil"/>
              <w:right w:val="nil"/>
            </w:tcBorders>
            <w:noWrap/>
            <w:vAlign w:val="center"/>
          </w:tcPr>
          <w:p w14:paraId="526181AC" w14:textId="2A171D9E" w:rsidR="00746B83" w:rsidRPr="00AA39BD" w:rsidRDefault="00746B83" w:rsidP="00746B83">
            <w:pPr>
              <w:spacing w:after="0" w:line="240" w:lineRule="auto"/>
              <w:jc w:val="right"/>
              <w:rPr>
                <w:rFonts w:eastAsia="Times New Roman"/>
                <w:color w:val="000000"/>
                <w:kern w:val="0"/>
                <w:sz w:val="20"/>
                <w:szCs w:val="20"/>
                <w14:ligatures w14:val="none"/>
              </w:rPr>
            </w:pPr>
            <w:r w:rsidRPr="00AA39BD">
              <w:rPr>
                <w:color w:val="000000"/>
                <w:sz w:val="20"/>
                <w:szCs w:val="20"/>
              </w:rPr>
              <w:t>0.734</w:t>
            </w:r>
          </w:p>
        </w:tc>
        <w:tc>
          <w:tcPr>
            <w:tcW w:w="900" w:type="dxa"/>
            <w:vMerge w:val="restart"/>
            <w:tcBorders>
              <w:top w:val="single" w:sz="4" w:space="0" w:color="auto"/>
              <w:left w:val="nil"/>
              <w:right w:val="nil"/>
            </w:tcBorders>
            <w:noWrap/>
            <w:vAlign w:val="center"/>
          </w:tcPr>
          <w:p w14:paraId="01B88CEA" w14:textId="53D7F4AA" w:rsidR="00746B83" w:rsidRPr="00AA39BD" w:rsidRDefault="00746B83" w:rsidP="00746B83">
            <w:pPr>
              <w:spacing w:after="0" w:line="240" w:lineRule="auto"/>
              <w:jc w:val="right"/>
              <w:rPr>
                <w:rFonts w:eastAsia="Times New Roman"/>
                <w:color w:val="000000"/>
                <w:kern w:val="0"/>
                <w:sz w:val="20"/>
                <w:szCs w:val="20"/>
                <w14:ligatures w14:val="none"/>
              </w:rPr>
            </w:pPr>
            <w:r w:rsidRPr="00AA39BD">
              <w:rPr>
                <w:color w:val="000000"/>
                <w:sz w:val="20"/>
                <w:szCs w:val="20"/>
              </w:rPr>
              <w:t>0.463</w:t>
            </w:r>
          </w:p>
        </w:tc>
        <w:tc>
          <w:tcPr>
            <w:tcW w:w="1800" w:type="dxa"/>
            <w:tcBorders>
              <w:top w:val="single" w:sz="4" w:space="0" w:color="auto"/>
              <w:left w:val="nil"/>
              <w:bottom w:val="nil"/>
              <w:right w:val="nil"/>
            </w:tcBorders>
            <w:noWrap/>
            <w:vAlign w:val="bottom"/>
          </w:tcPr>
          <w:p w14:paraId="20028FED" w14:textId="2858FC04" w:rsidR="00746B83" w:rsidRPr="00AA39BD" w:rsidRDefault="00746B83" w:rsidP="00746B83">
            <w:pPr>
              <w:spacing w:after="0" w:line="240" w:lineRule="auto"/>
              <w:jc w:val="right"/>
              <w:rPr>
                <w:color w:val="000000"/>
                <w:sz w:val="20"/>
                <w:szCs w:val="20"/>
              </w:rPr>
            </w:pPr>
            <w:r w:rsidRPr="00AA39BD">
              <w:rPr>
                <w:color w:val="000000"/>
                <w:sz w:val="20"/>
                <w:szCs w:val="20"/>
              </w:rPr>
              <w:t>[-24.362, 0.240]</w:t>
            </w:r>
          </w:p>
        </w:tc>
      </w:tr>
      <w:tr w:rsidR="00746B83" w:rsidRPr="00D9593D" w14:paraId="3EF81163" w14:textId="77777777" w:rsidTr="0046565F">
        <w:trPr>
          <w:trHeight w:val="320"/>
          <w:jc w:val="center"/>
        </w:trPr>
        <w:tc>
          <w:tcPr>
            <w:tcW w:w="739" w:type="dxa"/>
            <w:vMerge/>
            <w:tcBorders>
              <w:left w:val="nil"/>
              <w:bottom w:val="single" w:sz="4" w:space="0" w:color="auto"/>
              <w:right w:val="nil"/>
            </w:tcBorders>
            <w:noWrap/>
            <w:vAlign w:val="center"/>
          </w:tcPr>
          <w:p w14:paraId="3A579571" w14:textId="77777777" w:rsidR="00746B83" w:rsidRPr="00452304" w:rsidRDefault="00746B83" w:rsidP="00746B83">
            <w:pPr>
              <w:spacing w:after="0" w:line="240" w:lineRule="auto"/>
              <w:rPr>
                <w:rFonts w:eastAsia="Times New Roman"/>
                <w:color w:val="000000"/>
                <w:kern w:val="0"/>
                <w:sz w:val="20"/>
                <w:szCs w:val="20"/>
                <w14:ligatures w14:val="none"/>
              </w:rPr>
            </w:pPr>
          </w:p>
        </w:tc>
        <w:tc>
          <w:tcPr>
            <w:tcW w:w="1151" w:type="dxa"/>
            <w:tcBorders>
              <w:top w:val="nil"/>
              <w:left w:val="nil"/>
              <w:bottom w:val="single" w:sz="4" w:space="0" w:color="auto"/>
              <w:right w:val="nil"/>
            </w:tcBorders>
            <w:noWrap/>
            <w:vAlign w:val="center"/>
          </w:tcPr>
          <w:p w14:paraId="4D0CDF79" w14:textId="3F100615" w:rsidR="00746B83" w:rsidRPr="00355693" w:rsidRDefault="00746B83" w:rsidP="00746B8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1149" w:type="dxa"/>
            <w:tcBorders>
              <w:top w:val="nil"/>
              <w:left w:val="nil"/>
              <w:bottom w:val="single" w:sz="4" w:space="0" w:color="auto"/>
              <w:right w:val="nil"/>
            </w:tcBorders>
            <w:noWrap/>
            <w:vAlign w:val="center"/>
          </w:tcPr>
          <w:p w14:paraId="01E6137B" w14:textId="2AF99300" w:rsidR="00746B83" w:rsidRPr="00AA39BD" w:rsidRDefault="00746B83" w:rsidP="00746B83">
            <w:pPr>
              <w:spacing w:after="0" w:line="240" w:lineRule="auto"/>
              <w:jc w:val="right"/>
              <w:rPr>
                <w:color w:val="000000"/>
                <w:sz w:val="20"/>
                <w:szCs w:val="20"/>
              </w:rPr>
            </w:pPr>
            <w:r w:rsidRPr="00AA39BD">
              <w:rPr>
                <w:color w:val="000000"/>
                <w:sz w:val="20"/>
                <w:szCs w:val="20"/>
              </w:rPr>
              <w:t>6.595</w:t>
            </w:r>
          </w:p>
        </w:tc>
        <w:tc>
          <w:tcPr>
            <w:tcW w:w="921" w:type="dxa"/>
            <w:vMerge/>
            <w:tcBorders>
              <w:left w:val="nil"/>
              <w:bottom w:val="single" w:sz="4" w:space="0" w:color="auto"/>
              <w:right w:val="nil"/>
            </w:tcBorders>
            <w:noWrap/>
            <w:vAlign w:val="center"/>
          </w:tcPr>
          <w:p w14:paraId="72860616" w14:textId="18FC9944" w:rsidR="00746B83" w:rsidRPr="00AA39BD" w:rsidRDefault="00746B83" w:rsidP="00746B83">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center"/>
          </w:tcPr>
          <w:p w14:paraId="1AA460E0" w14:textId="0A3E1DA6" w:rsidR="00746B83" w:rsidRPr="00AA39BD" w:rsidRDefault="00746B83" w:rsidP="00746B83">
            <w:pPr>
              <w:spacing w:after="0" w:line="240" w:lineRule="auto"/>
              <w:jc w:val="right"/>
              <w:rPr>
                <w:rFonts w:eastAsia="Times New Roman"/>
                <w:color w:val="000000"/>
                <w:kern w:val="0"/>
                <w:sz w:val="20"/>
                <w:szCs w:val="20"/>
                <w14:ligatures w14:val="none"/>
              </w:rPr>
            </w:pPr>
          </w:p>
        </w:tc>
        <w:tc>
          <w:tcPr>
            <w:tcW w:w="1800" w:type="dxa"/>
            <w:tcBorders>
              <w:top w:val="nil"/>
              <w:left w:val="nil"/>
              <w:bottom w:val="single" w:sz="4" w:space="0" w:color="auto"/>
              <w:right w:val="nil"/>
            </w:tcBorders>
            <w:noWrap/>
            <w:vAlign w:val="bottom"/>
          </w:tcPr>
          <w:p w14:paraId="2F25248D" w14:textId="3BC86307" w:rsidR="00746B83" w:rsidRPr="00AA39BD" w:rsidRDefault="00746B83" w:rsidP="00746B83">
            <w:pPr>
              <w:spacing w:after="0" w:line="240" w:lineRule="auto"/>
              <w:jc w:val="right"/>
              <w:rPr>
                <w:color w:val="000000"/>
                <w:sz w:val="20"/>
                <w:szCs w:val="20"/>
              </w:rPr>
            </w:pPr>
            <w:r w:rsidRPr="00AA39BD">
              <w:rPr>
                <w:color w:val="000000"/>
                <w:sz w:val="20"/>
                <w:szCs w:val="20"/>
              </w:rPr>
              <w:t>[-36.698, 79.499]</w:t>
            </w:r>
          </w:p>
        </w:tc>
      </w:tr>
      <w:tr w:rsidR="00746B83" w:rsidRPr="00D9593D" w14:paraId="3FD54A56" w14:textId="77777777" w:rsidTr="0046565F">
        <w:trPr>
          <w:trHeight w:val="320"/>
          <w:jc w:val="center"/>
        </w:trPr>
        <w:tc>
          <w:tcPr>
            <w:tcW w:w="739" w:type="dxa"/>
            <w:vMerge w:val="restart"/>
            <w:tcBorders>
              <w:top w:val="single" w:sz="4" w:space="0" w:color="auto"/>
              <w:left w:val="nil"/>
              <w:right w:val="nil"/>
            </w:tcBorders>
            <w:noWrap/>
            <w:vAlign w:val="center"/>
          </w:tcPr>
          <w:p w14:paraId="4DBFC67A" w14:textId="77777777" w:rsidR="00746B83" w:rsidRPr="00A13DC2" w:rsidRDefault="00746B83" w:rsidP="00746B83">
            <w:pPr>
              <w:spacing w:after="0" w:line="240" w:lineRule="auto"/>
              <w:rPr>
                <w:rFonts w:eastAsia="Times New Roman"/>
                <w:color w:val="000000"/>
                <w:kern w:val="0"/>
                <w:sz w:val="20"/>
                <w:szCs w:val="20"/>
                <w14:ligatures w14:val="none"/>
              </w:rPr>
            </w:pPr>
            <w:proofErr w:type="spellStart"/>
            <w:r>
              <w:rPr>
                <w:rFonts w:eastAsia="Times New Roman"/>
                <w:i/>
                <w:iCs/>
                <w:color w:val="000000"/>
                <w:kern w:val="0"/>
                <w:sz w:val="20"/>
                <w:szCs w:val="20"/>
                <w14:ligatures w14:val="none"/>
              </w:rPr>
              <w:t>P</w:t>
            </w:r>
            <w:r>
              <w:rPr>
                <w:rFonts w:eastAsia="Times New Roman"/>
                <w:color w:val="000000"/>
                <w:kern w:val="0"/>
                <w:sz w:val="20"/>
                <w:szCs w:val="20"/>
                <w:vertAlign w:val="subscript"/>
                <w14:ligatures w14:val="none"/>
              </w:rPr>
              <w:t>area</w:t>
            </w:r>
            <w:proofErr w:type="spellEnd"/>
          </w:p>
        </w:tc>
        <w:tc>
          <w:tcPr>
            <w:tcW w:w="1151" w:type="dxa"/>
            <w:tcBorders>
              <w:top w:val="single" w:sz="4" w:space="0" w:color="auto"/>
              <w:left w:val="nil"/>
              <w:bottom w:val="nil"/>
              <w:right w:val="nil"/>
            </w:tcBorders>
            <w:noWrap/>
            <w:vAlign w:val="center"/>
          </w:tcPr>
          <w:p w14:paraId="512E030C" w14:textId="552F6A2F" w:rsidR="00746B83" w:rsidRPr="00355693" w:rsidRDefault="00746B83" w:rsidP="00746B8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non-fixer</w:t>
            </w:r>
          </w:p>
        </w:tc>
        <w:tc>
          <w:tcPr>
            <w:tcW w:w="1149" w:type="dxa"/>
            <w:tcBorders>
              <w:top w:val="single" w:sz="4" w:space="0" w:color="auto"/>
              <w:left w:val="nil"/>
              <w:bottom w:val="nil"/>
              <w:right w:val="nil"/>
            </w:tcBorders>
            <w:noWrap/>
            <w:vAlign w:val="center"/>
          </w:tcPr>
          <w:p w14:paraId="6D37BD32" w14:textId="438928CA" w:rsidR="00746B83" w:rsidRPr="00AA39BD" w:rsidRDefault="00746B83" w:rsidP="00746B83">
            <w:pPr>
              <w:spacing w:after="0" w:line="240" w:lineRule="auto"/>
              <w:jc w:val="right"/>
              <w:rPr>
                <w:color w:val="000000"/>
                <w:sz w:val="20"/>
                <w:szCs w:val="20"/>
              </w:rPr>
            </w:pPr>
            <w:r w:rsidRPr="00AA39BD">
              <w:rPr>
                <w:color w:val="000000"/>
                <w:sz w:val="20"/>
                <w:szCs w:val="20"/>
              </w:rPr>
              <w:t>-11.243</w:t>
            </w:r>
          </w:p>
        </w:tc>
        <w:tc>
          <w:tcPr>
            <w:tcW w:w="921" w:type="dxa"/>
            <w:vMerge w:val="restart"/>
            <w:tcBorders>
              <w:top w:val="single" w:sz="4" w:space="0" w:color="auto"/>
              <w:left w:val="nil"/>
              <w:right w:val="nil"/>
            </w:tcBorders>
            <w:noWrap/>
            <w:vAlign w:val="center"/>
          </w:tcPr>
          <w:p w14:paraId="0E621F34" w14:textId="46A8EA2C" w:rsidR="00746B83" w:rsidRPr="00AA39BD" w:rsidRDefault="00746B83" w:rsidP="00746B83">
            <w:pPr>
              <w:spacing w:after="0" w:line="240" w:lineRule="auto"/>
              <w:jc w:val="right"/>
              <w:rPr>
                <w:rFonts w:eastAsia="Times New Roman"/>
                <w:color w:val="000000"/>
                <w:kern w:val="0"/>
                <w:sz w:val="20"/>
                <w:szCs w:val="20"/>
                <w14:ligatures w14:val="none"/>
              </w:rPr>
            </w:pPr>
            <w:r w:rsidRPr="00AA39BD">
              <w:rPr>
                <w:color w:val="000000"/>
                <w:sz w:val="20"/>
                <w:szCs w:val="20"/>
              </w:rPr>
              <w:t>0.979</w:t>
            </w:r>
          </w:p>
        </w:tc>
        <w:tc>
          <w:tcPr>
            <w:tcW w:w="900" w:type="dxa"/>
            <w:vMerge w:val="restart"/>
            <w:tcBorders>
              <w:top w:val="single" w:sz="4" w:space="0" w:color="auto"/>
              <w:left w:val="nil"/>
              <w:right w:val="nil"/>
            </w:tcBorders>
            <w:noWrap/>
            <w:vAlign w:val="center"/>
          </w:tcPr>
          <w:p w14:paraId="6553C0EA" w14:textId="592C83B5" w:rsidR="00746B83" w:rsidRPr="00AA39BD" w:rsidRDefault="00746B83" w:rsidP="00746B83">
            <w:pPr>
              <w:spacing w:after="0" w:line="240" w:lineRule="auto"/>
              <w:jc w:val="right"/>
              <w:rPr>
                <w:rFonts w:eastAsia="Times New Roman"/>
                <w:color w:val="000000"/>
                <w:kern w:val="0"/>
                <w:sz w:val="20"/>
                <w:szCs w:val="20"/>
                <w14:ligatures w14:val="none"/>
              </w:rPr>
            </w:pPr>
            <w:r w:rsidRPr="00AA39BD">
              <w:rPr>
                <w:color w:val="000000"/>
                <w:sz w:val="20"/>
                <w:szCs w:val="20"/>
              </w:rPr>
              <w:t>0.327</w:t>
            </w:r>
          </w:p>
        </w:tc>
        <w:tc>
          <w:tcPr>
            <w:tcW w:w="1800" w:type="dxa"/>
            <w:tcBorders>
              <w:top w:val="single" w:sz="4" w:space="0" w:color="auto"/>
              <w:left w:val="nil"/>
              <w:bottom w:val="nil"/>
              <w:right w:val="nil"/>
            </w:tcBorders>
            <w:noWrap/>
            <w:vAlign w:val="bottom"/>
          </w:tcPr>
          <w:p w14:paraId="591CC598" w14:textId="3BC1C0E8" w:rsidR="00746B83" w:rsidRPr="00AA39BD" w:rsidRDefault="00746B83" w:rsidP="00746B83">
            <w:pPr>
              <w:spacing w:after="0" w:line="240" w:lineRule="auto"/>
              <w:jc w:val="right"/>
              <w:rPr>
                <w:color w:val="000000"/>
                <w:sz w:val="20"/>
                <w:szCs w:val="20"/>
              </w:rPr>
            </w:pPr>
            <w:r w:rsidRPr="00AA39BD">
              <w:rPr>
                <w:color w:val="000000"/>
                <w:sz w:val="20"/>
                <w:szCs w:val="20"/>
              </w:rPr>
              <w:t>[-34.769, 20.768]</w:t>
            </w:r>
          </w:p>
        </w:tc>
      </w:tr>
      <w:tr w:rsidR="00746B83" w:rsidRPr="00D9593D" w14:paraId="3CEFB7D1" w14:textId="77777777" w:rsidTr="0046565F">
        <w:trPr>
          <w:trHeight w:val="320"/>
          <w:jc w:val="center"/>
        </w:trPr>
        <w:tc>
          <w:tcPr>
            <w:tcW w:w="739" w:type="dxa"/>
            <w:vMerge/>
            <w:tcBorders>
              <w:left w:val="nil"/>
              <w:bottom w:val="single" w:sz="4" w:space="0" w:color="auto"/>
              <w:right w:val="nil"/>
            </w:tcBorders>
            <w:noWrap/>
            <w:vAlign w:val="center"/>
          </w:tcPr>
          <w:p w14:paraId="4B8C0143" w14:textId="77777777" w:rsidR="00746B83" w:rsidRPr="00452304" w:rsidRDefault="00746B83" w:rsidP="00746B83">
            <w:pPr>
              <w:spacing w:after="0" w:line="240" w:lineRule="auto"/>
              <w:rPr>
                <w:rFonts w:eastAsia="Times New Roman"/>
                <w:color w:val="000000"/>
                <w:kern w:val="0"/>
                <w:sz w:val="20"/>
                <w:szCs w:val="20"/>
                <w14:ligatures w14:val="none"/>
              </w:rPr>
            </w:pPr>
          </w:p>
        </w:tc>
        <w:tc>
          <w:tcPr>
            <w:tcW w:w="1151" w:type="dxa"/>
            <w:tcBorders>
              <w:top w:val="nil"/>
              <w:left w:val="nil"/>
              <w:bottom w:val="single" w:sz="4" w:space="0" w:color="auto"/>
              <w:right w:val="nil"/>
            </w:tcBorders>
            <w:noWrap/>
            <w:vAlign w:val="center"/>
          </w:tcPr>
          <w:p w14:paraId="55193830" w14:textId="6155F2CE" w:rsidR="00746B83" w:rsidRPr="00692A2E" w:rsidRDefault="00746B83" w:rsidP="00746B83">
            <w:pPr>
              <w:spacing w:after="0" w:line="240" w:lineRule="auto"/>
              <w:rPr>
                <w:rFonts w:eastAsia="Times New Roman"/>
                <w:b/>
                <w:bCs/>
                <w:i/>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1149" w:type="dxa"/>
            <w:tcBorders>
              <w:top w:val="nil"/>
              <w:left w:val="nil"/>
              <w:bottom w:val="single" w:sz="4" w:space="0" w:color="auto"/>
              <w:right w:val="nil"/>
            </w:tcBorders>
            <w:noWrap/>
            <w:vAlign w:val="center"/>
          </w:tcPr>
          <w:p w14:paraId="438D62E7" w14:textId="7FEEAA4A" w:rsidR="00746B83" w:rsidRPr="00AA39BD" w:rsidRDefault="00746B83" w:rsidP="00746B83">
            <w:pPr>
              <w:spacing w:after="0" w:line="240" w:lineRule="auto"/>
              <w:jc w:val="right"/>
              <w:rPr>
                <w:color w:val="000000"/>
                <w:sz w:val="20"/>
                <w:szCs w:val="20"/>
              </w:rPr>
            </w:pPr>
            <w:r w:rsidRPr="00AA39BD">
              <w:rPr>
                <w:color w:val="000000"/>
                <w:sz w:val="20"/>
                <w:szCs w:val="20"/>
              </w:rPr>
              <w:t>30.457</w:t>
            </w:r>
          </w:p>
        </w:tc>
        <w:tc>
          <w:tcPr>
            <w:tcW w:w="921" w:type="dxa"/>
            <w:vMerge/>
            <w:tcBorders>
              <w:left w:val="nil"/>
              <w:bottom w:val="single" w:sz="4" w:space="0" w:color="auto"/>
              <w:right w:val="nil"/>
            </w:tcBorders>
            <w:noWrap/>
            <w:vAlign w:val="center"/>
          </w:tcPr>
          <w:p w14:paraId="22180D1D" w14:textId="4BC2044D" w:rsidR="00746B83" w:rsidRPr="00AA39BD" w:rsidRDefault="00746B83" w:rsidP="00746B83">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center"/>
          </w:tcPr>
          <w:p w14:paraId="0FBBD92B" w14:textId="7F7D34F5" w:rsidR="00746B83" w:rsidRPr="00AA39BD" w:rsidRDefault="00746B83" w:rsidP="00746B83">
            <w:pPr>
              <w:spacing w:after="0" w:line="240" w:lineRule="auto"/>
              <w:jc w:val="right"/>
              <w:rPr>
                <w:rFonts w:eastAsia="Times New Roman"/>
                <w:color w:val="000000"/>
                <w:kern w:val="0"/>
                <w:sz w:val="20"/>
                <w:szCs w:val="20"/>
                <w14:ligatures w14:val="none"/>
              </w:rPr>
            </w:pPr>
          </w:p>
        </w:tc>
        <w:tc>
          <w:tcPr>
            <w:tcW w:w="1800" w:type="dxa"/>
            <w:tcBorders>
              <w:top w:val="nil"/>
              <w:left w:val="nil"/>
              <w:bottom w:val="single" w:sz="4" w:space="0" w:color="auto"/>
              <w:right w:val="nil"/>
            </w:tcBorders>
            <w:noWrap/>
            <w:vAlign w:val="bottom"/>
          </w:tcPr>
          <w:p w14:paraId="348712F9" w14:textId="41784B08" w:rsidR="00746B83" w:rsidRPr="00AA39BD" w:rsidRDefault="00746B83" w:rsidP="00746B83">
            <w:pPr>
              <w:spacing w:after="0" w:line="240" w:lineRule="auto"/>
              <w:jc w:val="right"/>
              <w:rPr>
                <w:color w:val="000000"/>
                <w:sz w:val="20"/>
                <w:szCs w:val="20"/>
              </w:rPr>
            </w:pPr>
            <w:r w:rsidRPr="00AA39BD">
              <w:rPr>
                <w:color w:val="000000"/>
                <w:sz w:val="20"/>
                <w:szCs w:val="20"/>
              </w:rPr>
              <w:t>[-42.939, 198.259]</w:t>
            </w:r>
          </w:p>
        </w:tc>
      </w:tr>
      <w:tr w:rsidR="00746B83" w:rsidRPr="00D9593D" w14:paraId="6C1E2B06" w14:textId="77777777" w:rsidTr="0046565F">
        <w:trPr>
          <w:trHeight w:val="320"/>
          <w:jc w:val="center"/>
        </w:trPr>
        <w:tc>
          <w:tcPr>
            <w:tcW w:w="739" w:type="dxa"/>
            <w:vMerge w:val="restart"/>
            <w:tcBorders>
              <w:top w:val="single" w:sz="4" w:space="0" w:color="auto"/>
              <w:left w:val="nil"/>
              <w:right w:val="nil"/>
            </w:tcBorders>
            <w:noWrap/>
            <w:vAlign w:val="center"/>
          </w:tcPr>
          <w:p w14:paraId="536BB334" w14:textId="77777777" w:rsidR="00746B83" w:rsidRPr="00A13DC2" w:rsidRDefault="00746B83" w:rsidP="00746B83">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Leaf N:P</w:t>
            </w:r>
          </w:p>
        </w:tc>
        <w:tc>
          <w:tcPr>
            <w:tcW w:w="1151" w:type="dxa"/>
            <w:tcBorders>
              <w:top w:val="single" w:sz="4" w:space="0" w:color="auto"/>
              <w:left w:val="nil"/>
              <w:bottom w:val="nil"/>
              <w:right w:val="nil"/>
            </w:tcBorders>
            <w:noWrap/>
            <w:vAlign w:val="center"/>
          </w:tcPr>
          <w:p w14:paraId="65C6A968" w14:textId="4F13D45E" w:rsidR="00746B83" w:rsidRPr="00692A2E" w:rsidRDefault="00746B83" w:rsidP="00746B83">
            <w:pPr>
              <w:spacing w:after="0" w:line="240" w:lineRule="auto"/>
              <w:rPr>
                <w:rFonts w:eastAsia="Times New Roman"/>
                <w:b/>
                <w:bCs/>
                <w:i/>
                <w:color w:val="000000"/>
                <w:kern w:val="0"/>
                <w:sz w:val="20"/>
                <w:szCs w:val="20"/>
                <w14:ligatures w14:val="none"/>
              </w:rPr>
            </w:pPr>
            <w:r>
              <w:rPr>
                <w:rFonts w:eastAsia="Times New Roman"/>
                <w:i/>
                <w:iCs/>
                <w:color w:val="000000"/>
                <w:kern w:val="0"/>
                <w:sz w:val="20"/>
                <w:szCs w:val="20"/>
                <w14:ligatures w14:val="none"/>
              </w:rPr>
              <w:t>non-fixer</w:t>
            </w:r>
          </w:p>
        </w:tc>
        <w:tc>
          <w:tcPr>
            <w:tcW w:w="1149" w:type="dxa"/>
            <w:tcBorders>
              <w:top w:val="single" w:sz="4" w:space="0" w:color="auto"/>
              <w:left w:val="nil"/>
              <w:bottom w:val="nil"/>
              <w:right w:val="nil"/>
            </w:tcBorders>
            <w:noWrap/>
            <w:vAlign w:val="center"/>
          </w:tcPr>
          <w:p w14:paraId="115DDA9E" w14:textId="0207E215" w:rsidR="00746B83" w:rsidRPr="00AA39BD" w:rsidRDefault="00746B83" w:rsidP="00746B83">
            <w:pPr>
              <w:spacing w:after="0" w:line="240" w:lineRule="auto"/>
              <w:jc w:val="right"/>
              <w:rPr>
                <w:color w:val="000000"/>
                <w:sz w:val="20"/>
                <w:szCs w:val="20"/>
              </w:rPr>
            </w:pPr>
            <w:r w:rsidRPr="00AA39BD">
              <w:rPr>
                <w:color w:val="000000"/>
                <w:sz w:val="20"/>
                <w:szCs w:val="20"/>
              </w:rPr>
              <w:t>-42.317</w:t>
            </w:r>
          </w:p>
        </w:tc>
        <w:tc>
          <w:tcPr>
            <w:tcW w:w="921" w:type="dxa"/>
            <w:vMerge w:val="restart"/>
            <w:tcBorders>
              <w:top w:val="single" w:sz="4" w:space="0" w:color="auto"/>
              <w:left w:val="nil"/>
              <w:right w:val="nil"/>
            </w:tcBorders>
            <w:noWrap/>
            <w:vAlign w:val="center"/>
          </w:tcPr>
          <w:p w14:paraId="58989F16" w14:textId="64A3C1B5" w:rsidR="00746B83" w:rsidRPr="00AA39BD" w:rsidRDefault="00746B83" w:rsidP="00746B83">
            <w:pPr>
              <w:spacing w:after="0" w:line="240" w:lineRule="auto"/>
              <w:jc w:val="right"/>
              <w:rPr>
                <w:rFonts w:eastAsia="Times New Roman"/>
                <w:color w:val="000000"/>
                <w:kern w:val="0"/>
                <w:sz w:val="20"/>
                <w:szCs w:val="20"/>
                <w14:ligatures w14:val="none"/>
              </w:rPr>
            </w:pPr>
            <w:r w:rsidRPr="00AA39BD">
              <w:rPr>
                <w:color w:val="000000"/>
                <w:sz w:val="20"/>
                <w:szCs w:val="20"/>
              </w:rPr>
              <w:t>0.675</w:t>
            </w:r>
          </w:p>
        </w:tc>
        <w:tc>
          <w:tcPr>
            <w:tcW w:w="900" w:type="dxa"/>
            <w:vMerge w:val="restart"/>
            <w:tcBorders>
              <w:top w:val="single" w:sz="4" w:space="0" w:color="auto"/>
              <w:left w:val="nil"/>
              <w:right w:val="nil"/>
            </w:tcBorders>
            <w:noWrap/>
            <w:vAlign w:val="center"/>
          </w:tcPr>
          <w:p w14:paraId="721BF7F7" w14:textId="3BDA3801" w:rsidR="00746B83" w:rsidRPr="00AA39BD" w:rsidRDefault="00746B83" w:rsidP="00746B83">
            <w:pPr>
              <w:spacing w:after="0" w:line="240" w:lineRule="auto"/>
              <w:jc w:val="right"/>
              <w:rPr>
                <w:rFonts w:eastAsia="Times New Roman"/>
                <w:color w:val="000000"/>
                <w:kern w:val="0"/>
                <w:sz w:val="20"/>
                <w:szCs w:val="20"/>
                <w14:ligatures w14:val="none"/>
              </w:rPr>
            </w:pPr>
            <w:r w:rsidRPr="00AA39BD">
              <w:rPr>
                <w:color w:val="000000"/>
                <w:sz w:val="20"/>
                <w:szCs w:val="20"/>
              </w:rPr>
              <w:t>0.500</w:t>
            </w:r>
          </w:p>
        </w:tc>
        <w:tc>
          <w:tcPr>
            <w:tcW w:w="1800" w:type="dxa"/>
            <w:tcBorders>
              <w:top w:val="single" w:sz="4" w:space="0" w:color="auto"/>
              <w:left w:val="nil"/>
              <w:bottom w:val="nil"/>
              <w:right w:val="nil"/>
            </w:tcBorders>
            <w:noWrap/>
            <w:vAlign w:val="bottom"/>
          </w:tcPr>
          <w:p w14:paraId="3604AAEE" w14:textId="2F20241B" w:rsidR="00746B83" w:rsidRPr="00AA39BD" w:rsidRDefault="00746B83" w:rsidP="00746B83">
            <w:pPr>
              <w:spacing w:after="0" w:line="240" w:lineRule="auto"/>
              <w:jc w:val="right"/>
              <w:rPr>
                <w:color w:val="000000"/>
                <w:sz w:val="20"/>
                <w:szCs w:val="20"/>
              </w:rPr>
            </w:pPr>
            <w:r w:rsidRPr="00AA39BD">
              <w:rPr>
                <w:color w:val="000000"/>
                <w:sz w:val="20"/>
                <w:szCs w:val="20"/>
              </w:rPr>
              <w:t>[-61.841, -12.802]</w:t>
            </w:r>
          </w:p>
        </w:tc>
      </w:tr>
      <w:tr w:rsidR="00746B83" w:rsidRPr="00D9593D" w14:paraId="36FB89A1" w14:textId="77777777" w:rsidTr="0046565F">
        <w:trPr>
          <w:trHeight w:val="320"/>
          <w:jc w:val="center"/>
        </w:trPr>
        <w:tc>
          <w:tcPr>
            <w:tcW w:w="739" w:type="dxa"/>
            <w:vMerge/>
            <w:tcBorders>
              <w:left w:val="nil"/>
              <w:bottom w:val="single" w:sz="4" w:space="0" w:color="auto"/>
              <w:right w:val="nil"/>
            </w:tcBorders>
            <w:noWrap/>
            <w:vAlign w:val="center"/>
          </w:tcPr>
          <w:p w14:paraId="1B6084A5" w14:textId="77777777" w:rsidR="00746B83" w:rsidRPr="00452304" w:rsidRDefault="00746B83" w:rsidP="00746B83">
            <w:pPr>
              <w:spacing w:after="0" w:line="240" w:lineRule="auto"/>
              <w:rPr>
                <w:rFonts w:eastAsia="Times New Roman"/>
                <w:color w:val="000000"/>
                <w:kern w:val="0"/>
                <w:sz w:val="20"/>
                <w:szCs w:val="20"/>
                <w14:ligatures w14:val="none"/>
              </w:rPr>
            </w:pPr>
          </w:p>
        </w:tc>
        <w:tc>
          <w:tcPr>
            <w:tcW w:w="1151" w:type="dxa"/>
            <w:tcBorders>
              <w:top w:val="nil"/>
              <w:left w:val="nil"/>
              <w:bottom w:val="single" w:sz="4" w:space="0" w:color="auto"/>
              <w:right w:val="nil"/>
            </w:tcBorders>
            <w:noWrap/>
            <w:vAlign w:val="center"/>
          </w:tcPr>
          <w:p w14:paraId="60CD7A97" w14:textId="586BA684" w:rsidR="00746B83" w:rsidRPr="00355693" w:rsidRDefault="00746B83" w:rsidP="00746B8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1149" w:type="dxa"/>
            <w:tcBorders>
              <w:top w:val="nil"/>
              <w:left w:val="nil"/>
              <w:bottom w:val="single" w:sz="4" w:space="0" w:color="auto"/>
              <w:right w:val="nil"/>
            </w:tcBorders>
            <w:noWrap/>
            <w:vAlign w:val="center"/>
          </w:tcPr>
          <w:p w14:paraId="45E4EC17" w14:textId="0378E339" w:rsidR="00746B83" w:rsidRPr="00AA39BD" w:rsidRDefault="00746B83" w:rsidP="00746B83">
            <w:pPr>
              <w:spacing w:after="0" w:line="240" w:lineRule="auto"/>
              <w:jc w:val="right"/>
              <w:rPr>
                <w:color w:val="000000"/>
                <w:sz w:val="20"/>
                <w:szCs w:val="20"/>
              </w:rPr>
            </w:pPr>
            <w:r w:rsidRPr="00AA39BD">
              <w:rPr>
                <w:color w:val="000000"/>
                <w:sz w:val="20"/>
                <w:szCs w:val="20"/>
              </w:rPr>
              <w:t>-22.786</w:t>
            </w:r>
          </w:p>
        </w:tc>
        <w:tc>
          <w:tcPr>
            <w:tcW w:w="921" w:type="dxa"/>
            <w:vMerge/>
            <w:tcBorders>
              <w:left w:val="nil"/>
              <w:bottom w:val="single" w:sz="4" w:space="0" w:color="auto"/>
              <w:right w:val="nil"/>
            </w:tcBorders>
            <w:noWrap/>
            <w:vAlign w:val="center"/>
          </w:tcPr>
          <w:p w14:paraId="7A420425" w14:textId="5A7ED639" w:rsidR="00746B83" w:rsidRPr="00AA39BD" w:rsidRDefault="00746B83" w:rsidP="00746B83">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center"/>
          </w:tcPr>
          <w:p w14:paraId="51A5FED2" w14:textId="094408B1" w:rsidR="00746B83" w:rsidRPr="00AA39BD" w:rsidRDefault="00746B83" w:rsidP="00746B83">
            <w:pPr>
              <w:spacing w:after="0" w:line="240" w:lineRule="auto"/>
              <w:jc w:val="right"/>
              <w:rPr>
                <w:rFonts w:eastAsia="Times New Roman"/>
                <w:color w:val="000000"/>
                <w:kern w:val="0"/>
                <w:sz w:val="20"/>
                <w:szCs w:val="20"/>
                <w14:ligatures w14:val="none"/>
              </w:rPr>
            </w:pPr>
          </w:p>
        </w:tc>
        <w:tc>
          <w:tcPr>
            <w:tcW w:w="1800" w:type="dxa"/>
            <w:tcBorders>
              <w:top w:val="nil"/>
              <w:left w:val="nil"/>
              <w:bottom w:val="single" w:sz="4" w:space="0" w:color="auto"/>
              <w:right w:val="nil"/>
            </w:tcBorders>
            <w:noWrap/>
            <w:vAlign w:val="bottom"/>
          </w:tcPr>
          <w:p w14:paraId="682D9009" w14:textId="07035EE8" w:rsidR="00746B83" w:rsidRPr="00AA39BD" w:rsidRDefault="00746B83" w:rsidP="00746B83">
            <w:pPr>
              <w:spacing w:after="0" w:line="240" w:lineRule="auto"/>
              <w:jc w:val="right"/>
              <w:rPr>
                <w:color w:val="000000"/>
                <w:sz w:val="20"/>
                <w:szCs w:val="20"/>
              </w:rPr>
            </w:pPr>
            <w:r w:rsidRPr="00AA39BD">
              <w:rPr>
                <w:color w:val="000000"/>
                <w:sz w:val="20"/>
                <w:szCs w:val="20"/>
              </w:rPr>
              <w:t>[-71.325, 107.913]</w:t>
            </w:r>
          </w:p>
        </w:tc>
      </w:tr>
      <w:tr w:rsidR="00746B83" w:rsidRPr="00D9593D" w14:paraId="065B5704" w14:textId="77777777" w:rsidTr="0046565F">
        <w:trPr>
          <w:trHeight w:val="320"/>
          <w:jc w:val="center"/>
        </w:trPr>
        <w:tc>
          <w:tcPr>
            <w:tcW w:w="739" w:type="dxa"/>
            <w:vMerge w:val="restart"/>
            <w:tcBorders>
              <w:top w:val="single" w:sz="4" w:space="0" w:color="auto"/>
              <w:left w:val="nil"/>
              <w:right w:val="nil"/>
            </w:tcBorders>
            <w:noWrap/>
            <w:vAlign w:val="center"/>
          </w:tcPr>
          <w:p w14:paraId="6ADBAF97" w14:textId="7992C685" w:rsidR="00746B83" w:rsidRPr="00746B83" w:rsidRDefault="00746B83" w:rsidP="00746B83">
            <w:pPr>
              <w:spacing w:after="0" w:line="240" w:lineRule="auto"/>
              <w:rPr>
                <w:rFonts w:eastAsia="Times New Roman"/>
                <w:color w:val="000000"/>
                <w:kern w:val="0"/>
                <w:sz w:val="20"/>
                <w:szCs w:val="20"/>
                <w:vertAlign w:val="subscript"/>
                <w14:ligatures w14:val="none"/>
              </w:rPr>
            </w:pPr>
            <w:r>
              <w:rPr>
                <w:rFonts w:eastAsia="Times New Roman"/>
                <w:i/>
                <w:iCs/>
                <w:color w:val="000000"/>
                <w:kern w:val="0"/>
                <w:sz w:val="20"/>
                <w:szCs w:val="20"/>
                <w14:ligatures w14:val="none"/>
              </w:rPr>
              <w:t>A</w:t>
            </w:r>
            <w:r>
              <w:rPr>
                <w:rFonts w:eastAsia="Times New Roman"/>
                <w:color w:val="000000"/>
                <w:kern w:val="0"/>
                <w:sz w:val="20"/>
                <w:szCs w:val="20"/>
                <w:vertAlign w:val="subscript"/>
                <w14:ligatures w14:val="none"/>
              </w:rPr>
              <w:t>sat</w:t>
            </w:r>
          </w:p>
        </w:tc>
        <w:tc>
          <w:tcPr>
            <w:tcW w:w="1151" w:type="dxa"/>
            <w:tcBorders>
              <w:top w:val="single" w:sz="4" w:space="0" w:color="auto"/>
              <w:left w:val="nil"/>
              <w:bottom w:val="nil"/>
              <w:right w:val="nil"/>
            </w:tcBorders>
            <w:noWrap/>
            <w:vAlign w:val="center"/>
          </w:tcPr>
          <w:p w14:paraId="08EC2659" w14:textId="3F090713" w:rsidR="00746B83" w:rsidRPr="00355693" w:rsidRDefault="00746B83" w:rsidP="00746B8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non-fixer</w:t>
            </w:r>
          </w:p>
        </w:tc>
        <w:tc>
          <w:tcPr>
            <w:tcW w:w="1149" w:type="dxa"/>
            <w:tcBorders>
              <w:top w:val="single" w:sz="4" w:space="0" w:color="auto"/>
              <w:left w:val="nil"/>
              <w:bottom w:val="nil"/>
              <w:right w:val="nil"/>
            </w:tcBorders>
            <w:noWrap/>
            <w:vAlign w:val="center"/>
          </w:tcPr>
          <w:p w14:paraId="6687ECC9" w14:textId="4FB1BFE6" w:rsidR="00746B83" w:rsidRPr="00AA39BD" w:rsidRDefault="00746B83" w:rsidP="00746B83">
            <w:pPr>
              <w:spacing w:after="0" w:line="240" w:lineRule="auto"/>
              <w:jc w:val="right"/>
              <w:rPr>
                <w:color w:val="000000"/>
                <w:sz w:val="20"/>
                <w:szCs w:val="20"/>
              </w:rPr>
            </w:pPr>
            <w:r w:rsidRPr="00AA39BD">
              <w:rPr>
                <w:color w:val="000000"/>
                <w:sz w:val="20"/>
                <w:szCs w:val="20"/>
              </w:rPr>
              <w:t>21.196</w:t>
            </w:r>
          </w:p>
        </w:tc>
        <w:tc>
          <w:tcPr>
            <w:tcW w:w="921" w:type="dxa"/>
            <w:vMerge w:val="restart"/>
            <w:tcBorders>
              <w:top w:val="single" w:sz="4" w:space="0" w:color="auto"/>
              <w:left w:val="nil"/>
              <w:right w:val="nil"/>
            </w:tcBorders>
            <w:noWrap/>
            <w:vAlign w:val="center"/>
          </w:tcPr>
          <w:p w14:paraId="0793CDAA" w14:textId="3FCEFE6A" w:rsidR="00746B83" w:rsidRPr="00AA39BD" w:rsidRDefault="00746B83" w:rsidP="00746B83">
            <w:pPr>
              <w:spacing w:after="0" w:line="240" w:lineRule="auto"/>
              <w:jc w:val="right"/>
              <w:rPr>
                <w:rFonts w:eastAsia="Times New Roman"/>
                <w:color w:val="000000"/>
                <w:kern w:val="0"/>
                <w:sz w:val="20"/>
                <w:szCs w:val="20"/>
                <w14:ligatures w14:val="none"/>
              </w:rPr>
            </w:pPr>
            <w:r w:rsidRPr="00AA39BD">
              <w:rPr>
                <w:color w:val="000000"/>
                <w:sz w:val="20"/>
                <w:szCs w:val="20"/>
              </w:rPr>
              <w:t>-0.151</w:t>
            </w:r>
          </w:p>
        </w:tc>
        <w:tc>
          <w:tcPr>
            <w:tcW w:w="900" w:type="dxa"/>
            <w:vMerge w:val="restart"/>
            <w:tcBorders>
              <w:top w:val="single" w:sz="4" w:space="0" w:color="auto"/>
              <w:left w:val="nil"/>
              <w:right w:val="nil"/>
            </w:tcBorders>
            <w:noWrap/>
            <w:vAlign w:val="center"/>
          </w:tcPr>
          <w:p w14:paraId="4C45A2C9" w14:textId="00D88B4B" w:rsidR="00746B83" w:rsidRPr="00AA39BD" w:rsidRDefault="00746B83" w:rsidP="00746B83">
            <w:pPr>
              <w:spacing w:after="0" w:line="240" w:lineRule="auto"/>
              <w:jc w:val="right"/>
              <w:rPr>
                <w:rFonts w:eastAsia="Times New Roman"/>
                <w:color w:val="000000"/>
                <w:kern w:val="0"/>
                <w:sz w:val="20"/>
                <w:szCs w:val="20"/>
                <w14:ligatures w14:val="none"/>
              </w:rPr>
            </w:pPr>
            <w:r w:rsidRPr="00AA39BD">
              <w:rPr>
                <w:color w:val="000000"/>
                <w:sz w:val="20"/>
                <w:szCs w:val="20"/>
              </w:rPr>
              <w:t>0.880</w:t>
            </w:r>
          </w:p>
        </w:tc>
        <w:tc>
          <w:tcPr>
            <w:tcW w:w="1800" w:type="dxa"/>
            <w:tcBorders>
              <w:top w:val="single" w:sz="4" w:space="0" w:color="auto"/>
              <w:left w:val="nil"/>
              <w:bottom w:val="nil"/>
              <w:right w:val="nil"/>
            </w:tcBorders>
            <w:noWrap/>
            <w:vAlign w:val="bottom"/>
          </w:tcPr>
          <w:p w14:paraId="2682E36B" w14:textId="2653B634" w:rsidR="00746B83" w:rsidRPr="00AA39BD" w:rsidRDefault="00746B83" w:rsidP="00746B83">
            <w:pPr>
              <w:spacing w:after="0" w:line="240" w:lineRule="auto"/>
              <w:jc w:val="right"/>
              <w:rPr>
                <w:color w:val="000000"/>
                <w:sz w:val="20"/>
                <w:szCs w:val="20"/>
              </w:rPr>
            </w:pPr>
            <w:r w:rsidRPr="00AA39BD">
              <w:rPr>
                <w:color w:val="000000"/>
                <w:sz w:val="20"/>
                <w:szCs w:val="20"/>
              </w:rPr>
              <w:t>[-24.956, 95.731]</w:t>
            </w:r>
          </w:p>
        </w:tc>
      </w:tr>
      <w:tr w:rsidR="00746B83" w:rsidRPr="00D9593D" w14:paraId="7BB9CECA" w14:textId="77777777" w:rsidTr="0046565F">
        <w:trPr>
          <w:trHeight w:val="320"/>
          <w:jc w:val="center"/>
        </w:trPr>
        <w:tc>
          <w:tcPr>
            <w:tcW w:w="739" w:type="dxa"/>
            <w:vMerge/>
            <w:tcBorders>
              <w:left w:val="nil"/>
              <w:bottom w:val="single" w:sz="4" w:space="0" w:color="auto"/>
              <w:right w:val="nil"/>
            </w:tcBorders>
            <w:noWrap/>
            <w:vAlign w:val="center"/>
          </w:tcPr>
          <w:p w14:paraId="16CBB213" w14:textId="77777777" w:rsidR="00746B83" w:rsidRPr="00452304" w:rsidRDefault="00746B83" w:rsidP="00746B83">
            <w:pPr>
              <w:spacing w:after="0" w:line="240" w:lineRule="auto"/>
              <w:rPr>
                <w:rFonts w:eastAsia="Times New Roman"/>
                <w:color w:val="000000"/>
                <w:kern w:val="0"/>
                <w:sz w:val="20"/>
                <w:szCs w:val="20"/>
                <w14:ligatures w14:val="none"/>
              </w:rPr>
            </w:pPr>
          </w:p>
        </w:tc>
        <w:tc>
          <w:tcPr>
            <w:tcW w:w="1151" w:type="dxa"/>
            <w:tcBorders>
              <w:top w:val="nil"/>
              <w:left w:val="nil"/>
              <w:bottom w:val="single" w:sz="4" w:space="0" w:color="auto"/>
              <w:right w:val="nil"/>
            </w:tcBorders>
            <w:noWrap/>
            <w:vAlign w:val="center"/>
          </w:tcPr>
          <w:p w14:paraId="1F7B3196" w14:textId="27C679F6" w:rsidR="00746B83" w:rsidRPr="00355693" w:rsidRDefault="00746B83" w:rsidP="00746B8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1149" w:type="dxa"/>
            <w:tcBorders>
              <w:top w:val="nil"/>
              <w:left w:val="nil"/>
              <w:bottom w:val="single" w:sz="4" w:space="0" w:color="auto"/>
              <w:right w:val="nil"/>
            </w:tcBorders>
            <w:noWrap/>
            <w:vAlign w:val="center"/>
          </w:tcPr>
          <w:p w14:paraId="542A0130" w14:textId="711BC240" w:rsidR="00746B83" w:rsidRPr="00AA39BD" w:rsidRDefault="00746B83" w:rsidP="00746B83">
            <w:pPr>
              <w:spacing w:after="0" w:line="240" w:lineRule="auto"/>
              <w:jc w:val="right"/>
              <w:rPr>
                <w:color w:val="000000"/>
                <w:sz w:val="20"/>
                <w:szCs w:val="20"/>
              </w:rPr>
            </w:pPr>
            <w:r w:rsidRPr="00AA39BD">
              <w:rPr>
                <w:color w:val="000000"/>
                <w:sz w:val="20"/>
                <w:szCs w:val="20"/>
              </w:rPr>
              <w:t>12.994</w:t>
            </w:r>
          </w:p>
        </w:tc>
        <w:tc>
          <w:tcPr>
            <w:tcW w:w="921" w:type="dxa"/>
            <w:vMerge/>
            <w:tcBorders>
              <w:left w:val="nil"/>
              <w:bottom w:val="single" w:sz="4" w:space="0" w:color="auto"/>
              <w:right w:val="nil"/>
            </w:tcBorders>
            <w:noWrap/>
            <w:vAlign w:val="center"/>
          </w:tcPr>
          <w:p w14:paraId="6A7C6307" w14:textId="5664588A" w:rsidR="00746B83" w:rsidRPr="00AA39BD" w:rsidRDefault="00746B83" w:rsidP="00746B83">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center"/>
          </w:tcPr>
          <w:p w14:paraId="40F00685" w14:textId="1F753B69" w:rsidR="00746B83" w:rsidRPr="00AA39BD" w:rsidRDefault="00746B83" w:rsidP="00746B83">
            <w:pPr>
              <w:spacing w:after="0" w:line="240" w:lineRule="auto"/>
              <w:jc w:val="right"/>
              <w:rPr>
                <w:rFonts w:eastAsia="Times New Roman"/>
                <w:color w:val="000000"/>
                <w:kern w:val="0"/>
                <w:sz w:val="20"/>
                <w:szCs w:val="20"/>
                <w14:ligatures w14:val="none"/>
              </w:rPr>
            </w:pPr>
          </w:p>
        </w:tc>
        <w:tc>
          <w:tcPr>
            <w:tcW w:w="1800" w:type="dxa"/>
            <w:tcBorders>
              <w:top w:val="nil"/>
              <w:left w:val="nil"/>
              <w:bottom w:val="single" w:sz="4" w:space="0" w:color="auto"/>
              <w:right w:val="nil"/>
            </w:tcBorders>
            <w:noWrap/>
            <w:vAlign w:val="bottom"/>
          </w:tcPr>
          <w:p w14:paraId="5336E346" w14:textId="2E43F232" w:rsidR="00746B83" w:rsidRPr="00AA39BD" w:rsidRDefault="00746B83" w:rsidP="00746B83">
            <w:pPr>
              <w:spacing w:after="0" w:line="240" w:lineRule="auto"/>
              <w:jc w:val="right"/>
              <w:rPr>
                <w:color w:val="000000"/>
                <w:sz w:val="20"/>
                <w:szCs w:val="20"/>
              </w:rPr>
            </w:pPr>
            <w:r w:rsidRPr="00AA39BD">
              <w:rPr>
                <w:color w:val="000000"/>
                <w:sz w:val="20"/>
                <w:szCs w:val="20"/>
              </w:rPr>
              <w:t>[-63.351, 248.376]</w:t>
            </w:r>
          </w:p>
        </w:tc>
      </w:tr>
      <w:tr w:rsidR="00746B83" w:rsidRPr="00D9593D" w14:paraId="5C29616F" w14:textId="77777777" w:rsidTr="0046565F">
        <w:trPr>
          <w:trHeight w:val="320"/>
          <w:jc w:val="center"/>
        </w:trPr>
        <w:tc>
          <w:tcPr>
            <w:tcW w:w="739" w:type="dxa"/>
            <w:vMerge w:val="restart"/>
            <w:tcBorders>
              <w:top w:val="single" w:sz="4" w:space="0" w:color="auto"/>
              <w:left w:val="nil"/>
              <w:right w:val="nil"/>
            </w:tcBorders>
            <w:noWrap/>
            <w:vAlign w:val="center"/>
          </w:tcPr>
          <w:p w14:paraId="223F1DD6" w14:textId="6D94C50D" w:rsidR="00746B83" w:rsidRPr="00746B83" w:rsidRDefault="00746B83" w:rsidP="00746B83">
            <w:pPr>
              <w:spacing w:after="0" w:line="240" w:lineRule="auto"/>
              <w:rPr>
                <w:rFonts w:eastAsia="Times New Roman"/>
                <w:color w:val="000000"/>
                <w:kern w:val="0"/>
                <w:sz w:val="20"/>
                <w:szCs w:val="20"/>
                <w:vertAlign w:val="subscript"/>
                <w14:ligatures w14:val="none"/>
              </w:rPr>
            </w:pPr>
            <w:proofErr w:type="spellStart"/>
            <w:r>
              <w:rPr>
                <w:rFonts w:eastAsia="Times New Roman"/>
                <w:i/>
                <w:iCs/>
                <w:color w:val="000000"/>
                <w:kern w:val="0"/>
                <w:sz w:val="20"/>
                <w:szCs w:val="20"/>
                <w14:ligatures w14:val="none"/>
              </w:rPr>
              <w:t>V</w:t>
            </w:r>
            <w:r>
              <w:rPr>
                <w:rFonts w:eastAsia="Times New Roman"/>
                <w:color w:val="000000"/>
                <w:kern w:val="0"/>
                <w:sz w:val="20"/>
                <w:szCs w:val="20"/>
                <w:vertAlign w:val="subscript"/>
                <w14:ligatures w14:val="none"/>
              </w:rPr>
              <w:t>cmax</w:t>
            </w:r>
            <w:proofErr w:type="spellEnd"/>
          </w:p>
        </w:tc>
        <w:tc>
          <w:tcPr>
            <w:tcW w:w="1151" w:type="dxa"/>
            <w:tcBorders>
              <w:top w:val="single" w:sz="4" w:space="0" w:color="auto"/>
              <w:left w:val="nil"/>
              <w:bottom w:val="nil"/>
              <w:right w:val="nil"/>
            </w:tcBorders>
            <w:noWrap/>
            <w:vAlign w:val="center"/>
          </w:tcPr>
          <w:p w14:paraId="6A68575B" w14:textId="040032DC" w:rsidR="00746B83" w:rsidRPr="00692A2E" w:rsidRDefault="00746B83" w:rsidP="00746B83">
            <w:pPr>
              <w:spacing w:after="0" w:line="240" w:lineRule="auto"/>
              <w:rPr>
                <w:rFonts w:eastAsia="Times New Roman"/>
                <w:b/>
                <w:bCs/>
                <w:i/>
                <w:color w:val="000000"/>
                <w:kern w:val="0"/>
                <w:sz w:val="20"/>
                <w:szCs w:val="20"/>
                <w14:ligatures w14:val="none"/>
              </w:rPr>
            </w:pPr>
            <w:r>
              <w:rPr>
                <w:rFonts w:eastAsia="Times New Roman"/>
                <w:i/>
                <w:iCs/>
                <w:color w:val="000000"/>
                <w:kern w:val="0"/>
                <w:sz w:val="20"/>
                <w:szCs w:val="20"/>
                <w14:ligatures w14:val="none"/>
              </w:rPr>
              <w:t>non-fixer</w:t>
            </w:r>
          </w:p>
        </w:tc>
        <w:tc>
          <w:tcPr>
            <w:tcW w:w="1149" w:type="dxa"/>
            <w:tcBorders>
              <w:top w:val="single" w:sz="4" w:space="0" w:color="auto"/>
              <w:left w:val="nil"/>
              <w:bottom w:val="nil"/>
              <w:right w:val="nil"/>
            </w:tcBorders>
            <w:noWrap/>
            <w:vAlign w:val="center"/>
          </w:tcPr>
          <w:p w14:paraId="3FEC3C3D" w14:textId="50F7F26E" w:rsidR="00746B83" w:rsidRPr="00AA39BD" w:rsidRDefault="00746B83" w:rsidP="00746B83">
            <w:pPr>
              <w:spacing w:after="0" w:line="240" w:lineRule="auto"/>
              <w:jc w:val="right"/>
              <w:rPr>
                <w:color w:val="000000"/>
                <w:sz w:val="20"/>
                <w:szCs w:val="20"/>
              </w:rPr>
            </w:pPr>
            <w:r w:rsidRPr="00AA39BD">
              <w:rPr>
                <w:color w:val="000000"/>
                <w:sz w:val="20"/>
                <w:szCs w:val="20"/>
              </w:rPr>
              <w:t>16.419</w:t>
            </w:r>
          </w:p>
        </w:tc>
        <w:tc>
          <w:tcPr>
            <w:tcW w:w="921" w:type="dxa"/>
            <w:vMerge w:val="restart"/>
            <w:tcBorders>
              <w:top w:val="single" w:sz="4" w:space="0" w:color="auto"/>
              <w:left w:val="nil"/>
              <w:right w:val="nil"/>
            </w:tcBorders>
            <w:noWrap/>
            <w:vAlign w:val="center"/>
          </w:tcPr>
          <w:p w14:paraId="64CFC580" w14:textId="6A75781C" w:rsidR="00746B83" w:rsidRPr="00AA39BD" w:rsidRDefault="00746B83" w:rsidP="00746B83">
            <w:pPr>
              <w:spacing w:after="0" w:line="240" w:lineRule="auto"/>
              <w:jc w:val="right"/>
              <w:rPr>
                <w:rFonts w:eastAsia="Times New Roman"/>
                <w:color w:val="000000"/>
                <w:kern w:val="0"/>
                <w:sz w:val="20"/>
                <w:szCs w:val="20"/>
                <w14:ligatures w14:val="none"/>
              </w:rPr>
            </w:pPr>
            <w:r w:rsidRPr="00AA39BD">
              <w:rPr>
                <w:color w:val="000000"/>
                <w:sz w:val="20"/>
                <w:szCs w:val="20"/>
              </w:rPr>
              <w:t>0.097</w:t>
            </w:r>
          </w:p>
        </w:tc>
        <w:tc>
          <w:tcPr>
            <w:tcW w:w="900" w:type="dxa"/>
            <w:vMerge w:val="restart"/>
            <w:tcBorders>
              <w:top w:val="single" w:sz="4" w:space="0" w:color="auto"/>
              <w:left w:val="nil"/>
              <w:right w:val="nil"/>
            </w:tcBorders>
            <w:noWrap/>
            <w:vAlign w:val="center"/>
          </w:tcPr>
          <w:p w14:paraId="11D8BB6F" w14:textId="378DB086" w:rsidR="00746B83" w:rsidRPr="00AA39BD" w:rsidRDefault="00746B83" w:rsidP="00746B83">
            <w:pPr>
              <w:spacing w:after="0" w:line="240" w:lineRule="auto"/>
              <w:jc w:val="right"/>
              <w:rPr>
                <w:rFonts w:eastAsia="Times New Roman"/>
                <w:color w:val="000000"/>
                <w:kern w:val="0"/>
                <w:sz w:val="20"/>
                <w:szCs w:val="20"/>
                <w14:ligatures w14:val="none"/>
              </w:rPr>
            </w:pPr>
            <w:r w:rsidRPr="00AA39BD">
              <w:rPr>
                <w:color w:val="000000"/>
                <w:sz w:val="20"/>
                <w:szCs w:val="20"/>
              </w:rPr>
              <w:t>0.922</w:t>
            </w:r>
          </w:p>
        </w:tc>
        <w:tc>
          <w:tcPr>
            <w:tcW w:w="1800" w:type="dxa"/>
            <w:tcBorders>
              <w:top w:val="single" w:sz="4" w:space="0" w:color="auto"/>
              <w:left w:val="nil"/>
              <w:bottom w:val="nil"/>
              <w:right w:val="nil"/>
            </w:tcBorders>
            <w:noWrap/>
            <w:vAlign w:val="bottom"/>
          </w:tcPr>
          <w:p w14:paraId="429B556F" w14:textId="01DA2E29" w:rsidR="00746B83" w:rsidRPr="00AA39BD" w:rsidRDefault="00746B83" w:rsidP="00746B83">
            <w:pPr>
              <w:spacing w:after="0" w:line="240" w:lineRule="auto"/>
              <w:jc w:val="right"/>
              <w:rPr>
                <w:color w:val="000000"/>
                <w:sz w:val="20"/>
                <w:szCs w:val="20"/>
              </w:rPr>
            </w:pPr>
            <w:r w:rsidRPr="00AA39BD">
              <w:rPr>
                <w:color w:val="000000"/>
                <w:sz w:val="20"/>
                <w:szCs w:val="20"/>
              </w:rPr>
              <w:t>[-30.962, 96.315]</w:t>
            </w:r>
          </w:p>
        </w:tc>
      </w:tr>
      <w:tr w:rsidR="00746B83" w:rsidRPr="00D9593D" w14:paraId="41B8F32C" w14:textId="77777777" w:rsidTr="0046565F">
        <w:trPr>
          <w:trHeight w:val="320"/>
          <w:jc w:val="center"/>
        </w:trPr>
        <w:tc>
          <w:tcPr>
            <w:tcW w:w="739" w:type="dxa"/>
            <w:vMerge/>
            <w:tcBorders>
              <w:left w:val="nil"/>
              <w:bottom w:val="single" w:sz="4" w:space="0" w:color="auto"/>
              <w:right w:val="nil"/>
            </w:tcBorders>
            <w:noWrap/>
            <w:vAlign w:val="center"/>
          </w:tcPr>
          <w:p w14:paraId="30F2F651" w14:textId="77777777" w:rsidR="00746B83" w:rsidRPr="00452304" w:rsidRDefault="00746B83" w:rsidP="00746B83">
            <w:pPr>
              <w:spacing w:after="0" w:line="240" w:lineRule="auto"/>
              <w:rPr>
                <w:rFonts w:eastAsia="Times New Roman"/>
                <w:color w:val="000000"/>
                <w:kern w:val="0"/>
                <w:sz w:val="20"/>
                <w:szCs w:val="20"/>
                <w14:ligatures w14:val="none"/>
              </w:rPr>
            </w:pPr>
          </w:p>
        </w:tc>
        <w:tc>
          <w:tcPr>
            <w:tcW w:w="1151" w:type="dxa"/>
            <w:tcBorders>
              <w:top w:val="nil"/>
              <w:left w:val="nil"/>
              <w:bottom w:val="single" w:sz="4" w:space="0" w:color="auto"/>
              <w:right w:val="nil"/>
            </w:tcBorders>
            <w:noWrap/>
            <w:vAlign w:val="center"/>
          </w:tcPr>
          <w:p w14:paraId="73E04947" w14:textId="57AB0CCC" w:rsidR="00746B83" w:rsidRPr="00355693" w:rsidRDefault="00746B83" w:rsidP="00746B8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1149" w:type="dxa"/>
            <w:tcBorders>
              <w:top w:val="nil"/>
              <w:left w:val="nil"/>
              <w:bottom w:val="single" w:sz="4" w:space="0" w:color="auto"/>
              <w:right w:val="nil"/>
            </w:tcBorders>
            <w:noWrap/>
            <w:vAlign w:val="center"/>
          </w:tcPr>
          <w:p w14:paraId="7E683069" w14:textId="531C566D" w:rsidR="00746B83" w:rsidRPr="00AA39BD" w:rsidRDefault="00746B83" w:rsidP="00746B83">
            <w:pPr>
              <w:spacing w:after="0" w:line="240" w:lineRule="auto"/>
              <w:jc w:val="right"/>
              <w:rPr>
                <w:color w:val="000000"/>
                <w:sz w:val="20"/>
                <w:szCs w:val="20"/>
              </w:rPr>
            </w:pPr>
            <w:r w:rsidRPr="00AA39BD">
              <w:rPr>
                <w:color w:val="000000"/>
                <w:sz w:val="20"/>
                <w:szCs w:val="20"/>
              </w:rPr>
              <w:t>20.838</w:t>
            </w:r>
          </w:p>
        </w:tc>
        <w:tc>
          <w:tcPr>
            <w:tcW w:w="921" w:type="dxa"/>
            <w:vMerge/>
            <w:tcBorders>
              <w:left w:val="nil"/>
              <w:bottom w:val="single" w:sz="4" w:space="0" w:color="auto"/>
              <w:right w:val="nil"/>
            </w:tcBorders>
            <w:noWrap/>
            <w:vAlign w:val="center"/>
          </w:tcPr>
          <w:p w14:paraId="7E162380" w14:textId="1C63C85D" w:rsidR="00746B83" w:rsidRPr="00AA39BD" w:rsidRDefault="00746B83" w:rsidP="00746B83">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center"/>
          </w:tcPr>
          <w:p w14:paraId="325CF357" w14:textId="13434FDA" w:rsidR="00746B83" w:rsidRPr="00AA39BD" w:rsidRDefault="00746B83" w:rsidP="00746B83">
            <w:pPr>
              <w:spacing w:after="0" w:line="240" w:lineRule="auto"/>
              <w:jc w:val="right"/>
              <w:rPr>
                <w:rFonts w:eastAsia="Times New Roman"/>
                <w:color w:val="000000"/>
                <w:kern w:val="0"/>
                <w:sz w:val="20"/>
                <w:szCs w:val="20"/>
                <w14:ligatures w14:val="none"/>
              </w:rPr>
            </w:pPr>
          </w:p>
        </w:tc>
        <w:tc>
          <w:tcPr>
            <w:tcW w:w="1800" w:type="dxa"/>
            <w:tcBorders>
              <w:top w:val="nil"/>
              <w:left w:val="nil"/>
              <w:bottom w:val="single" w:sz="4" w:space="0" w:color="auto"/>
              <w:right w:val="nil"/>
            </w:tcBorders>
            <w:noWrap/>
            <w:vAlign w:val="bottom"/>
          </w:tcPr>
          <w:p w14:paraId="32F0249A" w14:textId="15EEB3B5" w:rsidR="00746B83" w:rsidRPr="00AA39BD" w:rsidRDefault="00746B83" w:rsidP="00746B83">
            <w:pPr>
              <w:spacing w:after="0" w:line="240" w:lineRule="auto"/>
              <w:jc w:val="right"/>
              <w:rPr>
                <w:color w:val="000000"/>
                <w:sz w:val="20"/>
                <w:szCs w:val="20"/>
              </w:rPr>
            </w:pPr>
            <w:r w:rsidRPr="00AA39BD">
              <w:rPr>
                <w:color w:val="000000"/>
                <w:sz w:val="20"/>
                <w:szCs w:val="20"/>
              </w:rPr>
              <w:t>[-50.927, 197.553]</w:t>
            </w:r>
          </w:p>
        </w:tc>
      </w:tr>
      <w:tr w:rsidR="00746B83" w:rsidRPr="00D9593D" w14:paraId="3E39A1E4" w14:textId="77777777" w:rsidTr="0046565F">
        <w:trPr>
          <w:trHeight w:val="320"/>
          <w:jc w:val="center"/>
        </w:trPr>
        <w:tc>
          <w:tcPr>
            <w:tcW w:w="739" w:type="dxa"/>
            <w:vMerge w:val="restart"/>
            <w:tcBorders>
              <w:top w:val="single" w:sz="4" w:space="0" w:color="auto"/>
              <w:left w:val="nil"/>
              <w:right w:val="nil"/>
            </w:tcBorders>
            <w:noWrap/>
            <w:vAlign w:val="center"/>
          </w:tcPr>
          <w:p w14:paraId="6F55C6E8" w14:textId="4A60DF8D" w:rsidR="00746B83" w:rsidRPr="00746B83" w:rsidRDefault="00746B83" w:rsidP="00746B83">
            <w:pPr>
              <w:spacing w:after="0" w:line="240" w:lineRule="auto"/>
              <w:rPr>
                <w:rFonts w:eastAsia="Times New Roman"/>
                <w:color w:val="000000"/>
                <w:kern w:val="0"/>
                <w:sz w:val="20"/>
                <w:szCs w:val="20"/>
                <w:vertAlign w:val="subscript"/>
                <w14:ligatures w14:val="none"/>
              </w:rPr>
            </w:pPr>
            <w:proofErr w:type="spellStart"/>
            <w:r>
              <w:rPr>
                <w:rFonts w:eastAsia="Times New Roman"/>
                <w:i/>
                <w:iCs/>
                <w:color w:val="000000"/>
                <w:kern w:val="0"/>
                <w:sz w:val="20"/>
                <w:szCs w:val="20"/>
                <w14:ligatures w14:val="none"/>
              </w:rPr>
              <w:t>J</w:t>
            </w:r>
            <w:r>
              <w:rPr>
                <w:rFonts w:eastAsia="Times New Roman"/>
                <w:color w:val="000000"/>
                <w:kern w:val="0"/>
                <w:sz w:val="20"/>
                <w:szCs w:val="20"/>
                <w:vertAlign w:val="subscript"/>
                <w14:ligatures w14:val="none"/>
              </w:rPr>
              <w:t>max</w:t>
            </w:r>
            <w:proofErr w:type="spellEnd"/>
          </w:p>
        </w:tc>
        <w:tc>
          <w:tcPr>
            <w:tcW w:w="1151" w:type="dxa"/>
            <w:tcBorders>
              <w:top w:val="single" w:sz="4" w:space="0" w:color="auto"/>
              <w:left w:val="nil"/>
              <w:bottom w:val="nil"/>
              <w:right w:val="nil"/>
            </w:tcBorders>
            <w:noWrap/>
            <w:vAlign w:val="center"/>
          </w:tcPr>
          <w:p w14:paraId="48BCB003" w14:textId="699DD7D4" w:rsidR="00746B83" w:rsidRPr="00355693" w:rsidRDefault="00746B83" w:rsidP="00746B8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non-fixer</w:t>
            </w:r>
          </w:p>
        </w:tc>
        <w:tc>
          <w:tcPr>
            <w:tcW w:w="1149" w:type="dxa"/>
            <w:tcBorders>
              <w:top w:val="single" w:sz="4" w:space="0" w:color="auto"/>
              <w:left w:val="nil"/>
              <w:bottom w:val="nil"/>
              <w:right w:val="nil"/>
            </w:tcBorders>
            <w:noWrap/>
            <w:vAlign w:val="center"/>
          </w:tcPr>
          <w:p w14:paraId="09B934FD" w14:textId="012C8618" w:rsidR="00746B83" w:rsidRPr="00AA39BD" w:rsidRDefault="00746B83" w:rsidP="00746B83">
            <w:pPr>
              <w:spacing w:after="0" w:line="240" w:lineRule="auto"/>
              <w:jc w:val="right"/>
              <w:rPr>
                <w:color w:val="000000"/>
                <w:sz w:val="20"/>
                <w:szCs w:val="20"/>
              </w:rPr>
            </w:pPr>
            <w:r w:rsidRPr="00AA39BD">
              <w:rPr>
                <w:color w:val="000000"/>
                <w:sz w:val="20"/>
                <w:szCs w:val="20"/>
              </w:rPr>
              <w:t>17.757</w:t>
            </w:r>
          </w:p>
        </w:tc>
        <w:tc>
          <w:tcPr>
            <w:tcW w:w="921" w:type="dxa"/>
            <w:vMerge w:val="restart"/>
            <w:tcBorders>
              <w:top w:val="single" w:sz="4" w:space="0" w:color="auto"/>
              <w:left w:val="nil"/>
              <w:right w:val="nil"/>
            </w:tcBorders>
            <w:noWrap/>
            <w:vAlign w:val="center"/>
          </w:tcPr>
          <w:p w14:paraId="213295D8" w14:textId="0D551986" w:rsidR="00746B83" w:rsidRPr="00AA39BD" w:rsidRDefault="00746B83" w:rsidP="00746B83">
            <w:pPr>
              <w:spacing w:after="0" w:line="240" w:lineRule="auto"/>
              <w:jc w:val="right"/>
              <w:rPr>
                <w:rFonts w:eastAsia="Times New Roman"/>
                <w:color w:val="000000"/>
                <w:kern w:val="0"/>
                <w:sz w:val="20"/>
                <w:szCs w:val="20"/>
                <w14:ligatures w14:val="none"/>
              </w:rPr>
            </w:pPr>
            <w:r w:rsidRPr="00AA39BD">
              <w:rPr>
                <w:color w:val="000000"/>
                <w:sz w:val="20"/>
                <w:szCs w:val="20"/>
              </w:rPr>
              <w:t>-0.626</w:t>
            </w:r>
          </w:p>
        </w:tc>
        <w:tc>
          <w:tcPr>
            <w:tcW w:w="900" w:type="dxa"/>
            <w:vMerge w:val="restart"/>
            <w:tcBorders>
              <w:top w:val="single" w:sz="4" w:space="0" w:color="auto"/>
              <w:left w:val="nil"/>
              <w:right w:val="nil"/>
            </w:tcBorders>
            <w:noWrap/>
            <w:vAlign w:val="center"/>
          </w:tcPr>
          <w:p w14:paraId="2CAB4155" w14:textId="14C0E8C6" w:rsidR="00746B83" w:rsidRPr="00AA39BD" w:rsidRDefault="00746B83" w:rsidP="00746B83">
            <w:pPr>
              <w:spacing w:after="0" w:line="240" w:lineRule="auto"/>
              <w:jc w:val="right"/>
              <w:rPr>
                <w:rFonts w:eastAsia="Times New Roman"/>
                <w:color w:val="000000"/>
                <w:kern w:val="0"/>
                <w:sz w:val="20"/>
                <w:szCs w:val="20"/>
                <w14:ligatures w14:val="none"/>
              </w:rPr>
            </w:pPr>
            <w:r w:rsidRPr="00AA39BD">
              <w:rPr>
                <w:color w:val="000000"/>
                <w:sz w:val="20"/>
                <w:szCs w:val="20"/>
              </w:rPr>
              <w:t>0.531</w:t>
            </w:r>
          </w:p>
        </w:tc>
        <w:tc>
          <w:tcPr>
            <w:tcW w:w="1800" w:type="dxa"/>
            <w:tcBorders>
              <w:top w:val="single" w:sz="4" w:space="0" w:color="auto"/>
              <w:left w:val="nil"/>
              <w:bottom w:val="nil"/>
              <w:right w:val="nil"/>
            </w:tcBorders>
            <w:noWrap/>
            <w:vAlign w:val="bottom"/>
          </w:tcPr>
          <w:p w14:paraId="40F626C1" w14:textId="64311B6B" w:rsidR="00746B83" w:rsidRPr="00AA39BD" w:rsidRDefault="00746B83" w:rsidP="00746B83">
            <w:pPr>
              <w:spacing w:after="0" w:line="240" w:lineRule="auto"/>
              <w:jc w:val="right"/>
              <w:rPr>
                <w:color w:val="000000"/>
                <w:sz w:val="20"/>
                <w:szCs w:val="20"/>
              </w:rPr>
            </w:pPr>
            <w:r w:rsidRPr="00AA39BD">
              <w:rPr>
                <w:color w:val="000000"/>
                <w:sz w:val="20"/>
                <w:szCs w:val="20"/>
              </w:rPr>
              <w:t>[-35.268, 114.217]</w:t>
            </w:r>
          </w:p>
        </w:tc>
      </w:tr>
      <w:tr w:rsidR="00746B83" w:rsidRPr="00D9593D" w14:paraId="757370DE" w14:textId="77777777" w:rsidTr="0046565F">
        <w:trPr>
          <w:trHeight w:val="320"/>
          <w:jc w:val="center"/>
        </w:trPr>
        <w:tc>
          <w:tcPr>
            <w:tcW w:w="739" w:type="dxa"/>
            <w:vMerge/>
            <w:tcBorders>
              <w:left w:val="nil"/>
              <w:bottom w:val="single" w:sz="4" w:space="0" w:color="auto"/>
              <w:right w:val="nil"/>
            </w:tcBorders>
            <w:noWrap/>
            <w:vAlign w:val="center"/>
          </w:tcPr>
          <w:p w14:paraId="5469A746" w14:textId="77777777" w:rsidR="00746B83" w:rsidRPr="00452304" w:rsidRDefault="00746B83" w:rsidP="00746B83">
            <w:pPr>
              <w:spacing w:after="0" w:line="240" w:lineRule="auto"/>
              <w:rPr>
                <w:rFonts w:eastAsia="Times New Roman"/>
                <w:color w:val="000000"/>
                <w:kern w:val="0"/>
                <w:sz w:val="20"/>
                <w:szCs w:val="20"/>
                <w14:ligatures w14:val="none"/>
              </w:rPr>
            </w:pPr>
          </w:p>
        </w:tc>
        <w:tc>
          <w:tcPr>
            <w:tcW w:w="1151" w:type="dxa"/>
            <w:tcBorders>
              <w:top w:val="nil"/>
              <w:left w:val="nil"/>
              <w:bottom w:val="single" w:sz="4" w:space="0" w:color="auto"/>
              <w:right w:val="nil"/>
            </w:tcBorders>
            <w:noWrap/>
            <w:vAlign w:val="center"/>
          </w:tcPr>
          <w:p w14:paraId="7443033D" w14:textId="7B232E53" w:rsidR="00746B83" w:rsidRPr="00355693" w:rsidRDefault="00746B83" w:rsidP="00746B8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1149" w:type="dxa"/>
            <w:tcBorders>
              <w:top w:val="nil"/>
              <w:left w:val="nil"/>
              <w:bottom w:val="single" w:sz="4" w:space="0" w:color="auto"/>
              <w:right w:val="nil"/>
            </w:tcBorders>
            <w:noWrap/>
            <w:vAlign w:val="center"/>
          </w:tcPr>
          <w:p w14:paraId="49E0410F" w14:textId="2420E8D0" w:rsidR="00746B83" w:rsidRPr="00AA39BD" w:rsidRDefault="00746B83" w:rsidP="00746B83">
            <w:pPr>
              <w:spacing w:after="0" w:line="240" w:lineRule="auto"/>
              <w:jc w:val="right"/>
              <w:rPr>
                <w:color w:val="000000"/>
                <w:sz w:val="20"/>
                <w:szCs w:val="20"/>
              </w:rPr>
            </w:pPr>
            <w:r w:rsidRPr="00AA39BD">
              <w:rPr>
                <w:color w:val="000000"/>
                <w:sz w:val="20"/>
                <w:szCs w:val="20"/>
              </w:rPr>
              <w:t>-7.04</w:t>
            </w:r>
          </w:p>
        </w:tc>
        <w:tc>
          <w:tcPr>
            <w:tcW w:w="921" w:type="dxa"/>
            <w:vMerge/>
            <w:tcBorders>
              <w:left w:val="nil"/>
              <w:bottom w:val="single" w:sz="4" w:space="0" w:color="auto"/>
              <w:right w:val="nil"/>
            </w:tcBorders>
            <w:noWrap/>
            <w:vAlign w:val="center"/>
          </w:tcPr>
          <w:p w14:paraId="3B2CA6B4" w14:textId="75344FD3" w:rsidR="00746B83" w:rsidRPr="00AA39BD" w:rsidRDefault="00746B83" w:rsidP="00746B83">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center"/>
          </w:tcPr>
          <w:p w14:paraId="3B042174" w14:textId="76795DCC" w:rsidR="00746B83" w:rsidRPr="00AA39BD" w:rsidRDefault="00746B83" w:rsidP="00746B83">
            <w:pPr>
              <w:spacing w:after="0" w:line="240" w:lineRule="auto"/>
              <w:jc w:val="right"/>
              <w:rPr>
                <w:rFonts w:eastAsia="Times New Roman"/>
                <w:color w:val="000000"/>
                <w:kern w:val="0"/>
                <w:sz w:val="20"/>
                <w:szCs w:val="20"/>
                <w14:ligatures w14:val="none"/>
              </w:rPr>
            </w:pPr>
          </w:p>
        </w:tc>
        <w:tc>
          <w:tcPr>
            <w:tcW w:w="1800" w:type="dxa"/>
            <w:tcBorders>
              <w:top w:val="nil"/>
              <w:left w:val="nil"/>
              <w:bottom w:val="single" w:sz="4" w:space="0" w:color="auto"/>
              <w:right w:val="nil"/>
            </w:tcBorders>
            <w:noWrap/>
            <w:vAlign w:val="bottom"/>
          </w:tcPr>
          <w:p w14:paraId="288445B8" w14:textId="4FE5C9B7" w:rsidR="00746B83" w:rsidRPr="00AA39BD" w:rsidRDefault="00746B83" w:rsidP="00746B83">
            <w:pPr>
              <w:spacing w:after="0" w:line="240" w:lineRule="auto"/>
              <w:jc w:val="right"/>
              <w:rPr>
                <w:color w:val="000000"/>
                <w:sz w:val="20"/>
                <w:szCs w:val="20"/>
              </w:rPr>
            </w:pPr>
            <w:r w:rsidRPr="00AA39BD">
              <w:rPr>
                <w:color w:val="000000"/>
                <w:sz w:val="20"/>
                <w:szCs w:val="20"/>
              </w:rPr>
              <w:t>[-63.840, 138.978]</w:t>
            </w:r>
          </w:p>
        </w:tc>
      </w:tr>
      <w:tr w:rsidR="00746B83" w:rsidRPr="00D9593D" w14:paraId="11E988A8" w14:textId="77777777" w:rsidTr="0046565F">
        <w:trPr>
          <w:trHeight w:val="320"/>
          <w:jc w:val="center"/>
        </w:trPr>
        <w:tc>
          <w:tcPr>
            <w:tcW w:w="739" w:type="dxa"/>
            <w:vMerge w:val="restart"/>
            <w:tcBorders>
              <w:top w:val="single" w:sz="4" w:space="0" w:color="auto"/>
              <w:left w:val="nil"/>
              <w:right w:val="nil"/>
            </w:tcBorders>
            <w:noWrap/>
            <w:vAlign w:val="center"/>
          </w:tcPr>
          <w:p w14:paraId="68BDEA5C" w14:textId="7EB0EABC" w:rsidR="00746B83" w:rsidRPr="00A13DC2" w:rsidRDefault="00746B83" w:rsidP="00746B83">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PNUE</w:t>
            </w:r>
          </w:p>
        </w:tc>
        <w:tc>
          <w:tcPr>
            <w:tcW w:w="1151" w:type="dxa"/>
            <w:tcBorders>
              <w:top w:val="single" w:sz="4" w:space="0" w:color="auto"/>
              <w:left w:val="nil"/>
              <w:bottom w:val="nil"/>
              <w:right w:val="nil"/>
            </w:tcBorders>
            <w:noWrap/>
            <w:vAlign w:val="center"/>
          </w:tcPr>
          <w:p w14:paraId="58D4B30C" w14:textId="58931198" w:rsidR="00746B83" w:rsidRPr="00355693" w:rsidRDefault="00746B83" w:rsidP="00746B8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non-fixer</w:t>
            </w:r>
          </w:p>
        </w:tc>
        <w:tc>
          <w:tcPr>
            <w:tcW w:w="1149" w:type="dxa"/>
            <w:tcBorders>
              <w:top w:val="single" w:sz="4" w:space="0" w:color="auto"/>
              <w:left w:val="nil"/>
              <w:bottom w:val="nil"/>
              <w:right w:val="nil"/>
            </w:tcBorders>
            <w:noWrap/>
            <w:vAlign w:val="center"/>
          </w:tcPr>
          <w:p w14:paraId="72E5B537" w14:textId="1D903FD8" w:rsidR="00746B83" w:rsidRPr="00AA39BD" w:rsidRDefault="00746B83" w:rsidP="00746B83">
            <w:pPr>
              <w:spacing w:after="0" w:line="240" w:lineRule="auto"/>
              <w:jc w:val="right"/>
              <w:rPr>
                <w:color w:val="000000"/>
                <w:sz w:val="20"/>
                <w:szCs w:val="20"/>
              </w:rPr>
            </w:pPr>
            <w:r w:rsidRPr="00AA39BD">
              <w:rPr>
                <w:color w:val="000000"/>
                <w:sz w:val="20"/>
                <w:szCs w:val="20"/>
              </w:rPr>
              <w:t>17.524</w:t>
            </w:r>
          </w:p>
        </w:tc>
        <w:tc>
          <w:tcPr>
            <w:tcW w:w="921" w:type="dxa"/>
            <w:vMerge w:val="restart"/>
            <w:tcBorders>
              <w:top w:val="single" w:sz="4" w:space="0" w:color="auto"/>
              <w:left w:val="nil"/>
              <w:right w:val="nil"/>
            </w:tcBorders>
            <w:noWrap/>
            <w:vAlign w:val="center"/>
          </w:tcPr>
          <w:p w14:paraId="7165E15C" w14:textId="11E55CD0" w:rsidR="00746B83" w:rsidRPr="00AA39BD" w:rsidRDefault="00746B83" w:rsidP="00746B83">
            <w:pPr>
              <w:spacing w:after="0" w:line="240" w:lineRule="auto"/>
              <w:jc w:val="right"/>
              <w:rPr>
                <w:rFonts w:eastAsia="Times New Roman"/>
                <w:color w:val="000000"/>
                <w:kern w:val="0"/>
                <w:sz w:val="20"/>
                <w:szCs w:val="20"/>
                <w14:ligatures w14:val="none"/>
              </w:rPr>
            </w:pPr>
            <w:r w:rsidRPr="00AA39BD">
              <w:rPr>
                <w:color w:val="000000"/>
                <w:sz w:val="20"/>
                <w:szCs w:val="20"/>
              </w:rPr>
              <w:t>-0.632</w:t>
            </w:r>
          </w:p>
        </w:tc>
        <w:tc>
          <w:tcPr>
            <w:tcW w:w="900" w:type="dxa"/>
            <w:vMerge w:val="restart"/>
            <w:tcBorders>
              <w:top w:val="single" w:sz="4" w:space="0" w:color="auto"/>
              <w:left w:val="nil"/>
              <w:right w:val="nil"/>
            </w:tcBorders>
            <w:noWrap/>
            <w:vAlign w:val="center"/>
          </w:tcPr>
          <w:p w14:paraId="6C83734A" w14:textId="27265A8D" w:rsidR="00746B83" w:rsidRPr="00AA39BD" w:rsidRDefault="00746B83" w:rsidP="00746B83">
            <w:pPr>
              <w:spacing w:after="0" w:line="240" w:lineRule="auto"/>
              <w:jc w:val="right"/>
              <w:rPr>
                <w:rFonts w:eastAsia="Times New Roman"/>
                <w:color w:val="000000"/>
                <w:kern w:val="0"/>
                <w:sz w:val="20"/>
                <w:szCs w:val="20"/>
                <w14:ligatures w14:val="none"/>
              </w:rPr>
            </w:pPr>
            <w:r w:rsidRPr="00AA39BD">
              <w:rPr>
                <w:color w:val="000000"/>
                <w:sz w:val="20"/>
                <w:szCs w:val="20"/>
              </w:rPr>
              <w:t>0.527</w:t>
            </w:r>
          </w:p>
        </w:tc>
        <w:tc>
          <w:tcPr>
            <w:tcW w:w="1800" w:type="dxa"/>
            <w:tcBorders>
              <w:top w:val="single" w:sz="4" w:space="0" w:color="auto"/>
              <w:left w:val="nil"/>
              <w:bottom w:val="nil"/>
              <w:right w:val="nil"/>
            </w:tcBorders>
            <w:noWrap/>
            <w:vAlign w:val="bottom"/>
          </w:tcPr>
          <w:p w14:paraId="09EADB3E" w14:textId="1426A2FA" w:rsidR="00746B83" w:rsidRPr="00AA39BD" w:rsidRDefault="00746B83" w:rsidP="00746B83">
            <w:pPr>
              <w:spacing w:after="0" w:line="240" w:lineRule="auto"/>
              <w:jc w:val="right"/>
              <w:rPr>
                <w:color w:val="000000"/>
                <w:sz w:val="20"/>
                <w:szCs w:val="20"/>
              </w:rPr>
            </w:pPr>
            <w:r w:rsidRPr="00AA39BD">
              <w:rPr>
                <w:color w:val="000000"/>
                <w:sz w:val="20"/>
                <w:szCs w:val="20"/>
              </w:rPr>
              <w:t>[-46.805, 159.643]</w:t>
            </w:r>
          </w:p>
        </w:tc>
      </w:tr>
      <w:tr w:rsidR="00746B83" w:rsidRPr="00D9593D" w14:paraId="493EC6F6" w14:textId="77777777" w:rsidTr="0046565F">
        <w:trPr>
          <w:trHeight w:val="320"/>
          <w:jc w:val="center"/>
        </w:trPr>
        <w:tc>
          <w:tcPr>
            <w:tcW w:w="739" w:type="dxa"/>
            <w:vMerge/>
            <w:tcBorders>
              <w:left w:val="nil"/>
              <w:bottom w:val="single" w:sz="4" w:space="0" w:color="auto"/>
              <w:right w:val="nil"/>
            </w:tcBorders>
            <w:noWrap/>
            <w:vAlign w:val="center"/>
          </w:tcPr>
          <w:p w14:paraId="40D86127" w14:textId="77777777" w:rsidR="00746B83" w:rsidRPr="00452304" w:rsidRDefault="00746B83" w:rsidP="00746B83">
            <w:pPr>
              <w:spacing w:after="0" w:line="240" w:lineRule="auto"/>
              <w:rPr>
                <w:rFonts w:eastAsia="Times New Roman"/>
                <w:color w:val="000000"/>
                <w:kern w:val="0"/>
                <w:sz w:val="20"/>
                <w:szCs w:val="20"/>
                <w14:ligatures w14:val="none"/>
              </w:rPr>
            </w:pPr>
          </w:p>
        </w:tc>
        <w:tc>
          <w:tcPr>
            <w:tcW w:w="1151" w:type="dxa"/>
            <w:tcBorders>
              <w:top w:val="nil"/>
              <w:left w:val="nil"/>
              <w:bottom w:val="single" w:sz="4" w:space="0" w:color="auto"/>
              <w:right w:val="nil"/>
            </w:tcBorders>
            <w:noWrap/>
            <w:vAlign w:val="center"/>
          </w:tcPr>
          <w:p w14:paraId="4813DA1A" w14:textId="11F12456" w:rsidR="00746B83" w:rsidRPr="00355693" w:rsidRDefault="00746B83" w:rsidP="00746B8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1149" w:type="dxa"/>
            <w:tcBorders>
              <w:top w:val="nil"/>
              <w:left w:val="nil"/>
              <w:bottom w:val="single" w:sz="4" w:space="0" w:color="auto"/>
              <w:right w:val="nil"/>
            </w:tcBorders>
            <w:noWrap/>
            <w:vAlign w:val="center"/>
          </w:tcPr>
          <w:p w14:paraId="3CA2F57B" w14:textId="41EDFD00" w:rsidR="00746B83" w:rsidRPr="00AA39BD" w:rsidRDefault="00746B83" w:rsidP="00746B83">
            <w:pPr>
              <w:spacing w:after="0" w:line="240" w:lineRule="auto"/>
              <w:jc w:val="right"/>
              <w:rPr>
                <w:color w:val="000000"/>
                <w:sz w:val="20"/>
                <w:szCs w:val="20"/>
              </w:rPr>
            </w:pPr>
            <w:r w:rsidRPr="00AA39BD">
              <w:rPr>
                <w:color w:val="000000"/>
                <w:sz w:val="20"/>
                <w:szCs w:val="20"/>
              </w:rPr>
              <w:t>-16.543</w:t>
            </w:r>
          </w:p>
        </w:tc>
        <w:tc>
          <w:tcPr>
            <w:tcW w:w="921" w:type="dxa"/>
            <w:vMerge/>
            <w:tcBorders>
              <w:left w:val="nil"/>
              <w:bottom w:val="single" w:sz="4" w:space="0" w:color="auto"/>
              <w:right w:val="nil"/>
            </w:tcBorders>
            <w:noWrap/>
            <w:vAlign w:val="center"/>
          </w:tcPr>
          <w:p w14:paraId="52B047F3" w14:textId="4A695299" w:rsidR="00746B83" w:rsidRPr="00AA39BD" w:rsidRDefault="00746B83" w:rsidP="00746B83">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center"/>
          </w:tcPr>
          <w:p w14:paraId="4FC50E11" w14:textId="705D03BF" w:rsidR="00746B83" w:rsidRPr="00AA39BD" w:rsidRDefault="00746B83" w:rsidP="00746B83">
            <w:pPr>
              <w:spacing w:after="0" w:line="240" w:lineRule="auto"/>
              <w:jc w:val="right"/>
              <w:rPr>
                <w:rFonts w:eastAsia="Times New Roman"/>
                <w:color w:val="000000"/>
                <w:kern w:val="0"/>
                <w:sz w:val="20"/>
                <w:szCs w:val="20"/>
                <w14:ligatures w14:val="none"/>
              </w:rPr>
            </w:pPr>
          </w:p>
        </w:tc>
        <w:tc>
          <w:tcPr>
            <w:tcW w:w="1800" w:type="dxa"/>
            <w:tcBorders>
              <w:top w:val="nil"/>
              <w:left w:val="nil"/>
              <w:bottom w:val="single" w:sz="4" w:space="0" w:color="auto"/>
              <w:right w:val="nil"/>
            </w:tcBorders>
            <w:noWrap/>
            <w:vAlign w:val="bottom"/>
          </w:tcPr>
          <w:p w14:paraId="55B98561" w14:textId="282B7EDD" w:rsidR="00746B83" w:rsidRPr="00AA39BD" w:rsidRDefault="00746B83" w:rsidP="00746B83">
            <w:pPr>
              <w:spacing w:after="0" w:line="240" w:lineRule="auto"/>
              <w:jc w:val="right"/>
              <w:rPr>
                <w:color w:val="000000"/>
                <w:sz w:val="20"/>
                <w:szCs w:val="20"/>
              </w:rPr>
            </w:pPr>
            <w:r w:rsidRPr="00AA39BD">
              <w:rPr>
                <w:color w:val="000000"/>
                <w:sz w:val="20"/>
                <w:szCs w:val="20"/>
              </w:rPr>
              <w:t>[-81.838, 283.489]</w:t>
            </w:r>
          </w:p>
        </w:tc>
      </w:tr>
      <w:tr w:rsidR="00746B83" w:rsidRPr="00D9593D" w14:paraId="571557BE" w14:textId="77777777" w:rsidTr="0046565F">
        <w:trPr>
          <w:trHeight w:val="320"/>
          <w:jc w:val="center"/>
        </w:trPr>
        <w:tc>
          <w:tcPr>
            <w:tcW w:w="739" w:type="dxa"/>
            <w:vMerge w:val="restart"/>
            <w:tcBorders>
              <w:top w:val="single" w:sz="4" w:space="0" w:color="auto"/>
              <w:left w:val="nil"/>
              <w:right w:val="nil"/>
            </w:tcBorders>
            <w:noWrap/>
            <w:vAlign w:val="center"/>
          </w:tcPr>
          <w:p w14:paraId="0863945A" w14:textId="2BA5F735" w:rsidR="00746B83" w:rsidRPr="00A13DC2" w:rsidRDefault="00746B83" w:rsidP="00746B83">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PPUE</w:t>
            </w:r>
          </w:p>
        </w:tc>
        <w:tc>
          <w:tcPr>
            <w:tcW w:w="1151" w:type="dxa"/>
            <w:tcBorders>
              <w:top w:val="single" w:sz="4" w:space="0" w:color="auto"/>
              <w:left w:val="nil"/>
              <w:bottom w:val="nil"/>
              <w:right w:val="nil"/>
            </w:tcBorders>
            <w:noWrap/>
            <w:vAlign w:val="center"/>
          </w:tcPr>
          <w:p w14:paraId="6F3EF106" w14:textId="1F20FF29" w:rsidR="00746B83" w:rsidRPr="00355693" w:rsidRDefault="00746B83" w:rsidP="00746B8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non-fixer</w:t>
            </w:r>
          </w:p>
        </w:tc>
        <w:tc>
          <w:tcPr>
            <w:tcW w:w="1149" w:type="dxa"/>
            <w:tcBorders>
              <w:top w:val="single" w:sz="4" w:space="0" w:color="auto"/>
              <w:left w:val="nil"/>
              <w:bottom w:val="nil"/>
              <w:right w:val="nil"/>
            </w:tcBorders>
            <w:noWrap/>
            <w:vAlign w:val="center"/>
          </w:tcPr>
          <w:p w14:paraId="5CB15316" w14:textId="620FBBAE" w:rsidR="00746B83" w:rsidRPr="00AA39BD" w:rsidRDefault="00746B83" w:rsidP="00746B83">
            <w:pPr>
              <w:spacing w:after="0" w:line="240" w:lineRule="auto"/>
              <w:jc w:val="right"/>
              <w:rPr>
                <w:color w:val="000000"/>
                <w:sz w:val="20"/>
                <w:szCs w:val="20"/>
              </w:rPr>
            </w:pPr>
            <w:r w:rsidRPr="00AA39BD">
              <w:rPr>
                <w:color w:val="000000"/>
                <w:sz w:val="20"/>
                <w:szCs w:val="20"/>
              </w:rPr>
              <w:t>-11.031</w:t>
            </w:r>
          </w:p>
        </w:tc>
        <w:tc>
          <w:tcPr>
            <w:tcW w:w="921" w:type="dxa"/>
            <w:vMerge w:val="restart"/>
            <w:tcBorders>
              <w:top w:val="single" w:sz="4" w:space="0" w:color="auto"/>
              <w:left w:val="nil"/>
              <w:right w:val="nil"/>
            </w:tcBorders>
            <w:noWrap/>
            <w:vAlign w:val="center"/>
          </w:tcPr>
          <w:p w14:paraId="19CD6004" w14:textId="007F5CC6" w:rsidR="00746B83" w:rsidRPr="00AA39BD" w:rsidRDefault="00746B83" w:rsidP="00746B83">
            <w:pPr>
              <w:spacing w:after="0" w:line="240" w:lineRule="auto"/>
              <w:jc w:val="right"/>
              <w:rPr>
                <w:rFonts w:eastAsia="Times New Roman"/>
                <w:color w:val="000000"/>
                <w:kern w:val="0"/>
                <w:sz w:val="20"/>
                <w:szCs w:val="20"/>
                <w14:ligatures w14:val="none"/>
              </w:rPr>
            </w:pPr>
            <w:r w:rsidRPr="00AA39BD">
              <w:rPr>
                <w:color w:val="000000"/>
                <w:sz w:val="20"/>
                <w:szCs w:val="20"/>
              </w:rPr>
              <w:t>0.056</w:t>
            </w:r>
          </w:p>
        </w:tc>
        <w:tc>
          <w:tcPr>
            <w:tcW w:w="900" w:type="dxa"/>
            <w:vMerge w:val="restart"/>
            <w:tcBorders>
              <w:top w:val="single" w:sz="4" w:space="0" w:color="auto"/>
              <w:left w:val="nil"/>
              <w:right w:val="nil"/>
            </w:tcBorders>
            <w:noWrap/>
            <w:vAlign w:val="center"/>
          </w:tcPr>
          <w:p w14:paraId="76E937F1" w14:textId="3116BD3F" w:rsidR="00746B83" w:rsidRPr="00AA39BD" w:rsidRDefault="00746B83" w:rsidP="00746B83">
            <w:pPr>
              <w:spacing w:after="0" w:line="240" w:lineRule="auto"/>
              <w:jc w:val="right"/>
              <w:rPr>
                <w:rFonts w:eastAsia="Times New Roman"/>
                <w:color w:val="000000"/>
                <w:kern w:val="0"/>
                <w:sz w:val="20"/>
                <w:szCs w:val="20"/>
                <w14:ligatures w14:val="none"/>
              </w:rPr>
            </w:pPr>
            <w:r w:rsidRPr="00AA39BD">
              <w:rPr>
                <w:color w:val="000000"/>
                <w:sz w:val="20"/>
                <w:szCs w:val="20"/>
              </w:rPr>
              <w:t>0.956</w:t>
            </w:r>
          </w:p>
        </w:tc>
        <w:tc>
          <w:tcPr>
            <w:tcW w:w="1800" w:type="dxa"/>
            <w:tcBorders>
              <w:top w:val="single" w:sz="4" w:space="0" w:color="auto"/>
              <w:left w:val="nil"/>
              <w:bottom w:val="nil"/>
              <w:right w:val="nil"/>
            </w:tcBorders>
            <w:noWrap/>
            <w:vAlign w:val="bottom"/>
          </w:tcPr>
          <w:p w14:paraId="6C14051F" w14:textId="74567397" w:rsidR="00746B83" w:rsidRPr="00AA39BD" w:rsidRDefault="00746B83" w:rsidP="00746B83">
            <w:pPr>
              <w:spacing w:after="0" w:line="240" w:lineRule="auto"/>
              <w:jc w:val="right"/>
              <w:rPr>
                <w:color w:val="000000"/>
                <w:sz w:val="20"/>
                <w:szCs w:val="20"/>
              </w:rPr>
            </w:pPr>
            <w:r w:rsidRPr="00AA39BD">
              <w:rPr>
                <w:color w:val="000000"/>
                <w:sz w:val="20"/>
                <w:szCs w:val="20"/>
              </w:rPr>
              <w:t>[-46.564, 48.131]</w:t>
            </w:r>
          </w:p>
        </w:tc>
      </w:tr>
      <w:tr w:rsidR="00746B83" w:rsidRPr="00D9593D" w14:paraId="0F491BD9" w14:textId="77777777" w:rsidTr="0046565F">
        <w:trPr>
          <w:trHeight w:val="320"/>
          <w:jc w:val="center"/>
        </w:trPr>
        <w:tc>
          <w:tcPr>
            <w:tcW w:w="739" w:type="dxa"/>
            <w:vMerge/>
            <w:tcBorders>
              <w:left w:val="nil"/>
              <w:bottom w:val="single" w:sz="4" w:space="0" w:color="auto"/>
              <w:right w:val="nil"/>
            </w:tcBorders>
            <w:noWrap/>
            <w:vAlign w:val="center"/>
          </w:tcPr>
          <w:p w14:paraId="1B6BBAF8" w14:textId="77777777" w:rsidR="00746B83" w:rsidRPr="00452304" w:rsidRDefault="00746B83" w:rsidP="00746B83">
            <w:pPr>
              <w:spacing w:after="0" w:line="240" w:lineRule="auto"/>
              <w:rPr>
                <w:rFonts w:eastAsia="Times New Roman"/>
                <w:color w:val="000000"/>
                <w:kern w:val="0"/>
                <w:sz w:val="20"/>
                <w:szCs w:val="20"/>
                <w14:ligatures w14:val="none"/>
              </w:rPr>
            </w:pPr>
          </w:p>
        </w:tc>
        <w:tc>
          <w:tcPr>
            <w:tcW w:w="1151" w:type="dxa"/>
            <w:tcBorders>
              <w:top w:val="nil"/>
              <w:left w:val="nil"/>
              <w:bottom w:val="single" w:sz="4" w:space="0" w:color="auto"/>
              <w:right w:val="nil"/>
            </w:tcBorders>
            <w:noWrap/>
            <w:vAlign w:val="center"/>
          </w:tcPr>
          <w:p w14:paraId="0EF08FDE" w14:textId="4AB8E27C" w:rsidR="00746B83" w:rsidRPr="00355693" w:rsidRDefault="00746B83" w:rsidP="00746B8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N</w:t>
            </w:r>
            <w:r>
              <w:rPr>
                <w:rFonts w:eastAsia="Times New Roman"/>
                <w:i/>
                <w:iCs/>
                <w:color w:val="000000"/>
                <w:kern w:val="0"/>
                <w:sz w:val="20"/>
                <w:szCs w:val="20"/>
                <w:vertAlign w:val="subscript"/>
                <w14:ligatures w14:val="none"/>
              </w:rPr>
              <w:t>2</w:t>
            </w:r>
            <w:r>
              <w:rPr>
                <w:rFonts w:eastAsia="Times New Roman"/>
                <w:i/>
                <w:iCs/>
                <w:color w:val="000000"/>
                <w:kern w:val="0"/>
                <w:sz w:val="20"/>
                <w:szCs w:val="20"/>
                <w14:ligatures w14:val="none"/>
              </w:rPr>
              <w:t>-fixer</w:t>
            </w:r>
          </w:p>
        </w:tc>
        <w:tc>
          <w:tcPr>
            <w:tcW w:w="1149" w:type="dxa"/>
            <w:tcBorders>
              <w:top w:val="nil"/>
              <w:left w:val="nil"/>
              <w:bottom w:val="single" w:sz="4" w:space="0" w:color="auto"/>
              <w:right w:val="nil"/>
            </w:tcBorders>
            <w:noWrap/>
            <w:vAlign w:val="center"/>
          </w:tcPr>
          <w:p w14:paraId="3DCBEDF9" w14:textId="10A0002B" w:rsidR="00746B83" w:rsidRPr="00AA39BD" w:rsidRDefault="00746B83" w:rsidP="00746B83">
            <w:pPr>
              <w:spacing w:after="0" w:line="240" w:lineRule="auto"/>
              <w:jc w:val="right"/>
              <w:rPr>
                <w:color w:val="000000"/>
                <w:sz w:val="20"/>
                <w:szCs w:val="20"/>
              </w:rPr>
            </w:pPr>
            <w:r w:rsidRPr="00AA39BD">
              <w:rPr>
                <w:color w:val="000000"/>
                <w:sz w:val="20"/>
                <w:szCs w:val="20"/>
              </w:rPr>
              <w:t>-8.575</w:t>
            </w:r>
          </w:p>
        </w:tc>
        <w:tc>
          <w:tcPr>
            <w:tcW w:w="921" w:type="dxa"/>
            <w:vMerge/>
            <w:tcBorders>
              <w:left w:val="nil"/>
              <w:bottom w:val="single" w:sz="4" w:space="0" w:color="auto"/>
              <w:right w:val="nil"/>
            </w:tcBorders>
            <w:noWrap/>
            <w:vAlign w:val="center"/>
          </w:tcPr>
          <w:p w14:paraId="53753762" w14:textId="705DF505" w:rsidR="00746B83" w:rsidRPr="00AA39BD" w:rsidRDefault="00746B83" w:rsidP="00746B83">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center"/>
          </w:tcPr>
          <w:p w14:paraId="52DA80D8" w14:textId="24D21B22" w:rsidR="00746B83" w:rsidRPr="00AA39BD" w:rsidRDefault="00746B83" w:rsidP="00746B83">
            <w:pPr>
              <w:spacing w:after="0" w:line="240" w:lineRule="auto"/>
              <w:jc w:val="right"/>
              <w:rPr>
                <w:rFonts w:eastAsia="Times New Roman"/>
                <w:color w:val="000000"/>
                <w:kern w:val="0"/>
                <w:sz w:val="20"/>
                <w:szCs w:val="20"/>
                <w14:ligatures w14:val="none"/>
              </w:rPr>
            </w:pPr>
          </w:p>
        </w:tc>
        <w:tc>
          <w:tcPr>
            <w:tcW w:w="1800" w:type="dxa"/>
            <w:tcBorders>
              <w:top w:val="nil"/>
              <w:left w:val="nil"/>
              <w:bottom w:val="single" w:sz="4" w:space="0" w:color="auto"/>
              <w:right w:val="nil"/>
            </w:tcBorders>
            <w:noWrap/>
            <w:vAlign w:val="bottom"/>
          </w:tcPr>
          <w:p w14:paraId="238DBAEF" w14:textId="35F078C1" w:rsidR="00746B83" w:rsidRPr="00AA39BD" w:rsidRDefault="00746B83" w:rsidP="00746B83">
            <w:pPr>
              <w:spacing w:after="0" w:line="240" w:lineRule="auto"/>
              <w:jc w:val="right"/>
              <w:rPr>
                <w:color w:val="000000"/>
                <w:sz w:val="20"/>
                <w:szCs w:val="20"/>
              </w:rPr>
            </w:pPr>
            <w:r w:rsidRPr="00AA39BD">
              <w:rPr>
                <w:color w:val="000000"/>
                <w:sz w:val="20"/>
                <w:szCs w:val="20"/>
              </w:rPr>
              <w:t>[-69.902, 177.712]</w:t>
            </w:r>
          </w:p>
        </w:tc>
      </w:tr>
    </w:tbl>
    <w:p w14:paraId="196E0350" w14:textId="77777777" w:rsidR="00A13DC2" w:rsidRDefault="00A13DC2" w:rsidP="00A13DC2">
      <w:pPr>
        <w:rPr>
          <w:iCs/>
        </w:rPr>
      </w:pPr>
    </w:p>
    <w:p w14:paraId="728C5DEF" w14:textId="5F3ED575" w:rsidR="00D07864" w:rsidRDefault="00D07864">
      <w:pPr>
        <w:rPr>
          <w:iCs/>
        </w:rPr>
      </w:pPr>
      <w:r>
        <w:rPr>
          <w:iCs/>
        </w:rPr>
        <w:br w:type="page"/>
      </w:r>
    </w:p>
    <w:p w14:paraId="78E05A3C" w14:textId="26E8025D" w:rsidR="00A13DC2" w:rsidRDefault="00A13DC2" w:rsidP="00A13DC2">
      <w:pPr>
        <w:rPr>
          <w:iCs/>
        </w:rPr>
      </w:pPr>
      <w:r>
        <w:rPr>
          <w:b/>
          <w:bCs/>
          <w:iCs/>
        </w:rPr>
        <w:lastRenderedPageBreak/>
        <w:t>Table S1</w:t>
      </w:r>
      <w:r w:rsidR="009A0DEC">
        <w:rPr>
          <w:b/>
          <w:bCs/>
          <w:iCs/>
        </w:rPr>
        <w:t>6</w:t>
      </w:r>
      <w:r>
        <w:rPr>
          <w:iCs/>
        </w:rPr>
        <w:t xml:space="preserve"> Mycorrhizal acquisition strategy moderator effects on interaction effect sizes</w:t>
      </w:r>
    </w:p>
    <w:tbl>
      <w:tblPr>
        <w:tblW w:w="7290" w:type="dxa"/>
        <w:tblLook w:val="04A0" w:firstRow="1" w:lastRow="0" w:firstColumn="1" w:lastColumn="0" w:noHBand="0" w:noVBand="1"/>
      </w:tblPr>
      <w:tblGrid>
        <w:gridCol w:w="810"/>
        <w:gridCol w:w="1736"/>
        <w:gridCol w:w="1149"/>
        <w:gridCol w:w="895"/>
        <w:gridCol w:w="900"/>
        <w:gridCol w:w="1800"/>
      </w:tblGrid>
      <w:tr w:rsidR="00D07864" w:rsidRPr="00452304" w14:paraId="62726635" w14:textId="77777777" w:rsidTr="00B73AEA">
        <w:trPr>
          <w:trHeight w:val="320"/>
        </w:trPr>
        <w:tc>
          <w:tcPr>
            <w:tcW w:w="810" w:type="dxa"/>
            <w:tcBorders>
              <w:top w:val="single" w:sz="4" w:space="0" w:color="auto"/>
              <w:left w:val="nil"/>
              <w:bottom w:val="single" w:sz="4" w:space="0" w:color="auto"/>
              <w:right w:val="nil"/>
            </w:tcBorders>
            <w:noWrap/>
            <w:vAlign w:val="center"/>
            <w:hideMark/>
          </w:tcPr>
          <w:p w14:paraId="39CBCE89" w14:textId="77777777" w:rsidR="00D07864" w:rsidRPr="00452304" w:rsidRDefault="00D07864" w:rsidP="003F280E">
            <w:pPr>
              <w:spacing w:after="0" w:line="240" w:lineRule="auto"/>
              <w:rPr>
                <w:rFonts w:eastAsia="Times New Roman"/>
                <w:b/>
                <w:bCs/>
                <w:color w:val="000000"/>
                <w:kern w:val="0"/>
                <w:sz w:val="20"/>
                <w:szCs w:val="20"/>
                <w14:ligatures w14:val="none"/>
              </w:rPr>
            </w:pPr>
            <w:r>
              <w:rPr>
                <w:rFonts w:eastAsia="Times New Roman"/>
                <w:b/>
                <w:bCs/>
                <w:color w:val="000000"/>
                <w:kern w:val="0"/>
                <w:sz w:val="20"/>
                <w:szCs w:val="20"/>
                <w14:ligatures w14:val="none"/>
              </w:rPr>
              <w:t>Trait</w:t>
            </w:r>
          </w:p>
        </w:tc>
        <w:tc>
          <w:tcPr>
            <w:tcW w:w="1736" w:type="dxa"/>
            <w:tcBorders>
              <w:top w:val="single" w:sz="4" w:space="0" w:color="auto"/>
              <w:left w:val="nil"/>
              <w:bottom w:val="single" w:sz="4" w:space="0" w:color="auto"/>
              <w:right w:val="nil"/>
            </w:tcBorders>
            <w:noWrap/>
            <w:vAlign w:val="center"/>
            <w:hideMark/>
          </w:tcPr>
          <w:p w14:paraId="5ABF3895" w14:textId="77777777" w:rsidR="00D07864" w:rsidRPr="00452304" w:rsidRDefault="00D07864" w:rsidP="003F280E">
            <w:pPr>
              <w:spacing w:after="0" w:line="240" w:lineRule="auto"/>
              <w:rPr>
                <w:rFonts w:eastAsia="Times New Roman"/>
                <w:b/>
                <w:bCs/>
                <w:color w:val="000000"/>
                <w:kern w:val="0"/>
                <w:sz w:val="20"/>
                <w:szCs w:val="20"/>
                <w14:ligatures w14:val="none"/>
              </w:rPr>
            </w:pPr>
            <w:r>
              <w:rPr>
                <w:rFonts w:eastAsia="Times New Roman"/>
                <w:b/>
                <w:bCs/>
                <w:color w:val="000000"/>
                <w:kern w:val="0"/>
                <w:sz w:val="20"/>
                <w:szCs w:val="20"/>
                <w14:ligatures w14:val="none"/>
              </w:rPr>
              <w:t>M</w:t>
            </w:r>
            <w:r w:rsidRPr="008825E3">
              <w:rPr>
                <w:rFonts w:eastAsia="Times New Roman"/>
                <w:b/>
                <w:bCs/>
                <w:color w:val="000000"/>
                <w:kern w:val="0"/>
                <w:sz w:val="20"/>
                <w:szCs w:val="20"/>
                <w14:ligatures w14:val="none"/>
              </w:rPr>
              <w:t>oderator</w:t>
            </w:r>
          </w:p>
        </w:tc>
        <w:tc>
          <w:tcPr>
            <w:tcW w:w="1149" w:type="dxa"/>
            <w:tcBorders>
              <w:top w:val="single" w:sz="4" w:space="0" w:color="auto"/>
              <w:left w:val="nil"/>
              <w:bottom w:val="single" w:sz="4" w:space="0" w:color="auto"/>
              <w:right w:val="nil"/>
            </w:tcBorders>
            <w:noWrap/>
            <w:vAlign w:val="center"/>
            <w:hideMark/>
          </w:tcPr>
          <w:p w14:paraId="74EA8BA9" w14:textId="64D5A237" w:rsidR="00D07864" w:rsidRPr="00452304" w:rsidRDefault="00D07864" w:rsidP="003F280E">
            <w:pPr>
              <w:spacing w:after="0" w:line="240" w:lineRule="auto"/>
              <w:rPr>
                <w:b/>
                <w:bCs/>
                <w:sz w:val="20"/>
                <w:szCs w:val="20"/>
              </w:rPr>
            </w:pPr>
            <w:r w:rsidRPr="008825E3">
              <w:rPr>
                <w:b/>
                <w:bCs/>
                <w:sz w:val="20"/>
                <w:szCs w:val="20"/>
              </w:rPr>
              <w:t>Coef</w:t>
            </w:r>
            <w:r w:rsidR="00753BB1">
              <w:rPr>
                <w:b/>
                <w:bCs/>
                <w:sz w:val="20"/>
                <w:szCs w:val="20"/>
              </w:rPr>
              <w:t>ficient</w:t>
            </w:r>
          </w:p>
        </w:tc>
        <w:tc>
          <w:tcPr>
            <w:tcW w:w="895" w:type="dxa"/>
            <w:tcBorders>
              <w:top w:val="single" w:sz="4" w:space="0" w:color="auto"/>
              <w:left w:val="nil"/>
              <w:bottom w:val="single" w:sz="4" w:space="0" w:color="auto"/>
              <w:right w:val="nil"/>
            </w:tcBorders>
            <w:noWrap/>
            <w:vAlign w:val="center"/>
            <w:hideMark/>
          </w:tcPr>
          <w:p w14:paraId="64FCC2EF" w14:textId="77777777" w:rsidR="00D07864" w:rsidRPr="00452304" w:rsidRDefault="00D07864" w:rsidP="003F280E">
            <w:pPr>
              <w:spacing w:after="0" w:line="240" w:lineRule="auto"/>
              <w:rPr>
                <w:rFonts w:eastAsia="Times New Roman"/>
                <w:b/>
                <w:bCs/>
                <w:color w:val="000000"/>
                <w:kern w:val="0"/>
                <w:sz w:val="20"/>
                <w:szCs w:val="20"/>
                <w14:ligatures w14:val="none"/>
              </w:rPr>
            </w:pPr>
            <w:r w:rsidRPr="008825E3">
              <w:rPr>
                <w:b/>
                <w:bCs/>
                <w:sz w:val="20"/>
                <w:szCs w:val="20"/>
              </w:rPr>
              <w:t>Z-value</w:t>
            </w:r>
          </w:p>
        </w:tc>
        <w:tc>
          <w:tcPr>
            <w:tcW w:w="900" w:type="dxa"/>
            <w:tcBorders>
              <w:top w:val="single" w:sz="4" w:space="0" w:color="auto"/>
              <w:left w:val="nil"/>
              <w:bottom w:val="single" w:sz="4" w:space="0" w:color="auto"/>
              <w:right w:val="nil"/>
            </w:tcBorders>
            <w:noWrap/>
            <w:vAlign w:val="center"/>
            <w:hideMark/>
          </w:tcPr>
          <w:p w14:paraId="4FCF4448" w14:textId="77777777" w:rsidR="00D07864" w:rsidRPr="00452304" w:rsidRDefault="00D07864" w:rsidP="003F280E">
            <w:pPr>
              <w:spacing w:after="0" w:line="240" w:lineRule="auto"/>
              <w:rPr>
                <w:rFonts w:eastAsia="Times New Roman"/>
                <w:b/>
                <w:bCs/>
                <w:color w:val="000000"/>
                <w:kern w:val="0"/>
                <w:sz w:val="20"/>
                <w:szCs w:val="20"/>
                <w14:ligatures w14:val="none"/>
              </w:rPr>
            </w:pPr>
            <w:r w:rsidRPr="008825E3">
              <w:rPr>
                <w:b/>
                <w:bCs/>
                <w:i/>
                <w:iCs/>
                <w:sz w:val="20"/>
                <w:szCs w:val="20"/>
              </w:rPr>
              <w:t>p</w:t>
            </w:r>
            <w:r w:rsidRPr="008825E3">
              <w:rPr>
                <w:b/>
                <w:bCs/>
                <w:sz w:val="20"/>
                <w:szCs w:val="20"/>
              </w:rPr>
              <w:t>-value</w:t>
            </w:r>
          </w:p>
        </w:tc>
        <w:tc>
          <w:tcPr>
            <w:tcW w:w="1800" w:type="dxa"/>
            <w:tcBorders>
              <w:top w:val="single" w:sz="4" w:space="0" w:color="auto"/>
              <w:left w:val="nil"/>
              <w:bottom w:val="single" w:sz="4" w:space="0" w:color="auto"/>
              <w:right w:val="nil"/>
            </w:tcBorders>
            <w:noWrap/>
            <w:vAlign w:val="center"/>
            <w:hideMark/>
          </w:tcPr>
          <w:p w14:paraId="5D7B68DA" w14:textId="77777777" w:rsidR="00D07864" w:rsidRPr="00452304" w:rsidRDefault="00D07864" w:rsidP="003F280E">
            <w:pPr>
              <w:spacing w:after="0" w:line="240" w:lineRule="auto"/>
              <w:rPr>
                <w:b/>
                <w:bCs/>
                <w:sz w:val="20"/>
                <w:szCs w:val="20"/>
              </w:rPr>
            </w:pPr>
            <w:r w:rsidRPr="008825E3">
              <w:rPr>
                <w:b/>
                <w:bCs/>
                <w:sz w:val="20"/>
                <w:szCs w:val="20"/>
              </w:rPr>
              <w:t>95% CI</w:t>
            </w:r>
          </w:p>
        </w:tc>
      </w:tr>
      <w:tr w:rsidR="00D53A13" w:rsidRPr="00D9593D" w14:paraId="2D293C4F" w14:textId="77777777" w:rsidTr="007C126D">
        <w:trPr>
          <w:trHeight w:val="320"/>
        </w:trPr>
        <w:tc>
          <w:tcPr>
            <w:tcW w:w="810" w:type="dxa"/>
            <w:vMerge w:val="restart"/>
            <w:tcBorders>
              <w:top w:val="single" w:sz="4" w:space="0" w:color="auto"/>
              <w:left w:val="nil"/>
              <w:right w:val="nil"/>
            </w:tcBorders>
            <w:noWrap/>
            <w:vAlign w:val="center"/>
            <w:hideMark/>
          </w:tcPr>
          <w:p w14:paraId="59C7F87D" w14:textId="76233ED3" w:rsidR="00D53A13" w:rsidRPr="00A13DC2" w:rsidRDefault="00D53A13" w:rsidP="00D53A13">
            <w:pPr>
              <w:spacing w:after="0" w:line="240" w:lineRule="auto"/>
              <w:rPr>
                <w:rFonts w:eastAsia="Times New Roman"/>
                <w:iCs/>
                <w:color w:val="000000"/>
                <w:kern w:val="0"/>
                <w:sz w:val="20"/>
                <w:szCs w:val="20"/>
                <w14:ligatures w14:val="none"/>
              </w:rPr>
            </w:pPr>
            <w:r>
              <w:rPr>
                <w:rFonts w:eastAsia="Times New Roman"/>
                <w:i/>
                <w:iCs/>
                <w:color w:val="000000"/>
                <w:kern w:val="0"/>
                <w:sz w:val="20"/>
                <w:szCs w:val="20"/>
                <w14:ligatures w14:val="none"/>
              </w:rPr>
              <w:t>M</w:t>
            </w:r>
            <w:r>
              <w:rPr>
                <w:rFonts w:eastAsia="Times New Roman"/>
                <w:iCs/>
                <w:color w:val="000000"/>
                <w:kern w:val="0"/>
                <w:sz w:val="20"/>
                <w:szCs w:val="20"/>
                <w:vertAlign w:val="subscript"/>
                <w14:ligatures w14:val="none"/>
              </w:rPr>
              <w:t>area</w:t>
            </w:r>
          </w:p>
        </w:tc>
        <w:tc>
          <w:tcPr>
            <w:tcW w:w="1736" w:type="dxa"/>
            <w:tcBorders>
              <w:top w:val="single" w:sz="4" w:space="0" w:color="auto"/>
              <w:left w:val="nil"/>
              <w:right w:val="nil"/>
            </w:tcBorders>
            <w:noWrap/>
            <w:vAlign w:val="center"/>
            <w:hideMark/>
          </w:tcPr>
          <w:p w14:paraId="6794A933" w14:textId="42D19A79" w:rsidR="00D53A13" w:rsidRPr="00452304" w:rsidRDefault="00D53A13" w:rsidP="00D53A13">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mining</w:t>
            </w:r>
          </w:p>
        </w:tc>
        <w:tc>
          <w:tcPr>
            <w:tcW w:w="1149" w:type="dxa"/>
            <w:tcBorders>
              <w:top w:val="single" w:sz="4" w:space="0" w:color="auto"/>
              <w:left w:val="nil"/>
              <w:right w:val="nil"/>
            </w:tcBorders>
            <w:noWrap/>
            <w:vAlign w:val="bottom"/>
          </w:tcPr>
          <w:p w14:paraId="4D2C08E8" w14:textId="158113E6" w:rsidR="00D53A13" w:rsidRPr="00D53A13" w:rsidRDefault="00D53A13" w:rsidP="00D53A13">
            <w:pPr>
              <w:spacing w:after="0" w:line="240" w:lineRule="auto"/>
              <w:jc w:val="right"/>
              <w:rPr>
                <w:rFonts w:eastAsia="Times New Roman"/>
                <w:b/>
                <w:bCs/>
                <w:color w:val="000000"/>
                <w:kern w:val="0"/>
                <w:sz w:val="20"/>
                <w:szCs w:val="20"/>
                <w:highlight w:val="yellow"/>
                <w14:ligatures w14:val="none"/>
              </w:rPr>
            </w:pPr>
            <w:r w:rsidRPr="00D53A13">
              <w:rPr>
                <w:b/>
                <w:bCs/>
                <w:color w:val="000000"/>
                <w:sz w:val="20"/>
                <w:szCs w:val="20"/>
              </w:rPr>
              <w:t>-36.479</w:t>
            </w:r>
          </w:p>
        </w:tc>
        <w:tc>
          <w:tcPr>
            <w:tcW w:w="895" w:type="dxa"/>
            <w:vMerge w:val="restart"/>
            <w:tcBorders>
              <w:top w:val="single" w:sz="4" w:space="0" w:color="auto"/>
              <w:left w:val="nil"/>
              <w:right w:val="nil"/>
            </w:tcBorders>
            <w:noWrap/>
            <w:vAlign w:val="center"/>
          </w:tcPr>
          <w:p w14:paraId="2D5E7E08" w14:textId="3B77236D" w:rsidR="00D53A13" w:rsidRPr="00AA39BD" w:rsidRDefault="00D53A13" w:rsidP="00D53A13">
            <w:pPr>
              <w:spacing w:after="0" w:line="240" w:lineRule="auto"/>
              <w:jc w:val="right"/>
              <w:rPr>
                <w:rFonts w:eastAsia="Times New Roman"/>
                <w:b/>
                <w:bCs/>
                <w:color w:val="000000"/>
                <w:kern w:val="0"/>
                <w:sz w:val="20"/>
                <w:szCs w:val="20"/>
                <w14:ligatures w14:val="none"/>
              </w:rPr>
            </w:pPr>
            <w:r w:rsidRPr="00AA39BD">
              <w:rPr>
                <w:b/>
                <w:bCs/>
                <w:color w:val="000000"/>
                <w:sz w:val="20"/>
                <w:szCs w:val="20"/>
              </w:rPr>
              <w:t>2.386</w:t>
            </w:r>
          </w:p>
        </w:tc>
        <w:tc>
          <w:tcPr>
            <w:tcW w:w="900" w:type="dxa"/>
            <w:vMerge w:val="restart"/>
            <w:tcBorders>
              <w:top w:val="single" w:sz="4" w:space="0" w:color="auto"/>
              <w:left w:val="nil"/>
              <w:right w:val="nil"/>
            </w:tcBorders>
            <w:noWrap/>
            <w:vAlign w:val="center"/>
          </w:tcPr>
          <w:p w14:paraId="1D15B2E7" w14:textId="0D243C14" w:rsidR="00D53A13" w:rsidRPr="00AA39BD" w:rsidRDefault="00D53A13" w:rsidP="00D53A13">
            <w:pPr>
              <w:spacing w:after="0" w:line="240" w:lineRule="auto"/>
              <w:jc w:val="right"/>
              <w:rPr>
                <w:rFonts w:eastAsia="Times New Roman"/>
                <w:b/>
                <w:bCs/>
                <w:color w:val="000000"/>
                <w:kern w:val="0"/>
                <w:sz w:val="20"/>
                <w:szCs w:val="20"/>
                <w14:ligatures w14:val="none"/>
              </w:rPr>
            </w:pPr>
            <w:r w:rsidRPr="00AA39BD">
              <w:rPr>
                <w:b/>
                <w:bCs/>
                <w:color w:val="000000"/>
                <w:sz w:val="20"/>
                <w:szCs w:val="20"/>
              </w:rPr>
              <w:t>0.017</w:t>
            </w:r>
          </w:p>
        </w:tc>
        <w:tc>
          <w:tcPr>
            <w:tcW w:w="1800" w:type="dxa"/>
            <w:tcBorders>
              <w:top w:val="single" w:sz="4" w:space="0" w:color="auto"/>
              <w:left w:val="nil"/>
              <w:right w:val="nil"/>
            </w:tcBorders>
            <w:noWrap/>
            <w:vAlign w:val="bottom"/>
          </w:tcPr>
          <w:p w14:paraId="647D1205" w14:textId="1BE770AC" w:rsidR="00D53A13" w:rsidRPr="00D53A13" w:rsidRDefault="00D53A13" w:rsidP="00D53A13">
            <w:pPr>
              <w:spacing w:after="0" w:line="240" w:lineRule="auto"/>
              <w:jc w:val="right"/>
              <w:rPr>
                <w:rFonts w:eastAsia="Times New Roman"/>
                <w:b/>
                <w:bCs/>
                <w:color w:val="000000"/>
                <w:kern w:val="0"/>
                <w:sz w:val="20"/>
                <w:szCs w:val="20"/>
                <w:highlight w:val="yellow"/>
                <w14:ligatures w14:val="none"/>
              </w:rPr>
            </w:pPr>
            <w:r w:rsidRPr="00D53A13">
              <w:rPr>
                <w:color w:val="000000"/>
                <w:sz w:val="20"/>
                <w:szCs w:val="20"/>
              </w:rPr>
              <w:t>[-56.424, -7.405]</w:t>
            </w:r>
          </w:p>
        </w:tc>
      </w:tr>
      <w:tr w:rsidR="00D53A13" w:rsidRPr="00D9593D" w14:paraId="73762DE3" w14:textId="77777777" w:rsidTr="007C126D">
        <w:trPr>
          <w:trHeight w:val="320"/>
        </w:trPr>
        <w:tc>
          <w:tcPr>
            <w:tcW w:w="810" w:type="dxa"/>
            <w:vMerge/>
            <w:tcBorders>
              <w:left w:val="nil"/>
              <w:bottom w:val="single" w:sz="4" w:space="0" w:color="auto"/>
              <w:right w:val="nil"/>
            </w:tcBorders>
            <w:noWrap/>
            <w:vAlign w:val="center"/>
            <w:hideMark/>
          </w:tcPr>
          <w:p w14:paraId="21FB6B28" w14:textId="77777777" w:rsidR="00D53A13" w:rsidRPr="00452304" w:rsidRDefault="00D53A13" w:rsidP="00D53A13">
            <w:pPr>
              <w:spacing w:after="0" w:line="240" w:lineRule="auto"/>
              <w:rPr>
                <w:rFonts w:eastAsia="Times New Roman"/>
                <w:color w:val="000000"/>
                <w:kern w:val="0"/>
                <w:sz w:val="20"/>
                <w:szCs w:val="20"/>
                <w14:ligatures w14:val="none"/>
              </w:rPr>
            </w:pPr>
          </w:p>
        </w:tc>
        <w:tc>
          <w:tcPr>
            <w:tcW w:w="1736" w:type="dxa"/>
            <w:tcBorders>
              <w:top w:val="nil"/>
              <w:left w:val="nil"/>
              <w:bottom w:val="single" w:sz="4" w:space="0" w:color="auto"/>
              <w:right w:val="nil"/>
            </w:tcBorders>
            <w:noWrap/>
            <w:vAlign w:val="center"/>
            <w:hideMark/>
          </w:tcPr>
          <w:p w14:paraId="454AA9CF" w14:textId="66B9D237" w:rsidR="00D53A13" w:rsidRPr="00452304" w:rsidRDefault="00D53A13" w:rsidP="00D53A13">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scavenging</w:t>
            </w:r>
          </w:p>
        </w:tc>
        <w:tc>
          <w:tcPr>
            <w:tcW w:w="1149" w:type="dxa"/>
            <w:tcBorders>
              <w:top w:val="nil"/>
              <w:left w:val="nil"/>
              <w:bottom w:val="single" w:sz="4" w:space="0" w:color="auto"/>
              <w:right w:val="nil"/>
            </w:tcBorders>
            <w:noWrap/>
            <w:vAlign w:val="bottom"/>
          </w:tcPr>
          <w:p w14:paraId="5C614097" w14:textId="5728009C" w:rsidR="00D53A13" w:rsidRPr="00D53A13" w:rsidRDefault="00D53A13" w:rsidP="00D53A13">
            <w:pPr>
              <w:spacing w:after="0" w:line="240" w:lineRule="auto"/>
              <w:jc w:val="right"/>
              <w:rPr>
                <w:rFonts w:eastAsia="Times New Roman"/>
                <w:b/>
                <w:bCs/>
                <w:color w:val="000000"/>
                <w:kern w:val="0"/>
                <w:sz w:val="20"/>
                <w:szCs w:val="20"/>
                <w:highlight w:val="yellow"/>
                <w14:ligatures w14:val="none"/>
              </w:rPr>
            </w:pPr>
            <w:r w:rsidRPr="00D53A13">
              <w:rPr>
                <w:b/>
                <w:bCs/>
                <w:color w:val="000000"/>
                <w:sz w:val="20"/>
                <w:szCs w:val="20"/>
              </w:rPr>
              <w:t>5.492</w:t>
            </w:r>
          </w:p>
        </w:tc>
        <w:tc>
          <w:tcPr>
            <w:tcW w:w="895" w:type="dxa"/>
            <w:vMerge/>
            <w:tcBorders>
              <w:left w:val="nil"/>
              <w:bottom w:val="single" w:sz="4" w:space="0" w:color="auto"/>
              <w:right w:val="nil"/>
            </w:tcBorders>
            <w:noWrap/>
            <w:vAlign w:val="center"/>
          </w:tcPr>
          <w:p w14:paraId="19F7CB42" w14:textId="76907BEB" w:rsidR="00D53A13" w:rsidRPr="00AA39BD" w:rsidRDefault="00D53A13" w:rsidP="00D53A13">
            <w:pPr>
              <w:spacing w:after="0" w:line="240" w:lineRule="auto"/>
              <w:jc w:val="right"/>
              <w:rPr>
                <w:rFonts w:eastAsia="Times New Roman"/>
                <w:b/>
                <w:bCs/>
                <w:color w:val="000000"/>
                <w:kern w:val="0"/>
                <w:sz w:val="20"/>
                <w:szCs w:val="20"/>
                <w14:ligatures w14:val="none"/>
              </w:rPr>
            </w:pPr>
          </w:p>
        </w:tc>
        <w:tc>
          <w:tcPr>
            <w:tcW w:w="900" w:type="dxa"/>
            <w:vMerge/>
            <w:tcBorders>
              <w:left w:val="nil"/>
              <w:bottom w:val="single" w:sz="4" w:space="0" w:color="auto"/>
              <w:right w:val="nil"/>
            </w:tcBorders>
            <w:noWrap/>
            <w:vAlign w:val="center"/>
          </w:tcPr>
          <w:p w14:paraId="523D53C1" w14:textId="1FEED771" w:rsidR="00D53A13" w:rsidRPr="00AA39BD" w:rsidRDefault="00D53A13" w:rsidP="00D53A13">
            <w:pPr>
              <w:spacing w:after="0" w:line="240" w:lineRule="auto"/>
              <w:jc w:val="right"/>
              <w:rPr>
                <w:rFonts w:eastAsia="Times New Roman"/>
                <w:b/>
                <w:bCs/>
                <w:color w:val="000000"/>
                <w:kern w:val="0"/>
                <w:sz w:val="20"/>
                <w:szCs w:val="20"/>
                <w14:ligatures w14:val="none"/>
              </w:rPr>
            </w:pPr>
          </w:p>
        </w:tc>
        <w:tc>
          <w:tcPr>
            <w:tcW w:w="1800" w:type="dxa"/>
            <w:tcBorders>
              <w:top w:val="nil"/>
              <w:left w:val="nil"/>
              <w:bottom w:val="single" w:sz="4" w:space="0" w:color="auto"/>
              <w:right w:val="nil"/>
            </w:tcBorders>
            <w:noWrap/>
            <w:vAlign w:val="bottom"/>
          </w:tcPr>
          <w:p w14:paraId="15C2F679" w14:textId="174F2227" w:rsidR="00D53A13" w:rsidRPr="00D53A13" w:rsidRDefault="00D53A13" w:rsidP="00D53A13">
            <w:pPr>
              <w:spacing w:after="0" w:line="240" w:lineRule="auto"/>
              <w:jc w:val="right"/>
              <w:rPr>
                <w:rFonts w:eastAsia="Times New Roman"/>
                <w:b/>
                <w:bCs/>
                <w:color w:val="000000"/>
                <w:kern w:val="0"/>
                <w:sz w:val="20"/>
                <w:szCs w:val="20"/>
                <w:highlight w:val="yellow"/>
                <w14:ligatures w14:val="none"/>
              </w:rPr>
            </w:pPr>
            <w:r w:rsidRPr="00D53A13">
              <w:rPr>
                <w:color w:val="000000"/>
                <w:sz w:val="20"/>
                <w:szCs w:val="20"/>
              </w:rPr>
              <w:t>[-11.699, 26.03</w:t>
            </w:r>
            <w:r>
              <w:rPr>
                <w:color w:val="000000"/>
                <w:sz w:val="20"/>
                <w:szCs w:val="20"/>
              </w:rPr>
              <w:t>0</w:t>
            </w:r>
            <w:r w:rsidRPr="00D53A13">
              <w:rPr>
                <w:color w:val="000000"/>
                <w:sz w:val="20"/>
                <w:szCs w:val="20"/>
              </w:rPr>
              <w:t>]</w:t>
            </w:r>
          </w:p>
        </w:tc>
      </w:tr>
      <w:tr w:rsidR="00D53A13" w:rsidRPr="00D9593D" w14:paraId="1879AA34" w14:textId="77777777" w:rsidTr="007C126D">
        <w:trPr>
          <w:trHeight w:val="320"/>
        </w:trPr>
        <w:tc>
          <w:tcPr>
            <w:tcW w:w="810" w:type="dxa"/>
            <w:vMerge w:val="restart"/>
            <w:tcBorders>
              <w:top w:val="single" w:sz="4" w:space="0" w:color="auto"/>
              <w:left w:val="nil"/>
              <w:right w:val="nil"/>
            </w:tcBorders>
            <w:noWrap/>
            <w:vAlign w:val="center"/>
          </w:tcPr>
          <w:p w14:paraId="17CB4492" w14:textId="1F20FB93" w:rsidR="00D53A13" w:rsidRPr="00A13DC2" w:rsidRDefault="00D53A13" w:rsidP="00D53A13">
            <w:pPr>
              <w:spacing w:after="0" w:line="240" w:lineRule="auto"/>
              <w:rPr>
                <w:rFonts w:eastAsia="Times New Roman"/>
                <w:iCs/>
                <w:color w:val="000000"/>
                <w:kern w:val="0"/>
                <w:sz w:val="20"/>
                <w:szCs w:val="20"/>
                <w:vertAlign w:val="subscript"/>
                <w14:ligatures w14:val="none"/>
              </w:rPr>
            </w:pPr>
            <w:proofErr w:type="spellStart"/>
            <w:r>
              <w:rPr>
                <w:rFonts w:eastAsia="Times New Roman"/>
                <w:i/>
                <w:iCs/>
                <w:color w:val="000000"/>
                <w:kern w:val="0"/>
                <w:sz w:val="20"/>
                <w:szCs w:val="20"/>
                <w14:ligatures w14:val="none"/>
              </w:rPr>
              <w:t>N</w:t>
            </w:r>
            <w:r>
              <w:rPr>
                <w:rFonts w:eastAsia="Times New Roman"/>
                <w:iCs/>
                <w:color w:val="000000"/>
                <w:kern w:val="0"/>
                <w:sz w:val="20"/>
                <w:szCs w:val="20"/>
                <w:vertAlign w:val="subscript"/>
                <w14:ligatures w14:val="none"/>
              </w:rPr>
              <w:t>mass</w:t>
            </w:r>
            <w:proofErr w:type="spellEnd"/>
          </w:p>
        </w:tc>
        <w:tc>
          <w:tcPr>
            <w:tcW w:w="1736" w:type="dxa"/>
            <w:tcBorders>
              <w:top w:val="single" w:sz="4" w:space="0" w:color="auto"/>
              <w:left w:val="nil"/>
              <w:bottom w:val="nil"/>
              <w:right w:val="nil"/>
            </w:tcBorders>
            <w:noWrap/>
            <w:vAlign w:val="center"/>
          </w:tcPr>
          <w:p w14:paraId="6C12461D" w14:textId="3130ECD7" w:rsidR="00D53A13" w:rsidRPr="00355693" w:rsidRDefault="00D53A13" w:rsidP="00D53A1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mining</w:t>
            </w:r>
          </w:p>
        </w:tc>
        <w:tc>
          <w:tcPr>
            <w:tcW w:w="1149" w:type="dxa"/>
            <w:tcBorders>
              <w:top w:val="single" w:sz="4" w:space="0" w:color="auto"/>
              <w:left w:val="nil"/>
              <w:bottom w:val="nil"/>
              <w:right w:val="nil"/>
            </w:tcBorders>
            <w:noWrap/>
            <w:vAlign w:val="bottom"/>
          </w:tcPr>
          <w:p w14:paraId="1418C5C4" w14:textId="5086ABA8" w:rsidR="00D53A13" w:rsidRPr="00D53A13" w:rsidRDefault="00D53A13" w:rsidP="00D53A13">
            <w:pPr>
              <w:spacing w:after="0" w:line="240" w:lineRule="auto"/>
              <w:jc w:val="right"/>
              <w:rPr>
                <w:i/>
                <w:iCs/>
                <w:color w:val="000000"/>
                <w:sz w:val="20"/>
                <w:szCs w:val="20"/>
              </w:rPr>
            </w:pPr>
            <w:r w:rsidRPr="00D53A13">
              <w:rPr>
                <w:i/>
                <w:iCs/>
                <w:color w:val="000000"/>
                <w:sz w:val="20"/>
                <w:szCs w:val="20"/>
              </w:rPr>
              <w:t>40.604</w:t>
            </w:r>
          </w:p>
        </w:tc>
        <w:tc>
          <w:tcPr>
            <w:tcW w:w="895" w:type="dxa"/>
            <w:vMerge w:val="restart"/>
            <w:tcBorders>
              <w:top w:val="single" w:sz="4" w:space="0" w:color="auto"/>
              <w:left w:val="nil"/>
              <w:right w:val="nil"/>
            </w:tcBorders>
            <w:noWrap/>
            <w:vAlign w:val="center"/>
          </w:tcPr>
          <w:p w14:paraId="1567B404" w14:textId="2E41B029" w:rsidR="00D53A13" w:rsidRPr="00AA39BD" w:rsidRDefault="00D53A13" w:rsidP="00D53A13">
            <w:pPr>
              <w:spacing w:after="0" w:line="240" w:lineRule="auto"/>
              <w:jc w:val="right"/>
              <w:rPr>
                <w:rFonts w:eastAsia="Times New Roman"/>
                <w:i/>
                <w:iCs/>
                <w:color w:val="000000"/>
                <w:kern w:val="0"/>
                <w:sz w:val="20"/>
                <w:szCs w:val="20"/>
                <w14:ligatures w14:val="none"/>
              </w:rPr>
            </w:pPr>
            <w:r w:rsidRPr="00AA39BD">
              <w:rPr>
                <w:i/>
                <w:iCs/>
                <w:color w:val="000000"/>
                <w:sz w:val="20"/>
                <w:szCs w:val="20"/>
              </w:rPr>
              <w:t>-1.945</w:t>
            </w:r>
          </w:p>
        </w:tc>
        <w:tc>
          <w:tcPr>
            <w:tcW w:w="900" w:type="dxa"/>
            <w:vMerge w:val="restart"/>
            <w:tcBorders>
              <w:top w:val="single" w:sz="4" w:space="0" w:color="auto"/>
              <w:left w:val="nil"/>
              <w:right w:val="nil"/>
            </w:tcBorders>
            <w:noWrap/>
            <w:vAlign w:val="center"/>
          </w:tcPr>
          <w:p w14:paraId="4671BFB1" w14:textId="614C8ABA" w:rsidR="00D53A13" w:rsidRPr="00AA39BD" w:rsidRDefault="00D53A13" w:rsidP="00D53A13">
            <w:pPr>
              <w:spacing w:after="0" w:line="240" w:lineRule="auto"/>
              <w:jc w:val="right"/>
              <w:rPr>
                <w:rFonts w:eastAsia="Times New Roman"/>
                <w:i/>
                <w:iCs/>
                <w:color w:val="000000"/>
                <w:kern w:val="0"/>
                <w:sz w:val="20"/>
                <w:szCs w:val="20"/>
                <w14:ligatures w14:val="none"/>
              </w:rPr>
            </w:pPr>
            <w:r w:rsidRPr="00AA39BD">
              <w:rPr>
                <w:i/>
                <w:iCs/>
                <w:color w:val="000000"/>
                <w:sz w:val="20"/>
                <w:szCs w:val="20"/>
              </w:rPr>
              <w:t>0.052</w:t>
            </w:r>
          </w:p>
        </w:tc>
        <w:tc>
          <w:tcPr>
            <w:tcW w:w="1800" w:type="dxa"/>
            <w:tcBorders>
              <w:top w:val="single" w:sz="4" w:space="0" w:color="auto"/>
              <w:left w:val="nil"/>
              <w:bottom w:val="nil"/>
              <w:right w:val="nil"/>
            </w:tcBorders>
            <w:noWrap/>
            <w:vAlign w:val="bottom"/>
          </w:tcPr>
          <w:p w14:paraId="14D3B2A9" w14:textId="54693480" w:rsidR="00D53A13" w:rsidRPr="00D53A13" w:rsidRDefault="00D53A13" w:rsidP="00D53A13">
            <w:pPr>
              <w:spacing w:after="0" w:line="240" w:lineRule="auto"/>
              <w:jc w:val="right"/>
              <w:rPr>
                <w:i/>
                <w:iCs/>
                <w:color w:val="000000"/>
                <w:sz w:val="20"/>
                <w:szCs w:val="20"/>
              </w:rPr>
            </w:pPr>
            <w:r w:rsidRPr="00D53A13">
              <w:rPr>
                <w:i/>
                <w:iCs/>
                <w:color w:val="000000"/>
                <w:sz w:val="20"/>
                <w:szCs w:val="20"/>
              </w:rPr>
              <w:t>[-1.294, 100.284]</w:t>
            </w:r>
          </w:p>
        </w:tc>
      </w:tr>
      <w:tr w:rsidR="00D53A13" w:rsidRPr="00D9593D" w14:paraId="778D628A" w14:textId="77777777" w:rsidTr="007C126D">
        <w:trPr>
          <w:trHeight w:val="320"/>
        </w:trPr>
        <w:tc>
          <w:tcPr>
            <w:tcW w:w="810" w:type="dxa"/>
            <w:vMerge/>
            <w:tcBorders>
              <w:left w:val="nil"/>
              <w:bottom w:val="single" w:sz="4" w:space="0" w:color="auto"/>
              <w:right w:val="nil"/>
            </w:tcBorders>
            <w:noWrap/>
            <w:vAlign w:val="center"/>
          </w:tcPr>
          <w:p w14:paraId="0E835832" w14:textId="77777777" w:rsidR="00D53A13" w:rsidRPr="00452304" w:rsidRDefault="00D53A13" w:rsidP="00D53A13">
            <w:pPr>
              <w:spacing w:after="0" w:line="240" w:lineRule="auto"/>
              <w:rPr>
                <w:rFonts w:eastAsia="Times New Roman"/>
                <w:color w:val="000000"/>
                <w:kern w:val="0"/>
                <w:sz w:val="20"/>
                <w:szCs w:val="20"/>
                <w14:ligatures w14:val="none"/>
              </w:rPr>
            </w:pPr>
          </w:p>
        </w:tc>
        <w:tc>
          <w:tcPr>
            <w:tcW w:w="1736" w:type="dxa"/>
            <w:tcBorders>
              <w:top w:val="nil"/>
              <w:left w:val="nil"/>
              <w:bottom w:val="single" w:sz="4" w:space="0" w:color="auto"/>
              <w:right w:val="nil"/>
            </w:tcBorders>
            <w:noWrap/>
            <w:vAlign w:val="center"/>
          </w:tcPr>
          <w:p w14:paraId="5FDB3EB1" w14:textId="7B6E1D96" w:rsidR="00D53A13" w:rsidRPr="00355693" w:rsidRDefault="00D53A13" w:rsidP="00D53A1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scavenging</w:t>
            </w:r>
          </w:p>
        </w:tc>
        <w:tc>
          <w:tcPr>
            <w:tcW w:w="1149" w:type="dxa"/>
            <w:tcBorders>
              <w:top w:val="nil"/>
              <w:left w:val="nil"/>
              <w:bottom w:val="single" w:sz="4" w:space="0" w:color="auto"/>
              <w:right w:val="nil"/>
            </w:tcBorders>
            <w:noWrap/>
            <w:vAlign w:val="bottom"/>
          </w:tcPr>
          <w:p w14:paraId="790105E8" w14:textId="563FC04E" w:rsidR="00D53A13" w:rsidRPr="00D53A13" w:rsidRDefault="00D53A13" w:rsidP="00D53A13">
            <w:pPr>
              <w:spacing w:after="0" w:line="240" w:lineRule="auto"/>
              <w:jc w:val="right"/>
              <w:rPr>
                <w:i/>
                <w:iCs/>
                <w:color w:val="000000"/>
                <w:sz w:val="20"/>
                <w:szCs w:val="20"/>
              </w:rPr>
            </w:pPr>
            <w:r w:rsidRPr="00D53A13">
              <w:rPr>
                <w:i/>
                <w:iCs/>
                <w:color w:val="000000"/>
                <w:sz w:val="20"/>
                <w:szCs w:val="20"/>
              </w:rPr>
              <w:t>-3.476</w:t>
            </w:r>
          </w:p>
        </w:tc>
        <w:tc>
          <w:tcPr>
            <w:tcW w:w="895" w:type="dxa"/>
            <w:vMerge/>
            <w:tcBorders>
              <w:left w:val="nil"/>
              <w:bottom w:val="single" w:sz="4" w:space="0" w:color="auto"/>
              <w:right w:val="nil"/>
            </w:tcBorders>
            <w:noWrap/>
            <w:vAlign w:val="center"/>
          </w:tcPr>
          <w:p w14:paraId="374C8DEB" w14:textId="28CBC146" w:rsidR="00D53A13" w:rsidRPr="00AA39BD" w:rsidRDefault="00D53A13" w:rsidP="00D53A13">
            <w:pPr>
              <w:spacing w:after="0" w:line="240" w:lineRule="auto"/>
              <w:jc w:val="right"/>
              <w:rPr>
                <w:rFonts w:eastAsia="Times New Roman"/>
                <w:i/>
                <w:iCs/>
                <w:color w:val="000000"/>
                <w:kern w:val="0"/>
                <w:sz w:val="20"/>
                <w:szCs w:val="20"/>
                <w14:ligatures w14:val="none"/>
              </w:rPr>
            </w:pPr>
          </w:p>
        </w:tc>
        <w:tc>
          <w:tcPr>
            <w:tcW w:w="900" w:type="dxa"/>
            <w:vMerge/>
            <w:tcBorders>
              <w:left w:val="nil"/>
              <w:bottom w:val="single" w:sz="4" w:space="0" w:color="auto"/>
              <w:right w:val="nil"/>
            </w:tcBorders>
            <w:noWrap/>
            <w:vAlign w:val="center"/>
          </w:tcPr>
          <w:p w14:paraId="0EED34C9" w14:textId="2BC26F40" w:rsidR="00D53A13" w:rsidRPr="00AA39BD" w:rsidRDefault="00D53A13" w:rsidP="00D53A13">
            <w:pPr>
              <w:spacing w:after="0" w:line="240" w:lineRule="auto"/>
              <w:jc w:val="right"/>
              <w:rPr>
                <w:rFonts w:eastAsia="Times New Roman"/>
                <w:i/>
                <w:iCs/>
                <w:color w:val="000000"/>
                <w:kern w:val="0"/>
                <w:sz w:val="20"/>
                <w:szCs w:val="20"/>
                <w14:ligatures w14:val="none"/>
              </w:rPr>
            </w:pPr>
          </w:p>
        </w:tc>
        <w:tc>
          <w:tcPr>
            <w:tcW w:w="1800" w:type="dxa"/>
            <w:tcBorders>
              <w:top w:val="nil"/>
              <w:left w:val="nil"/>
              <w:bottom w:val="single" w:sz="4" w:space="0" w:color="auto"/>
              <w:right w:val="nil"/>
            </w:tcBorders>
            <w:noWrap/>
            <w:vAlign w:val="bottom"/>
          </w:tcPr>
          <w:p w14:paraId="3D0EB047" w14:textId="51DDF0CF" w:rsidR="00D53A13" w:rsidRPr="00D53A13" w:rsidRDefault="00D53A13" w:rsidP="00D53A13">
            <w:pPr>
              <w:spacing w:after="0" w:line="240" w:lineRule="auto"/>
              <w:jc w:val="right"/>
              <w:rPr>
                <w:i/>
                <w:iCs/>
                <w:color w:val="000000"/>
                <w:sz w:val="20"/>
                <w:szCs w:val="20"/>
              </w:rPr>
            </w:pPr>
            <w:r w:rsidRPr="00D53A13">
              <w:rPr>
                <w:i/>
                <w:iCs/>
                <w:color w:val="000000"/>
                <w:sz w:val="20"/>
                <w:szCs w:val="20"/>
              </w:rPr>
              <w:t>[-15.745, 10.580]</w:t>
            </w:r>
          </w:p>
        </w:tc>
      </w:tr>
      <w:tr w:rsidR="00D53A13" w:rsidRPr="00D9593D" w14:paraId="2B4F4815" w14:textId="77777777" w:rsidTr="007C126D">
        <w:trPr>
          <w:trHeight w:val="320"/>
        </w:trPr>
        <w:tc>
          <w:tcPr>
            <w:tcW w:w="810" w:type="dxa"/>
            <w:vMerge w:val="restart"/>
            <w:tcBorders>
              <w:top w:val="single" w:sz="4" w:space="0" w:color="auto"/>
              <w:left w:val="nil"/>
              <w:right w:val="nil"/>
            </w:tcBorders>
            <w:noWrap/>
            <w:vAlign w:val="center"/>
          </w:tcPr>
          <w:p w14:paraId="060A44AB" w14:textId="2E9C02E7" w:rsidR="00D53A13" w:rsidRPr="00A13DC2" w:rsidRDefault="00D53A13" w:rsidP="00D53A13">
            <w:pPr>
              <w:spacing w:after="0" w:line="240" w:lineRule="auto"/>
              <w:rPr>
                <w:rFonts w:eastAsia="Times New Roman"/>
                <w:iCs/>
                <w:color w:val="000000"/>
                <w:kern w:val="0"/>
                <w:sz w:val="20"/>
                <w:szCs w:val="20"/>
                <w14:ligatures w14:val="none"/>
              </w:rPr>
            </w:pPr>
            <w:r>
              <w:rPr>
                <w:rFonts w:eastAsia="Times New Roman"/>
                <w:i/>
                <w:iCs/>
                <w:color w:val="000000"/>
                <w:kern w:val="0"/>
                <w:sz w:val="20"/>
                <w:szCs w:val="20"/>
                <w14:ligatures w14:val="none"/>
              </w:rPr>
              <w:t>N</w:t>
            </w:r>
            <w:r>
              <w:rPr>
                <w:rFonts w:eastAsia="Times New Roman"/>
                <w:iCs/>
                <w:color w:val="000000"/>
                <w:kern w:val="0"/>
                <w:sz w:val="20"/>
                <w:szCs w:val="20"/>
                <w:vertAlign w:val="subscript"/>
                <w14:ligatures w14:val="none"/>
              </w:rPr>
              <w:t>area</w:t>
            </w:r>
          </w:p>
        </w:tc>
        <w:tc>
          <w:tcPr>
            <w:tcW w:w="1736" w:type="dxa"/>
            <w:tcBorders>
              <w:top w:val="single" w:sz="4" w:space="0" w:color="auto"/>
              <w:left w:val="nil"/>
              <w:bottom w:val="nil"/>
              <w:right w:val="nil"/>
            </w:tcBorders>
            <w:noWrap/>
            <w:vAlign w:val="center"/>
          </w:tcPr>
          <w:p w14:paraId="52F90340" w14:textId="53F2346A" w:rsidR="00D53A13" w:rsidRPr="00355693" w:rsidRDefault="00D53A13" w:rsidP="00D53A1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mining</w:t>
            </w:r>
          </w:p>
        </w:tc>
        <w:tc>
          <w:tcPr>
            <w:tcW w:w="1149" w:type="dxa"/>
            <w:tcBorders>
              <w:top w:val="single" w:sz="4" w:space="0" w:color="auto"/>
              <w:left w:val="nil"/>
              <w:bottom w:val="nil"/>
              <w:right w:val="nil"/>
            </w:tcBorders>
            <w:noWrap/>
            <w:vAlign w:val="bottom"/>
          </w:tcPr>
          <w:p w14:paraId="35FE91C1" w14:textId="22E813C2" w:rsidR="00D53A13" w:rsidRPr="00D53A13" w:rsidRDefault="00D53A13" w:rsidP="00D53A13">
            <w:pPr>
              <w:spacing w:after="0" w:line="240" w:lineRule="auto"/>
              <w:jc w:val="right"/>
              <w:rPr>
                <w:color w:val="000000"/>
                <w:sz w:val="20"/>
                <w:szCs w:val="20"/>
              </w:rPr>
            </w:pPr>
            <w:r w:rsidRPr="00D53A13">
              <w:rPr>
                <w:color w:val="000000"/>
                <w:sz w:val="20"/>
                <w:szCs w:val="20"/>
              </w:rPr>
              <w:t>-17.018</w:t>
            </w:r>
          </w:p>
        </w:tc>
        <w:tc>
          <w:tcPr>
            <w:tcW w:w="895" w:type="dxa"/>
            <w:vMerge w:val="restart"/>
            <w:tcBorders>
              <w:top w:val="single" w:sz="4" w:space="0" w:color="auto"/>
              <w:left w:val="nil"/>
              <w:right w:val="nil"/>
            </w:tcBorders>
            <w:noWrap/>
            <w:vAlign w:val="center"/>
          </w:tcPr>
          <w:p w14:paraId="022A7B59" w14:textId="0223E45E" w:rsidR="00D53A13" w:rsidRPr="00AA39BD" w:rsidRDefault="00D53A13" w:rsidP="00D53A13">
            <w:pPr>
              <w:spacing w:after="0" w:line="240" w:lineRule="auto"/>
              <w:jc w:val="right"/>
              <w:rPr>
                <w:rFonts w:eastAsia="Times New Roman"/>
                <w:color w:val="000000"/>
                <w:kern w:val="0"/>
                <w:sz w:val="20"/>
                <w:szCs w:val="20"/>
                <w14:ligatures w14:val="none"/>
              </w:rPr>
            </w:pPr>
            <w:r w:rsidRPr="00AA39BD">
              <w:rPr>
                <w:color w:val="000000"/>
                <w:sz w:val="20"/>
                <w:szCs w:val="20"/>
              </w:rPr>
              <w:t>0.648</w:t>
            </w:r>
          </w:p>
        </w:tc>
        <w:tc>
          <w:tcPr>
            <w:tcW w:w="900" w:type="dxa"/>
            <w:vMerge w:val="restart"/>
            <w:tcBorders>
              <w:top w:val="single" w:sz="4" w:space="0" w:color="auto"/>
              <w:left w:val="nil"/>
              <w:right w:val="nil"/>
            </w:tcBorders>
            <w:noWrap/>
            <w:vAlign w:val="center"/>
          </w:tcPr>
          <w:p w14:paraId="32CABDD4" w14:textId="349CF2CE" w:rsidR="00D53A13" w:rsidRPr="00AA39BD" w:rsidRDefault="00D53A13" w:rsidP="00D53A13">
            <w:pPr>
              <w:spacing w:after="0" w:line="240" w:lineRule="auto"/>
              <w:jc w:val="right"/>
              <w:rPr>
                <w:rFonts w:eastAsia="Times New Roman"/>
                <w:color w:val="000000"/>
                <w:kern w:val="0"/>
                <w:sz w:val="20"/>
                <w:szCs w:val="20"/>
                <w14:ligatures w14:val="none"/>
              </w:rPr>
            </w:pPr>
            <w:r w:rsidRPr="00AA39BD">
              <w:rPr>
                <w:color w:val="000000"/>
                <w:sz w:val="20"/>
                <w:szCs w:val="20"/>
              </w:rPr>
              <w:t>0.517</w:t>
            </w:r>
          </w:p>
        </w:tc>
        <w:tc>
          <w:tcPr>
            <w:tcW w:w="1800" w:type="dxa"/>
            <w:tcBorders>
              <w:top w:val="single" w:sz="4" w:space="0" w:color="auto"/>
              <w:left w:val="nil"/>
              <w:bottom w:val="nil"/>
              <w:right w:val="nil"/>
            </w:tcBorders>
            <w:noWrap/>
            <w:vAlign w:val="bottom"/>
          </w:tcPr>
          <w:p w14:paraId="26E14636" w14:textId="4A6C0958" w:rsidR="00D53A13" w:rsidRPr="00D53A13" w:rsidRDefault="00D53A13" w:rsidP="00D53A13">
            <w:pPr>
              <w:spacing w:after="0" w:line="240" w:lineRule="auto"/>
              <w:jc w:val="right"/>
              <w:rPr>
                <w:color w:val="000000"/>
                <w:sz w:val="20"/>
                <w:szCs w:val="20"/>
              </w:rPr>
            </w:pPr>
            <w:r w:rsidRPr="00D53A13">
              <w:rPr>
                <w:color w:val="000000"/>
                <w:sz w:val="20"/>
                <w:szCs w:val="20"/>
              </w:rPr>
              <w:t>[-54.84</w:t>
            </w:r>
            <w:r>
              <w:rPr>
                <w:color w:val="000000"/>
                <w:sz w:val="20"/>
                <w:szCs w:val="20"/>
              </w:rPr>
              <w:t>0</w:t>
            </w:r>
            <w:r w:rsidRPr="00D53A13">
              <w:rPr>
                <w:color w:val="000000"/>
                <w:sz w:val="20"/>
                <w:szCs w:val="20"/>
              </w:rPr>
              <w:t>, 52.482]</w:t>
            </w:r>
          </w:p>
        </w:tc>
      </w:tr>
      <w:tr w:rsidR="00D53A13" w:rsidRPr="00D9593D" w14:paraId="624D5CFE" w14:textId="77777777" w:rsidTr="007C126D">
        <w:trPr>
          <w:trHeight w:val="320"/>
        </w:trPr>
        <w:tc>
          <w:tcPr>
            <w:tcW w:w="810" w:type="dxa"/>
            <w:vMerge/>
            <w:tcBorders>
              <w:left w:val="nil"/>
              <w:bottom w:val="single" w:sz="4" w:space="0" w:color="auto"/>
              <w:right w:val="nil"/>
            </w:tcBorders>
            <w:noWrap/>
            <w:vAlign w:val="center"/>
          </w:tcPr>
          <w:p w14:paraId="1B8D0587" w14:textId="77777777" w:rsidR="00D53A13" w:rsidRPr="00452304" w:rsidRDefault="00D53A13" w:rsidP="00D53A13">
            <w:pPr>
              <w:spacing w:after="0" w:line="240" w:lineRule="auto"/>
              <w:rPr>
                <w:rFonts w:eastAsia="Times New Roman"/>
                <w:color w:val="000000"/>
                <w:kern w:val="0"/>
                <w:sz w:val="20"/>
                <w:szCs w:val="20"/>
                <w14:ligatures w14:val="none"/>
              </w:rPr>
            </w:pPr>
          </w:p>
        </w:tc>
        <w:tc>
          <w:tcPr>
            <w:tcW w:w="1736" w:type="dxa"/>
            <w:tcBorders>
              <w:top w:val="nil"/>
              <w:left w:val="nil"/>
              <w:bottom w:val="single" w:sz="4" w:space="0" w:color="auto"/>
              <w:right w:val="nil"/>
            </w:tcBorders>
            <w:noWrap/>
            <w:vAlign w:val="center"/>
          </w:tcPr>
          <w:p w14:paraId="0C19D2DB" w14:textId="3FECD1E4" w:rsidR="00D53A13" w:rsidRPr="00355693" w:rsidRDefault="00D53A13" w:rsidP="00D53A1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scavenging</w:t>
            </w:r>
          </w:p>
        </w:tc>
        <w:tc>
          <w:tcPr>
            <w:tcW w:w="1149" w:type="dxa"/>
            <w:tcBorders>
              <w:top w:val="nil"/>
              <w:left w:val="nil"/>
              <w:bottom w:val="single" w:sz="4" w:space="0" w:color="auto"/>
              <w:right w:val="nil"/>
            </w:tcBorders>
            <w:noWrap/>
            <w:vAlign w:val="bottom"/>
          </w:tcPr>
          <w:p w14:paraId="55BAC19F" w14:textId="1CBF25EE" w:rsidR="00D53A13" w:rsidRPr="00D53A13" w:rsidRDefault="00D53A13" w:rsidP="00D53A13">
            <w:pPr>
              <w:spacing w:after="0" w:line="240" w:lineRule="auto"/>
              <w:jc w:val="right"/>
              <w:rPr>
                <w:color w:val="000000"/>
                <w:sz w:val="20"/>
                <w:szCs w:val="20"/>
              </w:rPr>
            </w:pPr>
            <w:r w:rsidRPr="00D53A13">
              <w:rPr>
                <w:color w:val="000000"/>
                <w:sz w:val="20"/>
                <w:szCs w:val="20"/>
              </w:rPr>
              <w:t>-1.925</w:t>
            </w:r>
          </w:p>
        </w:tc>
        <w:tc>
          <w:tcPr>
            <w:tcW w:w="895" w:type="dxa"/>
            <w:vMerge/>
            <w:tcBorders>
              <w:left w:val="nil"/>
              <w:bottom w:val="single" w:sz="4" w:space="0" w:color="auto"/>
              <w:right w:val="nil"/>
            </w:tcBorders>
            <w:noWrap/>
            <w:vAlign w:val="center"/>
          </w:tcPr>
          <w:p w14:paraId="78A2D516" w14:textId="5D32B567" w:rsidR="00D53A13" w:rsidRPr="00AA39BD" w:rsidRDefault="00D53A13" w:rsidP="00D53A13">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center"/>
          </w:tcPr>
          <w:p w14:paraId="19D5B584" w14:textId="7D66115F" w:rsidR="00D53A13" w:rsidRPr="00AA39BD" w:rsidRDefault="00D53A13" w:rsidP="00D53A13">
            <w:pPr>
              <w:spacing w:after="0" w:line="240" w:lineRule="auto"/>
              <w:jc w:val="right"/>
              <w:rPr>
                <w:rFonts w:eastAsia="Times New Roman"/>
                <w:color w:val="000000"/>
                <w:kern w:val="0"/>
                <w:sz w:val="20"/>
                <w:szCs w:val="20"/>
                <w14:ligatures w14:val="none"/>
              </w:rPr>
            </w:pPr>
          </w:p>
        </w:tc>
        <w:tc>
          <w:tcPr>
            <w:tcW w:w="1800" w:type="dxa"/>
            <w:tcBorders>
              <w:top w:val="nil"/>
              <w:left w:val="nil"/>
              <w:bottom w:val="single" w:sz="4" w:space="0" w:color="auto"/>
              <w:right w:val="nil"/>
            </w:tcBorders>
            <w:noWrap/>
            <w:vAlign w:val="bottom"/>
          </w:tcPr>
          <w:p w14:paraId="36A13A7B" w14:textId="4CADD66F" w:rsidR="00D53A13" w:rsidRPr="00D53A13" w:rsidRDefault="00D53A13" w:rsidP="00D53A13">
            <w:pPr>
              <w:spacing w:after="0" w:line="240" w:lineRule="auto"/>
              <w:jc w:val="right"/>
              <w:rPr>
                <w:color w:val="000000"/>
                <w:sz w:val="20"/>
                <w:szCs w:val="20"/>
              </w:rPr>
            </w:pPr>
            <w:r w:rsidRPr="00D53A13">
              <w:rPr>
                <w:color w:val="000000"/>
                <w:sz w:val="20"/>
                <w:szCs w:val="20"/>
              </w:rPr>
              <w:t>[-27.768, 33.164]</w:t>
            </w:r>
          </w:p>
        </w:tc>
      </w:tr>
      <w:tr w:rsidR="00D53A13" w:rsidRPr="00D9593D" w14:paraId="35F9277E" w14:textId="77777777" w:rsidTr="007C126D">
        <w:trPr>
          <w:trHeight w:val="320"/>
        </w:trPr>
        <w:tc>
          <w:tcPr>
            <w:tcW w:w="810" w:type="dxa"/>
            <w:vMerge w:val="restart"/>
            <w:tcBorders>
              <w:top w:val="single" w:sz="4" w:space="0" w:color="auto"/>
              <w:left w:val="nil"/>
              <w:right w:val="nil"/>
            </w:tcBorders>
            <w:noWrap/>
            <w:vAlign w:val="center"/>
          </w:tcPr>
          <w:p w14:paraId="4CF57415" w14:textId="47BF770A" w:rsidR="00D53A13" w:rsidRPr="00A13DC2" w:rsidRDefault="00D53A13" w:rsidP="00D53A13">
            <w:pPr>
              <w:spacing w:after="0" w:line="240" w:lineRule="auto"/>
              <w:rPr>
                <w:rFonts w:eastAsia="Times New Roman"/>
                <w:color w:val="000000"/>
                <w:kern w:val="0"/>
                <w:sz w:val="20"/>
                <w:szCs w:val="20"/>
                <w:vertAlign w:val="subscript"/>
                <w14:ligatures w14:val="none"/>
              </w:rPr>
            </w:pPr>
            <w:proofErr w:type="spellStart"/>
            <w:r>
              <w:rPr>
                <w:rFonts w:eastAsia="Times New Roman"/>
                <w:i/>
                <w:iCs/>
                <w:color w:val="000000"/>
                <w:kern w:val="0"/>
                <w:sz w:val="20"/>
                <w:szCs w:val="20"/>
                <w14:ligatures w14:val="none"/>
              </w:rPr>
              <w:t>P</w:t>
            </w:r>
            <w:r>
              <w:rPr>
                <w:rFonts w:eastAsia="Times New Roman"/>
                <w:color w:val="000000"/>
                <w:kern w:val="0"/>
                <w:sz w:val="20"/>
                <w:szCs w:val="20"/>
                <w:vertAlign w:val="subscript"/>
                <w14:ligatures w14:val="none"/>
              </w:rPr>
              <w:t>mass</w:t>
            </w:r>
            <w:proofErr w:type="spellEnd"/>
          </w:p>
        </w:tc>
        <w:tc>
          <w:tcPr>
            <w:tcW w:w="1736" w:type="dxa"/>
            <w:tcBorders>
              <w:top w:val="single" w:sz="4" w:space="0" w:color="auto"/>
              <w:left w:val="nil"/>
              <w:bottom w:val="nil"/>
              <w:right w:val="nil"/>
            </w:tcBorders>
            <w:noWrap/>
            <w:vAlign w:val="center"/>
          </w:tcPr>
          <w:p w14:paraId="7F733479" w14:textId="3A99C964" w:rsidR="00D53A13" w:rsidRPr="00355693" w:rsidRDefault="00D53A13" w:rsidP="00D53A1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mining</w:t>
            </w:r>
          </w:p>
        </w:tc>
        <w:tc>
          <w:tcPr>
            <w:tcW w:w="1149" w:type="dxa"/>
            <w:tcBorders>
              <w:top w:val="single" w:sz="4" w:space="0" w:color="auto"/>
              <w:left w:val="nil"/>
              <w:bottom w:val="nil"/>
              <w:right w:val="nil"/>
            </w:tcBorders>
            <w:noWrap/>
            <w:vAlign w:val="bottom"/>
          </w:tcPr>
          <w:p w14:paraId="01B106EA" w14:textId="75D5D4C5" w:rsidR="00D53A13" w:rsidRPr="00D53A13" w:rsidRDefault="00D53A13" w:rsidP="00D53A13">
            <w:pPr>
              <w:spacing w:after="0" w:line="240" w:lineRule="auto"/>
              <w:jc w:val="right"/>
              <w:rPr>
                <w:i/>
                <w:iCs/>
                <w:color w:val="000000"/>
                <w:sz w:val="20"/>
                <w:szCs w:val="20"/>
              </w:rPr>
            </w:pPr>
            <w:r w:rsidRPr="00D53A13">
              <w:rPr>
                <w:i/>
                <w:iCs/>
                <w:color w:val="000000"/>
                <w:sz w:val="20"/>
                <w:szCs w:val="20"/>
              </w:rPr>
              <w:t>-34.049</w:t>
            </w:r>
          </w:p>
        </w:tc>
        <w:tc>
          <w:tcPr>
            <w:tcW w:w="895" w:type="dxa"/>
            <w:vMerge w:val="restart"/>
            <w:tcBorders>
              <w:top w:val="single" w:sz="4" w:space="0" w:color="auto"/>
              <w:left w:val="nil"/>
              <w:right w:val="nil"/>
            </w:tcBorders>
            <w:noWrap/>
            <w:vAlign w:val="center"/>
          </w:tcPr>
          <w:p w14:paraId="7F62E358" w14:textId="78BB01A5" w:rsidR="00D53A13" w:rsidRPr="00AA39BD" w:rsidRDefault="00D53A13" w:rsidP="00D53A13">
            <w:pPr>
              <w:spacing w:after="0" w:line="240" w:lineRule="auto"/>
              <w:jc w:val="right"/>
              <w:rPr>
                <w:rFonts w:eastAsia="Times New Roman"/>
                <w:i/>
                <w:iCs/>
                <w:color w:val="000000"/>
                <w:kern w:val="0"/>
                <w:sz w:val="20"/>
                <w:szCs w:val="20"/>
                <w14:ligatures w14:val="none"/>
              </w:rPr>
            </w:pPr>
            <w:r w:rsidRPr="00AA39BD">
              <w:rPr>
                <w:i/>
                <w:iCs/>
                <w:color w:val="000000"/>
                <w:sz w:val="20"/>
                <w:szCs w:val="20"/>
              </w:rPr>
              <w:t>1.759</w:t>
            </w:r>
          </w:p>
        </w:tc>
        <w:tc>
          <w:tcPr>
            <w:tcW w:w="900" w:type="dxa"/>
            <w:vMerge w:val="restart"/>
            <w:tcBorders>
              <w:top w:val="single" w:sz="4" w:space="0" w:color="auto"/>
              <w:left w:val="nil"/>
              <w:right w:val="nil"/>
            </w:tcBorders>
            <w:noWrap/>
            <w:vAlign w:val="center"/>
          </w:tcPr>
          <w:p w14:paraId="0FB8AAD9" w14:textId="2A8C3CD8" w:rsidR="00D53A13" w:rsidRPr="00AA39BD" w:rsidRDefault="00D53A13" w:rsidP="00D53A13">
            <w:pPr>
              <w:spacing w:after="0" w:line="240" w:lineRule="auto"/>
              <w:jc w:val="right"/>
              <w:rPr>
                <w:rFonts w:eastAsia="Times New Roman"/>
                <w:i/>
                <w:iCs/>
                <w:color w:val="000000"/>
                <w:kern w:val="0"/>
                <w:sz w:val="20"/>
                <w:szCs w:val="20"/>
                <w14:ligatures w14:val="none"/>
              </w:rPr>
            </w:pPr>
            <w:r w:rsidRPr="00AA39BD">
              <w:rPr>
                <w:i/>
                <w:iCs/>
                <w:color w:val="000000"/>
                <w:sz w:val="20"/>
                <w:szCs w:val="20"/>
              </w:rPr>
              <w:t>0.079</w:t>
            </w:r>
          </w:p>
        </w:tc>
        <w:tc>
          <w:tcPr>
            <w:tcW w:w="1800" w:type="dxa"/>
            <w:tcBorders>
              <w:top w:val="single" w:sz="4" w:space="0" w:color="auto"/>
              <w:left w:val="nil"/>
              <w:bottom w:val="nil"/>
              <w:right w:val="nil"/>
            </w:tcBorders>
            <w:noWrap/>
            <w:vAlign w:val="bottom"/>
          </w:tcPr>
          <w:p w14:paraId="3A7F053F" w14:textId="08D7A403" w:rsidR="00D53A13" w:rsidRPr="00D53A13" w:rsidRDefault="00D53A13" w:rsidP="00D53A13">
            <w:pPr>
              <w:spacing w:after="0" w:line="240" w:lineRule="auto"/>
              <w:jc w:val="right"/>
              <w:rPr>
                <w:i/>
                <w:iCs/>
                <w:color w:val="000000"/>
                <w:sz w:val="20"/>
                <w:szCs w:val="20"/>
              </w:rPr>
            </w:pPr>
            <w:r w:rsidRPr="00D53A13">
              <w:rPr>
                <w:i/>
                <w:iCs/>
                <w:color w:val="000000"/>
                <w:sz w:val="20"/>
                <w:szCs w:val="20"/>
              </w:rPr>
              <w:t>[-53.628, -6.202]</w:t>
            </w:r>
          </w:p>
        </w:tc>
      </w:tr>
      <w:tr w:rsidR="00D53A13" w:rsidRPr="00D9593D" w14:paraId="568AE697" w14:textId="77777777" w:rsidTr="007C126D">
        <w:trPr>
          <w:trHeight w:val="320"/>
        </w:trPr>
        <w:tc>
          <w:tcPr>
            <w:tcW w:w="810" w:type="dxa"/>
            <w:vMerge/>
            <w:tcBorders>
              <w:left w:val="nil"/>
              <w:bottom w:val="single" w:sz="4" w:space="0" w:color="auto"/>
              <w:right w:val="nil"/>
            </w:tcBorders>
            <w:noWrap/>
            <w:vAlign w:val="center"/>
          </w:tcPr>
          <w:p w14:paraId="326CCBF0" w14:textId="77777777" w:rsidR="00D53A13" w:rsidRPr="00452304" w:rsidRDefault="00D53A13" w:rsidP="00D53A13">
            <w:pPr>
              <w:spacing w:after="0" w:line="240" w:lineRule="auto"/>
              <w:rPr>
                <w:rFonts w:eastAsia="Times New Roman"/>
                <w:color w:val="000000"/>
                <w:kern w:val="0"/>
                <w:sz w:val="20"/>
                <w:szCs w:val="20"/>
                <w14:ligatures w14:val="none"/>
              </w:rPr>
            </w:pPr>
          </w:p>
        </w:tc>
        <w:tc>
          <w:tcPr>
            <w:tcW w:w="1736" w:type="dxa"/>
            <w:tcBorders>
              <w:top w:val="nil"/>
              <w:left w:val="nil"/>
              <w:bottom w:val="single" w:sz="4" w:space="0" w:color="auto"/>
              <w:right w:val="nil"/>
            </w:tcBorders>
            <w:noWrap/>
            <w:vAlign w:val="center"/>
          </w:tcPr>
          <w:p w14:paraId="12D894C0" w14:textId="181AE924" w:rsidR="00D53A13" w:rsidRPr="00355693" w:rsidRDefault="00D53A13" w:rsidP="00D53A1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scavenging</w:t>
            </w:r>
          </w:p>
        </w:tc>
        <w:tc>
          <w:tcPr>
            <w:tcW w:w="1149" w:type="dxa"/>
            <w:tcBorders>
              <w:top w:val="nil"/>
              <w:left w:val="nil"/>
              <w:bottom w:val="single" w:sz="4" w:space="0" w:color="auto"/>
              <w:right w:val="nil"/>
            </w:tcBorders>
            <w:noWrap/>
            <w:vAlign w:val="bottom"/>
          </w:tcPr>
          <w:p w14:paraId="19CF4612" w14:textId="5583362D" w:rsidR="00D53A13" w:rsidRPr="00D53A13" w:rsidRDefault="00D53A13" w:rsidP="00D53A13">
            <w:pPr>
              <w:spacing w:after="0" w:line="240" w:lineRule="auto"/>
              <w:jc w:val="right"/>
              <w:rPr>
                <w:i/>
                <w:iCs/>
                <w:color w:val="000000"/>
                <w:sz w:val="20"/>
                <w:szCs w:val="20"/>
              </w:rPr>
            </w:pPr>
            <w:r w:rsidRPr="00D53A13">
              <w:rPr>
                <w:i/>
                <w:iCs/>
                <w:color w:val="000000"/>
                <w:sz w:val="20"/>
                <w:szCs w:val="20"/>
              </w:rPr>
              <w:t>-7.097</w:t>
            </w:r>
          </w:p>
        </w:tc>
        <w:tc>
          <w:tcPr>
            <w:tcW w:w="895" w:type="dxa"/>
            <w:vMerge/>
            <w:tcBorders>
              <w:left w:val="nil"/>
              <w:bottom w:val="single" w:sz="4" w:space="0" w:color="auto"/>
              <w:right w:val="nil"/>
            </w:tcBorders>
            <w:noWrap/>
            <w:vAlign w:val="center"/>
          </w:tcPr>
          <w:p w14:paraId="3FBFDC7B" w14:textId="4FB56B5D" w:rsidR="00D53A13" w:rsidRPr="00AA39BD" w:rsidRDefault="00D53A13" w:rsidP="00D53A13">
            <w:pPr>
              <w:spacing w:after="0" w:line="240" w:lineRule="auto"/>
              <w:jc w:val="right"/>
              <w:rPr>
                <w:rFonts w:eastAsia="Times New Roman"/>
                <w:i/>
                <w:iCs/>
                <w:color w:val="000000"/>
                <w:kern w:val="0"/>
                <w:sz w:val="20"/>
                <w:szCs w:val="20"/>
                <w14:ligatures w14:val="none"/>
              </w:rPr>
            </w:pPr>
          </w:p>
        </w:tc>
        <w:tc>
          <w:tcPr>
            <w:tcW w:w="900" w:type="dxa"/>
            <w:vMerge/>
            <w:tcBorders>
              <w:left w:val="nil"/>
              <w:bottom w:val="single" w:sz="4" w:space="0" w:color="auto"/>
              <w:right w:val="nil"/>
            </w:tcBorders>
            <w:noWrap/>
            <w:vAlign w:val="center"/>
          </w:tcPr>
          <w:p w14:paraId="3E7A4083" w14:textId="7DE4A061" w:rsidR="00D53A13" w:rsidRPr="00AA39BD" w:rsidRDefault="00D53A13" w:rsidP="00D53A13">
            <w:pPr>
              <w:spacing w:after="0" w:line="240" w:lineRule="auto"/>
              <w:jc w:val="right"/>
              <w:rPr>
                <w:rFonts w:eastAsia="Times New Roman"/>
                <w:i/>
                <w:iCs/>
                <w:color w:val="000000"/>
                <w:kern w:val="0"/>
                <w:sz w:val="20"/>
                <w:szCs w:val="20"/>
                <w14:ligatures w14:val="none"/>
              </w:rPr>
            </w:pPr>
          </w:p>
        </w:tc>
        <w:tc>
          <w:tcPr>
            <w:tcW w:w="1800" w:type="dxa"/>
            <w:tcBorders>
              <w:top w:val="nil"/>
              <w:left w:val="nil"/>
              <w:bottom w:val="single" w:sz="4" w:space="0" w:color="auto"/>
              <w:right w:val="nil"/>
            </w:tcBorders>
            <w:noWrap/>
            <w:vAlign w:val="bottom"/>
          </w:tcPr>
          <w:p w14:paraId="7309B5A8" w14:textId="66CE1D5E" w:rsidR="00D53A13" w:rsidRPr="00D53A13" w:rsidRDefault="00D53A13" w:rsidP="00D53A13">
            <w:pPr>
              <w:spacing w:after="0" w:line="240" w:lineRule="auto"/>
              <w:jc w:val="right"/>
              <w:rPr>
                <w:i/>
                <w:iCs/>
                <w:color w:val="000000"/>
                <w:sz w:val="20"/>
                <w:szCs w:val="20"/>
              </w:rPr>
            </w:pPr>
            <w:r w:rsidRPr="00D53A13">
              <w:rPr>
                <w:i/>
                <w:iCs/>
                <w:color w:val="000000"/>
                <w:sz w:val="20"/>
                <w:szCs w:val="20"/>
              </w:rPr>
              <w:t>[-19.825, 7.652]</w:t>
            </w:r>
          </w:p>
        </w:tc>
      </w:tr>
      <w:tr w:rsidR="00D53A13" w:rsidRPr="00D9593D" w14:paraId="1FB01654" w14:textId="77777777" w:rsidTr="007C126D">
        <w:trPr>
          <w:trHeight w:val="320"/>
        </w:trPr>
        <w:tc>
          <w:tcPr>
            <w:tcW w:w="810" w:type="dxa"/>
            <w:vMerge w:val="restart"/>
            <w:tcBorders>
              <w:top w:val="single" w:sz="4" w:space="0" w:color="auto"/>
              <w:left w:val="nil"/>
              <w:right w:val="nil"/>
            </w:tcBorders>
            <w:noWrap/>
            <w:vAlign w:val="center"/>
          </w:tcPr>
          <w:p w14:paraId="29BD12BD" w14:textId="0C63F8FB" w:rsidR="00D53A13" w:rsidRPr="00A13DC2" w:rsidRDefault="00D53A13" w:rsidP="00D53A13">
            <w:pPr>
              <w:spacing w:after="0" w:line="240" w:lineRule="auto"/>
              <w:rPr>
                <w:rFonts w:eastAsia="Times New Roman"/>
                <w:color w:val="000000"/>
                <w:kern w:val="0"/>
                <w:sz w:val="20"/>
                <w:szCs w:val="20"/>
                <w14:ligatures w14:val="none"/>
              </w:rPr>
            </w:pPr>
            <w:proofErr w:type="spellStart"/>
            <w:r>
              <w:rPr>
                <w:rFonts w:eastAsia="Times New Roman"/>
                <w:i/>
                <w:iCs/>
                <w:color w:val="000000"/>
                <w:kern w:val="0"/>
                <w:sz w:val="20"/>
                <w:szCs w:val="20"/>
                <w14:ligatures w14:val="none"/>
              </w:rPr>
              <w:t>P</w:t>
            </w:r>
            <w:r>
              <w:rPr>
                <w:rFonts w:eastAsia="Times New Roman"/>
                <w:color w:val="000000"/>
                <w:kern w:val="0"/>
                <w:sz w:val="20"/>
                <w:szCs w:val="20"/>
                <w:vertAlign w:val="subscript"/>
                <w14:ligatures w14:val="none"/>
              </w:rPr>
              <w:t>area</w:t>
            </w:r>
            <w:proofErr w:type="spellEnd"/>
          </w:p>
        </w:tc>
        <w:tc>
          <w:tcPr>
            <w:tcW w:w="1736" w:type="dxa"/>
            <w:tcBorders>
              <w:top w:val="single" w:sz="4" w:space="0" w:color="auto"/>
              <w:left w:val="nil"/>
              <w:bottom w:val="nil"/>
              <w:right w:val="nil"/>
            </w:tcBorders>
            <w:noWrap/>
            <w:vAlign w:val="center"/>
          </w:tcPr>
          <w:p w14:paraId="55849501" w14:textId="2C861F88" w:rsidR="00D53A13" w:rsidRPr="00355693" w:rsidRDefault="00D53A13" w:rsidP="00D53A1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mining</w:t>
            </w:r>
          </w:p>
        </w:tc>
        <w:tc>
          <w:tcPr>
            <w:tcW w:w="1149" w:type="dxa"/>
            <w:tcBorders>
              <w:top w:val="single" w:sz="4" w:space="0" w:color="auto"/>
              <w:left w:val="nil"/>
              <w:bottom w:val="nil"/>
              <w:right w:val="nil"/>
            </w:tcBorders>
            <w:noWrap/>
            <w:vAlign w:val="bottom"/>
          </w:tcPr>
          <w:p w14:paraId="5A5537FB" w14:textId="2A6895C9" w:rsidR="00D53A13" w:rsidRPr="00D53A13" w:rsidRDefault="00D53A13" w:rsidP="00D53A13">
            <w:pPr>
              <w:spacing w:after="0" w:line="240" w:lineRule="auto"/>
              <w:jc w:val="right"/>
              <w:rPr>
                <w:b/>
                <w:bCs/>
                <w:color w:val="000000"/>
                <w:sz w:val="20"/>
                <w:szCs w:val="20"/>
              </w:rPr>
            </w:pPr>
            <w:r w:rsidRPr="00D53A13">
              <w:rPr>
                <w:b/>
                <w:bCs/>
                <w:color w:val="000000"/>
                <w:sz w:val="20"/>
                <w:szCs w:val="20"/>
              </w:rPr>
              <w:t>-44.204</w:t>
            </w:r>
          </w:p>
        </w:tc>
        <w:tc>
          <w:tcPr>
            <w:tcW w:w="895" w:type="dxa"/>
            <w:vMerge w:val="restart"/>
            <w:tcBorders>
              <w:top w:val="single" w:sz="4" w:space="0" w:color="auto"/>
              <w:left w:val="nil"/>
              <w:right w:val="nil"/>
            </w:tcBorders>
            <w:noWrap/>
            <w:vAlign w:val="center"/>
          </w:tcPr>
          <w:p w14:paraId="12517240" w14:textId="344DED5D" w:rsidR="00D53A13" w:rsidRPr="00AA39BD" w:rsidRDefault="00D53A13" w:rsidP="00D53A13">
            <w:pPr>
              <w:spacing w:after="0" w:line="240" w:lineRule="auto"/>
              <w:jc w:val="right"/>
              <w:rPr>
                <w:rFonts w:eastAsia="Times New Roman"/>
                <w:b/>
                <w:bCs/>
                <w:color w:val="000000"/>
                <w:kern w:val="0"/>
                <w:sz w:val="20"/>
                <w:szCs w:val="20"/>
                <w14:ligatures w14:val="none"/>
              </w:rPr>
            </w:pPr>
            <w:r w:rsidRPr="00AA39BD">
              <w:rPr>
                <w:b/>
                <w:bCs/>
                <w:color w:val="000000"/>
                <w:sz w:val="20"/>
                <w:szCs w:val="20"/>
              </w:rPr>
              <w:t>2.511</w:t>
            </w:r>
          </w:p>
        </w:tc>
        <w:tc>
          <w:tcPr>
            <w:tcW w:w="900" w:type="dxa"/>
            <w:vMerge w:val="restart"/>
            <w:tcBorders>
              <w:top w:val="single" w:sz="4" w:space="0" w:color="auto"/>
              <w:left w:val="nil"/>
              <w:right w:val="nil"/>
            </w:tcBorders>
            <w:noWrap/>
            <w:vAlign w:val="center"/>
          </w:tcPr>
          <w:p w14:paraId="5998C176" w14:textId="5A81BE6D" w:rsidR="00D53A13" w:rsidRPr="00AA39BD" w:rsidRDefault="00D53A13" w:rsidP="00D53A13">
            <w:pPr>
              <w:spacing w:after="0" w:line="240" w:lineRule="auto"/>
              <w:jc w:val="right"/>
              <w:rPr>
                <w:rFonts w:eastAsia="Times New Roman"/>
                <w:b/>
                <w:bCs/>
                <w:color w:val="000000"/>
                <w:kern w:val="0"/>
                <w:sz w:val="20"/>
                <w:szCs w:val="20"/>
                <w14:ligatures w14:val="none"/>
              </w:rPr>
            </w:pPr>
            <w:r w:rsidRPr="00AA39BD">
              <w:rPr>
                <w:b/>
                <w:bCs/>
                <w:color w:val="000000"/>
                <w:sz w:val="20"/>
                <w:szCs w:val="20"/>
              </w:rPr>
              <w:t>0.012</w:t>
            </w:r>
          </w:p>
        </w:tc>
        <w:tc>
          <w:tcPr>
            <w:tcW w:w="1800" w:type="dxa"/>
            <w:tcBorders>
              <w:top w:val="single" w:sz="4" w:space="0" w:color="auto"/>
              <w:left w:val="nil"/>
              <w:bottom w:val="nil"/>
              <w:right w:val="nil"/>
            </w:tcBorders>
            <w:noWrap/>
            <w:vAlign w:val="bottom"/>
          </w:tcPr>
          <w:p w14:paraId="5442BF41" w14:textId="7D200C22" w:rsidR="00D53A13" w:rsidRPr="00D53A13" w:rsidRDefault="00D53A13" w:rsidP="00D53A13">
            <w:pPr>
              <w:spacing w:after="0" w:line="240" w:lineRule="auto"/>
              <w:jc w:val="right"/>
              <w:rPr>
                <w:b/>
                <w:bCs/>
                <w:color w:val="000000"/>
                <w:sz w:val="20"/>
                <w:szCs w:val="20"/>
              </w:rPr>
            </w:pPr>
            <w:r w:rsidRPr="00D53A13">
              <w:rPr>
                <w:b/>
                <w:bCs/>
                <w:color w:val="000000"/>
                <w:sz w:val="20"/>
                <w:szCs w:val="20"/>
              </w:rPr>
              <w:t>[-69.318, 1.465]</w:t>
            </w:r>
          </w:p>
        </w:tc>
      </w:tr>
      <w:tr w:rsidR="00D53A13" w:rsidRPr="00D9593D" w14:paraId="60E1C8BF" w14:textId="77777777" w:rsidTr="007C126D">
        <w:trPr>
          <w:trHeight w:val="320"/>
        </w:trPr>
        <w:tc>
          <w:tcPr>
            <w:tcW w:w="810" w:type="dxa"/>
            <w:vMerge/>
            <w:tcBorders>
              <w:left w:val="nil"/>
              <w:bottom w:val="single" w:sz="4" w:space="0" w:color="auto"/>
              <w:right w:val="nil"/>
            </w:tcBorders>
            <w:noWrap/>
            <w:vAlign w:val="center"/>
          </w:tcPr>
          <w:p w14:paraId="415555B4" w14:textId="77777777" w:rsidR="00D53A13" w:rsidRPr="00452304" w:rsidRDefault="00D53A13" w:rsidP="00D53A13">
            <w:pPr>
              <w:spacing w:after="0" w:line="240" w:lineRule="auto"/>
              <w:rPr>
                <w:rFonts w:eastAsia="Times New Roman"/>
                <w:color w:val="000000"/>
                <w:kern w:val="0"/>
                <w:sz w:val="20"/>
                <w:szCs w:val="20"/>
                <w14:ligatures w14:val="none"/>
              </w:rPr>
            </w:pPr>
          </w:p>
        </w:tc>
        <w:tc>
          <w:tcPr>
            <w:tcW w:w="1736" w:type="dxa"/>
            <w:tcBorders>
              <w:top w:val="nil"/>
              <w:left w:val="nil"/>
              <w:bottom w:val="single" w:sz="4" w:space="0" w:color="auto"/>
              <w:right w:val="nil"/>
            </w:tcBorders>
            <w:noWrap/>
            <w:vAlign w:val="center"/>
          </w:tcPr>
          <w:p w14:paraId="01C5B548" w14:textId="000229BA" w:rsidR="00D53A13" w:rsidRPr="00692A2E" w:rsidRDefault="00D53A13" w:rsidP="00D53A13">
            <w:pPr>
              <w:spacing w:after="0" w:line="240" w:lineRule="auto"/>
              <w:rPr>
                <w:rFonts w:eastAsia="Times New Roman"/>
                <w:b/>
                <w:bCs/>
                <w:i/>
                <w:color w:val="000000"/>
                <w:kern w:val="0"/>
                <w:sz w:val="20"/>
                <w:szCs w:val="20"/>
                <w14:ligatures w14:val="none"/>
              </w:rPr>
            </w:pPr>
            <w:r>
              <w:rPr>
                <w:rFonts w:eastAsia="Times New Roman"/>
                <w:i/>
                <w:iCs/>
                <w:color w:val="000000"/>
                <w:kern w:val="0"/>
                <w:sz w:val="20"/>
                <w:szCs w:val="20"/>
                <w14:ligatures w14:val="none"/>
              </w:rPr>
              <w:t>scavenging</w:t>
            </w:r>
          </w:p>
        </w:tc>
        <w:tc>
          <w:tcPr>
            <w:tcW w:w="1149" w:type="dxa"/>
            <w:tcBorders>
              <w:top w:val="nil"/>
              <w:left w:val="nil"/>
              <w:bottom w:val="single" w:sz="4" w:space="0" w:color="auto"/>
              <w:right w:val="nil"/>
            </w:tcBorders>
            <w:noWrap/>
            <w:vAlign w:val="bottom"/>
          </w:tcPr>
          <w:p w14:paraId="18C84B4C" w14:textId="07BABE78" w:rsidR="00D53A13" w:rsidRPr="00D53A13" w:rsidRDefault="00D53A13" w:rsidP="00D53A13">
            <w:pPr>
              <w:spacing w:after="0" w:line="240" w:lineRule="auto"/>
              <w:jc w:val="right"/>
              <w:rPr>
                <w:b/>
                <w:bCs/>
                <w:color w:val="000000"/>
                <w:sz w:val="20"/>
                <w:szCs w:val="20"/>
              </w:rPr>
            </w:pPr>
            <w:r w:rsidRPr="00D53A13">
              <w:rPr>
                <w:b/>
                <w:bCs/>
                <w:color w:val="000000"/>
                <w:sz w:val="20"/>
                <w:szCs w:val="20"/>
              </w:rPr>
              <w:t>3.021</w:t>
            </w:r>
          </w:p>
        </w:tc>
        <w:tc>
          <w:tcPr>
            <w:tcW w:w="895" w:type="dxa"/>
            <w:vMerge/>
            <w:tcBorders>
              <w:left w:val="nil"/>
              <w:bottom w:val="single" w:sz="4" w:space="0" w:color="auto"/>
              <w:right w:val="nil"/>
            </w:tcBorders>
            <w:noWrap/>
            <w:vAlign w:val="center"/>
          </w:tcPr>
          <w:p w14:paraId="56FD68AB" w14:textId="46E9A206" w:rsidR="00D53A13" w:rsidRPr="00AA39BD" w:rsidRDefault="00D53A13" w:rsidP="00D53A13">
            <w:pPr>
              <w:spacing w:after="0" w:line="240" w:lineRule="auto"/>
              <w:jc w:val="right"/>
              <w:rPr>
                <w:rFonts w:eastAsia="Times New Roman"/>
                <w:b/>
                <w:bCs/>
                <w:color w:val="000000"/>
                <w:kern w:val="0"/>
                <w:sz w:val="20"/>
                <w:szCs w:val="20"/>
                <w14:ligatures w14:val="none"/>
              </w:rPr>
            </w:pPr>
          </w:p>
        </w:tc>
        <w:tc>
          <w:tcPr>
            <w:tcW w:w="900" w:type="dxa"/>
            <w:vMerge/>
            <w:tcBorders>
              <w:left w:val="nil"/>
              <w:bottom w:val="single" w:sz="4" w:space="0" w:color="auto"/>
              <w:right w:val="nil"/>
            </w:tcBorders>
            <w:noWrap/>
            <w:vAlign w:val="center"/>
          </w:tcPr>
          <w:p w14:paraId="52A55298" w14:textId="0BF99288" w:rsidR="00D53A13" w:rsidRPr="00AA39BD" w:rsidRDefault="00D53A13" w:rsidP="00D53A13">
            <w:pPr>
              <w:spacing w:after="0" w:line="240" w:lineRule="auto"/>
              <w:jc w:val="right"/>
              <w:rPr>
                <w:rFonts w:eastAsia="Times New Roman"/>
                <w:b/>
                <w:bCs/>
                <w:color w:val="000000"/>
                <w:kern w:val="0"/>
                <w:sz w:val="20"/>
                <w:szCs w:val="20"/>
                <w14:ligatures w14:val="none"/>
              </w:rPr>
            </w:pPr>
          </w:p>
        </w:tc>
        <w:tc>
          <w:tcPr>
            <w:tcW w:w="1800" w:type="dxa"/>
            <w:tcBorders>
              <w:top w:val="nil"/>
              <w:left w:val="nil"/>
              <w:bottom w:val="single" w:sz="4" w:space="0" w:color="auto"/>
              <w:right w:val="nil"/>
            </w:tcBorders>
            <w:noWrap/>
            <w:vAlign w:val="bottom"/>
          </w:tcPr>
          <w:p w14:paraId="2B5E6F55" w14:textId="2DAF4E23" w:rsidR="00D53A13" w:rsidRPr="00D53A13" w:rsidRDefault="00D53A13" w:rsidP="00D53A13">
            <w:pPr>
              <w:spacing w:after="0" w:line="240" w:lineRule="auto"/>
              <w:jc w:val="right"/>
              <w:rPr>
                <w:b/>
                <w:bCs/>
                <w:color w:val="000000"/>
                <w:sz w:val="20"/>
                <w:szCs w:val="20"/>
              </w:rPr>
            </w:pPr>
            <w:r w:rsidRPr="00D53A13">
              <w:rPr>
                <w:b/>
                <w:bCs/>
                <w:color w:val="000000"/>
                <w:sz w:val="20"/>
                <w:szCs w:val="20"/>
              </w:rPr>
              <w:t>[-27.030, 45.447]</w:t>
            </w:r>
          </w:p>
        </w:tc>
      </w:tr>
      <w:tr w:rsidR="00D53A13" w:rsidRPr="00D9593D" w14:paraId="54A6EB55" w14:textId="77777777" w:rsidTr="007C126D">
        <w:trPr>
          <w:trHeight w:val="320"/>
        </w:trPr>
        <w:tc>
          <w:tcPr>
            <w:tcW w:w="810" w:type="dxa"/>
            <w:vMerge w:val="restart"/>
            <w:tcBorders>
              <w:top w:val="single" w:sz="4" w:space="0" w:color="auto"/>
              <w:left w:val="nil"/>
              <w:right w:val="nil"/>
            </w:tcBorders>
            <w:noWrap/>
            <w:vAlign w:val="center"/>
          </w:tcPr>
          <w:p w14:paraId="50DF426B" w14:textId="07EDEA06" w:rsidR="00D53A13" w:rsidRPr="00A13DC2" w:rsidRDefault="00D53A13" w:rsidP="00D53A13">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Leaf N:P</w:t>
            </w:r>
          </w:p>
        </w:tc>
        <w:tc>
          <w:tcPr>
            <w:tcW w:w="1736" w:type="dxa"/>
            <w:tcBorders>
              <w:top w:val="single" w:sz="4" w:space="0" w:color="auto"/>
              <w:left w:val="nil"/>
              <w:bottom w:val="nil"/>
              <w:right w:val="nil"/>
            </w:tcBorders>
            <w:noWrap/>
            <w:vAlign w:val="center"/>
          </w:tcPr>
          <w:p w14:paraId="2003E674" w14:textId="3A23AA60" w:rsidR="00D53A13" w:rsidRPr="00692A2E" w:rsidRDefault="00D53A13" w:rsidP="00D53A13">
            <w:pPr>
              <w:spacing w:after="0" w:line="240" w:lineRule="auto"/>
              <w:rPr>
                <w:rFonts w:eastAsia="Times New Roman"/>
                <w:b/>
                <w:bCs/>
                <w:i/>
                <w:color w:val="000000"/>
                <w:kern w:val="0"/>
                <w:sz w:val="20"/>
                <w:szCs w:val="20"/>
                <w14:ligatures w14:val="none"/>
              </w:rPr>
            </w:pPr>
            <w:r>
              <w:rPr>
                <w:rFonts w:eastAsia="Times New Roman"/>
                <w:i/>
                <w:iCs/>
                <w:color w:val="000000"/>
                <w:kern w:val="0"/>
                <w:sz w:val="20"/>
                <w:szCs w:val="20"/>
                <w14:ligatures w14:val="none"/>
              </w:rPr>
              <w:t>mining</w:t>
            </w:r>
          </w:p>
        </w:tc>
        <w:tc>
          <w:tcPr>
            <w:tcW w:w="1149" w:type="dxa"/>
            <w:tcBorders>
              <w:top w:val="single" w:sz="4" w:space="0" w:color="auto"/>
              <w:left w:val="nil"/>
              <w:bottom w:val="nil"/>
              <w:right w:val="nil"/>
            </w:tcBorders>
            <w:noWrap/>
            <w:vAlign w:val="bottom"/>
          </w:tcPr>
          <w:p w14:paraId="50ACB2FA" w14:textId="3464ED1A" w:rsidR="00D53A13" w:rsidRPr="00D53A13" w:rsidRDefault="00D53A13" w:rsidP="00D53A13">
            <w:pPr>
              <w:spacing w:after="0" w:line="240" w:lineRule="auto"/>
              <w:jc w:val="right"/>
              <w:rPr>
                <w:i/>
                <w:iCs/>
                <w:color w:val="000000"/>
                <w:sz w:val="20"/>
                <w:szCs w:val="20"/>
              </w:rPr>
            </w:pPr>
            <w:r w:rsidRPr="00D53A13">
              <w:rPr>
                <w:i/>
                <w:iCs/>
                <w:color w:val="000000"/>
                <w:sz w:val="20"/>
                <w:szCs w:val="20"/>
              </w:rPr>
              <w:t>-60.625</w:t>
            </w:r>
          </w:p>
        </w:tc>
        <w:tc>
          <w:tcPr>
            <w:tcW w:w="895" w:type="dxa"/>
            <w:vMerge w:val="restart"/>
            <w:tcBorders>
              <w:top w:val="single" w:sz="4" w:space="0" w:color="auto"/>
              <w:left w:val="nil"/>
              <w:right w:val="nil"/>
            </w:tcBorders>
            <w:noWrap/>
            <w:vAlign w:val="center"/>
          </w:tcPr>
          <w:p w14:paraId="0C5AFB90" w14:textId="07D2A527" w:rsidR="00D53A13" w:rsidRPr="00AA39BD" w:rsidRDefault="00D53A13" w:rsidP="00D53A13">
            <w:pPr>
              <w:spacing w:after="0" w:line="240" w:lineRule="auto"/>
              <w:jc w:val="right"/>
              <w:rPr>
                <w:rFonts w:eastAsia="Times New Roman"/>
                <w:i/>
                <w:iCs/>
                <w:color w:val="000000"/>
                <w:kern w:val="0"/>
                <w:sz w:val="20"/>
                <w:szCs w:val="20"/>
                <w14:ligatures w14:val="none"/>
              </w:rPr>
            </w:pPr>
            <w:r w:rsidRPr="00AA39BD">
              <w:rPr>
                <w:i/>
                <w:iCs/>
                <w:color w:val="000000"/>
                <w:sz w:val="20"/>
                <w:szCs w:val="20"/>
              </w:rPr>
              <w:t>1.655</w:t>
            </w:r>
          </w:p>
        </w:tc>
        <w:tc>
          <w:tcPr>
            <w:tcW w:w="900" w:type="dxa"/>
            <w:vMerge w:val="restart"/>
            <w:tcBorders>
              <w:top w:val="single" w:sz="4" w:space="0" w:color="auto"/>
              <w:left w:val="nil"/>
              <w:right w:val="nil"/>
            </w:tcBorders>
            <w:noWrap/>
            <w:vAlign w:val="center"/>
          </w:tcPr>
          <w:p w14:paraId="19717584" w14:textId="73A783E5" w:rsidR="00D53A13" w:rsidRPr="00AA39BD" w:rsidRDefault="00D53A13" w:rsidP="00D53A13">
            <w:pPr>
              <w:spacing w:after="0" w:line="240" w:lineRule="auto"/>
              <w:jc w:val="right"/>
              <w:rPr>
                <w:rFonts w:eastAsia="Times New Roman"/>
                <w:i/>
                <w:iCs/>
                <w:color w:val="000000"/>
                <w:kern w:val="0"/>
                <w:sz w:val="20"/>
                <w:szCs w:val="20"/>
                <w14:ligatures w14:val="none"/>
              </w:rPr>
            </w:pPr>
            <w:r w:rsidRPr="00AA39BD">
              <w:rPr>
                <w:i/>
                <w:iCs/>
                <w:color w:val="000000"/>
                <w:sz w:val="20"/>
                <w:szCs w:val="20"/>
              </w:rPr>
              <w:t>0.098</w:t>
            </w:r>
          </w:p>
        </w:tc>
        <w:tc>
          <w:tcPr>
            <w:tcW w:w="1800" w:type="dxa"/>
            <w:tcBorders>
              <w:top w:val="single" w:sz="4" w:space="0" w:color="auto"/>
              <w:left w:val="nil"/>
              <w:bottom w:val="nil"/>
              <w:right w:val="nil"/>
            </w:tcBorders>
            <w:noWrap/>
            <w:vAlign w:val="bottom"/>
          </w:tcPr>
          <w:p w14:paraId="30B61741" w14:textId="6D0679B0" w:rsidR="00D53A13" w:rsidRPr="00D53A13" w:rsidRDefault="00D53A13" w:rsidP="00D53A13">
            <w:pPr>
              <w:spacing w:after="0" w:line="240" w:lineRule="auto"/>
              <w:jc w:val="right"/>
              <w:rPr>
                <w:i/>
                <w:iCs/>
                <w:color w:val="000000"/>
                <w:sz w:val="20"/>
                <w:szCs w:val="20"/>
              </w:rPr>
            </w:pPr>
            <w:r w:rsidRPr="00D53A13">
              <w:rPr>
                <w:i/>
                <w:iCs/>
                <w:color w:val="000000"/>
                <w:sz w:val="20"/>
                <w:szCs w:val="20"/>
              </w:rPr>
              <w:t>[-81.232, -17.391]</w:t>
            </w:r>
          </w:p>
        </w:tc>
      </w:tr>
      <w:tr w:rsidR="00D53A13" w:rsidRPr="00D9593D" w14:paraId="43A2B13A" w14:textId="77777777" w:rsidTr="007C126D">
        <w:trPr>
          <w:trHeight w:val="320"/>
        </w:trPr>
        <w:tc>
          <w:tcPr>
            <w:tcW w:w="810" w:type="dxa"/>
            <w:vMerge/>
            <w:tcBorders>
              <w:left w:val="nil"/>
              <w:bottom w:val="single" w:sz="4" w:space="0" w:color="auto"/>
              <w:right w:val="nil"/>
            </w:tcBorders>
            <w:noWrap/>
            <w:vAlign w:val="center"/>
          </w:tcPr>
          <w:p w14:paraId="229F0A1A" w14:textId="77777777" w:rsidR="00D53A13" w:rsidRPr="00452304" w:rsidRDefault="00D53A13" w:rsidP="00D53A13">
            <w:pPr>
              <w:spacing w:after="0" w:line="240" w:lineRule="auto"/>
              <w:rPr>
                <w:rFonts w:eastAsia="Times New Roman"/>
                <w:color w:val="000000"/>
                <w:kern w:val="0"/>
                <w:sz w:val="20"/>
                <w:szCs w:val="20"/>
                <w14:ligatures w14:val="none"/>
              </w:rPr>
            </w:pPr>
          </w:p>
        </w:tc>
        <w:tc>
          <w:tcPr>
            <w:tcW w:w="1736" w:type="dxa"/>
            <w:tcBorders>
              <w:top w:val="nil"/>
              <w:left w:val="nil"/>
              <w:bottom w:val="single" w:sz="4" w:space="0" w:color="auto"/>
              <w:right w:val="nil"/>
            </w:tcBorders>
            <w:noWrap/>
            <w:vAlign w:val="center"/>
          </w:tcPr>
          <w:p w14:paraId="4A534257" w14:textId="4F3E06BD" w:rsidR="00D53A13" w:rsidRPr="00355693" w:rsidRDefault="00D53A13" w:rsidP="00D53A1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scavenging</w:t>
            </w:r>
          </w:p>
        </w:tc>
        <w:tc>
          <w:tcPr>
            <w:tcW w:w="1149" w:type="dxa"/>
            <w:tcBorders>
              <w:top w:val="nil"/>
              <w:left w:val="nil"/>
              <w:bottom w:val="single" w:sz="4" w:space="0" w:color="auto"/>
              <w:right w:val="nil"/>
            </w:tcBorders>
            <w:noWrap/>
            <w:vAlign w:val="bottom"/>
          </w:tcPr>
          <w:p w14:paraId="7724D49A" w14:textId="631AB895" w:rsidR="00D53A13" w:rsidRPr="00D53A13" w:rsidRDefault="00D53A13" w:rsidP="00D53A13">
            <w:pPr>
              <w:spacing w:after="0" w:line="240" w:lineRule="auto"/>
              <w:jc w:val="right"/>
              <w:rPr>
                <w:i/>
                <w:iCs/>
                <w:color w:val="000000"/>
                <w:sz w:val="20"/>
                <w:szCs w:val="20"/>
              </w:rPr>
            </w:pPr>
            <w:r w:rsidRPr="00D53A13">
              <w:rPr>
                <w:i/>
                <w:iCs/>
                <w:color w:val="000000"/>
                <w:sz w:val="20"/>
                <w:szCs w:val="20"/>
              </w:rPr>
              <w:t>-37.282</w:t>
            </w:r>
          </w:p>
        </w:tc>
        <w:tc>
          <w:tcPr>
            <w:tcW w:w="895" w:type="dxa"/>
            <w:vMerge/>
            <w:tcBorders>
              <w:left w:val="nil"/>
              <w:bottom w:val="single" w:sz="4" w:space="0" w:color="auto"/>
              <w:right w:val="nil"/>
            </w:tcBorders>
            <w:noWrap/>
            <w:vAlign w:val="center"/>
          </w:tcPr>
          <w:p w14:paraId="5AFCFF58" w14:textId="0077106D" w:rsidR="00D53A13" w:rsidRPr="00AA39BD" w:rsidRDefault="00D53A13" w:rsidP="00D53A13">
            <w:pPr>
              <w:spacing w:after="0" w:line="240" w:lineRule="auto"/>
              <w:jc w:val="right"/>
              <w:rPr>
                <w:rFonts w:eastAsia="Times New Roman"/>
                <w:i/>
                <w:iCs/>
                <w:color w:val="000000"/>
                <w:kern w:val="0"/>
                <w:sz w:val="20"/>
                <w:szCs w:val="20"/>
                <w14:ligatures w14:val="none"/>
              </w:rPr>
            </w:pPr>
          </w:p>
        </w:tc>
        <w:tc>
          <w:tcPr>
            <w:tcW w:w="900" w:type="dxa"/>
            <w:vMerge/>
            <w:tcBorders>
              <w:left w:val="nil"/>
              <w:bottom w:val="single" w:sz="4" w:space="0" w:color="auto"/>
              <w:right w:val="nil"/>
            </w:tcBorders>
            <w:noWrap/>
            <w:vAlign w:val="center"/>
          </w:tcPr>
          <w:p w14:paraId="36DCC649" w14:textId="72BDCEBB" w:rsidR="00D53A13" w:rsidRPr="00AA39BD" w:rsidRDefault="00D53A13" w:rsidP="00D53A13">
            <w:pPr>
              <w:spacing w:after="0" w:line="240" w:lineRule="auto"/>
              <w:jc w:val="right"/>
              <w:rPr>
                <w:rFonts w:eastAsia="Times New Roman"/>
                <w:i/>
                <w:iCs/>
                <w:color w:val="000000"/>
                <w:kern w:val="0"/>
                <w:sz w:val="20"/>
                <w:szCs w:val="20"/>
                <w14:ligatures w14:val="none"/>
              </w:rPr>
            </w:pPr>
          </w:p>
        </w:tc>
        <w:tc>
          <w:tcPr>
            <w:tcW w:w="1800" w:type="dxa"/>
            <w:tcBorders>
              <w:top w:val="nil"/>
              <w:left w:val="nil"/>
              <w:bottom w:val="single" w:sz="4" w:space="0" w:color="auto"/>
              <w:right w:val="nil"/>
            </w:tcBorders>
            <w:noWrap/>
            <w:vAlign w:val="bottom"/>
          </w:tcPr>
          <w:p w14:paraId="4EAFA6E6" w14:textId="797D12A6" w:rsidR="00D53A13" w:rsidRPr="00D53A13" w:rsidRDefault="00D53A13" w:rsidP="00D53A13">
            <w:pPr>
              <w:spacing w:after="0" w:line="240" w:lineRule="auto"/>
              <w:jc w:val="right"/>
              <w:rPr>
                <w:i/>
                <w:iCs/>
                <w:color w:val="000000"/>
                <w:sz w:val="20"/>
                <w:szCs w:val="20"/>
              </w:rPr>
            </w:pPr>
            <w:r w:rsidRPr="00D53A13">
              <w:rPr>
                <w:i/>
                <w:iCs/>
                <w:color w:val="000000"/>
                <w:sz w:val="20"/>
                <w:szCs w:val="20"/>
              </w:rPr>
              <w:t>[-56.349, -9.886]</w:t>
            </w:r>
          </w:p>
        </w:tc>
      </w:tr>
      <w:tr w:rsidR="00D53A13" w:rsidRPr="00D9593D" w14:paraId="3D8A2F64" w14:textId="77777777" w:rsidTr="007C126D">
        <w:trPr>
          <w:trHeight w:val="320"/>
        </w:trPr>
        <w:tc>
          <w:tcPr>
            <w:tcW w:w="810" w:type="dxa"/>
            <w:vMerge w:val="restart"/>
            <w:tcBorders>
              <w:top w:val="single" w:sz="4" w:space="0" w:color="auto"/>
              <w:left w:val="nil"/>
              <w:right w:val="nil"/>
            </w:tcBorders>
            <w:noWrap/>
            <w:vAlign w:val="center"/>
          </w:tcPr>
          <w:p w14:paraId="5375D895" w14:textId="68A915B8" w:rsidR="00D53A13" w:rsidRPr="00A13DC2" w:rsidRDefault="00D53A13" w:rsidP="00D53A13">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A</w:t>
            </w:r>
            <w:r>
              <w:rPr>
                <w:rFonts w:eastAsia="Times New Roman"/>
                <w:color w:val="000000"/>
                <w:kern w:val="0"/>
                <w:sz w:val="20"/>
                <w:szCs w:val="20"/>
                <w:vertAlign w:val="subscript"/>
                <w14:ligatures w14:val="none"/>
              </w:rPr>
              <w:t>sat</w:t>
            </w:r>
          </w:p>
        </w:tc>
        <w:tc>
          <w:tcPr>
            <w:tcW w:w="1736" w:type="dxa"/>
            <w:tcBorders>
              <w:top w:val="single" w:sz="4" w:space="0" w:color="auto"/>
              <w:left w:val="nil"/>
              <w:bottom w:val="nil"/>
              <w:right w:val="nil"/>
            </w:tcBorders>
            <w:noWrap/>
            <w:vAlign w:val="center"/>
          </w:tcPr>
          <w:p w14:paraId="6B02B626" w14:textId="5C994C80" w:rsidR="00D53A13" w:rsidRPr="00355693" w:rsidRDefault="00D53A13" w:rsidP="00D53A1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mining</w:t>
            </w:r>
          </w:p>
        </w:tc>
        <w:tc>
          <w:tcPr>
            <w:tcW w:w="1149" w:type="dxa"/>
            <w:tcBorders>
              <w:top w:val="single" w:sz="4" w:space="0" w:color="auto"/>
              <w:left w:val="nil"/>
              <w:bottom w:val="nil"/>
              <w:right w:val="nil"/>
            </w:tcBorders>
            <w:noWrap/>
            <w:vAlign w:val="bottom"/>
          </w:tcPr>
          <w:p w14:paraId="6212D0D4" w14:textId="02CFDD61" w:rsidR="00D53A13" w:rsidRPr="00D53A13" w:rsidRDefault="00D53A13" w:rsidP="00D53A13">
            <w:pPr>
              <w:spacing w:after="0" w:line="240" w:lineRule="auto"/>
              <w:jc w:val="right"/>
              <w:rPr>
                <w:color w:val="000000"/>
                <w:sz w:val="20"/>
                <w:szCs w:val="20"/>
              </w:rPr>
            </w:pPr>
            <w:r w:rsidRPr="00D53A13">
              <w:rPr>
                <w:color w:val="000000"/>
                <w:sz w:val="20"/>
                <w:szCs w:val="20"/>
              </w:rPr>
              <w:t>33.522</w:t>
            </w:r>
          </w:p>
        </w:tc>
        <w:tc>
          <w:tcPr>
            <w:tcW w:w="895" w:type="dxa"/>
            <w:vMerge w:val="restart"/>
            <w:tcBorders>
              <w:top w:val="single" w:sz="4" w:space="0" w:color="auto"/>
              <w:left w:val="nil"/>
              <w:right w:val="nil"/>
            </w:tcBorders>
            <w:noWrap/>
            <w:vAlign w:val="center"/>
          </w:tcPr>
          <w:p w14:paraId="06E24CFB" w14:textId="373A7673" w:rsidR="00D53A13" w:rsidRPr="00AA39BD" w:rsidRDefault="00D53A13" w:rsidP="00D53A13">
            <w:pPr>
              <w:spacing w:after="0" w:line="240" w:lineRule="auto"/>
              <w:jc w:val="right"/>
              <w:rPr>
                <w:rFonts w:eastAsia="Times New Roman"/>
                <w:color w:val="000000"/>
                <w:kern w:val="0"/>
                <w:sz w:val="20"/>
                <w:szCs w:val="20"/>
                <w14:ligatures w14:val="none"/>
              </w:rPr>
            </w:pPr>
            <w:r w:rsidRPr="00AA39BD">
              <w:rPr>
                <w:color w:val="000000"/>
                <w:sz w:val="20"/>
                <w:szCs w:val="20"/>
              </w:rPr>
              <w:t>-0.313</w:t>
            </w:r>
          </w:p>
        </w:tc>
        <w:tc>
          <w:tcPr>
            <w:tcW w:w="900" w:type="dxa"/>
            <w:vMerge w:val="restart"/>
            <w:tcBorders>
              <w:top w:val="single" w:sz="4" w:space="0" w:color="auto"/>
              <w:left w:val="nil"/>
              <w:right w:val="nil"/>
            </w:tcBorders>
            <w:noWrap/>
            <w:vAlign w:val="center"/>
          </w:tcPr>
          <w:p w14:paraId="32AFE53E" w14:textId="7BC78AFB" w:rsidR="00D53A13" w:rsidRPr="00AA39BD" w:rsidRDefault="00D53A13" w:rsidP="00D53A13">
            <w:pPr>
              <w:spacing w:after="0" w:line="240" w:lineRule="auto"/>
              <w:jc w:val="right"/>
              <w:rPr>
                <w:rFonts w:eastAsia="Times New Roman"/>
                <w:color w:val="000000"/>
                <w:kern w:val="0"/>
                <w:sz w:val="20"/>
                <w:szCs w:val="20"/>
                <w14:ligatures w14:val="none"/>
              </w:rPr>
            </w:pPr>
            <w:r w:rsidRPr="00AA39BD">
              <w:rPr>
                <w:color w:val="000000"/>
                <w:sz w:val="20"/>
                <w:szCs w:val="20"/>
              </w:rPr>
              <w:t>0.754</w:t>
            </w:r>
          </w:p>
        </w:tc>
        <w:tc>
          <w:tcPr>
            <w:tcW w:w="1800" w:type="dxa"/>
            <w:tcBorders>
              <w:top w:val="single" w:sz="4" w:space="0" w:color="auto"/>
              <w:left w:val="nil"/>
              <w:bottom w:val="nil"/>
              <w:right w:val="nil"/>
            </w:tcBorders>
            <w:noWrap/>
            <w:vAlign w:val="bottom"/>
          </w:tcPr>
          <w:p w14:paraId="20FA4DDF" w14:textId="3DE4F74E" w:rsidR="00D53A13" w:rsidRPr="00D53A13" w:rsidRDefault="00D53A13" w:rsidP="00D53A13">
            <w:pPr>
              <w:spacing w:after="0" w:line="240" w:lineRule="auto"/>
              <w:jc w:val="right"/>
              <w:rPr>
                <w:color w:val="000000"/>
                <w:sz w:val="20"/>
                <w:szCs w:val="20"/>
              </w:rPr>
            </w:pPr>
            <w:r w:rsidRPr="00D53A13">
              <w:rPr>
                <w:color w:val="000000"/>
                <w:sz w:val="20"/>
                <w:szCs w:val="20"/>
              </w:rPr>
              <w:t>[-47.574, 240.059]</w:t>
            </w:r>
          </w:p>
        </w:tc>
      </w:tr>
      <w:tr w:rsidR="00D53A13" w:rsidRPr="00D9593D" w14:paraId="52D87855" w14:textId="77777777" w:rsidTr="007C126D">
        <w:trPr>
          <w:trHeight w:val="320"/>
        </w:trPr>
        <w:tc>
          <w:tcPr>
            <w:tcW w:w="810" w:type="dxa"/>
            <w:vMerge/>
            <w:tcBorders>
              <w:left w:val="nil"/>
              <w:bottom w:val="single" w:sz="4" w:space="0" w:color="auto"/>
              <w:right w:val="nil"/>
            </w:tcBorders>
            <w:noWrap/>
            <w:vAlign w:val="center"/>
          </w:tcPr>
          <w:p w14:paraId="7948DED3" w14:textId="77777777" w:rsidR="00D53A13" w:rsidRPr="00452304" w:rsidRDefault="00D53A13" w:rsidP="00D53A13">
            <w:pPr>
              <w:spacing w:after="0" w:line="240" w:lineRule="auto"/>
              <w:rPr>
                <w:rFonts w:eastAsia="Times New Roman"/>
                <w:color w:val="000000"/>
                <w:kern w:val="0"/>
                <w:sz w:val="20"/>
                <w:szCs w:val="20"/>
                <w14:ligatures w14:val="none"/>
              </w:rPr>
            </w:pPr>
          </w:p>
        </w:tc>
        <w:tc>
          <w:tcPr>
            <w:tcW w:w="1736" w:type="dxa"/>
            <w:tcBorders>
              <w:top w:val="nil"/>
              <w:left w:val="nil"/>
              <w:bottom w:val="single" w:sz="4" w:space="0" w:color="auto"/>
              <w:right w:val="nil"/>
            </w:tcBorders>
            <w:noWrap/>
            <w:vAlign w:val="center"/>
          </w:tcPr>
          <w:p w14:paraId="7B993A23" w14:textId="4DF21D6E" w:rsidR="00D53A13" w:rsidRPr="00355693" w:rsidRDefault="00D53A13" w:rsidP="00D53A1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scavenging</w:t>
            </w:r>
          </w:p>
        </w:tc>
        <w:tc>
          <w:tcPr>
            <w:tcW w:w="1149" w:type="dxa"/>
            <w:tcBorders>
              <w:top w:val="nil"/>
              <w:left w:val="nil"/>
              <w:bottom w:val="single" w:sz="4" w:space="0" w:color="auto"/>
              <w:right w:val="nil"/>
            </w:tcBorders>
            <w:noWrap/>
            <w:vAlign w:val="bottom"/>
          </w:tcPr>
          <w:p w14:paraId="405849B9" w14:textId="0E806194" w:rsidR="00D53A13" w:rsidRPr="00D53A13" w:rsidRDefault="00D53A13" w:rsidP="00D53A13">
            <w:pPr>
              <w:spacing w:after="0" w:line="240" w:lineRule="auto"/>
              <w:jc w:val="right"/>
              <w:rPr>
                <w:color w:val="000000"/>
                <w:sz w:val="20"/>
                <w:szCs w:val="20"/>
              </w:rPr>
            </w:pPr>
            <w:r w:rsidRPr="00D53A13">
              <w:rPr>
                <w:color w:val="000000"/>
                <w:sz w:val="20"/>
                <w:szCs w:val="20"/>
              </w:rPr>
              <w:t>18.799</w:t>
            </w:r>
          </w:p>
        </w:tc>
        <w:tc>
          <w:tcPr>
            <w:tcW w:w="895" w:type="dxa"/>
            <w:vMerge/>
            <w:tcBorders>
              <w:left w:val="nil"/>
              <w:bottom w:val="single" w:sz="4" w:space="0" w:color="auto"/>
              <w:right w:val="nil"/>
            </w:tcBorders>
            <w:noWrap/>
            <w:vAlign w:val="center"/>
          </w:tcPr>
          <w:p w14:paraId="16112589" w14:textId="76B0D16B" w:rsidR="00D53A13" w:rsidRPr="00AA39BD" w:rsidRDefault="00D53A13" w:rsidP="00D53A13">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center"/>
          </w:tcPr>
          <w:p w14:paraId="2AD9BEC1" w14:textId="785EFA6B" w:rsidR="00D53A13" w:rsidRPr="00AA39BD" w:rsidRDefault="00D53A13" w:rsidP="00D53A13">
            <w:pPr>
              <w:spacing w:after="0" w:line="240" w:lineRule="auto"/>
              <w:jc w:val="right"/>
              <w:rPr>
                <w:rFonts w:eastAsia="Times New Roman"/>
                <w:color w:val="000000"/>
                <w:kern w:val="0"/>
                <w:sz w:val="20"/>
                <w:szCs w:val="20"/>
                <w14:ligatures w14:val="none"/>
              </w:rPr>
            </w:pPr>
          </w:p>
        </w:tc>
        <w:tc>
          <w:tcPr>
            <w:tcW w:w="1800" w:type="dxa"/>
            <w:tcBorders>
              <w:top w:val="nil"/>
              <w:left w:val="nil"/>
              <w:bottom w:val="single" w:sz="4" w:space="0" w:color="auto"/>
              <w:right w:val="nil"/>
            </w:tcBorders>
            <w:noWrap/>
            <w:vAlign w:val="bottom"/>
          </w:tcPr>
          <w:p w14:paraId="7E77BE9D" w14:textId="036F82F7" w:rsidR="00D53A13" w:rsidRPr="00D53A13" w:rsidRDefault="00D53A13" w:rsidP="00D53A13">
            <w:pPr>
              <w:spacing w:after="0" w:line="240" w:lineRule="auto"/>
              <w:jc w:val="right"/>
              <w:rPr>
                <w:color w:val="000000"/>
                <w:sz w:val="20"/>
                <w:szCs w:val="20"/>
              </w:rPr>
            </w:pPr>
            <w:r w:rsidRPr="00D53A13">
              <w:rPr>
                <w:color w:val="000000"/>
                <w:sz w:val="20"/>
                <w:szCs w:val="20"/>
              </w:rPr>
              <w:t>[-25.606, 89.709]</w:t>
            </w:r>
          </w:p>
        </w:tc>
      </w:tr>
      <w:tr w:rsidR="00D53A13" w:rsidRPr="00D9593D" w14:paraId="0EB420DE" w14:textId="77777777" w:rsidTr="007C126D">
        <w:trPr>
          <w:trHeight w:val="320"/>
        </w:trPr>
        <w:tc>
          <w:tcPr>
            <w:tcW w:w="810" w:type="dxa"/>
            <w:vMerge w:val="restart"/>
            <w:tcBorders>
              <w:top w:val="single" w:sz="4" w:space="0" w:color="auto"/>
              <w:left w:val="nil"/>
              <w:right w:val="nil"/>
            </w:tcBorders>
            <w:noWrap/>
            <w:vAlign w:val="center"/>
          </w:tcPr>
          <w:p w14:paraId="558D32EA" w14:textId="28DB1950" w:rsidR="00D53A13" w:rsidRPr="00A13DC2" w:rsidRDefault="00D53A13" w:rsidP="00D53A13">
            <w:pPr>
              <w:spacing w:after="0" w:line="240" w:lineRule="auto"/>
              <w:rPr>
                <w:rFonts w:eastAsia="Times New Roman"/>
                <w:i/>
                <w:iCs/>
                <w:color w:val="000000"/>
                <w:kern w:val="0"/>
                <w:sz w:val="20"/>
                <w:szCs w:val="20"/>
                <w14:ligatures w14:val="none"/>
              </w:rPr>
            </w:pPr>
            <w:proofErr w:type="spellStart"/>
            <w:r>
              <w:rPr>
                <w:rFonts w:eastAsia="Times New Roman"/>
                <w:i/>
                <w:iCs/>
                <w:color w:val="000000"/>
                <w:kern w:val="0"/>
                <w:sz w:val="20"/>
                <w:szCs w:val="20"/>
                <w14:ligatures w14:val="none"/>
              </w:rPr>
              <w:t>V</w:t>
            </w:r>
            <w:r>
              <w:rPr>
                <w:rFonts w:eastAsia="Times New Roman"/>
                <w:color w:val="000000"/>
                <w:kern w:val="0"/>
                <w:sz w:val="20"/>
                <w:szCs w:val="20"/>
                <w:vertAlign w:val="subscript"/>
                <w14:ligatures w14:val="none"/>
              </w:rPr>
              <w:t>cmax</w:t>
            </w:r>
            <w:proofErr w:type="spellEnd"/>
          </w:p>
        </w:tc>
        <w:tc>
          <w:tcPr>
            <w:tcW w:w="1736" w:type="dxa"/>
            <w:tcBorders>
              <w:top w:val="single" w:sz="4" w:space="0" w:color="auto"/>
              <w:left w:val="nil"/>
              <w:bottom w:val="nil"/>
              <w:right w:val="nil"/>
            </w:tcBorders>
            <w:noWrap/>
            <w:vAlign w:val="center"/>
          </w:tcPr>
          <w:p w14:paraId="24E71346" w14:textId="1CF14DEA" w:rsidR="00D53A13" w:rsidRPr="00692A2E" w:rsidRDefault="00D53A13" w:rsidP="00D53A13">
            <w:pPr>
              <w:spacing w:after="0" w:line="240" w:lineRule="auto"/>
              <w:rPr>
                <w:rFonts w:eastAsia="Times New Roman"/>
                <w:b/>
                <w:bCs/>
                <w:i/>
                <w:color w:val="000000"/>
                <w:kern w:val="0"/>
                <w:sz w:val="20"/>
                <w:szCs w:val="20"/>
                <w14:ligatures w14:val="none"/>
              </w:rPr>
            </w:pPr>
            <w:r>
              <w:rPr>
                <w:rFonts w:eastAsia="Times New Roman"/>
                <w:i/>
                <w:iCs/>
                <w:color w:val="000000"/>
                <w:kern w:val="0"/>
                <w:sz w:val="20"/>
                <w:szCs w:val="20"/>
                <w14:ligatures w14:val="none"/>
              </w:rPr>
              <w:t>mining</w:t>
            </w:r>
          </w:p>
        </w:tc>
        <w:tc>
          <w:tcPr>
            <w:tcW w:w="1149" w:type="dxa"/>
            <w:tcBorders>
              <w:top w:val="single" w:sz="4" w:space="0" w:color="auto"/>
              <w:left w:val="nil"/>
              <w:bottom w:val="nil"/>
              <w:right w:val="nil"/>
            </w:tcBorders>
            <w:noWrap/>
            <w:vAlign w:val="bottom"/>
          </w:tcPr>
          <w:p w14:paraId="4FDB3D38" w14:textId="2F572DC3" w:rsidR="00D53A13" w:rsidRPr="00D53A13" w:rsidRDefault="00D53A13" w:rsidP="00D53A13">
            <w:pPr>
              <w:spacing w:after="0" w:line="240" w:lineRule="auto"/>
              <w:jc w:val="right"/>
              <w:rPr>
                <w:b/>
                <w:bCs/>
                <w:color w:val="000000"/>
                <w:sz w:val="20"/>
                <w:szCs w:val="20"/>
              </w:rPr>
            </w:pPr>
            <w:r w:rsidRPr="00D53A13">
              <w:rPr>
                <w:b/>
                <w:bCs/>
                <w:color w:val="000000"/>
                <w:sz w:val="20"/>
                <w:szCs w:val="20"/>
              </w:rPr>
              <w:t>68.145</w:t>
            </w:r>
          </w:p>
        </w:tc>
        <w:tc>
          <w:tcPr>
            <w:tcW w:w="895" w:type="dxa"/>
            <w:vMerge w:val="restart"/>
            <w:tcBorders>
              <w:top w:val="single" w:sz="4" w:space="0" w:color="auto"/>
              <w:left w:val="nil"/>
              <w:right w:val="nil"/>
            </w:tcBorders>
            <w:noWrap/>
            <w:vAlign w:val="center"/>
          </w:tcPr>
          <w:p w14:paraId="28C8708D" w14:textId="70B7F787" w:rsidR="00D53A13" w:rsidRPr="00AA39BD" w:rsidRDefault="00D53A13" w:rsidP="00D53A13">
            <w:pPr>
              <w:spacing w:after="0" w:line="240" w:lineRule="auto"/>
              <w:jc w:val="right"/>
              <w:rPr>
                <w:rFonts w:eastAsia="Times New Roman"/>
                <w:b/>
                <w:bCs/>
                <w:color w:val="000000"/>
                <w:kern w:val="0"/>
                <w:sz w:val="20"/>
                <w:szCs w:val="20"/>
                <w14:ligatures w14:val="none"/>
              </w:rPr>
            </w:pPr>
            <w:r w:rsidRPr="00AA39BD">
              <w:rPr>
                <w:b/>
                <w:bCs/>
                <w:color w:val="000000"/>
                <w:sz w:val="20"/>
                <w:szCs w:val="20"/>
              </w:rPr>
              <w:t>-2.082</w:t>
            </w:r>
          </w:p>
        </w:tc>
        <w:tc>
          <w:tcPr>
            <w:tcW w:w="900" w:type="dxa"/>
            <w:vMerge w:val="restart"/>
            <w:tcBorders>
              <w:top w:val="single" w:sz="4" w:space="0" w:color="auto"/>
              <w:left w:val="nil"/>
              <w:right w:val="nil"/>
            </w:tcBorders>
            <w:noWrap/>
            <w:vAlign w:val="center"/>
          </w:tcPr>
          <w:p w14:paraId="2C929795" w14:textId="7BABCF30" w:rsidR="00D53A13" w:rsidRPr="00AA39BD" w:rsidRDefault="00D53A13" w:rsidP="00D53A13">
            <w:pPr>
              <w:spacing w:after="0" w:line="240" w:lineRule="auto"/>
              <w:jc w:val="right"/>
              <w:rPr>
                <w:rFonts w:eastAsia="Times New Roman"/>
                <w:b/>
                <w:bCs/>
                <w:color w:val="000000"/>
                <w:kern w:val="0"/>
                <w:sz w:val="20"/>
                <w:szCs w:val="20"/>
                <w14:ligatures w14:val="none"/>
              </w:rPr>
            </w:pPr>
            <w:r w:rsidRPr="00AA39BD">
              <w:rPr>
                <w:b/>
                <w:bCs/>
                <w:color w:val="000000"/>
                <w:sz w:val="20"/>
                <w:szCs w:val="20"/>
              </w:rPr>
              <w:t>0.037</w:t>
            </w:r>
          </w:p>
        </w:tc>
        <w:tc>
          <w:tcPr>
            <w:tcW w:w="1800" w:type="dxa"/>
            <w:tcBorders>
              <w:top w:val="single" w:sz="4" w:space="0" w:color="auto"/>
              <w:left w:val="nil"/>
              <w:bottom w:val="nil"/>
              <w:right w:val="nil"/>
            </w:tcBorders>
            <w:noWrap/>
            <w:vAlign w:val="bottom"/>
          </w:tcPr>
          <w:p w14:paraId="0ECDF81D" w14:textId="5E880A70" w:rsidR="00D53A13" w:rsidRPr="00D53A13" w:rsidRDefault="00D53A13" w:rsidP="00D53A13">
            <w:pPr>
              <w:spacing w:after="0" w:line="240" w:lineRule="auto"/>
              <w:jc w:val="right"/>
              <w:rPr>
                <w:b/>
                <w:bCs/>
                <w:color w:val="000000"/>
                <w:sz w:val="20"/>
                <w:szCs w:val="20"/>
              </w:rPr>
            </w:pPr>
            <w:r w:rsidRPr="00D53A13">
              <w:rPr>
                <w:b/>
                <w:bCs/>
                <w:color w:val="000000"/>
                <w:sz w:val="20"/>
                <w:szCs w:val="20"/>
              </w:rPr>
              <w:t>[-2.636, 190.384]</w:t>
            </w:r>
          </w:p>
        </w:tc>
      </w:tr>
      <w:tr w:rsidR="00D53A13" w:rsidRPr="00D9593D" w14:paraId="51C1AFE1" w14:textId="77777777" w:rsidTr="007C126D">
        <w:trPr>
          <w:trHeight w:val="320"/>
        </w:trPr>
        <w:tc>
          <w:tcPr>
            <w:tcW w:w="810" w:type="dxa"/>
            <w:vMerge/>
            <w:tcBorders>
              <w:left w:val="nil"/>
              <w:bottom w:val="single" w:sz="4" w:space="0" w:color="auto"/>
              <w:right w:val="nil"/>
            </w:tcBorders>
            <w:noWrap/>
            <w:vAlign w:val="center"/>
          </w:tcPr>
          <w:p w14:paraId="2F5D9E32" w14:textId="77777777" w:rsidR="00D53A13" w:rsidRPr="00452304" w:rsidRDefault="00D53A13" w:rsidP="00D53A13">
            <w:pPr>
              <w:spacing w:after="0" w:line="240" w:lineRule="auto"/>
              <w:rPr>
                <w:rFonts w:eastAsia="Times New Roman"/>
                <w:color w:val="000000"/>
                <w:kern w:val="0"/>
                <w:sz w:val="20"/>
                <w:szCs w:val="20"/>
                <w14:ligatures w14:val="none"/>
              </w:rPr>
            </w:pPr>
          </w:p>
        </w:tc>
        <w:tc>
          <w:tcPr>
            <w:tcW w:w="1736" w:type="dxa"/>
            <w:tcBorders>
              <w:top w:val="nil"/>
              <w:left w:val="nil"/>
              <w:bottom w:val="single" w:sz="4" w:space="0" w:color="auto"/>
              <w:right w:val="nil"/>
            </w:tcBorders>
            <w:noWrap/>
            <w:vAlign w:val="center"/>
          </w:tcPr>
          <w:p w14:paraId="358AAAD3" w14:textId="68B163BF" w:rsidR="00D53A13" w:rsidRPr="00355693" w:rsidRDefault="00D53A13" w:rsidP="00D53A1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scavenging</w:t>
            </w:r>
          </w:p>
        </w:tc>
        <w:tc>
          <w:tcPr>
            <w:tcW w:w="1149" w:type="dxa"/>
            <w:tcBorders>
              <w:top w:val="nil"/>
              <w:left w:val="nil"/>
              <w:bottom w:val="single" w:sz="4" w:space="0" w:color="auto"/>
              <w:right w:val="nil"/>
            </w:tcBorders>
            <w:noWrap/>
            <w:vAlign w:val="bottom"/>
          </w:tcPr>
          <w:p w14:paraId="23C81F25" w14:textId="52DDC2D9" w:rsidR="00D53A13" w:rsidRPr="00D53A13" w:rsidRDefault="00D53A13" w:rsidP="00D53A13">
            <w:pPr>
              <w:spacing w:after="0" w:line="240" w:lineRule="auto"/>
              <w:jc w:val="right"/>
              <w:rPr>
                <w:b/>
                <w:bCs/>
                <w:color w:val="000000"/>
                <w:sz w:val="20"/>
                <w:szCs w:val="20"/>
              </w:rPr>
            </w:pPr>
            <w:r w:rsidRPr="00D53A13">
              <w:rPr>
                <w:b/>
                <w:bCs/>
                <w:color w:val="000000"/>
                <w:sz w:val="20"/>
                <w:szCs w:val="20"/>
              </w:rPr>
              <w:t>2.337</w:t>
            </w:r>
          </w:p>
        </w:tc>
        <w:tc>
          <w:tcPr>
            <w:tcW w:w="895" w:type="dxa"/>
            <w:vMerge/>
            <w:tcBorders>
              <w:left w:val="nil"/>
              <w:bottom w:val="single" w:sz="4" w:space="0" w:color="auto"/>
              <w:right w:val="nil"/>
            </w:tcBorders>
            <w:noWrap/>
            <w:vAlign w:val="center"/>
          </w:tcPr>
          <w:p w14:paraId="4F5F94A6" w14:textId="6EB9C125" w:rsidR="00D53A13" w:rsidRPr="00AA39BD" w:rsidRDefault="00D53A13" w:rsidP="00D53A13">
            <w:pPr>
              <w:spacing w:after="0" w:line="240" w:lineRule="auto"/>
              <w:jc w:val="right"/>
              <w:rPr>
                <w:rFonts w:eastAsia="Times New Roman"/>
                <w:b/>
                <w:bCs/>
                <w:color w:val="000000"/>
                <w:kern w:val="0"/>
                <w:sz w:val="20"/>
                <w:szCs w:val="20"/>
                <w14:ligatures w14:val="none"/>
              </w:rPr>
            </w:pPr>
          </w:p>
        </w:tc>
        <w:tc>
          <w:tcPr>
            <w:tcW w:w="900" w:type="dxa"/>
            <w:vMerge/>
            <w:tcBorders>
              <w:left w:val="nil"/>
              <w:bottom w:val="single" w:sz="4" w:space="0" w:color="auto"/>
              <w:right w:val="nil"/>
            </w:tcBorders>
            <w:noWrap/>
            <w:vAlign w:val="center"/>
          </w:tcPr>
          <w:p w14:paraId="20D685B7" w14:textId="6733A665" w:rsidR="00D53A13" w:rsidRPr="00AA39BD" w:rsidRDefault="00D53A13" w:rsidP="00D53A13">
            <w:pPr>
              <w:spacing w:after="0" w:line="240" w:lineRule="auto"/>
              <w:jc w:val="right"/>
              <w:rPr>
                <w:rFonts w:eastAsia="Times New Roman"/>
                <w:b/>
                <w:bCs/>
                <w:color w:val="000000"/>
                <w:kern w:val="0"/>
                <w:sz w:val="20"/>
                <w:szCs w:val="20"/>
                <w14:ligatures w14:val="none"/>
              </w:rPr>
            </w:pPr>
          </w:p>
        </w:tc>
        <w:tc>
          <w:tcPr>
            <w:tcW w:w="1800" w:type="dxa"/>
            <w:tcBorders>
              <w:top w:val="nil"/>
              <w:left w:val="nil"/>
              <w:bottom w:val="single" w:sz="4" w:space="0" w:color="auto"/>
              <w:right w:val="nil"/>
            </w:tcBorders>
            <w:noWrap/>
            <w:vAlign w:val="bottom"/>
          </w:tcPr>
          <w:p w14:paraId="60D4760D" w14:textId="79312011" w:rsidR="00D53A13" w:rsidRPr="00D53A13" w:rsidRDefault="00D53A13" w:rsidP="00D53A13">
            <w:pPr>
              <w:spacing w:after="0" w:line="240" w:lineRule="auto"/>
              <w:jc w:val="right"/>
              <w:rPr>
                <w:b/>
                <w:bCs/>
                <w:color w:val="000000"/>
                <w:sz w:val="20"/>
                <w:szCs w:val="20"/>
              </w:rPr>
            </w:pPr>
            <w:r w:rsidRPr="00D53A13">
              <w:rPr>
                <w:b/>
                <w:bCs/>
                <w:color w:val="000000"/>
                <w:sz w:val="20"/>
                <w:szCs w:val="20"/>
              </w:rPr>
              <w:t>[-31.565, 53.033]</w:t>
            </w:r>
          </w:p>
        </w:tc>
      </w:tr>
      <w:tr w:rsidR="00D53A13" w:rsidRPr="00D9593D" w14:paraId="7BCE90C1" w14:textId="77777777" w:rsidTr="007C126D">
        <w:trPr>
          <w:trHeight w:val="320"/>
        </w:trPr>
        <w:tc>
          <w:tcPr>
            <w:tcW w:w="810" w:type="dxa"/>
            <w:vMerge w:val="restart"/>
            <w:tcBorders>
              <w:top w:val="single" w:sz="4" w:space="0" w:color="auto"/>
              <w:left w:val="nil"/>
              <w:right w:val="nil"/>
            </w:tcBorders>
            <w:noWrap/>
            <w:vAlign w:val="center"/>
          </w:tcPr>
          <w:p w14:paraId="0E853ECE" w14:textId="1B923B57" w:rsidR="00D53A13" w:rsidRPr="00A13DC2" w:rsidRDefault="00D53A13" w:rsidP="00D53A13">
            <w:pPr>
              <w:spacing w:after="0" w:line="240" w:lineRule="auto"/>
              <w:rPr>
                <w:rFonts w:eastAsia="Times New Roman"/>
                <w:i/>
                <w:iCs/>
                <w:color w:val="000000"/>
                <w:kern w:val="0"/>
                <w:sz w:val="20"/>
                <w:szCs w:val="20"/>
                <w14:ligatures w14:val="none"/>
              </w:rPr>
            </w:pPr>
            <w:proofErr w:type="spellStart"/>
            <w:r>
              <w:rPr>
                <w:rFonts w:eastAsia="Times New Roman"/>
                <w:i/>
                <w:iCs/>
                <w:color w:val="000000"/>
                <w:kern w:val="0"/>
                <w:sz w:val="20"/>
                <w:szCs w:val="20"/>
                <w14:ligatures w14:val="none"/>
              </w:rPr>
              <w:t>J</w:t>
            </w:r>
            <w:r>
              <w:rPr>
                <w:rFonts w:eastAsia="Times New Roman"/>
                <w:color w:val="000000"/>
                <w:kern w:val="0"/>
                <w:sz w:val="20"/>
                <w:szCs w:val="20"/>
                <w:vertAlign w:val="subscript"/>
                <w14:ligatures w14:val="none"/>
              </w:rPr>
              <w:t>max</w:t>
            </w:r>
            <w:proofErr w:type="spellEnd"/>
          </w:p>
        </w:tc>
        <w:tc>
          <w:tcPr>
            <w:tcW w:w="1736" w:type="dxa"/>
            <w:tcBorders>
              <w:top w:val="single" w:sz="4" w:space="0" w:color="auto"/>
              <w:left w:val="nil"/>
              <w:bottom w:val="nil"/>
              <w:right w:val="nil"/>
            </w:tcBorders>
            <w:noWrap/>
            <w:vAlign w:val="center"/>
          </w:tcPr>
          <w:p w14:paraId="28C7262D" w14:textId="0C69AA39" w:rsidR="00D53A13" w:rsidRPr="00355693" w:rsidRDefault="00D53A13" w:rsidP="00D53A1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mining</w:t>
            </w:r>
          </w:p>
        </w:tc>
        <w:tc>
          <w:tcPr>
            <w:tcW w:w="1149" w:type="dxa"/>
            <w:tcBorders>
              <w:top w:val="single" w:sz="4" w:space="0" w:color="auto"/>
              <w:left w:val="nil"/>
              <w:bottom w:val="nil"/>
              <w:right w:val="nil"/>
            </w:tcBorders>
            <w:noWrap/>
            <w:vAlign w:val="bottom"/>
          </w:tcPr>
          <w:p w14:paraId="7B104ECE" w14:textId="3DAAC79F" w:rsidR="00D53A13" w:rsidRPr="00D53A13" w:rsidRDefault="00D53A13" w:rsidP="00D53A13">
            <w:pPr>
              <w:spacing w:after="0" w:line="240" w:lineRule="auto"/>
              <w:jc w:val="right"/>
              <w:rPr>
                <w:b/>
                <w:bCs/>
                <w:color w:val="000000"/>
                <w:sz w:val="20"/>
                <w:szCs w:val="20"/>
              </w:rPr>
            </w:pPr>
            <w:r w:rsidRPr="00D53A13">
              <w:rPr>
                <w:b/>
                <w:bCs/>
                <w:color w:val="000000"/>
                <w:sz w:val="20"/>
                <w:szCs w:val="20"/>
              </w:rPr>
              <w:t>65.695</w:t>
            </w:r>
          </w:p>
        </w:tc>
        <w:tc>
          <w:tcPr>
            <w:tcW w:w="895" w:type="dxa"/>
            <w:vMerge w:val="restart"/>
            <w:tcBorders>
              <w:top w:val="single" w:sz="4" w:space="0" w:color="auto"/>
              <w:left w:val="nil"/>
              <w:right w:val="nil"/>
            </w:tcBorders>
            <w:noWrap/>
            <w:vAlign w:val="center"/>
          </w:tcPr>
          <w:p w14:paraId="3BAC3976" w14:textId="73966569" w:rsidR="00D53A13" w:rsidRPr="00AA39BD" w:rsidRDefault="00D53A13" w:rsidP="00D53A13">
            <w:pPr>
              <w:spacing w:after="0" w:line="240" w:lineRule="auto"/>
              <w:jc w:val="right"/>
              <w:rPr>
                <w:rFonts w:eastAsia="Times New Roman"/>
                <w:b/>
                <w:bCs/>
                <w:color w:val="000000"/>
                <w:kern w:val="0"/>
                <w:sz w:val="20"/>
                <w:szCs w:val="20"/>
                <w14:ligatures w14:val="none"/>
              </w:rPr>
            </w:pPr>
            <w:r w:rsidRPr="00AA39BD">
              <w:rPr>
                <w:b/>
                <w:bCs/>
                <w:color w:val="000000"/>
                <w:sz w:val="20"/>
                <w:szCs w:val="20"/>
              </w:rPr>
              <w:t>-2.044</w:t>
            </w:r>
          </w:p>
        </w:tc>
        <w:tc>
          <w:tcPr>
            <w:tcW w:w="900" w:type="dxa"/>
            <w:vMerge w:val="restart"/>
            <w:tcBorders>
              <w:top w:val="single" w:sz="4" w:space="0" w:color="auto"/>
              <w:left w:val="nil"/>
              <w:right w:val="nil"/>
            </w:tcBorders>
            <w:noWrap/>
            <w:vAlign w:val="center"/>
          </w:tcPr>
          <w:p w14:paraId="59252AAC" w14:textId="58A95416" w:rsidR="00D53A13" w:rsidRPr="00AA39BD" w:rsidRDefault="00D53A13" w:rsidP="00D53A13">
            <w:pPr>
              <w:spacing w:after="0" w:line="240" w:lineRule="auto"/>
              <w:jc w:val="right"/>
              <w:rPr>
                <w:rFonts w:eastAsia="Times New Roman"/>
                <w:b/>
                <w:bCs/>
                <w:color w:val="000000"/>
                <w:kern w:val="0"/>
                <w:sz w:val="20"/>
                <w:szCs w:val="20"/>
                <w14:ligatures w14:val="none"/>
              </w:rPr>
            </w:pPr>
            <w:r w:rsidRPr="00AA39BD">
              <w:rPr>
                <w:b/>
                <w:bCs/>
                <w:color w:val="000000"/>
                <w:sz w:val="20"/>
                <w:szCs w:val="20"/>
              </w:rPr>
              <w:t>0.041</w:t>
            </w:r>
          </w:p>
        </w:tc>
        <w:tc>
          <w:tcPr>
            <w:tcW w:w="1800" w:type="dxa"/>
            <w:tcBorders>
              <w:top w:val="single" w:sz="4" w:space="0" w:color="auto"/>
              <w:left w:val="nil"/>
              <w:bottom w:val="nil"/>
              <w:right w:val="nil"/>
            </w:tcBorders>
            <w:noWrap/>
            <w:vAlign w:val="bottom"/>
          </w:tcPr>
          <w:p w14:paraId="01E2FB47" w14:textId="07939B41" w:rsidR="00D53A13" w:rsidRPr="00D53A13" w:rsidRDefault="00D53A13" w:rsidP="00D53A13">
            <w:pPr>
              <w:spacing w:after="0" w:line="240" w:lineRule="auto"/>
              <w:jc w:val="right"/>
              <w:rPr>
                <w:b/>
                <w:bCs/>
                <w:color w:val="000000"/>
                <w:sz w:val="20"/>
                <w:szCs w:val="20"/>
              </w:rPr>
            </w:pPr>
            <w:r w:rsidRPr="00D53A13">
              <w:rPr>
                <w:b/>
                <w:bCs/>
                <w:color w:val="000000"/>
                <w:sz w:val="20"/>
                <w:szCs w:val="20"/>
              </w:rPr>
              <w:t>[-9.184, 202.312]</w:t>
            </w:r>
          </w:p>
        </w:tc>
      </w:tr>
      <w:tr w:rsidR="00D53A13" w:rsidRPr="00D9593D" w14:paraId="039F06C0" w14:textId="77777777" w:rsidTr="007C126D">
        <w:trPr>
          <w:trHeight w:val="320"/>
        </w:trPr>
        <w:tc>
          <w:tcPr>
            <w:tcW w:w="810" w:type="dxa"/>
            <w:vMerge/>
            <w:tcBorders>
              <w:left w:val="nil"/>
              <w:bottom w:val="single" w:sz="4" w:space="0" w:color="auto"/>
              <w:right w:val="nil"/>
            </w:tcBorders>
            <w:noWrap/>
            <w:vAlign w:val="center"/>
          </w:tcPr>
          <w:p w14:paraId="3E9444A3" w14:textId="77777777" w:rsidR="00D53A13" w:rsidRPr="00452304" w:rsidRDefault="00D53A13" w:rsidP="00D53A13">
            <w:pPr>
              <w:spacing w:after="0" w:line="240" w:lineRule="auto"/>
              <w:rPr>
                <w:rFonts w:eastAsia="Times New Roman"/>
                <w:color w:val="000000"/>
                <w:kern w:val="0"/>
                <w:sz w:val="20"/>
                <w:szCs w:val="20"/>
                <w14:ligatures w14:val="none"/>
              </w:rPr>
            </w:pPr>
          </w:p>
        </w:tc>
        <w:tc>
          <w:tcPr>
            <w:tcW w:w="1736" w:type="dxa"/>
            <w:tcBorders>
              <w:top w:val="nil"/>
              <w:left w:val="nil"/>
              <w:bottom w:val="single" w:sz="4" w:space="0" w:color="auto"/>
              <w:right w:val="nil"/>
            </w:tcBorders>
            <w:noWrap/>
            <w:vAlign w:val="center"/>
          </w:tcPr>
          <w:p w14:paraId="5919E9AB" w14:textId="306F3D23" w:rsidR="00D53A13" w:rsidRPr="00355693" w:rsidRDefault="00D53A13" w:rsidP="00D53A1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scavenging</w:t>
            </w:r>
          </w:p>
        </w:tc>
        <w:tc>
          <w:tcPr>
            <w:tcW w:w="1149" w:type="dxa"/>
            <w:tcBorders>
              <w:top w:val="nil"/>
              <w:left w:val="nil"/>
              <w:bottom w:val="single" w:sz="4" w:space="0" w:color="auto"/>
              <w:right w:val="nil"/>
            </w:tcBorders>
            <w:noWrap/>
            <w:vAlign w:val="bottom"/>
          </w:tcPr>
          <w:p w14:paraId="522637C3" w14:textId="4653FC18" w:rsidR="00D53A13" w:rsidRPr="00D53A13" w:rsidRDefault="00D53A13" w:rsidP="00D53A13">
            <w:pPr>
              <w:spacing w:after="0" w:line="240" w:lineRule="auto"/>
              <w:jc w:val="right"/>
              <w:rPr>
                <w:b/>
                <w:bCs/>
                <w:color w:val="000000"/>
                <w:sz w:val="20"/>
                <w:szCs w:val="20"/>
              </w:rPr>
            </w:pPr>
            <w:r w:rsidRPr="00D53A13">
              <w:rPr>
                <w:b/>
                <w:bCs/>
                <w:color w:val="000000"/>
                <w:sz w:val="20"/>
                <w:szCs w:val="20"/>
              </w:rPr>
              <w:t>0.490</w:t>
            </w:r>
          </w:p>
        </w:tc>
        <w:tc>
          <w:tcPr>
            <w:tcW w:w="895" w:type="dxa"/>
            <w:vMerge/>
            <w:tcBorders>
              <w:left w:val="nil"/>
              <w:bottom w:val="single" w:sz="4" w:space="0" w:color="auto"/>
              <w:right w:val="nil"/>
            </w:tcBorders>
            <w:noWrap/>
            <w:vAlign w:val="center"/>
          </w:tcPr>
          <w:p w14:paraId="1F360A3C" w14:textId="43835791" w:rsidR="00D53A13" w:rsidRPr="00AA39BD" w:rsidRDefault="00D53A13" w:rsidP="00D53A13">
            <w:pPr>
              <w:spacing w:after="0" w:line="240" w:lineRule="auto"/>
              <w:jc w:val="right"/>
              <w:rPr>
                <w:rFonts w:eastAsia="Times New Roman"/>
                <w:b/>
                <w:bCs/>
                <w:color w:val="000000"/>
                <w:kern w:val="0"/>
                <w:sz w:val="20"/>
                <w:szCs w:val="20"/>
                <w14:ligatures w14:val="none"/>
              </w:rPr>
            </w:pPr>
          </w:p>
        </w:tc>
        <w:tc>
          <w:tcPr>
            <w:tcW w:w="900" w:type="dxa"/>
            <w:vMerge/>
            <w:tcBorders>
              <w:left w:val="nil"/>
              <w:bottom w:val="single" w:sz="4" w:space="0" w:color="auto"/>
              <w:right w:val="nil"/>
            </w:tcBorders>
            <w:noWrap/>
            <w:vAlign w:val="center"/>
          </w:tcPr>
          <w:p w14:paraId="773363D4" w14:textId="20C33E94" w:rsidR="00D53A13" w:rsidRPr="00AA39BD" w:rsidRDefault="00D53A13" w:rsidP="00D53A13">
            <w:pPr>
              <w:spacing w:after="0" w:line="240" w:lineRule="auto"/>
              <w:jc w:val="right"/>
              <w:rPr>
                <w:rFonts w:eastAsia="Times New Roman"/>
                <w:b/>
                <w:bCs/>
                <w:color w:val="000000"/>
                <w:kern w:val="0"/>
                <w:sz w:val="20"/>
                <w:szCs w:val="20"/>
                <w14:ligatures w14:val="none"/>
              </w:rPr>
            </w:pPr>
          </w:p>
        </w:tc>
        <w:tc>
          <w:tcPr>
            <w:tcW w:w="1800" w:type="dxa"/>
            <w:tcBorders>
              <w:top w:val="nil"/>
              <w:left w:val="nil"/>
              <w:bottom w:val="single" w:sz="4" w:space="0" w:color="auto"/>
              <w:right w:val="nil"/>
            </w:tcBorders>
            <w:noWrap/>
            <w:vAlign w:val="bottom"/>
          </w:tcPr>
          <w:p w14:paraId="0989B986" w14:textId="5953B863" w:rsidR="00D53A13" w:rsidRPr="00D53A13" w:rsidRDefault="00D53A13" w:rsidP="00D53A13">
            <w:pPr>
              <w:spacing w:after="0" w:line="240" w:lineRule="auto"/>
              <w:jc w:val="right"/>
              <w:rPr>
                <w:b/>
                <w:bCs/>
                <w:color w:val="000000"/>
                <w:sz w:val="20"/>
                <w:szCs w:val="20"/>
              </w:rPr>
            </w:pPr>
            <w:r w:rsidRPr="00D53A13">
              <w:rPr>
                <w:b/>
                <w:bCs/>
                <w:color w:val="000000"/>
                <w:sz w:val="20"/>
                <w:szCs w:val="20"/>
              </w:rPr>
              <w:t>[-35.796, 57.284]</w:t>
            </w:r>
          </w:p>
        </w:tc>
      </w:tr>
      <w:tr w:rsidR="00D53A13" w:rsidRPr="00D9593D" w14:paraId="39F0BFD8" w14:textId="77777777" w:rsidTr="007C126D">
        <w:trPr>
          <w:trHeight w:val="320"/>
        </w:trPr>
        <w:tc>
          <w:tcPr>
            <w:tcW w:w="810" w:type="dxa"/>
            <w:vMerge w:val="restart"/>
            <w:tcBorders>
              <w:top w:val="single" w:sz="4" w:space="0" w:color="auto"/>
              <w:left w:val="nil"/>
              <w:right w:val="nil"/>
            </w:tcBorders>
            <w:noWrap/>
            <w:vAlign w:val="center"/>
          </w:tcPr>
          <w:p w14:paraId="06D2A8A7" w14:textId="66BCE8F4" w:rsidR="00D53A13" w:rsidRPr="00A13DC2" w:rsidRDefault="00D53A13" w:rsidP="00D53A13">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PNUE</w:t>
            </w:r>
          </w:p>
        </w:tc>
        <w:tc>
          <w:tcPr>
            <w:tcW w:w="1736" w:type="dxa"/>
            <w:tcBorders>
              <w:top w:val="single" w:sz="4" w:space="0" w:color="auto"/>
              <w:left w:val="nil"/>
              <w:bottom w:val="nil"/>
              <w:right w:val="nil"/>
            </w:tcBorders>
            <w:noWrap/>
            <w:vAlign w:val="center"/>
          </w:tcPr>
          <w:p w14:paraId="5A9CCB49" w14:textId="7594B330" w:rsidR="00D53A13" w:rsidRPr="00355693" w:rsidRDefault="00D53A13" w:rsidP="00D53A1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mining</w:t>
            </w:r>
          </w:p>
        </w:tc>
        <w:tc>
          <w:tcPr>
            <w:tcW w:w="1149" w:type="dxa"/>
            <w:tcBorders>
              <w:top w:val="single" w:sz="4" w:space="0" w:color="auto"/>
              <w:left w:val="nil"/>
              <w:bottom w:val="nil"/>
              <w:right w:val="nil"/>
            </w:tcBorders>
            <w:noWrap/>
            <w:vAlign w:val="bottom"/>
          </w:tcPr>
          <w:p w14:paraId="4C2F8756" w14:textId="1F017A3E" w:rsidR="00D53A13" w:rsidRPr="00D53A13" w:rsidRDefault="00D53A13" w:rsidP="00D53A13">
            <w:pPr>
              <w:spacing w:after="0" w:line="240" w:lineRule="auto"/>
              <w:jc w:val="right"/>
              <w:rPr>
                <w:color w:val="000000"/>
                <w:sz w:val="20"/>
                <w:szCs w:val="20"/>
              </w:rPr>
            </w:pPr>
            <w:r w:rsidRPr="00D53A13">
              <w:rPr>
                <w:color w:val="000000"/>
                <w:sz w:val="20"/>
                <w:szCs w:val="20"/>
              </w:rPr>
              <w:t>41.97</w:t>
            </w:r>
            <w:r>
              <w:rPr>
                <w:color w:val="000000"/>
                <w:sz w:val="20"/>
                <w:szCs w:val="20"/>
              </w:rPr>
              <w:t>0</w:t>
            </w:r>
          </w:p>
        </w:tc>
        <w:tc>
          <w:tcPr>
            <w:tcW w:w="895" w:type="dxa"/>
            <w:vMerge w:val="restart"/>
            <w:tcBorders>
              <w:top w:val="single" w:sz="4" w:space="0" w:color="auto"/>
              <w:left w:val="nil"/>
              <w:right w:val="nil"/>
            </w:tcBorders>
            <w:noWrap/>
            <w:vAlign w:val="center"/>
          </w:tcPr>
          <w:p w14:paraId="5667C396" w14:textId="09EF0F11" w:rsidR="00D53A13" w:rsidRPr="00AA39BD" w:rsidRDefault="00D53A13" w:rsidP="00D53A13">
            <w:pPr>
              <w:spacing w:after="0" w:line="240" w:lineRule="auto"/>
              <w:jc w:val="right"/>
              <w:rPr>
                <w:rFonts w:eastAsia="Times New Roman"/>
                <w:color w:val="000000"/>
                <w:kern w:val="0"/>
                <w:sz w:val="20"/>
                <w:szCs w:val="20"/>
                <w14:ligatures w14:val="none"/>
              </w:rPr>
            </w:pPr>
            <w:r w:rsidRPr="00AA39BD">
              <w:rPr>
                <w:color w:val="000000"/>
                <w:sz w:val="20"/>
                <w:szCs w:val="20"/>
              </w:rPr>
              <w:t>-0.521</w:t>
            </w:r>
          </w:p>
        </w:tc>
        <w:tc>
          <w:tcPr>
            <w:tcW w:w="900" w:type="dxa"/>
            <w:vMerge w:val="restart"/>
            <w:tcBorders>
              <w:top w:val="single" w:sz="4" w:space="0" w:color="auto"/>
              <w:left w:val="nil"/>
              <w:right w:val="nil"/>
            </w:tcBorders>
            <w:noWrap/>
            <w:vAlign w:val="center"/>
          </w:tcPr>
          <w:p w14:paraId="65C7270F" w14:textId="2E510808" w:rsidR="00D53A13" w:rsidRPr="00AA39BD" w:rsidRDefault="00D53A13" w:rsidP="00D53A13">
            <w:pPr>
              <w:spacing w:after="0" w:line="240" w:lineRule="auto"/>
              <w:jc w:val="right"/>
              <w:rPr>
                <w:rFonts w:eastAsia="Times New Roman"/>
                <w:color w:val="000000"/>
                <w:kern w:val="0"/>
                <w:sz w:val="20"/>
                <w:szCs w:val="20"/>
                <w14:ligatures w14:val="none"/>
              </w:rPr>
            </w:pPr>
            <w:r w:rsidRPr="00AA39BD">
              <w:rPr>
                <w:color w:val="000000"/>
                <w:sz w:val="20"/>
                <w:szCs w:val="20"/>
              </w:rPr>
              <w:t>0.602</w:t>
            </w:r>
          </w:p>
        </w:tc>
        <w:tc>
          <w:tcPr>
            <w:tcW w:w="1800" w:type="dxa"/>
            <w:tcBorders>
              <w:top w:val="single" w:sz="4" w:space="0" w:color="auto"/>
              <w:left w:val="nil"/>
              <w:bottom w:val="nil"/>
              <w:right w:val="nil"/>
            </w:tcBorders>
            <w:noWrap/>
            <w:vAlign w:val="bottom"/>
          </w:tcPr>
          <w:p w14:paraId="243254ED" w14:textId="4B9F264C" w:rsidR="00D53A13" w:rsidRPr="00D53A13" w:rsidRDefault="00D53A13" w:rsidP="00D53A13">
            <w:pPr>
              <w:spacing w:after="0" w:line="240" w:lineRule="auto"/>
              <w:jc w:val="right"/>
              <w:rPr>
                <w:color w:val="000000"/>
                <w:sz w:val="20"/>
                <w:szCs w:val="20"/>
              </w:rPr>
            </w:pPr>
            <w:r w:rsidRPr="00D53A13">
              <w:rPr>
                <w:color w:val="000000"/>
                <w:sz w:val="20"/>
                <w:szCs w:val="20"/>
              </w:rPr>
              <w:t>[-63.857, 457.667]</w:t>
            </w:r>
          </w:p>
        </w:tc>
      </w:tr>
      <w:tr w:rsidR="00D53A13" w:rsidRPr="00D9593D" w14:paraId="72DBBE48" w14:textId="77777777" w:rsidTr="007C126D">
        <w:trPr>
          <w:trHeight w:val="320"/>
        </w:trPr>
        <w:tc>
          <w:tcPr>
            <w:tcW w:w="810" w:type="dxa"/>
            <w:vMerge/>
            <w:tcBorders>
              <w:left w:val="nil"/>
              <w:bottom w:val="single" w:sz="4" w:space="0" w:color="auto"/>
              <w:right w:val="nil"/>
            </w:tcBorders>
            <w:noWrap/>
            <w:vAlign w:val="center"/>
          </w:tcPr>
          <w:p w14:paraId="63FCA0B3" w14:textId="77777777" w:rsidR="00D53A13" w:rsidRPr="00452304" w:rsidRDefault="00D53A13" w:rsidP="00D53A13">
            <w:pPr>
              <w:spacing w:after="0" w:line="240" w:lineRule="auto"/>
              <w:rPr>
                <w:rFonts w:eastAsia="Times New Roman"/>
                <w:color w:val="000000"/>
                <w:kern w:val="0"/>
                <w:sz w:val="20"/>
                <w:szCs w:val="20"/>
                <w14:ligatures w14:val="none"/>
              </w:rPr>
            </w:pPr>
          </w:p>
        </w:tc>
        <w:tc>
          <w:tcPr>
            <w:tcW w:w="1736" w:type="dxa"/>
            <w:tcBorders>
              <w:top w:val="nil"/>
              <w:left w:val="nil"/>
              <w:bottom w:val="single" w:sz="4" w:space="0" w:color="auto"/>
              <w:right w:val="nil"/>
            </w:tcBorders>
            <w:noWrap/>
            <w:vAlign w:val="center"/>
          </w:tcPr>
          <w:p w14:paraId="6DADEE0F" w14:textId="184F75D4" w:rsidR="00D53A13" w:rsidRPr="00355693" w:rsidRDefault="00D53A13" w:rsidP="00D53A1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scavenging</w:t>
            </w:r>
          </w:p>
        </w:tc>
        <w:tc>
          <w:tcPr>
            <w:tcW w:w="1149" w:type="dxa"/>
            <w:tcBorders>
              <w:top w:val="nil"/>
              <w:left w:val="nil"/>
              <w:bottom w:val="single" w:sz="4" w:space="0" w:color="auto"/>
              <w:right w:val="nil"/>
            </w:tcBorders>
            <w:noWrap/>
            <w:vAlign w:val="bottom"/>
          </w:tcPr>
          <w:p w14:paraId="44929907" w14:textId="7C11AACE" w:rsidR="00D53A13" w:rsidRPr="00D53A13" w:rsidRDefault="00D53A13" w:rsidP="00D53A13">
            <w:pPr>
              <w:spacing w:after="0" w:line="240" w:lineRule="auto"/>
              <w:jc w:val="right"/>
              <w:rPr>
                <w:color w:val="000000"/>
                <w:sz w:val="20"/>
                <w:szCs w:val="20"/>
              </w:rPr>
            </w:pPr>
            <w:r w:rsidRPr="00D53A13">
              <w:rPr>
                <w:color w:val="000000"/>
                <w:sz w:val="20"/>
                <w:szCs w:val="20"/>
              </w:rPr>
              <w:t>10.442</w:t>
            </w:r>
          </w:p>
        </w:tc>
        <w:tc>
          <w:tcPr>
            <w:tcW w:w="895" w:type="dxa"/>
            <w:vMerge/>
            <w:tcBorders>
              <w:left w:val="nil"/>
              <w:bottom w:val="single" w:sz="4" w:space="0" w:color="auto"/>
              <w:right w:val="nil"/>
            </w:tcBorders>
            <w:noWrap/>
            <w:vAlign w:val="center"/>
          </w:tcPr>
          <w:p w14:paraId="47058AD1" w14:textId="7D4472A1" w:rsidR="00D53A13" w:rsidRPr="00AA39BD" w:rsidRDefault="00D53A13" w:rsidP="00D53A13">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center"/>
          </w:tcPr>
          <w:p w14:paraId="3AAB55A2" w14:textId="45EE738A" w:rsidR="00D53A13" w:rsidRPr="00AA39BD" w:rsidRDefault="00D53A13" w:rsidP="00D53A13">
            <w:pPr>
              <w:spacing w:after="0" w:line="240" w:lineRule="auto"/>
              <w:jc w:val="right"/>
              <w:rPr>
                <w:rFonts w:eastAsia="Times New Roman"/>
                <w:color w:val="000000"/>
                <w:kern w:val="0"/>
                <w:sz w:val="20"/>
                <w:szCs w:val="20"/>
                <w14:ligatures w14:val="none"/>
              </w:rPr>
            </w:pPr>
          </w:p>
        </w:tc>
        <w:tc>
          <w:tcPr>
            <w:tcW w:w="1800" w:type="dxa"/>
            <w:tcBorders>
              <w:top w:val="nil"/>
              <w:left w:val="nil"/>
              <w:bottom w:val="single" w:sz="4" w:space="0" w:color="auto"/>
              <w:right w:val="nil"/>
            </w:tcBorders>
            <w:noWrap/>
            <w:vAlign w:val="bottom"/>
          </w:tcPr>
          <w:p w14:paraId="5A00FC4B" w14:textId="471F33E1" w:rsidR="00D53A13" w:rsidRPr="00D53A13" w:rsidRDefault="00D53A13" w:rsidP="00D53A13">
            <w:pPr>
              <w:spacing w:after="0" w:line="240" w:lineRule="auto"/>
              <w:jc w:val="right"/>
              <w:rPr>
                <w:color w:val="000000"/>
                <w:sz w:val="20"/>
                <w:szCs w:val="20"/>
              </w:rPr>
            </w:pPr>
            <w:r w:rsidRPr="00D53A13">
              <w:rPr>
                <w:color w:val="000000"/>
                <w:sz w:val="20"/>
                <w:szCs w:val="20"/>
              </w:rPr>
              <w:t>[-47.347, 131.661]</w:t>
            </w:r>
          </w:p>
        </w:tc>
      </w:tr>
      <w:tr w:rsidR="00D53A13" w:rsidRPr="00D9593D" w14:paraId="5C89A592" w14:textId="77777777" w:rsidTr="007C126D">
        <w:trPr>
          <w:trHeight w:val="320"/>
        </w:trPr>
        <w:tc>
          <w:tcPr>
            <w:tcW w:w="810" w:type="dxa"/>
            <w:vMerge w:val="restart"/>
            <w:tcBorders>
              <w:top w:val="single" w:sz="4" w:space="0" w:color="auto"/>
              <w:left w:val="nil"/>
              <w:right w:val="nil"/>
            </w:tcBorders>
            <w:noWrap/>
            <w:vAlign w:val="center"/>
          </w:tcPr>
          <w:p w14:paraId="731FC5B7" w14:textId="0DAD903C" w:rsidR="00D53A13" w:rsidRPr="00A13DC2" w:rsidRDefault="00D53A13" w:rsidP="00D53A13">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PPUE</w:t>
            </w:r>
          </w:p>
        </w:tc>
        <w:tc>
          <w:tcPr>
            <w:tcW w:w="1736" w:type="dxa"/>
            <w:tcBorders>
              <w:top w:val="single" w:sz="4" w:space="0" w:color="auto"/>
              <w:left w:val="nil"/>
              <w:bottom w:val="nil"/>
              <w:right w:val="nil"/>
            </w:tcBorders>
            <w:noWrap/>
            <w:vAlign w:val="center"/>
          </w:tcPr>
          <w:p w14:paraId="24F0FD89" w14:textId="41B882DF" w:rsidR="00D53A13" w:rsidRPr="00355693" w:rsidRDefault="00D53A13" w:rsidP="00D53A1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mining</w:t>
            </w:r>
          </w:p>
        </w:tc>
        <w:tc>
          <w:tcPr>
            <w:tcW w:w="1149" w:type="dxa"/>
            <w:tcBorders>
              <w:top w:val="single" w:sz="4" w:space="0" w:color="auto"/>
              <w:left w:val="nil"/>
              <w:bottom w:val="nil"/>
              <w:right w:val="nil"/>
            </w:tcBorders>
            <w:noWrap/>
            <w:vAlign w:val="bottom"/>
          </w:tcPr>
          <w:p w14:paraId="4C3B3494" w14:textId="45E3808A" w:rsidR="00D53A13" w:rsidRPr="00D53A13" w:rsidRDefault="00D53A13" w:rsidP="00D53A13">
            <w:pPr>
              <w:spacing w:after="0" w:line="240" w:lineRule="auto"/>
              <w:jc w:val="right"/>
              <w:rPr>
                <w:color w:val="000000"/>
                <w:sz w:val="20"/>
                <w:szCs w:val="20"/>
              </w:rPr>
            </w:pPr>
            <w:r w:rsidRPr="00D53A13">
              <w:rPr>
                <w:color w:val="000000"/>
                <w:sz w:val="20"/>
                <w:szCs w:val="20"/>
              </w:rPr>
              <w:t>-26.107</w:t>
            </w:r>
          </w:p>
        </w:tc>
        <w:tc>
          <w:tcPr>
            <w:tcW w:w="895" w:type="dxa"/>
            <w:vMerge w:val="restart"/>
            <w:tcBorders>
              <w:top w:val="single" w:sz="4" w:space="0" w:color="auto"/>
              <w:left w:val="nil"/>
              <w:right w:val="nil"/>
            </w:tcBorders>
            <w:noWrap/>
            <w:vAlign w:val="center"/>
          </w:tcPr>
          <w:p w14:paraId="165CFA5E" w14:textId="1DA3A57E" w:rsidR="00D53A13" w:rsidRPr="00AA39BD" w:rsidRDefault="00D53A13" w:rsidP="00D53A13">
            <w:pPr>
              <w:spacing w:after="0" w:line="240" w:lineRule="auto"/>
              <w:jc w:val="right"/>
              <w:rPr>
                <w:rFonts w:eastAsia="Times New Roman"/>
                <w:color w:val="000000"/>
                <w:kern w:val="0"/>
                <w:sz w:val="20"/>
                <w:szCs w:val="20"/>
                <w14:ligatures w14:val="none"/>
              </w:rPr>
            </w:pPr>
            <w:r w:rsidRPr="00AA39BD">
              <w:rPr>
                <w:color w:val="000000"/>
                <w:sz w:val="20"/>
                <w:szCs w:val="20"/>
              </w:rPr>
              <w:t>0.587</w:t>
            </w:r>
          </w:p>
        </w:tc>
        <w:tc>
          <w:tcPr>
            <w:tcW w:w="900" w:type="dxa"/>
            <w:vMerge w:val="restart"/>
            <w:tcBorders>
              <w:top w:val="single" w:sz="4" w:space="0" w:color="auto"/>
              <w:left w:val="nil"/>
              <w:right w:val="nil"/>
            </w:tcBorders>
            <w:noWrap/>
            <w:vAlign w:val="center"/>
          </w:tcPr>
          <w:p w14:paraId="07FDB182" w14:textId="574B934D" w:rsidR="00D53A13" w:rsidRPr="00AA39BD" w:rsidRDefault="00D53A13" w:rsidP="00D53A13">
            <w:pPr>
              <w:spacing w:after="0" w:line="240" w:lineRule="auto"/>
              <w:jc w:val="right"/>
              <w:rPr>
                <w:rFonts w:eastAsia="Times New Roman"/>
                <w:color w:val="000000"/>
                <w:kern w:val="0"/>
                <w:sz w:val="20"/>
                <w:szCs w:val="20"/>
                <w14:ligatures w14:val="none"/>
              </w:rPr>
            </w:pPr>
            <w:r w:rsidRPr="00AA39BD">
              <w:rPr>
                <w:color w:val="000000"/>
                <w:sz w:val="20"/>
                <w:szCs w:val="20"/>
              </w:rPr>
              <w:t>0.557</w:t>
            </w:r>
          </w:p>
        </w:tc>
        <w:tc>
          <w:tcPr>
            <w:tcW w:w="1800" w:type="dxa"/>
            <w:tcBorders>
              <w:top w:val="single" w:sz="4" w:space="0" w:color="auto"/>
              <w:left w:val="nil"/>
              <w:bottom w:val="nil"/>
              <w:right w:val="nil"/>
            </w:tcBorders>
            <w:noWrap/>
            <w:vAlign w:val="bottom"/>
          </w:tcPr>
          <w:p w14:paraId="2A8F7509" w14:textId="4F4CD35F" w:rsidR="00D53A13" w:rsidRPr="00D53A13" w:rsidRDefault="00D53A13" w:rsidP="00D53A13">
            <w:pPr>
              <w:spacing w:after="0" w:line="240" w:lineRule="auto"/>
              <w:jc w:val="right"/>
              <w:rPr>
                <w:color w:val="000000"/>
                <w:sz w:val="20"/>
                <w:szCs w:val="20"/>
              </w:rPr>
            </w:pPr>
            <w:r w:rsidRPr="00D53A13">
              <w:rPr>
                <w:color w:val="000000"/>
                <w:sz w:val="20"/>
                <w:szCs w:val="20"/>
              </w:rPr>
              <w:t>[-71.673, 92.755]</w:t>
            </w:r>
          </w:p>
        </w:tc>
      </w:tr>
      <w:tr w:rsidR="00D53A13" w:rsidRPr="00D9593D" w14:paraId="0635F684" w14:textId="77777777" w:rsidTr="007C126D">
        <w:trPr>
          <w:trHeight w:val="320"/>
        </w:trPr>
        <w:tc>
          <w:tcPr>
            <w:tcW w:w="810" w:type="dxa"/>
            <w:vMerge/>
            <w:tcBorders>
              <w:left w:val="nil"/>
              <w:bottom w:val="single" w:sz="4" w:space="0" w:color="auto"/>
              <w:right w:val="nil"/>
            </w:tcBorders>
            <w:noWrap/>
            <w:vAlign w:val="center"/>
          </w:tcPr>
          <w:p w14:paraId="27A1C0EF" w14:textId="77777777" w:rsidR="00D53A13" w:rsidRPr="00452304" w:rsidRDefault="00D53A13" w:rsidP="00D53A13">
            <w:pPr>
              <w:spacing w:after="0" w:line="240" w:lineRule="auto"/>
              <w:rPr>
                <w:rFonts w:eastAsia="Times New Roman"/>
                <w:color w:val="000000"/>
                <w:kern w:val="0"/>
                <w:sz w:val="20"/>
                <w:szCs w:val="20"/>
                <w14:ligatures w14:val="none"/>
              </w:rPr>
            </w:pPr>
          </w:p>
        </w:tc>
        <w:tc>
          <w:tcPr>
            <w:tcW w:w="1736" w:type="dxa"/>
            <w:tcBorders>
              <w:top w:val="nil"/>
              <w:left w:val="nil"/>
              <w:bottom w:val="single" w:sz="4" w:space="0" w:color="auto"/>
              <w:right w:val="nil"/>
            </w:tcBorders>
            <w:noWrap/>
            <w:vAlign w:val="center"/>
          </w:tcPr>
          <w:p w14:paraId="03736413" w14:textId="267DEEE8" w:rsidR="00D53A13" w:rsidRPr="00355693" w:rsidRDefault="00D53A13" w:rsidP="00D53A13">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scavenging</w:t>
            </w:r>
          </w:p>
        </w:tc>
        <w:tc>
          <w:tcPr>
            <w:tcW w:w="1149" w:type="dxa"/>
            <w:tcBorders>
              <w:top w:val="nil"/>
              <w:left w:val="nil"/>
              <w:bottom w:val="single" w:sz="4" w:space="0" w:color="auto"/>
              <w:right w:val="nil"/>
            </w:tcBorders>
            <w:noWrap/>
            <w:vAlign w:val="bottom"/>
          </w:tcPr>
          <w:p w14:paraId="7CD2D8CF" w14:textId="1EFB0527" w:rsidR="00D53A13" w:rsidRPr="00D53A13" w:rsidRDefault="00D53A13" w:rsidP="00D53A13">
            <w:pPr>
              <w:spacing w:after="0" w:line="240" w:lineRule="auto"/>
              <w:jc w:val="right"/>
              <w:rPr>
                <w:color w:val="000000"/>
                <w:sz w:val="20"/>
                <w:szCs w:val="20"/>
              </w:rPr>
            </w:pPr>
            <w:r w:rsidRPr="00D53A13">
              <w:rPr>
                <w:color w:val="000000"/>
                <w:sz w:val="20"/>
                <w:szCs w:val="20"/>
              </w:rPr>
              <w:t>-7.86</w:t>
            </w:r>
            <w:r>
              <w:rPr>
                <w:color w:val="000000"/>
                <w:sz w:val="20"/>
                <w:szCs w:val="20"/>
              </w:rPr>
              <w:t>0</w:t>
            </w:r>
          </w:p>
        </w:tc>
        <w:tc>
          <w:tcPr>
            <w:tcW w:w="895" w:type="dxa"/>
            <w:vMerge/>
            <w:tcBorders>
              <w:left w:val="nil"/>
              <w:bottom w:val="single" w:sz="4" w:space="0" w:color="auto"/>
              <w:right w:val="nil"/>
            </w:tcBorders>
            <w:noWrap/>
            <w:vAlign w:val="center"/>
          </w:tcPr>
          <w:p w14:paraId="3FD467F9" w14:textId="67D341EF" w:rsidR="00D53A13" w:rsidRPr="00AA39BD" w:rsidRDefault="00D53A13" w:rsidP="00D53A13">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center"/>
          </w:tcPr>
          <w:p w14:paraId="52A58F27" w14:textId="2E954EA2" w:rsidR="00D53A13" w:rsidRPr="00AA39BD" w:rsidRDefault="00D53A13" w:rsidP="00D53A13">
            <w:pPr>
              <w:spacing w:after="0" w:line="240" w:lineRule="auto"/>
              <w:jc w:val="right"/>
              <w:rPr>
                <w:rFonts w:eastAsia="Times New Roman"/>
                <w:color w:val="000000"/>
                <w:kern w:val="0"/>
                <w:sz w:val="20"/>
                <w:szCs w:val="20"/>
                <w14:ligatures w14:val="none"/>
              </w:rPr>
            </w:pPr>
          </w:p>
        </w:tc>
        <w:tc>
          <w:tcPr>
            <w:tcW w:w="1800" w:type="dxa"/>
            <w:tcBorders>
              <w:top w:val="nil"/>
              <w:left w:val="nil"/>
              <w:bottom w:val="single" w:sz="4" w:space="0" w:color="auto"/>
              <w:right w:val="nil"/>
            </w:tcBorders>
            <w:noWrap/>
            <w:vAlign w:val="bottom"/>
          </w:tcPr>
          <w:p w14:paraId="3471A0E3" w14:textId="6267AAB1" w:rsidR="00D53A13" w:rsidRPr="00D53A13" w:rsidRDefault="00D53A13" w:rsidP="00D53A13">
            <w:pPr>
              <w:spacing w:after="0" w:line="240" w:lineRule="auto"/>
              <w:jc w:val="right"/>
              <w:rPr>
                <w:color w:val="000000"/>
                <w:sz w:val="20"/>
                <w:szCs w:val="20"/>
              </w:rPr>
            </w:pPr>
            <w:r w:rsidRPr="00D53A13">
              <w:rPr>
                <w:color w:val="000000"/>
                <w:sz w:val="20"/>
                <w:szCs w:val="20"/>
              </w:rPr>
              <w:t>[-43.254, 49.611]</w:t>
            </w:r>
          </w:p>
        </w:tc>
      </w:tr>
    </w:tbl>
    <w:p w14:paraId="0932B1EC" w14:textId="77777777" w:rsidR="00A13DC2" w:rsidRDefault="00A13DC2" w:rsidP="00A13DC2">
      <w:pPr>
        <w:rPr>
          <w:iCs/>
        </w:rPr>
      </w:pPr>
    </w:p>
    <w:p w14:paraId="2B63961C" w14:textId="0F318E0A" w:rsidR="00D07864" w:rsidRDefault="00D07864">
      <w:pPr>
        <w:rPr>
          <w:iCs/>
        </w:rPr>
      </w:pPr>
      <w:r>
        <w:rPr>
          <w:iCs/>
        </w:rPr>
        <w:br w:type="page"/>
      </w:r>
    </w:p>
    <w:p w14:paraId="67AB891C" w14:textId="3E7C63C6" w:rsidR="00A13DC2" w:rsidRDefault="00A13DC2" w:rsidP="00A13DC2">
      <w:pPr>
        <w:rPr>
          <w:iCs/>
        </w:rPr>
      </w:pPr>
      <w:r>
        <w:rPr>
          <w:b/>
          <w:bCs/>
          <w:iCs/>
        </w:rPr>
        <w:lastRenderedPageBreak/>
        <w:t>Table S1</w:t>
      </w:r>
      <w:r w:rsidR="009A0DEC">
        <w:rPr>
          <w:b/>
          <w:bCs/>
          <w:iCs/>
        </w:rPr>
        <w:t>7</w:t>
      </w:r>
      <w:r>
        <w:rPr>
          <w:b/>
          <w:bCs/>
          <w:iCs/>
        </w:rPr>
        <w:t xml:space="preserve"> </w:t>
      </w:r>
      <w:r>
        <w:rPr>
          <w:iCs/>
        </w:rPr>
        <w:t>Photosynthetic pathway moderator effects on interaction effect sizes</w:t>
      </w:r>
    </w:p>
    <w:tbl>
      <w:tblPr>
        <w:tblW w:w="7380" w:type="dxa"/>
        <w:tblLook w:val="04A0" w:firstRow="1" w:lastRow="0" w:firstColumn="1" w:lastColumn="0" w:noHBand="0" w:noVBand="1"/>
      </w:tblPr>
      <w:tblGrid>
        <w:gridCol w:w="1397"/>
        <w:gridCol w:w="1149"/>
        <w:gridCol w:w="1149"/>
        <w:gridCol w:w="895"/>
        <w:gridCol w:w="900"/>
        <w:gridCol w:w="1890"/>
      </w:tblGrid>
      <w:tr w:rsidR="00D07864" w:rsidRPr="00452304" w14:paraId="2F64B4DB" w14:textId="77777777" w:rsidTr="009A0DEC">
        <w:trPr>
          <w:trHeight w:val="320"/>
        </w:trPr>
        <w:tc>
          <w:tcPr>
            <w:tcW w:w="1397" w:type="dxa"/>
            <w:tcBorders>
              <w:top w:val="single" w:sz="4" w:space="0" w:color="auto"/>
              <w:left w:val="nil"/>
              <w:bottom w:val="single" w:sz="4" w:space="0" w:color="auto"/>
              <w:right w:val="nil"/>
            </w:tcBorders>
            <w:noWrap/>
            <w:vAlign w:val="center"/>
            <w:hideMark/>
          </w:tcPr>
          <w:p w14:paraId="01927CF3" w14:textId="77777777" w:rsidR="00D07864" w:rsidRPr="00452304" w:rsidRDefault="00D07864" w:rsidP="003F280E">
            <w:pPr>
              <w:spacing w:after="0" w:line="240" w:lineRule="auto"/>
              <w:rPr>
                <w:rFonts w:eastAsia="Times New Roman"/>
                <w:b/>
                <w:bCs/>
                <w:color w:val="000000"/>
                <w:kern w:val="0"/>
                <w:sz w:val="20"/>
                <w:szCs w:val="20"/>
                <w14:ligatures w14:val="none"/>
              </w:rPr>
            </w:pPr>
            <w:r>
              <w:rPr>
                <w:rFonts w:eastAsia="Times New Roman"/>
                <w:b/>
                <w:bCs/>
                <w:color w:val="000000"/>
                <w:kern w:val="0"/>
                <w:sz w:val="20"/>
                <w:szCs w:val="20"/>
                <w14:ligatures w14:val="none"/>
              </w:rPr>
              <w:t>Trait</w:t>
            </w:r>
          </w:p>
        </w:tc>
        <w:tc>
          <w:tcPr>
            <w:tcW w:w="1149" w:type="dxa"/>
            <w:tcBorders>
              <w:top w:val="single" w:sz="4" w:space="0" w:color="auto"/>
              <w:left w:val="nil"/>
              <w:bottom w:val="single" w:sz="4" w:space="0" w:color="auto"/>
              <w:right w:val="nil"/>
            </w:tcBorders>
            <w:noWrap/>
            <w:vAlign w:val="center"/>
            <w:hideMark/>
          </w:tcPr>
          <w:p w14:paraId="6BD02DCC" w14:textId="77777777" w:rsidR="00D07864" w:rsidRPr="00452304" w:rsidRDefault="00D07864" w:rsidP="003F280E">
            <w:pPr>
              <w:spacing w:after="0" w:line="240" w:lineRule="auto"/>
              <w:rPr>
                <w:rFonts w:eastAsia="Times New Roman"/>
                <w:b/>
                <w:bCs/>
                <w:color w:val="000000"/>
                <w:kern w:val="0"/>
                <w:sz w:val="20"/>
                <w:szCs w:val="20"/>
                <w14:ligatures w14:val="none"/>
              </w:rPr>
            </w:pPr>
            <w:r>
              <w:rPr>
                <w:rFonts w:eastAsia="Times New Roman"/>
                <w:b/>
                <w:bCs/>
                <w:color w:val="000000"/>
                <w:kern w:val="0"/>
                <w:sz w:val="20"/>
                <w:szCs w:val="20"/>
                <w14:ligatures w14:val="none"/>
              </w:rPr>
              <w:t>M</w:t>
            </w:r>
            <w:r w:rsidRPr="008825E3">
              <w:rPr>
                <w:rFonts w:eastAsia="Times New Roman"/>
                <w:b/>
                <w:bCs/>
                <w:color w:val="000000"/>
                <w:kern w:val="0"/>
                <w:sz w:val="20"/>
                <w:szCs w:val="20"/>
                <w14:ligatures w14:val="none"/>
              </w:rPr>
              <w:t>oderator</w:t>
            </w:r>
          </w:p>
        </w:tc>
        <w:tc>
          <w:tcPr>
            <w:tcW w:w="1149" w:type="dxa"/>
            <w:tcBorders>
              <w:top w:val="single" w:sz="4" w:space="0" w:color="auto"/>
              <w:left w:val="nil"/>
              <w:bottom w:val="single" w:sz="4" w:space="0" w:color="auto"/>
              <w:right w:val="nil"/>
            </w:tcBorders>
            <w:noWrap/>
            <w:vAlign w:val="center"/>
            <w:hideMark/>
          </w:tcPr>
          <w:p w14:paraId="2C79DBCE" w14:textId="5DDDF75A" w:rsidR="00D07864" w:rsidRPr="00452304" w:rsidRDefault="00D07864" w:rsidP="003F280E">
            <w:pPr>
              <w:spacing w:after="0" w:line="240" w:lineRule="auto"/>
              <w:rPr>
                <w:b/>
                <w:bCs/>
                <w:sz w:val="20"/>
                <w:szCs w:val="20"/>
              </w:rPr>
            </w:pPr>
            <w:r w:rsidRPr="008825E3">
              <w:rPr>
                <w:b/>
                <w:bCs/>
                <w:sz w:val="20"/>
                <w:szCs w:val="20"/>
              </w:rPr>
              <w:t>Coef</w:t>
            </w:r>
            <w:r w:rsidR="00753BB1">
              <w:rPr>
                <w:b/>
                <w:bCs/>
                <w:sz w:val="20"/>
                <w:szCs w:val="20"/>
              </w:rPr>
              <w:t>ficient</w:t>
            </w:r>
          </w:p>
        </w:tc>
        <w:tc>
          <w:tcPr>
            <w:tcW w:w="895" w:type="dxa"/>
            <w:tcBorders>
              <w:top w:val="single" w:sz="4" w:space="0" w:color="auto"/>
              <w:left w:val="nil"/>
              <w:bottom w:val="single" w:sz="4" w:space="0" w:color="auto"/>
              <w:right w:val="nil"/>
            </w:tcBorders>
            <w:noWrap/>
            <w:vAlign w:val="center"/>
            <w:hideMark/>
          </w:tcPr>
          <w:p w14:paraId="59F2340B" w14:textId="77777777" w:rsidR="00D07864" w:rsidRPr="00452304" w:rsidRDefault="00D07864" w:rsidP="003F280E">
            <w:pPr>
              <w:spacing w:after="0" w:line="240" w:lineRule="auto"/>
              <w:rPr>
                <w:rFonts w:eastAsia="Times New Roman"/>
                <w:b/>
                <w:bCs/>
                <w:color w:val="000000"/>
                <w:kern w:val="0"/>
                <w:sz w:val="20"/>
                <w:szCs w:val="20"/>
                <w14:ligatures w14:val="none"/>
              </w:rPr>
            </w:pPr>
            <w:r w:rsidRPr="008825E3">
              <w:rPr>
                <w:b/>
                <w:bCs/>
                <w:sz w:val="20"/>
                <w:szCs w:val="20"/>
              </w:rPr>
              <w:t>Z-value</w:t>
            </w:r>
          </w:p>
        </w:tc>
        <w:tc>
          <w:tcPr>
            <w:tcW w:w="900" w:type="dxa"/>
            <w:tcBorders>
              <w:top w:val="single" w:sz="4" w:space="0" w:color="auto"/>
              <w:left w:val="nil"/>
              <w:bottom w:val="single" w:sz="4" w:space="0" w:color="auto"/>
              <w:right w:val="nil"/>
            </w:tcBorders>
            <w:noWrap/>
            <w:vAlign w:val="center"/>
            <w:hideMark/>
          </w:tcPr>
          <w:p w14:paraId="3BC36B67" w14:textId="77777777" w:rsidR="00D07864" w:rsidRPr="00452304" w:rsidRDefault="00D07864" w:rsidP="003F280E">
            <w:pPr>
              <w:spacing w:after="0" w:line="240" w:lineRule="auto"/>
              <w:rPr>
                <w:rFonts w:eastAsia="Times New Roman"/>
                <w:b/>
                <w:bCs/>
                <w:color w:val="000000"/>
                <w:kern w:val="0"/>
                <w:sz w:val="20"/>
                <w:szCs w:val="20"/>
                <w14:ligatures w14:val="none"/>
              </w:rPr>
            </w:pPr>
            <w:r w:rsidRPr="008825E3">
              <w:rPr>
                <w:b/>
                <w:bCs/>
                <w:i/>
                <w:iCs/>
                <w:sz w:val="20"/>
                <w:szCs w:val="20"/>
              </w:rPr>
              <w:t>p</w:t>
            </w:r>
            <w:r w:rsidRPr="008825E3">
              <w:rPr>
                <w:b/>
                <w:bCs/>
                <w:sz w:val="20"/>
                <w:szCs w:val="20"/>
              </w:rPr>
              <w:t>-value</w:t>
            </w:r>
          </w:p>
        </w:tc>
        <w:tc>
          <w:tcPr>
            <w:tcW w:w="1890" w:type="dxa"/>
            <w:tcBorders>
              <w:top w:val="single" w:sz="4" w:space="0" w:color="auto"/>
              <w:left w:val="nil"/>
              <w:bottom w:val="single" w:sz="4" w:space="0" w:color="auto"/>
              <w:right w:val="nil"/>
            </w:tcBorders>
            <w:noWrap/>
            <w:vAlign w:val="center"/>
            <w:hideMark/>
          </w:tcPr>
          <w:p w14:paraId="52FC2D5A" w14:textId="77777777" w:rsidR="00D07864" w:rsidRPr="00452304" w:rsidRDefault="00D07864" w:rsidP="003F280E">
            <w:pPr>
              <w:spacing w:after="0" w:line="240" w:lineRule="auto"/>
              <w:rPr>
                <w:b/>
                <w:bCs/>
                <w:sz w:val="20"/>
                <w:szCs w:val="20"/>
              </w:rPr>
            </w:pPr>
            <w:r w:rsidRPr="008825E3">
              <w:rPr>
                <w:b/>
                <w:bCs/>
                <w:sz w:val="20"/>
                <w:szCs w:val="20"/>
              </w:rPr>
              <w:t>95% CI</w:t>
            </w:r>
          </w:p>
        </w:tc>
      </w:tr>
      <w:tr w:rsidR="00246815" w:rsidRPr="00D9593D" w14:paraId="5636D02F" w14:textId="77777777" w:rsidTr="009A0DEC">
        <w:trPr>
          <w:trHeight w:val="320"/>
        </w:trPr>
        <w:tc>
          <w:tcPr>
            <w:tcW w:w="1397" w:type="dxa"/>
            <w:vMerge w:val="restart"/>
            <w:tcBorders>
              <w:top w:val="single" w:sz="4" w:space="0" w:color="auto"/>
              <w:left w:val="nil"/>
              <w:right w:val="nil"/>
            </w:tcBorders>
            <w:noWrap/>
            <w:vAlign w:val="center"/>
            <w:hideMark/>
          </w:tcPr>
          <w:p w14:paraId="457B0342" w14:textId="03807A60" w:rsidR="00246815" w:rsidRPr="00A13DC2" w:rsidRDefault="00246815" w:rsidP="00246815">
            <w:pPr>
              <w:spacing w:after="0" w:line="240" w:lineRule="auto"/>
              <w:rPr>
                <w:rFonts w:eastAsia="Times New Roman"/>
                <w:iCs/>
                <w:color w:val="000000"/>
                <w:kern w:val="0"/>
                <w:sz w:val="20"/>
                <w:szCs w:val="20"/>
                <w14:ligatures w14:val="none"/>
              </w:rPr>
            </w:pPr>
            <w:r>
              <w:rPr>
                <w:rFonts w:eastAsia="Times New Roman"/>
                <w:i/>
                <w:iCs/>
                <w:color w:val="000000"/>
                <w:kern w:val="0"/>
                <w:sz w:val="20"/>
                <w:szCs w:val="20"/>
                <w14:ligatures w14:val="none"/>
              </w:rPr>
              <w:t>M</w:t>
            </w:r>
            <w:r>
              <w:rPr>
                <w:rFonts w:eastAsia="Times New Roman"/>
                <w:iCs/>
                <w:color w:val="000000"/>
                <w:kern w:val="0"/>
                <w:sz w:val="20"/>
                <w:szCs w:val="20"/>
                <w:vertAlign w:val="subscript"/>
                <w14:ligatures w14:val="none"/>
              </w:rPr>
              <w:t>area</w:t>
            </w:r>
          </w:p>
        </w:tc>
        <w:tc>
          <w:tcPr>
            <w:tcW w:w="1149" w:type="dxa"/>
            <w:tcBorders>
              <w:top w:val="single" w:sz="4" w:space="0" w:color="auto"/>
              <w:left w:val="nil"/>
              <w:right w:val="nil"/>
            </w:tcBorders>
            <w:noWrap/>
            <w:vAlign w:val="center"/>
            <w:hideMark/>
          </w:tcPr>
          <w:p w14:paraId="1B38E2AE" w14:textId="6484EA8F" w:rsidR="00246815" w:rsidRPr="00D07864" w:rsidRDefault="00246815" w:rsidP="00246815">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1149" w:type="dxa"/>
            <w:tcBorders>
              <w:top w:val="single" w:sz="4" w:space="0" w:color="auto"/>
              <w:left w:val="nil"/>
              <w:right w:val="nil"/>
            </w:tcBorders>
            <w:noWrap/>
            <w:vAlign w:val="bottom"/>
          </w:tcPr>
          <w:p w14:paraId="705CEFAB" w14:textId="2986CE17" w:rsidR="00246815" w:rsidRPr="00AA39BD" w:rsidRDefault="00246815" w:rsidP="00246815">
            <w:pPr>
              <w:spacing w:after="0" w:line="240" w:lineRule="auto"/>
              <w:jc w:val="right"/>
              <w:rPr>
                <w:rFonts w:eastAsia="Times New Roman"/>
                <w:color w:val="000000"/>
                <w:kern w:val="0"/>
                <w:sz w:val="20"/>
                <w:szCs w:val="20"/>
                <w:highlight w:val="yellow"/>
                <w14:ligatures w14:val="none"/>
              </w:rPr>
            </w:pPr>
            <w:r w:rsidRPr="00AA39BD">
              <w:rPr>
                <w:color w:val="000000"/>
                <w:sz w:val="20"/>
                <w:szCs w:val="20"/>
              </w:rPr>
              <w:t>-6.255</w:t>
            </w:r>
          </w:p>
        </w:tc>
        <w:tc>
          <w:tcPr>
            <w:tcW w:w="895" w:type="dxa"/>
            <w:vMerge w:val="restart"/>
            <w:tcBorders>
              <w:top w:val="single" w:sz="4" w:space="0" w:color="auto"/>
              <w:left w:val="nil"/>
              <w:right w:val="nil"/>
            </w:tcBorders>
            <w:noWrap/>
            <w:vAlign w:val="center"/>
          </w:tcPr>
          <w:p w14:paraId="386377BF" w14:textId="4E6A7B5F" w:rsidR="00246815" w:rsidRPr="00AA39BD" w:rsidRDefault="00246815" w:rsidP="00246815">
            <w:pPr>
              <w:spacing w:after="0" w:line="240" w:lineRule="auto"/>
              <w:jc w:val="right"/>
              <w:rPr>
                <w:rFonts w:eastAsia="Times New Roman"/>
                <w:color w:val="000000"/>
                <w:kern w:val="0"/>
                <w:sz w:val="20"/>
                <w:szCs w:val="20"/>
                <w14:ligatures w14:val="none"/>
              </w:rPr>
            </w:pPr>
            <w:r w:rsidRPr="00AA39BD">
              <w:rPr>
                <w:color w:val="000000"/>
                <w:sz w:val="20"/>
                <w:szCs w:val="20"/>
              </w:rPr>
              <w:t>0.789</w:t>
            </w:r>
          </w:p>
        </w:tc>
        <w:tc>
          <w:tcPr>
            <w:tcW w:w="900" w:type="dxa"/>
            <w:vMerge w:val="restart"/>
            <w:tcBorders>
              <w:top w:val="single" w:sz="4" w:space="0" w:color="auto"/>
              <w:left w:val="nil"/>
              <w:right w:val="nil"/>
            </w:tcBorders>
            <w:noWrap/>
            <w:vAlign w:val="center"/>
          </w:tcPr>
          <w:p w14:paraId="5AF5A131" w14:textId="2168FBDC" w:rsidR="00246815" w:rsidRPr="00AA39BD" w:rsidRDefault="00246815" w:rsidP="00246815">
            <w:pPr>
              <w:spacing w:after="0" w:line="240" w:lineRule="auto"/>
              <w:jc w:val="right"/>
              <w:rPr>
                <w:rFonts w:eastAsia="Times New Roman"/>
                <w:color w:val="000000"/>
                <w:kern w:val="0"/>
                <w:sz w:val="20"/>
                <w:szCs w:val="20"/>
                <w14:ligatures w14:val="none"/>
              </w:rPr>
            </w:pPr>
            <w:r w:rsidRPr="00AA39BD">
              <w:rPr>
                <w:color w:val="000000"/>
                <w:sz w:val="20"/>
                <w:szCs w:val="20"/>
              </w:rPr>
              <w:t>0.430</w:t>
            </w:r>
          </w:p>
        </w:tc>
        <w:tc>
          <w:tcPr>
            <w:tcW w:w="1890" w:type="dxa"/>
            <w:tcBorders>
              <w:top w:val="single" w:sz="4" w:space="0" w:color="auto"/>
              <w:left w:val="nil"/>
              <w:right w:val="nil"/>
            </w:tcBorders>
            <w:noWrap/>
            <w:vAlign w:val="bottom"/>
          </w:tcPr>
          <w:p w14:paraId="1C35C798" w14:textId="3B1DAF75" w:rsidR="00246815" w:rsidRPr="00AA39BD" w:rsidRDefault="00246815" w:rsidP="00246815">
            <w:pPr>
              <w:spacing w:after="0" w:line="240" w:lineRule="auto"/>
              <w:jc w:val="right"/>
              <w:rPr>
                <w:rFonts w:eastAsia="Times New Roman"/>
                <w:color w:val="000000"/>
                <w:kern w:val="0"/>
                <w:sz w:val="20"/>
                <w:szCs w:val="20"/>
                <w:highlight w:val="yellow"/>
                <w14:ligatures w14:val="none"/>
              </w:rPr>
            </w:pPr>
            <w:r w:rsidRPr="00AA39BD">
              <w:rPr>
                <w:color w:val="000000"/>
                <w:sz w:val="20"/>
                <w:szCs w:val="20"/>
              </w:rPr>
              <w:t>[-21.149, 11.453]</w:t>
            </w:r>
          </w:p>
        </w:tc>
      </w:tr>
      <w:tr w:rsidR="00246815" w:rsidRPr="00D9593D" w14:paraId="3B02E43E" w14:textId="77777777" w:rsidTr="009A0DEC">
        <w:trPr>
          <w:trHeight w:val="320"/>
        </w:trPr>
        <w:tc>
          <w:tcPr>
            <w:tcW w:w="1397" w:type="dxa"/>
            <w:vMerge/>
            <w:tcBorders>
              <w:left w:val="nil"/>
              <w:bottom w:val="single" w:sz="4" w:space="0" w:color="auto"/>
              <w:right w:val="nil"/>
            </w:tcBorders>
            <w:noWrap/>
            <w:vAlign w:val="center"/>
            <w:hideMark/>
          </w:tcPr>
          <w:p w14:paraId="0FDD7D3C" w14:textId="77777777" w:rsidR="00246815" w:rsidRPr="00452304" w:rsidRDefault="00246815" w:rsidP="00246815">
            <w:pPr>
              <w:spacing w:after="0" w:line="240" w:lineRule="auto"/>
              <w:rPr>
                <w:rFonts w:eastAsia="Times New Roman"/>
                <w:color w:val="000000"/>
                <w:kern w:val="0"/>
                <w:sz w:val="20"/>
                <w:szCs w:val="20"/>
                <w14:ligatures w14:val="none"/>
              </w:rPr>
            </w:pPr>
          </w:p>
        </w:tc>
        <w:tc>
          <w:tcPr>
            <w:tcW w:w="1149" w:type="dxa"/>
            <w:tcBorders>
              <w:top w:val="nil"/>
              <w:left w:val="nil"/>
              <w:bottom w:val="single" w:sz="4" w:space="0" w:color="auto"/>
              <w:right w:val="nil"/>
            </w:tcBorders>
            <w:noWrap/>
            <w:vAlign w:val="center"/>
            <w:hideMark/>
          </w:tcPr>
          <w:p w14:paraId="3F1A1853" w14:textId="52C6256B" w:rsidR="00246815" w:rsidRPr="00D07864" w:rsidRDefault="00246815" w:rsidP="00246815">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4</w:t>
            </w:r>
          </w:p>
        </w:tc>
        <w:tc>
          <w:tcPr>
            <w:tcW w:w="1149" w:type="dxa"/>
            <w:tcBorders>
              <w:top w:val="nil"/>
              <w:left w:val="nil"/>
              <w:bottom w:val="single" w:sz="4" w:space="0" w:color="auto"/>
              <w:right w:val="nil"/>
            </w:tcBorders>
            <w:noWrap/>
            <w:vAlign w:val="bottom"/>
          </w:tcPr>
          <w:p w14:paraId="67240476" w14:textId="2BB4A6AD" w:rsidR="00246815" w:rsidRPr="00AA39BD" w:rsidRDefault="00246815" w:rsidP="00246815">
            <w:pPr>
              <w:spacing w:after="0" w:line="240" w:lineRule="auto"/>
              <w:jc w:val="right"/>
              <w:rPr>
                <w:rFonts w:eastAsia="Times New Roman"/>
                <w:color w:val="000000"/>
                <w:kern w:val="0"/>
                <w:sz w:val="20"/>
                <w:szCs w:val="20"/>
                <w:highlight w:val="yellow"/>
                <w14:ligatures w14:val="none"/>
              </w:rPr>
            </w:pPr>
            <w:r w:rsidRPr="00AA39BD">
              <w:rPr>
                <w:color w:val="000000"/>
                <w:sz w:val="20"/>
                <w:szCs w:val="20"/>
              </w:rPr>
              <w:t>13.258</w:t>
            </w:r>
          </w:p>
        </w:tc>
        <w:tc>
          <w:tcPr>
            <w:tcW w:w="895" w:type="dxa"/>
            <w:vMerge/>
            <w:tcBorders>
              <w:left w:val="nil"/>
              <w:bottom w:val="single" w:sz="4" w:space="0" w:color="auto"/>
              <w:right w:val="nil"/>
            </w:tcBorders>
            <w:noWrap/>
            <w:vAlign w:val="center"/>
          </w:tcPr>
          <w:p w14:paraId="6BCC1AAD" w14:textId="2D7E1D4A" w:rsidR="00246815" w:rsidRPr="00AA39BD" w:rsidRDefault="00246815" w:rsidP="00246815">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center"/>
          </w:tcPr>
          <w:p w14:paraId="102849B3" w14:textId="1D729A4E" w:rsidR="00246815" w:rsidRPr="00AA39BD" w:rsidRDefault="00246815" w:rsidP="00246815">
            <w:pPr>
              <w:spacing w:after="0" w:line="240" w:lineRule="auto"/>
              <w:jc w:val="right"/>
              <w:rPr>
                <w:rFonts w:eastAsia="Times New Roman"/>
                <w:color w:val="000000"/>
                <w:kern w:val="0"/>
                <w:sz w:val="20"/>
                <w:szCs w:val="20"/>
                <w14:ligatures w14:val="none"/>
              </w:rPr>
            </w:pPr>
          </w:p>
        </w:tc>
        <w:tc>
          <w:tcPr>
            <w:tcW w:w="1890" w:type="dxa"/>
            <w:tcBorders>
              <w:top w:val="nil"/>
              <w:left w:val="nil"/>
              <w:bottom w:val="single" w:sz="4" w:space="0" w:color="auto"/>
              <w:right w:val="nil"/>
            </w:tcBorders>
            <w:noWrap/>
            <w:vAlign w:val="bottom"/>
          </w:tcPr>
          <w:p w14:paraId="74A00C40" w14:textId="5C033038" w:rsidR="00246815" w:rsidRPr="00AA39BD" w:rsidRDefault="00246815" w:rsidP="00246815">
            <w:pPr>
              <w:spacing w:after="0" w:line="240" w:lineRule="auto"/>
              <w:jc w:val="right"/>
              <w:rPr>
                <w:rFonts w:eastAsia="Times New Roman"/>
                <w:color w:val="000000"/>
                <w:kern w:val="0"/>
                <w:sz w:val="20"/>
                <w:szCs w:val="20"/>
                <w:highlight w:val="yellow"/>
                <w14:ligatures w14:val="none"/>
              </w:rPr>
            </w:pPr>
            <w:r w:rsidRPr="00AA39BD">
              <w:rPr>
                <w:color w:val="000000"/>
                <w:sz w:val="20"/>
                <w:szCs w:val="20"/>
              </w:rPr>
              <w:t>[-26.833, 75.316]</w:t>
            </w:r>
          </w:p>
        </w:tc>
      </w:tr>
      <w:tr w:rsidR="00246815" w:rsidRPr="00D9593D" w14:paraId="62E0D288" w14:textId="77777777" w:rsidTr="009A0DEC">
        <w:trPr>
          <w:trHeight w:val="320"/>
        </w:trPr>
        <w:tc>
          <w:tcPr>
            <w:tcW w:w="1397" w:type="dxa"/>
            <w:vMerge w:val="restart"/>
            <w:tcBorders>
              <w:top w:val="single" w:sz="4" w:space="0" w:color="auto"/>
              <w:left w:val="nil"/>
              <w:right w:val="nil"/>
            </w:tcBorders>
            <w:noWrap/>
            <w:vAlign w:val="center"/>
          </w:tcPr>
          <w:p w14:paraId="78FAF510" w14:textId="188EBD39" w:rsidR="00246815" w:rsidRPr="00A13DC2" w:rsidRDefault="00246815" w:rsidP="00246815">
            <w:pPr>
              <w:spacing w:after="0" w:line="240" w:lineRule="auto"/>
              <w:rPr>
                <w:rFonts w:eastAsia="Times New Roman"/>
                <w:iCs/>
                <w:color w:val="000000"/>
                <w:kern w:val="0"/>
                <w:sz w:val="20"/>
                <w:szCs w:val="20"/>
                <w:vertAlign w:val="subscript"/>
                <w14:ligatures w14:val="none"/>
              </w:rPr>
            </w:pPr>
            <w:proofErr w:type="spellStart"/>
            <w:r>
              <w:rPr>
                <w:rFonts w:eastAsia="Times New Roman"/>
                <w:i/>
                <w:iCs/>
                <w:color w:val="000000"/>
                <w:kern w:val="0"/>
                <w:sz w:val="20"/>
                <w:szCs w:val="20"/>
                <w14:ligatures w14:val="none"/>
              </w:rPr>
              <w:t>N</w:t>
            </w:r>
            <w:r>
              <w:rPr>
                <w:rFonts w:eastAsia="Times New Roman"/>
                <w:iCs/>
                <w:color w:val="000000"/>
                <w:kern w:val="0"/>
                <w:sz w:val="20"/>
                <w:szCs w:val="20"/>
                <w:vertAlign w:val="subscript"/>
                <w14:ligatures w14:val="none"/>
              </w:rPr>
              <w:t>mass</w:t>
            </w:r>
            <w:proofErr w:type="spellEnd"/>
          </w:p>
        </w:tc>
        <w:tc>
          <w:tcPr>
            <w:tcW w:w="1149" w:type="dxa"/>
            <w:tcBorders>
              <w:top w:val="single" w:sz="4" w:space="0" w:color="auto"/>
              <w:left w:val="nil"/>
              <w:bottom w:val="nil"/>
              <w:right w:val="nil"/>
            </w:tcBorders>
            <w:noWrap/>
            <w:vAlign w:val="center"/>
          </w:tcPr>
          <w:p w14:paraId="4E985F26" w14:textId="27491255" w:rsidR="00246815" w:rsidRPr="00355693" w:rsidRDefault="00246815" w:rsidP="00246815">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1149" w:type="dxa"/>
            <w:tcBorders>
              <w:top w:val="single" w:sz="4" w:space="0" w:color="auto"/>
              <w:left w:val="nil"/>
              <w:bottom w:val="nil"/>
              <w:right w:val="nil"/>
            </w:tcBorders>
            <w:noWrap/>
            <w:vAlign w:val="bottom"/>
          </w:tcPr>
          <w:p w14:paraId="468703B4" w14:textId="42B2195C" w:rsidR="00246815" w:rsidRPr="00AA39BD" w:rsidRDefault="00246815" w:rsidP="00246815">
            <w:pPr>
              <w:spacing w:after="0" w:line="240" w:lineRule="auto"/>
              <w:jc w:val="right"/>
              <w:rPr>
                <w:color w:val="000000"/>
                <w:sz w:val="20"/>
                <w:szCs w:val="20"/>
              </w:rPr>
            </w:pPr>
            <w:r w:rsidRPr="00AA39BD">
              <w:rPr>
                <w:color w:val="000000"/>
                <w:sz w:val="20"/>
                <w:szCs w:val="20"/>
              </w:rPr>
              <w:t>2.811</w:t>
            </w:r>
          </w:p>
        </w:tc>
        <w:tc>
          <w:tcPr>
            <w:tcW w:w="895" w:type="dxa"/>
            <w:vMerge w:val="restart"/>
            <w:tcBorders>
              <w:top w:val="single" w:sz="4" w:space="0" w:color="auto"/>
              <w:left w:val="nil"/>
              <w:right w:val="nil"/>
            </w:tcBorders>
            <w:noWrap/>
            <w:vAlign w:val="center"/>
          </w:tcPr>
          <w:p w14:paraId="44A5F47F" w14:textId="701275D2" w:rsidR="00246815" w:rsidRPr="00AA39BD" w:rsidRDefault="00246815" w:rsidP="00246815">
            <w:pPr>
              <w:spacing w:after="0" w:line="240" w:lineRule="auto"/>
              <w:jc w:val="right"/>
              <w:rPr>
                <w:rFonts w:eastAsia="Times New Roman"/>
                <w:color w:val="000000"/>
                <w:kern w:val="0"/>
                <w:sz w:val="20"/>
                <w:szCs w:val="20"/>
                <w14:ligatures w14:val="none"/>
              </w:rPr>
            </w:pPr>
            <w:r w:rsidRPr="00AA39BD">
              <w:rPr>
                <w:color w:val="000000"/>
                <w:sz w:val="20"/>
                <w:szCs w:val="20"/>
              </w:rPr>
              <w:t>-0.979</w:t>
            </w:r>
          </w:p>
        </w:tc>
        <w:tc>
          <w:tcPr>
            <w:tcW w:w="900" w:type="dxa"/>
            <w:vMerge w:val="restart"/>
            <w:tcBorders>
              <w:top w:val="single" w:sz="4" w:space="0" w:color="auto"/>
              <w:left w:val="nil"/>
              <w:right w:val="nil"/>
            </w:tcBorders>
            <w:noWrap/>
            <w:vAlign w:val="center"/>
          </w:tcPr>
          <w:p w14:paraId="2DA17964" w14:textId="0F3EF5C0" w:rsidR="00246815" w:rsidRPr="00AA39BD" w:rsidRDefault="00246815" w:rsidP="00246815">
            <w:pPr>
              <w:spacing w:after="0" w:line="240" w:lineRule="auto"/>
              <w:jc w:val="right"/>
              <w:rPr>
                <w:rFonts w:eastAsia="Times New Roman"/>
                <w:color w:val="000000"/>
                <w:kern w:val="0"/>
                <w:sz w:val="20"/>
                <w:szCs w:val="20"/>
                <w14:ligatures w14:val="none"/>
              </w:rPr>
            </w:pPr>
            <w:r w:rsidRPr="00AA39BD">
              <w:rPr>
                <w:color w:val="000000"/>
                <w:sz w:val="20"/>
                <w:szCs w:val="20"/>
              </w:rPr>
              <w:t>0.327</w:t>
            </w:r>
          </w:p>
        </w:tc>
        <w:tc>
          <w:tcPr>
            <w:tcW w:w="1890" w:type="dxa"/>
            <w:tcBorders>
              <w:top w:val="single" w:sz="4" w:space="0" w:color="auto"/>
              <w:left w:val="nil"/>
              <w:bottom w:val="nil"/>
              <w:right w:val="nil"/>
            </w:tcBorders>
            <w:noWrap/>
            <w:vAlign w:val="bottom"/>
          </w:tcPr>
          <w:p w14:paraId="26BAAF39" w14:textId="037CC0E7" w:rsidR="00246815" w:rsidRPr="00AA39BD" w:rsidRDefault="00246815" w:rsidP="00246815">
            <w:pPr>
              <w:spacing w:after="0" w:line="240" w:lineRule="auto"/>
              <w:jc w:val="right"/>
              <w:rPr>
                <w:color w:val="000000"/>
                <w:sz w:val="20"/>
                <w:szCs w:val="20"/>
              </w:rPr>
            </w:pPr>
            <w:r w:rsidRPr="00AA39BD">
              <w:rPr>
                <w:color w:val="000000"/>
                <w:sz w:val="20"/>
                <w:szCs w:val="20"/>
              </w:rPr>
              <w:t>[-9.747, 17.115]</w:t>
            </w:r>
          </w:p>
        </w:tc>
      </w:tr>
      <w:tr w:rsidR="00246815" w:rsidRPr="00D9593D" w14:paraId="3C88FFE1" w14:textId="77777777" w:rsidTr="009A0DEC">
        <w:trPr>
          <w:trHeight w:val="320"/>
        </w:trPr>
        <w:tc>
          <w:tcPr>
            <w:tcW w:w="1397" w:type="dxa"/>
            <w:vMerge/>
            <w:tcBorders>
              <w:left w:val="nil"/>
              <w:bottom w:val="single" w:sz="4" w:space="0" w:color="auto"/>
              <w:right w:val="nil"/>
            </w:tcBorders>
            <w:noWrap/>
            <w:vAlign w:val="center"/>
          </w:tcPr>
          <w:p w14:paraId="65F9876B" w14:textId="77777777" w:rsidR="00246815" w:rsidRPr="00452304" w:rsidRDefault="00246815" w:rsidP="00246815">
            <w:pPr>
              <w:spacing w:after="0" w:line="240" w:lineRule="auto"/>
              <w:rPr>
                <w:rFonts w:eastAsia="Times New Roman"/>
                <w:color w:val="000000"/>
                <w:kern w:val="0"/>
                <w:sz w:val="20"/>
                <w:szCs w:val="20"/>
                <w14:ligatures w14:val="none"/>
              </w:rPr>
            </w:pPr>
          </w:p>
        </w:tc>
        <w:tc>
          <w:tcPr>
            <w:tcW w:w="1149" w:type="dxa"/>
            <w:tcBorders>
              <w:top w:val="nil"/>
              <w:left w:val="nil"/>
              <w:bottom w:val="single" w:sz="4" w:space="0" w:color="auto"/>
              <w:right w:val="nil"/>
            </w:tcBorders>
            <w:noWrap/>
            <w:vAlign w:val="center"/>
          </w:tcPr>
          <w:p w14:paraId="30CCEFCF" w14:textId="72D50466" w:rsidR="00246815" w:rsidRPr="00355693" w:rsidRDefault="00246815" w:rsidP="00246815">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4</w:t>
            </w:r>
          </w:p>
        </w:tc>
        <w:tc>
          <w:tcPr>
            <w:tcW w:w="1149" w:type="dxa"/>
            <w:tcBorders>
              <w:top w:val="nil"/>
              <w:left w:val="nil"/>
              <w:bottom w:val="single" w:sz="4" w:space="0" w:color="auto"/>
              <w:right w:val="nil"/>
            </w:tcBorders>
            <w:noWrap/>
            <w:vAlign w:val="bottom"/>
          </w:tcPr>
          <w:p w14:paraId="4118AD2B" w14:textId="0B13B56E" w:rsidR="00246815" w:rsidRPr="00AA39BD" w:rsidRDefault="00246815" w:rsidP="00246815">
            <w:pPr>
              <w:spacing w:after="0" w:line="240" w:lineRule="auto"/>
              <w:jc w:val="right"/>
              <w:rPr>
                <w:color w:val="000000"/>
                <w:sz w:val="20"/>
                <w:szCs w:val="20"/>
              </w:rPr>
            </w:pPr>
            <w:r w:rsidRPr="00AA39BD">
              <w:rPr>
                <w:color w:val="000000"/>
                <w:sz w:val="20"/>
                <w:szCs w:val="20"/>
              </w:rPr>
              <w:t>-22.930</w:t>
            </w:r>
          </w:p>
        </w:tc>
        <w:tc>
          <w:tcPr>
            <w:tcW w:w="895" w:type="dxa"/>
            <w:vMerge/>
            <w:tcBorders>
              <w:left w:val="nil"/>
              <w:bottom w:val="single" w:sz="4" w:space="0" w:color="auto"/>
              <w:right w:val="nil"/>
            </w:tcBorders>
            <w:noWrap/>
            <w:vAlign w:val="center"/>
          </w:tcPr>
          <w:p w14:paraId="6AB823B5" w14:textId="5A36650A" w:rsidR="00246815" w:rsidRPr="00AA39BD" w:rsidRDefault="00246815" w:rsidP="00246815">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center"/>
          </w:tcPr>
          <w:p w14:paraId="353ED5D5" w14:textId="79753B18" w:rsidR="00246815" w:rsidRPr="00AA39BD" w:rsidRDefault="00246815" w:rsidP="00246815">
            <w:pPr>
              <w:spacing w:after="0" w:line="240" w:lineRule="auto"/>
              <w:jc w:val="right"/>
              <w:rPr>
                <w:rFonts w:eastAsia="Times New Roman"/>
                <w:color w:val="000000"/>
                <w:kern w:val="0"/>
                <w:sz w:val="20"/>
                <w:szCs w:val="20"/>
                <w14:ligatures w14:val="none"/>
              </w:rPr>
            </w:pPr>
          </w:p>
        </w:tc>
        <w:tc>
          <w:tcPr>
            <w:tcW w:w="1890" w:type="dxa"/>
            <w:tcBorders>
              <w:top w:val="nil"/>
              <w:left w:val="nil"/>
              <w:bottom w:val="single" w:sz="4" w:space="0" w:color="auto"/>
              <w:right w:val="nil"/>
            </w:tcBorders>
            <w:noWrap/>
            <w:vAlign w:val="bottom"/>
          </w:tcPr>
          <w:p w14:paraId="469E289E" w14:textId="18F6A201" w:rsidR="00246815" w:rsidRPr="00AA39BD" w:rsidRDefault="00246815" w:rsidP="00246815">
            <w:pPr>
              <w:spacing w:after="0" w:line="240" w:lineRule="auto"/>
              <w:jc w:val="right"/>
              <w:rPr>
                <w:color w:val="000000"/>
                <w:sz w:val="20"/>
                <w:szCs w:val="20"/>
              </w:rPr>
            </w:pPr>
            <w:r w:rsidRPr="00AA39BD">
              <w:rPr>
                <w:color w:val="000000"/>
                <w:sz w:val="20"/>
                <w:szCs w:val="20"/>
              </w:rPr>
              <w:t>[-56.059, 35.176]</w:t>
            </w:r>
          </w:p>
        </w:tc>
      </w:tr>
      <w:tr w:rsidR="00246815" w:rsidRPr="00D9593D" w14:paraId="64D4C72C" w14:textId="77777777" w:rsidTr="009A0DEC">
        <w:trPr>
          <w:trHeight w:val="320"/>
        </w:trPr>
        <w:tc>
          <w:tcPr>
            <w:tcW w:w="1397" w:type="dxa"/>
            <w:vMerge w:val="restart"/>
            <w:tcBorders>
              <w:top w:val="single" w:sz="4" w:space="0" w:color="auto"/>
              <w:left w:val="nil"/>
              <w:right w:val="nil"/>
            </w:tcBorders>
            <w:noWrap/>
            <w:vAlign w:val="center"/>
          </w:tcPr>
          <w:p w14:paraId="6ECD2357" w14:textId="4988DA7B" w:rsidR="00246815" w:rsidRPr="00A13DC2" w:rsidRDefault="00246815" w:rsidP="00246815">
            <w:pPr>
              <w:spacing w:after="0" w:line="240" w:lineRule="auto"/>
              <w:rPr>
                <w:rFonts w:eastAsia="Times New Roman"/>
                <w:iCs/>
                <w:color w:val="000000"/>
                <w:kern w:val="0"/>
                <w:sz w:val="20"/>
                <w:szCs w:val="20"/>
                <w14:ligatures w14:val="none"/>
              </w:rPr>
            </w:pPr>
            <w:r>
              <w:rPr>
                <w:rFonts w:eastAsia="Times New Roman"/>
                <w:i/>
                <w:iCs/>
                <w:color w:val="000000"/>
                <w:kern w:val="0"/>
                <w:sz w:val="20"/>
                <w:szCs w:val="20"/>
                <w14:ligatures w14:val="none"/>
              </w:rPr>
              <w:t>N</w:t>
            </w:r>
            <w:r>
              <w:rPr>
                <w:rFonts w:eastAsia="Times New Roman"/>
                <w:iCs/>
                <w:color w:val="000000"/>
                <w:kern w:val="0"/>
                <w:sz w:val="20"/>
                <w:szCs w:val="20"/>
                <w:vertAlign w:val="subscript"/>
                <w14:ligatures w14:val="none"/>
              </w:rPr>
              <w:t>area</w:t>
            </w:r>
          </w:p>
        </w:tc>
        <w:tc>
          <w:tcPr>
            <w:tcW w:w="1149" w:type="dxa"/>
            <w:tcBorders>
              <w:top w:val="single" w:sz="4" w:space="0" w:color="auto"/>
              <w:left w:val="nil"/>
              <w:bottom w:val="nil"/>
              <w:right w:val="nil"/>
            </w:tcBorders>
            <w:noWrap/>
            <w:vAlign w:val="center"/>
          </w:tcPr>
          <w:p w14:paraId="4ED1C12F" w14:textId="7B64DDEE" w:rsidR="00246815" w:rsidRPr="00355693" w:rsidRDefault="00246815" w:rsidP="00246815">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1149" w:type="dxa"/>
            <w:tcBorders>
              <w:top w:val="single" w:sz="4" w:space="0" w:color="auto"/>
              <w:left w:val="nil"/>
              <w:bottom w:val="nil"/>
              <w:right w:val="nil"/>
            </w:tcBorders>
            <w:noWrap/>
            <w:vAlign w:val="bottom"/>
          </w:tcPr>
          <w:p w14:paraId="5FECF639" w14:textId="4BB9C7A8" w:rsidR="00246815" w:rsidRPr="00AA39BD" w:rsidRDefault="00246815" w:rsidP="00246815">
            <w:pPr>
              <w:spacing w:after="0" w:line="240" w:lineRule="auto"/>
              <w:jc w:val="right"/>
              <w:rPr>
                <w:color w:val="000000"/>
                <w:sz w:val="20"/>
                <w:szCs w:val="20"/>
              </w:rPr>
            </w:pPr>
            <w:r w:rsidRPr="00AA39BD">
              <w:rPr>
                <w:color w:val="000000"/>
                <w:sz w:val="20"/>
                <w:szCs w:val="20"/>
              </w:rPr>
              <w:t>-5.264</w:t>
            </w:r>
          </w:p>
        </w:tc>
        <w:tc>
          <w:tcPr>
            <w:tcW w:w="895" w:type="dxa"/>
            <w:vMerge w:val="restart"/>
            <w:tcBorders>
              <w:top w:val="single" w:sz="4" w:space="0" w:color="auto"/>
              <w:left w:val="nil"/>
              <w:right w:val="nil"/>
            </w:tcBorders>
            <w:noWrap/>
            <w:vAlign w:val="center"/>
          </w:tcPr>
          <w:p w14:paraId="20AED3DB" w14:textId="298B4AD1" w:rsidR="00246815" w:rsidRPr="00AA39BD" w:rsidRDefault="00246815" w:rsidP="00246815">
            <w:pPr>
              <w:spacing w:after="0" w:line="240" w:lineRule="auto"/>
              <w:jc w:val="right"/>
              <w:rPr>
                <w:rFonts w:eastAsia="Times New Roman"/>
                <w:color w:val="000000"/>
                <w:kern w:val="0"/>
                <w:sz w:val="20"/>
                <w:szCs w:val="20"/>
                <w14:ligatures w14:val="none"/>
              </w:rPr>
            </w:pPr>
            <w:r w:rsidRPr="00AA39BD">
              <w:rPr>
                <w:color w:val="000000"/>
                <w:sz w:val="20"/>
                <w:szCs w:val="20"/>
              </w:rPr>
              <w:t>0.105</w:t>
            </w:r>
          </w:p>
        </w:tc>
        <w:tc>
          <w:tcPr>
            <w:tcW w:w="900" w:type="dxa"/>
            <w:vMerge w:val="restart"/>
            <w:tcBorders>
              <w:top w:val="single" w:sz="4" w:space="0" w:color="auto"/>
              <w:left w:val="nil"/>
              <w:right w:val="nil"/>
            </w:tcBorders>
            <w:noWrap/>
            <w:vAlign w:val="center"/>
          </w:tcPr>
          <w:p w14:paraId="6E0248A8" w14:textId="5FC1F051" w:rsidR="00246815" w:rsidRPr="00AA39BD" w:rsidRDefault="00246815" w:rsidP="00246815">
            <w:pPr>
              <w:spacing w:after="0" w:line="240" w:lineRule="auto"/>
              <w:jc w:val="right"/>
              <w:rPr>
                <w:rFonts w:eastAsia="Times New Roman"/>
                <w:color w:val="000000"/>
                <w:kern w:val="0"/>
                <w:sz w:val="20"/>
                <w:szCs w:val="20"/>
                <w14:ligatures w14:val="none"/>
              </w:rPr>
            </w:pPr>
            <w:r w:rsidRPr="00AA39BD">
              <w:rPr>
                <w:color w:val="000000"/>
                <w:sz w:val="20"/>
                <w:szCs w:val="20"/>
              </w:rPr>
              <w:t>0.917</w:t>
            </w:r>
          </w:p>
        </w:tc>
        <w:tc>
          <w:tcPr>
            <w:tcW w:w="1890" w:type="dxa"/>
            <w:tcBorders>
              <w:top w:val="single" w:sz="4" w:space="0" w:color="auto"/>
              <w:left w:val="nil"/>
              <w:bottom w:val="nil"/>
              <w:right w:val="nil"/>
            </w:tcBorders>
            <w:noWrap/>
            <w:vAlign w:val="bottom"/>
          </w:tcPr>
          <w:p w14:paraId="68AA3589" w14:textId="2203BA5F" w:rsidR="00246815" w:rsidRPr="00AA39BD" w:rsidRDefault="00246815" w:rsidP="00246815">
            <w:pPr>
              <w:spacing w:after="0" w:line="240" w:lineRule="auto"/>
              <w:jc w:val="right"/>
              <w:rPr>
                <w:color w:val="000000"/>
                <w:sz w:val="20"/>
                <w:szCs w:val="20"/>
              </w:rPr>
            </w:pPr>
            <w:r w:rsidRPr="00AA39BD">
              <w:rPr>
                <w:color w:val="000000"/>
                <w:sz w:val="20"/>
                <w:szCs w:val="20"/>
              </w:rPr>
              <w:t>[-34.130, 36.251]</w:t>
            </w:r>
          </w:p>
        </w:tc>
      </w:tr>
      <w:tr w:rsidR="00246815" w:rsidRPr="00D9593D" w14:paraId="1D714AAF" w14:textId="77777777" w:rsidTr="009A0DEC">
        <w:trPr>
          <w:trHeight w:val="320"/>
        </w:trPr>
        <w:tc>
          <w:tcPr>
            <w:tcW w:w="1397" w:type="dxa"/>
            <w:vMerge/>
            <w:tcBorders>
              <w:left w:val="nil"/>
              <w:bottom w:val="single" w:sz="4" w:space="0" w:color="auto"/>
              <w:right w:val="nil"/>
            </w:tcBorders>
            <w:noWrap/>
            <w:vAlign w:val="center"/>
          </w:tcPr>
          <w:p w14:paraId="51E9CD3B" w14:textId="77777777" w:rsidR="00246815" w:rsidRPr="00452304" w:rsidRDefault="00246815" w:rsidP="00246815">
            <w:pPr>
              <w:spacing w:after="0" w:line="240" w:lineRule="auto"/>
              <w:rPr>
                <w:rFonts w:eastAsia="Times New Roman"/>
                <w:color w:val="000000"/>
                <w:kern w:val="0"/>
                <w:sz w:val="20"/>
                <w:szCs w:val="20"/>
                <w14:ligatures w14:val="none"/>
              </w:rPr>
            </w:pPr>
          </w:p>
        </w:tc>
        <w:tc>
          <w:tcPr>
            <w:tcW w:w="1149" w:type="dxa"/>
            <w:tcBorders>
              <w:top w:val="nil"/>
              <w:left w:val="nil"/>
              <w:bottom w:val="single" w:sz="4" w:space="0" w:color="auto"/>
              <w:right w:val="nil"/>
            </w:tcBorders>
            <w:noWrap/>
            <w:vAlign w:val="center"/>
          </w:tcPr>
          <w:p w14:paraId="11734001" w14:textId="732AFE54" w:rsidR="00246815" w:rsidRPr="00355693" w:rsidRDefault="00246815" w:rsidP="00246815">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4</w:t>
            </w:r>
          </w:p>
        </w:tc>
        <w:tc>
          <w:tcPr>
            <w:tcW w:w="1149" w:type="dxa"/>
            <w:tcBorders>
              <w:top w:val="nil"/>
              <w:left w:val="nil"/>
              <w:bottom w:val="single" w:sz="4" w:space="0" w:color="auto"/>
              <w:right w:val="nil"/>
            </w:tcBorders>
            <w:noWrap/>
            <w:vAlign w:val="bottom"/>
          </w:tcPr>
          <w:p w14:paraId="0D6B2B9A" w14:textId="31549913" w:rsidR="00246815" w:rsidRPr="00AA39BD" w:rsidRDefault="00246815" w:rsidP="00246815">
            <w:pPr>
              <w:spacing w:after="0" w:line="240" w:lineRule="auto"/>
              <w:jc w:val="right"/>
              <w:rPr>
                <w:color w:val="000000"/>
                <w:sz w:val="20"/>
                <w:szCs w:val="20"/>
              </w:rPr>
            </w:pPr>
            <w:r w:rsidRPr="00AA39BD">
              <w:rPr>
                <w:color w:val="000000"/>
                <w:sz w:val="20"/>
                <w:szCs w:val="20"/>
              </w:rPr>
              <w:t>-2.194</w:t>
            </w:r>
          </w:p>
        </w:tc>
        <w:tc>
          <w:tcPr>
            <w:tcW w:w="895" w:type="dxa"/>
            <w:vMerge/>
            <w:tcBorders>
              <w:left w:val="nil"/>
              <w:bottom w:val="single" w:sz="4" w:space="0" w:color="auto"/>
              <w:right w:val="nil"/>
            </w:tcBorders>
            <w:noWrap/>
            <w:vAlign w:val="center"/>
          </w:tcPr>
          <w:p w14:paraId="63746020" w14:textId="73CF2392" w:rsidR="00246815" w:rsidRPr="00AA39BD" w:rsidRDefault="00246815" w:rsidP="00246815">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center"/>
          </w:tcPr>
          <w:p w14:paraId="029899C6" w14:textId="3238E04E" w:rsidR="00246815" w:rsidRPr="00AA39BD" w:rsidRDefault="00246815" w:rsidP="00246815">
            <w:pPr>
              <w:spacing w:after="0" w:line="240" w:lineRule="auto"/>
              <w:jc w:val="right"/>
              <w:rPr>
                <w:rFonts w:eastAsia="Times New Roman"/>
                <w:color w:val="000000"/>
                <w:kern w:val="0"/>
                <w:sz w:val="20"/>
                <w:szCs w:val="20"/>
                <w14:ligatures w14:val="none"/>
              </w:rPr>
            </w:pPr>
          </w:p>
        </w:tc>
        <w:tc>
          <w:tcPr>
            <w:tcW w:w="1890" w:type="dxa"/>
            <w:tcBorders>
              <w:top w:val="nil"/>
              <w:left w:val="nil"/>
              <w:bottom w:val="single" w:sz="4" w:space="0" w:color="auto"/>
              <w:right w:val="nil"/>
            </w:tcBorders>
            <w:noWrap/>
            <w:vAlign w:val="bottom"/>
          </w:tcPr>
          <w:p w14:paraId="334FF4DB" w14:textId="2F6A7AE5" w:rsidR="00246815" w:rsidRPr="00AA39BD" w:rsidRDefault="00246815" w:rsidP="00246815">
            <w:pPr>
              <w:spacing w:after="0" w:line="240" w:lineRule="auto"/>
              <w:jc w:val="right"/>
              <w:rPr>
                <w:color w:val="000000"/>
                <w:sz w:val="20"/>
                <w:szCs w:val="20"/>
              </w:rPr>
            </w:pPr>
            <w:r w:rsidRPr="00AA39BD">
              <w:rPr>
                <w:color w:val="000000"/>
                <w:sz w:val="20"/>
                <w:szCs w:val="20"/>
              </w:rPr>
              <w:t>[-45.042, 74.058]</w:t>
            </w:r>
          </w:p>
        </w:tc>
      </w:tr>
      <w:tr w:rsidR="00246815" w:rsidRPr="00D9593D" w14:paraId="65C30C09" w14:textId="77777777" w:rsidTr="009A0DEC">
        <w:trPr>
          <w:trHeight w:val="320"/>
        </w:trPr>
        <w:tc>
          <w:tcPr>
            <w:tcW w:w="1397" w:type="dxa"/>
            <w:vMerge w:val="restart"/>
            <w:tcBorders>
              <w:top w:val="single" w:sz="4" w:space="0" w:color="auto"/>
              <w:left w:val="nil"/>
              <w:right w:val="nil"/>
            </w:tcBorders>
            <w:noWrap/>
            <w:vAlign w:val="center"/>
          </w:tcPr>
          <w:p w14:paraId="1E4ACCE1" w14:textId="07D21E7D" w:rsidR="00246815" w:rsidRPr="00A13DC2" w:rsidRDefault="00246815" w:rsidP="00246815">
            <w:pPr>
              <w:spacing w:after="0" w:line="240" w:lineRule="auto"/>
              <w:rPr>
                <w:rFonts w:eastAsia="Times New Roman"/>
                <w:color w:val="000000"/>
                <w:kern w:val="0"/>
                <w:sz w:val="20"/>
                <w:szCs w:val="20"/>
                <w:vertAlign w:val="subscript"/>
                <w14:ligatures w14:val="none"/>
              </w:rPr>
            </w:pPr>
            <w:proofErr w:type="spellStart"/>
            <w:r>
              <w:rPr>
                <w:rFonts w:eastAsia="Times New Roman"/>
                <w:i/>
                <w:iCs/>
                <w:color w:val="000000"/>
                <w:kern w:val="0"/>
                <w:sz w:val="20"/>
                <w:szCs w:val="20"/>
                <w14:ligatures w14:val="none"/>
              </w:rPr>
              <w:t>P</w:t>
            </w:r>
            <w:r>
              <w:rPr>
                <w:rFonts w:eastAsia="Times New Roman"/>
                <w:color w:val="000000"/>
                <w:kern w:val="0"/>
                <w:sz w:val="20"/>
                <w:szCs w:val="20"/>
                <w:vertAlign w:val="subscript"/>
                <w14:ligatures w14:val="none"/>
              </w:rPr>
              <w:t>mass</w:t>
            </w:r>
            <w:proofErr w:type="spellEnd"/>
          </w:p>
        </w:tc>
        <w:tc>
          <w:tcPr>
            <w:tcW w:w="1149" w:type="dxa"/>
            <w:tcBorders>
              <w:top w:val="single" w:sz="4" w:space="0" w:color="auto"/>
              <w:left w:val="nil"/>
              <w:bottom w:val="nil"/>
              <w:right w:val="nil"/>
            </w:tcBorders>
            <w:noWrap/>
            <w:vAlign w:val="center"/>
          </w:tcPr>
          <w:p w14:paraId="36A29B25" w14:textId="494EEF6C" w:rsidR="00246815" w:rsidRPr="00355693" w:rsidRDefault="00246815" w:rsidP="00246815">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1149" w:type="dxa"/>
            <w:tcBorders>
              <w:top w:val="single" w:sz="4" w:space="0" w:color="auto"/>
              <w:left w:val="nil"/>
              <w:bottom w:val="nil"/>
              <w:right w:val="nil"/>
            </w:tcBorders>
            <w:noWrap/>
            <w:vAlign w:val="bottom"/>
          </w:tcPr>
          <w:p w14:paraId="1726B841" w14:textId="1A59C4D4" w:rsidR="00246815" w:rsidRPr="00AA39BD" w:rsidRDefault="00246815" w:rsidP="00246815">
            <w:pPr>
              <w:spacing w:after="0" w:line="240" w:lineRule="auto"/>
              <w:jc w:val="right"/>
              <w:rPr>
                <w:color w:val="000000"/>
                <w:sz w:val="20"/>
                <w:szCs w:val="20"/>
              </w:rPr>
            </w:pPr>
            <w:r w:rsidRPr="00AA39BD">
              <w:rPr>
                <w:color w:val="000000"/>
                <w:sz w:val="20"/>
                <w:szCs w:val="20"/>
              </w:rPr>
              <w:t>-13.664</w:t>
            </w:r>
          </w:p>
        </w:tc>
        <w:tc>
          <w:tcPr>
            <w:tcW w:w="895" w:type="dxa"/>
            <w:vMerge w:val="restart"/>
            <w:tcBorders>
              <w:top w:val="single" w:sz="4" w:space="0" w:color="auto"/>
              <w:left w:val="nil"/>
              <w:right w:val="nil"/>
            </w:tcBorders>
            <w:noWrap/>
            <w:vAlign w:val="center"/>
          </w:tcPr>
          <w:p w14:paraId="437758F9" w14:textId="5392EF3A" w:rsidR="00246815" w:rsidRPr="00AA39BD" w:rsidRDefault="00246815" w:rsidP="00246815">
            <w:pPr>
              <w:spacing w:after="0" w:line="240" w:lineRule="auto"/>
              <w:jc w:val="right"/>
              <w:rPr>
                <w:rFonts w:eastAsia="Times New Roman"/>
                <w:color w:val="000000"/>
                <w:kern w:val="0"/>
                <w:sz w:val="20"/>
                <w:szCs w:val="20"/>
                <w14:ligatures w14:val="none"/>
              </w:rPr>
            </w:pPr>
            <w:r w:rsidRPr="00AA39BD">
              <w:rPr>
                <w:color w:val="000000"/>
                <w:sz w:val="20"/>
                <w:szCs w:val="20"/>
              </w:rPr>
              <w:t>1.220</w:t>
            </w:r>
          </w:p>
        </w:tc>
        <w:tc>
          <w:tcPr>
            <w:tcW w:w="900" w:type="dxa"/>
            <w:vMerge w:val="restart"/>
            <w:tcBorders>
              <w:top w:val="single" w:sz="4" w:space="0" w:color="auto"/>
              <w:left w:val="nil"/>
              <w:right w:val="nil"/>
            </w:tcBorders>
            <w:noWrap/>
            <w:vAlign w:val="center"/>
          </w:tcPr>
          <w:p w14:paraId="549D2D9C" w14:textId="2EE0C7B3" w:rsidR="00246815" w:rsidRPr="00AA39BD" w:rsidRDefault="00246815" w:rsidP="00246815">
            <w:pPr>
              <w:spacing w:after="0" w:line="240" w:lineRule="auto"/>
              <w:jc w:val="right"/>
              <w:rPr>
                <w:rFonts w:eastAsia="Times New Roman"/>
                <w:color w:val="000000"/>
                <w:kern w:val="0"/>
                <w:sz w:val="20"/>
                <w:szCs w:val="20"/>
                <w14:ligatures w14:val="none"/>
              </w:rPr>
            </w:pPr>
            <w:r w:rsidRPr="00AA39BD">
              <w:rPr>
                <w:color w:val="000000"/>
                <w:sz w:val="20"/>
                <w:szCs w:val="20"/>
              </w:rPr>
              <w:t>0.222</w:t>
            </w:r>
          </w:p>
        </w:tc>
        <w:tc>
          <w:tcPr>
            <w:tcW w:w="1890" w:type="dxa"/>
            <w:tcBorders>
              <w:top w:val="single" w:sz="4" w:space="0" w:color="auto"/>
              <w:left w:val="nil"/>
              <w:bottom w:val="nil"/>
              <w:right w:val="nil"/>
            </w:tcBorders>
            <w:noWrap/>
            <w:vAlign w:val="bottom"/>
          </w:tcPr>
          <w:p w14:paraId="2CEB9BC1" w14:textId="542DDC65" w:rsidR="00246815" w:rsidRPr="00AA39BD" w:rsidRDefault="00246815" w:rsidP="00246815">
            <w:pPr>
              <w:spacing w:after="0" w:line="240" w:lineRule="auto"/>
              <w:jc w:val="right"/>
              <w:rPr>
                <w:color w:val="000000"/>
                <w:sz w:val="20"/>
                <w:szCs w:val="20"/>
              </w:rPr>
            </w:pPr>
            <w:r w:rsidRPr="00AA39BD">
              <w:rPr>
                <w:color w:val="000000"/>
                <w:sz w:val="20"/>
                <w:szCs w:val="20"/>
              </w:rPr>
              <w:t>[-24.986, -0.634]</w:t>
            </w:r>
          </w:p>
        </w:tc>
      </w:tr>
      <w:tr w:rsidR="00246815" w:rsidRPr="00D9593D" w14:paraId="101ECF93" w14:textId="77777777" w:rsidTr="009A0DEC">
        <w:trPr>
          <w:trHeight w:val="320"/>
        </w:trPr>
        <w:tc>
          <w:tcPr>
            <w:tcW w:w="1397" w:type="dxa"/>
            <w:vMerge/>
            <w:tcBorders>
              <w:left w:val="nil"/>
              <w:bottom w:val="single" w:sz="4" w:space="0" w:color="auto"/>
              <w:right w:val="nil"/>
            </w:tcBorders>
            <w:noWrap/>
            <w:vAlign w:val="center"/>
          </w:tcPr>
          <w:p w14:paraId="06B195B5" w14:textId="77777777" w:rsidR="00246815" w:rsidRPr="00452304" w:rsidRDefault="00246815" w:rsidP="00246815">
            <w:pPr>
              <w:spacing w:after="0" w:line="240" w:lineRule="auto"/>
              <w:rPr>
                <w:rFonts w:eastAsia="Times New Roman"/>
                <w:color w:val="000000"/>
                <w:kern w:val="0"/>
                <w:sz w:val="20"/>
                <w:szCs w:val="20"/>
                <w14:ligatures w14:val="none"/>
              </w:rPr>
            </w:pPr>
          </w:p>
        </w:tc>
        <w:tc>
          <w:tcPr>
            <w:tcW w:w="1149" w:type="dxa"/>
            <w:tcBorders>
              <w:top w:val="nil"/>
              <w:left w:val="nil"/>
              <w:bottom w:val="single" w:sz="4" w:space="0" w:color="auto"/>
              <w:right w:val="nil"/>
            </w:tcBorders>
            <w:noWrap/>
            <w:vAlign w:val="center"/>
          </w:tcPr>
          <w:p w14:paraId="65C8EB76" w14:textId="69140572" w:rsidR="00246815" w:rsidRPr="00355693" w:rsidRDefault="00246815" w:rsidP="00246815">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4</w:t>
            </w:r>
          </w:p>
        </w:tc>
        <w:tc>
          <w:tcPr>
            <w:tcW w:w="1149" w:type="dxa"/>
            <w:tcBorders>
              <w:top w:val="nil"/>
              <w:left w:val="nil"/>
              <w:bottom w:val="single" w:sz="4" w:space="0" w:color="auto"/>
              <w:right w:val="nil"/>
            </w:tcBorders>
            <w:noWrap/>
            <w:vAlign w:val="bottom"/>
          </w:tcPr>
          <w:p w14:paraId="67FDFC3C" w14:textId="49796A96" w:rsidR="00246815" w:rsidRPr="00AA39BD" w:rsidRDefault="00246815" w:rsidP="00246815">
            <w:pPr>
              <w:spacing w:after="0" w:line="240" w:lineRule="auto"/>
              <w:jc w:val="right"/>
              <w:rPr>
                <w:color w:val="000000"/>
                <w:sz w:val="20"/>
                <w:szCs w:val="20"/>
              </w:rPr>
            </w:pPr>
            <w:r w:rsidRPr="00AA39BD">
              <w:rPr>
                <w:color w:val="000000"/>
                <w:sz w:val="20"/>
                <w:szCs w:val="20"/>
              </w:rPr>
              <w:t>21.728</w:t>
            </w:r>
          </w:p>
        </w:tc>
        <w:tc>
          <w:tcPr>
            <w:tcW w:w="895" w:type="dxa"/>
            <w:vMerge/>
            <w:tcBorders>
              <w:left w:val="nil"/>
              <w:bottom w:val="single" w:sz="4" w:space="0" w:color="auto"/>
              <w:right w:val="nil"/>
            </w:tcBorders>
            <w:noWrap/>
            <w:vAlign w:val="center"/>
          </w:tcPr>
          <w:p w14:paraId="15C278FE" w14:textId="6C948A4D" w:rsidR="00246815" w:rsidRPr="00AA39BD" w:rsidRDefault="00246815" w:rsidP="00246815">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center"/>
          </w:tcPr>
          <w:p w14:paraId="60A87107" w14:textId="4B01DEEF" w:rsidR="00246815" w:rsidRPr="00AA39BD" w:rsidRDefault="00246815" w:rsidP="00246815">
            <w:pPr>
              <w:spacing w:after="0" w:line="240" w:lineRule="auto"/>
              <w:jc w:val="right"/>
              <w:rPr>
                <w:rFonts w:eastAsia="Times New Roman"/>
                <w:color w:val="000000"/>
                <w:kern w:val="0"/>
                <w:sz w:val="20"/>
                <w:szCs w:val="20"/>
                <w14:ligatures w14:val="none"/>
              </w:rPr>
            </w:pPr>
          </w:p>
        </w:tc>
        <w:tc>
          <w:tcPr>
            <w:tcW w:w="1890" w:type="dxa"/>
            <w:tcBorders>
              <w:top w:val="nil"/>
              <w:left w:val="nil"/>
              <w:bottom w:val="single" w:sz="4" w:space="0" w:color="auto"/>
              <w:right w:val="nil"/>
            </w:tcBorders>
            <w:noWrap/>
            <w:vAlign w:val="bottom"/>
          </w:tcPr>
          <w:p w14:paraId="390501B2" w14:textId="3269835B" w:rsidR="00246815" w:rsidRPr="00AA39BD" w:rsidRDefault="00246815" w:rsidP="00246815">
            <w:pPr>
              <w:spacing w:after="0" w:line="240" w:lineRule="auto"/>
              <w:jc w:val="right"/>
              <w:rPr>
                <w:color w:val="000000"/>
                <w:sz w:val="20"/>
                <w:szCs w:val="20"/>
              </w:rPr>
            </w:pPr>
            <w:r w:rsidRPr="00AA39BD">
              <w:rPr>
                <w:color w:val="000000"/>
                <w:sz w:val="20"/>
                <w:szCs w:val="20"/>
              </w:rPr>
              <w:t>[-28.617, 107.581]</w:t>
            </w:r>
          </w:p>
        </w:tc>
      </w:tr>
      <w:tr w:rsidR="00246815" w:rsidRPr="00D9593D" w14:paraId="1FE3F872" w14:textId="77777777" w:rsidTr="009A0DEC">
        <w:trPr>
          <w:trHeight w:val="320"/>
        </w:trPr>
        <w:tc>
          <w:tcPr>
            <w:tcW w:w="1397" w:type="dxa"/>
            <w:vMerge w:val="restart"/>
            <w:tcBorders>
              <w:top w:val="single" w:sz="4" w:space="0" w:color="auto"/>
              <w:left w:val="nil"/>
              <w:right w:val="nil"/>
            </w:tcBorders>
            <w:noWrap/>
            <w:vAlign w:val="center"/>
          </w:tcPr>
          <w:p w14:paraId="090DFFF1" w14:textId="48F2F8C5" w:rsidR="00246815" w:rsidRPr="00A13DC2" w:rsidRDefault="00246815" w:rsidP="00246815">
            <w:pPr>
              <w:spacing w:after="0" w:line="240" w:lineRule="auto"/>
              <w:rPr>
                <w:rFonts w:eastAsia="Times New Roman"/>
                <w:color w:val="000000"/>
                <w:kern w:val="0"/>
                <w:sz w:val="20"/>
                <w:szCs w:val="20"/>
                <w14:ligatures w14:val="none"/>
              </w:rPr>
            </w:pPr>
            <w:proofErr w:type="spellStart"/>
            <w:r>
              <w:rPr>
                <w:rFonts w:eastAsia="Times New Roman"/>
                <w:i/>
                <w:iCs/>
                <w:color w:val="000000"/>
                <w:kern w:val="0"/>
                <w:sz w:val="20"/>
                <w:szCs w:val="20"/>
                <w14:ligatures w14:val="none"/>
              </w:rPr>
              <w:t>P</w:t>
            </w:r>
            <w:r>
              <w:rPr>
                <w:rFonts w:eastAsia="Times New Roman"/>
                <w:color w:val="000000"/>
                <w:kern w:val="0"/>
                <w:sz w:val="20"/>
                <w:szCs w:val="20"/>
                <w:vertAlign w:val="subscript"/>
                <w14:ligatures w14:val="none"/>
              </w:rPr>
              <w:t>area</w:t>
            </w:r>
            <w:proofErr w:type="spellEnd"/>
          </w:p>
        </w:tc>
        <w:tc>
          <w:tcPr>
            <w:tcW w:w="1149" w:type="dxa"/>
            <w:tcBorders>
              <w:top w:val="single" w:sz="4" w:space="0" w:color="auto"/>
              <w:left w:val="nil"/>
              <w:bottom w:val="nil"/>
              <w:right w:val="nil"/>
            </w:tcBorders>
            <w:noWrap/>
            <w:vAlign w:val="center"/>
          </w:tcPr>
          <w:p w14:paraId="7920633D" w14:textId="177C203E" w:rsidR="00246815" w:rsidRPr="00355693" w:rsidRDefault="00246815" w:rsidP="00246815">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1149" w:type="dxa"/>
            <w:tcBorders>
              <w:top w:val="single" w:sz="4" w:space="0" w:color="auto"/>
              <w:left w:val="nil"/>
              <w:bottom w:val="nil"/>
              <w:right w:val="nil"/>
            </w:tcBorders>
            <w:noWrap/>
            <w:vAlign w:val="bottom"/>
          </w:tcPr>
          <w:p w14:paraId="6A8C1F2E" w14:textId="21225F51" w:rsidR="00246815" w:rsidRPr="00AA39BD" w:rsidRDefault="00246815" w:rsidP="00246815">
            <w:pPr>
              <w:spacing w:after="0" w:line="240" w:lineRule="auto"/>
              <w:jc w:val="right"/>
              <w:rPr>
                <w:color w:val="000000"/>
                <w:sz w:val="20"/>
                <w:szCs w:val="20"/>
              </w:rPr>
            </w:pPr>
            <w:r w:rsidRPr="00AA39BD">
              <w:rPr>
                <w:color w:val="000000"/>
                <w:sz w:val="20"/>
                <w:szCs w:val="20"/>
              </w:rPr>
              <w:t>-8.417</w:t>
            </w:r>
          </w:p>
        </w:tc>
        <w:tc>
          <w:tcPr>
            <w:tcW w:w="895" w:type="dxa"/>
            <w:vMerge w:val="restart"/>
            <w:tcBorders>
              <w:top w:val="single" w:sz="4" w:space="0" w:color="auto"/>
              <w:left w:val="nil"/>
              <w:right w:val="nil"/>
            </w:tcBorders>
            <w:noWrap/>
            <w:vAlign w:val="center"/>
          </w:tcPr>
          <w:p w14:paraId="1C9529DD" w14:textId="220A53B5" w:rsidR="00246815" w:rsidRPr="00AA39BD" w:rsidRDefault="00246815" w:rsidP="00246815">
            <w:pPr>
              <w:spacing w:after="0" w:line="240" w:lineRule="auto"/>
              <w:jc w:val="right"/>
              <w:rPr>
                <w:rFonts w:eastAsia="Times New Roman"/>
                <w:color w:val="000000"/>
                <w:kern w:val="0"/>
                <w:sz w:val="20"/>
                <w:szCs w:val="20"/>
                <w14:ligatures w14:val="none"/>
              </w:rPr>
            </w:pPr>
            <w:r w:rsidRPr="00AA39BD">
              <w:rPr>
                <w:color w:val="000000"/>
                <w:sz w:val="20"/>
                <w:szCs w:val="20"/>
              </w:rPr>
              <w:t>-0.321</w:t>
            </w:r>
          </w:p>
        </w:tc>
        <w:tc>
          <w:tcPr>
            <w:tcW w:w="900" w:type="dxa"/>
            <w:vMerge w:val="restart"/>
            <w:tcBorders>
              <w:top w:val="single" w:sz="4" w:space="0" w:color="auto"/>
              <w:left w:val="nil"/>
              <w:right w:val="nil"/>
            </w:tcBorders>
            <w:noWrap/>
            <w:vAlign w:val="center"/>
          </w:tcPr>
          <w:p w14:paraId="2173CA52" w14:textId="013A1484" w:rsidR="00246815" w:rsidRPr="00AA39BD" w:rsidRDefault="00246815" w:rsidP="00246815">
            <w:pPr>
              <w:spacing w:after="0" w:line="240" w:lineRule="auto"/>
              <w:jc w:val="right"/>
              <w:rPr>
                <w:rFonts w:eastAsia="Times New Roman"/>
                <w:color w:val="000000"/>
                <w:kern w:val="0"/>
                <w:sz w:val="20"/>
                <w:szCs w:val="20"/>
                <w14:ligatures w14:val="none"/>
              </w:rPr>
            </w:pPr>
            <w:r w:rsidRPr="00AA39BD">
              <w:rPr>
                <w:color w:val="000000"/>
                <w:sz w:val="20"/>
                <w:szCs w:val="20"/>
              </w:rPr>
              <w:t>0.748</w:t>
            </w:r>
          </w:p>
        </w:tc>
        <w:tc>
          <w:tcPr>
            <w:tcW w:w="1890" w:type="dxa"/>
            <w:tcBorders>
              <w:top w:val="single" w:sz="4" w:space="0" w:color="auto"/>
              <w:left w:val="nil"/>
              <w:bottom w:val="nil"/>
              <w:right w:val="nil"/>
            </w:tcBorders>
            <w:noWrap/>
            <w:vAlign w:val="bottom"/>
          </w:tcPr>
          <w:p w14:paraId="722566C1" w14:textId="18FBF948" w:rsidR="00246815" w:rsidRPr="00AA39BD" w:rsidRDefault="00246815" w:rsidP="00246815">
            <w:pPr>
              <w:spacing w:after="0" w:line="240" w:lineRule="auto"/>
              <w:jc w:val="right"/>
              <w:rPr>
                <w:color w:val="000000"/>
                <w:sz w:val="20"/>
                <w:szCs w:val="20"/>
              </w:rPr>
            </w:pPr>
            <w:r w:rsidRPr="00AA39BD">
              <w:rPr>
                <w:color w:val="000000"/>
                <w:sz w:val="20"/>
                <w:szCs w:val="20"/>
              </w:rPr>
              <w:t>[-37.193, 33.543]</w:t>
            </w:r>
          </w:p>
        </w:tc>
      </w:tr>
      <w:tr w:rsidR="00246815" w:rsidRPr="00D9593D" w14:paraId="1EDAD1FA" w14:textId="77777777" w:rsidTr="009A0DEC">
        <w:trPr>
          <w:trHeight w:val="320"/>
        </w:trPr>
        <w:tc>
          <w:tcPr>
            <w:tcW w:w="1397" w:type="dxa"/>
            <w:vMerge/>
            <w:tcBorders>
              <w:left w:val="nil"/>
              <w:bottom w:val="single" w:sz="4" w:space="0" w:color="auto"/>
              <w:right w:val="nil"/>
            </w:tcBorders>
            <w:noWrap/>
            <w:vAlign w:val="center"/>
          </w:tcPr>
          <w:p w14:paraId="07BEEA56" w14:textId="77777777" w:rsidR="00246815" w:rsidRPr="00452304" w:rsidRDefault="00246815" w:rsidP="00246815">
            <w:pPr>
              <w:spacing w:after="0" w:line="240" w:lineRule="auto"/>
              <w:rPr>
                <w:rFonts w:eastAsia="Times New Roman"/>
                <w:color w:val="000000"/>
                <w:kern w:val="0"/>
                <w:sz w:val="20"/>
                <w:szCs w:val="20"/>
                <w14:ligatures w14:val="none"/>
              </w:rPr>
            </w:pPr>
          </w:p>
        </w:tc>
        <w:tc>
          <w:tcPr>
            <w:tcW w:w="1149" w:type="dxa"/>
            <w:tcBorders>
              <w:top w:val="nil"/>
              <w:left w:val="nil"/>
              <w:bottom w:val="single" w:sz="4" w:space="0" w:color="auto"/>
              <w:right w:val="nil"/>
            </w:tcBorders>
            <w:noWrap/>
            <w:vAlign w:val="center"/>
          </w:tcPr>
          <w:p w14:paraId="42308C35" w14:textId="2D820D41" w:rsidR="00246815" w:rsidRPr="00692A2E" w:rsidRDefault="00246815" w:rsidP="00246815">
            <w:pPr>
              <w:spacing w:after="0" w:line="240" w:lineRule="auto"/>
              <w:rPr>
                <w:rFonts w:eastAsia="Times New Roman"/>
                <w:b/>
                <w:bCs/>
                <w:i/>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4</w:t>
            </w:r>
          </w:p>
        </w:tc>
        <w:tc>
          <w:tcPr>
            <w:tcW w:w="1149" w:type="dxa"/>
            <w:tcBorders>
              <w:top w:val="nil"/>
              <w:left w:val="nil"/>
              <w:bottom w:val="single" w:sz="4" w:space="0" w:color="auto"/>
              <w:right w:val="nil"/>
            </w:tcBorders>
            <w:noWrap/>
            <w:vAlign w:val="bottom"/>
          </w:tcPr>
          <w:p w14:paraId="5B7F921D" w14:textId="6999F342" w:rsidR="00246815" w:rsidRPr="00AA39BD" w:rsidRDefault="00246815" w:rsidP="00246815">
            <w:pPr>
              <w:spacing w:after="0" w:line="240" w:lineRule="auto"/>
              <w:jc w:val="right"/>
              <w:rPr>
                <w:color w:val="000000"/>
                <w:sz w:val="20"/>
                <w:szCs w:val="20"/>
              </w:rPr>
            </w:pPr>
            <w:r w:rsidRPr="00AA39BD">
              <w:rPr>
                <w:color w:val="000000"/>
                <w:sz w:val="20"/>
                <w:szCs w:val="20"/>
              </w:rPr>
              <w:t>-17.251</w:t>
            </w:r>
          </w:p>
        </w:tc>
        <w:tc>
          <w:tcPr>
            <w:tcW w:w="895" w:type="dxa"/>
            <w:vMerge/>
            <w:tcBorders>
              <w:left w:val="nil"/>
              <w:bottom w:val="single" w:sz="4" w:space="0" w:color="auto"/>
              <w:right w:val="nil"/>
            </w:tcBorders>
            <w:noWrap/>
            <w:vAlign w:val="center"/>
          </w:tcPr>
          <w:p w14:paraId="4815399A" w14:textId="198AAC54" w:rsidR="00246815" w:rsidRPr="00AA39BD" w:rsidRDefault="00246815" w:rsidP="00246815">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center"/>
          </w:tcPr>
          <w:p w14:paraId="714FA554" w14:textId="21D2656C" w:rsidR="00246815" w:rsidRPr="00AA39BD" w:rsidRDefault="00246815" w:rsidP="00246815">
            <w:pPr>
              <w:spacing w:after="0" w:line="240" w:lineRule="auto"/>
              <w:jc w:val="right"/>
              <w:rPr>
                <w:rFonts w:eastAsia="Times New Roman"/>
                <w:color w:val="000000"/>
                <w:kern w:val="0"/>
                <w:sz w:val="20"/>
                <w:szCs w:val="20"/>
                <w14:ligatures w14:val="none"/>
              </w:rPr>
            </w:pPr>
          </w:p>
        </w:tc>
        <w:tc>
          <w:tcPr>
            <w:tcW w:w="1890" w:type="dxa"/>
            <w:tcBorders>
              <w:top w:val="nil"/>
              <w:left w:val="nil"/>
              <w:bottom w:val="single" w:sz="4" w:space="0" w:color="auto"/>
              <w:right w:val="nil"/>
            </w:tcBorders>
            <w:noWrap/>
            <w:vAlign w:val="bottom"/>
          </w:tcPr>
          <w:p w14:paraId="1786864C" w14:textId="5DD260E6" w:rsidR="00246815" w:rsidRPr="00AA39BD" w:rsidRDefault="00246815" w:rsidP="00246815">
            <w:pPr>
              <w:spacing w:after="0" w:line="240" w:lineRule="auto"/>
              <w:jc w:val="right"/>
              <w:rPr>
                <w:color w:val="000000"/>
                <w:sz w:val="20"/>
                <w:szCs w:val="20"/>
              </w:rPr>
            </w:pPr>
            <w:r w:rsidRPr="00AA39BD">
              <w:rPr>
                <w:color w:val="000000"/>
                <w:sz w:val="20"/>
                <w:szCs w:val="20"/>
              </w:rPr>
              <w:t>[-55.835, 55.041]</w:t>
            </w:r>
          </w:p>
        </w:tc>
      </w:tr>
      <w:tr w:rsidR="00246815" w:rsidRPr="00D9593D" w14:paraId="643C50FB" w14:textId="77777777" w:rsidTr="009A0DEC">
        <w:trPr>
          <w:trHeight w:val="320"/>
        </w:trPr>
        <w:tc>
          <w:tcPr>
            <w:tcW w:w="1397" w:type="dxa"/>
            <w:vMerge w:val="restart"/>
            <w:tcBorders>
              <w:top w:val="single" w:sz="4" w:space="0" w:color="auto"/>
              <w:left w:val="nil"/>
              <w:right w:val="nil"/>
            </w:tcBorders>
            <w:noWrap/>
            <w:vAlign w:val="center"/>
          </w:tcPr>
          <w:p w14:paraId="4BB6186B" w14:textId="750A1058" w:rsidR="00246815" w:rsidRPr="00A13DC2" w:rsidRDefault="00246815" w:rsidP="00246815">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Leaf N:P</w:t>
            </w:r>
          </w:p>
        </w:tc>
        <w:tc>
          <w:tcPr>
            <w:tcW w:w="1149" w:type="dxa"/>
            <w:tcBorders>
              <w:top w:val="single" w:sz="4" w:space="0" w:color="auto"/>
              <w:left w:val="nil"/>
              <w:bottom w:val="nil"/>
              <w:right w:val="nil"/>
            </w:tcBorders>
            <w:noWrap/>
            <w:vAlign w:val="center"/>
          </w:tcPr>
          <w:p w14:paraId="23D3AE58" w14:textId="6D8ED96A" w:rsidR="00246815" w:rsidRPr="00692A2E" w:rsidRDefault="00246815" w:rsidP="00246815">
            <w:pPr>
              <w:spacing w:after="0" w:line="240" w:lineRule="auto"/>
              <w:rPr>
                <w:rFonts w:eastAsia="Times New Roman"/>
                <w:b/>
                <w:bCs/>
                <w:i/>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1149" w:type="dxa"/>
            <w:tcBorders>
              <w:top w:val="single" w:sz="4" w:space="0" w:color="auto"/>
              <w:left w:val="nil"/>
              <w:bottom w:val="nil"/>
              <w:right w:val="nil"/>
            </w:tcBorders>
            <w:noWrap/>
            <w:vAlign w:val="bottom"/>
          </w:tcPr>
          <w:p w14:paraId="0AD427E9" w14:textId="3381868E" w:rsidR="00246815" w:rsidRPr="00AA39BD" w:rsidRDefault="00246815" w:rsidP="00246815">
            <w:pPr>
              <w:spacing w:after="0" w:line="240" w:lineRule="auto"/>
              <w:jc w:val="right"/>
              <w:rPr>
                <w:color w:val="000000"/>
                <w:sz w:val="20"/>
                <w:szCs w:val="20"/>
              </w:rPr>
            </w:pPr>
            <w:r w:rsidRPr="00AA39BD">
              <w:rPr>
                <w:color w:val="000000"/>
                <w:sz w:val="20"/>
                <w:szCs w:val="20"/>
              </w:rPr>
              <w:t>-42.510</w:t>
            </w:r>
          </w:p>
        </w:tc>
        <w:tc>
          <w:tcPr>
            <w:tcW w:w="895" w:type="dxa"/>
            <w:vMerge w:val="restart"/>
            <w:tcBorders>
              <w:top w:val="single" w:sz="4" w:space="0" w:color="auto"/>
              <w:left w:val="nil"/>
              <w:right w:val="nil"/>
            </w:tcBorders>
            <w:noWrap/>
            <w:vAlign w:val="center"/>
          </w:tcPr>
          <w:p w14:paraId="080BC321" w14:textId="2ACEBFD9" w:rsidR="00246815" w:rsidRPr="00AA39BD" w:rsidRDefault="00246815" w:rsidP="00246815">
            <w:pPr>
              <w:spacing w:after="0" w:line="240" w:lineRule="auto"/>
              <w:jc w:val="right"/>
              <w:rPr>
                <w:rFonts w:eastAsia="Times New Roman"/>
                <w:color w:val="000000"/>
                <w:kern w:val="0"/>
                <w:sz w:val="20"/>
                <w:szCs w:val="20"/>
                <w14:ligatures w14:val="none"/>
              </w:rPr>
            </w:pPr>
            <w:r w:rsidRPr="00AA39BD">
              <w:rPr>
                <w:color w:val="000000"/>
                <w:sz w:val="20"/>
                <w:szCs w:val="20"/>
              </w:rPr>
              <w:t>0.583</w:t>
            </w:r>
          </w:p>
        </w:tc>
        <w:tc>
          <w:tcPr>
            <w:tcW w:w="900" w:type="dxa"/>
            <w:vMerge w:val="restart"/>
            <w:tcBorders>
              <w:top w:val="single" w:sz="4" w:space="0" w:color="auto"/>
              <w:left w:val="nil"/>
              <w:right w:val="nil"/>
            </w:tcBorders>
            <w:noWrap/>
            <w:vAlign w:val="center"/>
          </w:tcPr>
          <w:p w14:paraId="46498648" w14:textId="46F068C6" w:rsidR="00246815" w:rsidRPr="00AA39BD" w:rsidRDefault="00246815" w:rsidP="00246815">
            <w:pPr>
              <w:spacing w:after="0" w:line="240" w:lineRule="auto"/>
              <w:jc w:val="right"/>
              <w:rPr>
                <w:rFonts w:eastAsia="Times New Roman"/>
                <w:color w:val="000000"/>
                <w:kern w:val="0"/>
                <w:sz w:val="20"/>
                <w:szCs w:val="20"/>
                <w14:ligatures w14:val="none"/>
              </w:rPr>
            </w:pPr>
            <w:r w:rsidRPr="00AA39BD">
              <w:rPr>
                <w:color w:val="000000"/>
                <w:sz w:val="20"/>
                <w:szCs w:val="20"/>
              </w:rPr>
              <w:t>0.560</w:t>
            </w:r>
          </w:p>
        </w:tc>
        <w:tc>
          <w:tcPr>
            <w:tcW w:w="1890" w:type="dxa"/>
            <w:tcBorders>
              <w:top w:val="single" w:sz="4" w:space="0" w:color="auto"/>
              <w:left w:val="nil"/>
              <w:bottom w:val="nil"/>
              <w:right w:val="nil"/>
            </w:tcBorders>
            <w:noWrap/>
            <w:vAlign w:val="bottom"/>
          </w:tcPr>
          <w:p w14:paraId="0DB141F7" w14:textId="041194A6" w:rsidR="00246815" w:rsidRPr="00AA39BD" w:rsidRDefault="00246815" w:rsidP="00246815">
            <w:pPr>
              <w:spacing w:after="0" w:line="240" w:lineRule="auto"/>
              <w:jc w:val="right"/>
              <w:rPr>
                <w:color w:val="000000"/>
                <w:sz w:val="20"/>
                <w:szCs w:val="20"/>
              </w:rPr>
            </w:pPr>
            <w:r w:rsidRPr="00AA39BD">
              <w:rPr>
                <w:color w:val="000000"/>
                <w:sz w:val="20"/>
                <w:szCs w:val="20"/>
              </w:rPr>
              <w:t>[-61.888, -13.280]</w:t>
            </w:r>
          </w:p>
        </w:tc>
      </w:tr>
      <w:tr w:rsidR="00246815" w:rsidRPr="00D9593D" w14:paraId="2CBD6510" w14:textId="77777777" w:rsidTr="009A0DEC">
        <w:trPr>
          <w:trHeight w:val="320"/>
        </w:trPr>
        <w:tc>
          <w:tcPr>
            <w:tcW w:w="1397" w:type="dxa"/>
            <w:vMerge/>
            <w:tcBorders>
              <w:left w:val="nil"/>
              <w:bottom w:val="single" w:sz="4" w:space="0" w:color="auto"/>
              <w:right w:val="nil"/>
            </w:tcBorders>
            <w:noWrap/>
            <w:vAlign w:val="center"/>
          </w:tcPr>
          <w:p w14:paraId="78FBAC7C" w14:textId="77777777" w:rsidR="00246815" w:rsidRPr="00452304" w:rsidRDefault="00246815" w:rsidP="00246815">
            <w:pPr>
              <w:spacing w:after="0" w:line="240" w:lineRule="auto"/>
              <w:rPr>
                <w:rFonts w:eastAsia="Times New Roman"/>
                <w:color w:val="000000"/>
                <w:kern w:val="0"/>
                <w:sz w:val="20"/>
                <w:szCs w:val="20"/>
                <w14:ligatures w14:val="none"/>
              </w:rPr>
            </w:pPr>
          </w:p>
        </w:tc>
        <w:tc>
          <w:tcPr>
            <w:tcW w:w="1149" w:type="dxa"/>
            <w:tcBorders>
              <w:top w:val="nil"/>
              <w:left w:val="nil"/>
              <w:bottom w:val="single" w:sz="4" w:space="0" w:color="auto"/>
              <w:right w:val="nil"/>
            </w:tcBorders>
            <w:noWrap/>
            <w:vAlign w:val="center"/>
          </w:tcPr>
          <w:p w14:paraId="6A150230" w14:textId="1BC14A38" w:rsidR="00246815" w:rsidRPr="00355693" w:rsidRDefault="00246815" w:rsidP="00246815">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4</w:t>
            </w:r>
          </w:p>
        </w:tc>
        <w:tc>
          <w:tcPr>
            <w:tcW w:w="1149" w:type="dxa"/>
            <w:tcBorders>
              <w:top w:val="nil"/>
              <w:left w:val="nil"/>
              <w:bottom w:val="single" w:sz="4" w:space="0" w:color="auto"/>
              <w:right w:val="nil"/>
            </w:tcBorders>
            <w:noWrap/>
            <w:vAlign w:val="bottom"/>
          </w:tcPr>
          <w:p w14:paraId="4301CFEB" w14:textId="5340D953" w:rsidR="00246815" w:rsidRPr="00AA39BD" w:rsidRDefault="00246815" w:rsidP="00246815">
            <w:pPr>
              <w:spacing w:after="0" w:line="240" w:lineRule="auto"/>
              <w:jc w:val="right"/>
              <w:rPr>
                <w:color w:val="000000"/>
                <w:sz w:val="20"/>
                <w:szCs w:val="20"/>
              </w:rPr>
            </w:pPr>
            <w:r w:rsidRPr="00AA39BD">
              <w:rPr>
                <w:color w:val="000000"/>
                <w:sz w:val="20"/>
                <w:szCs w:val="20"/>
              </w:rPr>
              <w:t>-30.847</w:t>
            </w:r>
          </w:p>
        </w:tc>
        <w:tc>
          <w:tcPr>
            <w:tcW w:w="895" w:type="dxa"/>
            <w:vMerge/>
            <w:tcBorders>
              <w:left w:val="nil"/>
              <w:bottom w:val="single" w:sz="4" w:space="0" w:color="auto"/>
              <w:right w:val="nil"/>
            </w:tcBorders>
            <w:noWrap/>
            <w:vAlign w:val="center"/>
          </w:tcPr>
          <w:p w14:paraId="3792341A" w14:textId="7801CBD5" w:rsidR="00246815" w:rsidRPr="00AA39BD" w:rsidRDefault="00246815" w:rsidP="00246815">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center"/>
          </w:tcPr>
          <w:p w14:paraId="7EE59917" w14:textId="1F89979C" w:rsidR="00246815" w:rsidRPr="00AA39BD" w:rsidRDefault="00246815" w:rsidP="00246815">
            <w:pPr>
              <w:spacing w:after="0" w:line="240" w:lineRule="auto"/>
              <w:jc w:val="right"/>
              <w:rPr>
                <w:rFonts w:eastAsia="Times New Roman"/>
                <w:color w:val="000000"/>
                <w:kern w:val="0"/>
                <w:sz w:val="20"/>
                <w:szCs w:val="20"/>
                <w14:ligatures w14:val="none"/>
              </w:rPr>
            </w:pPr>
          </w:p>
        </w:tc>
        <w:tc>
          <w:tcPr>
            <w:tcW w:w="1890" w:type="dxa"/>
            <w:tcBorders>
              <w:top w:val="nil"/>
              <w:left w:val="nil"/>
              <w:bottom w:val="single" w:sz="4" w:space="0" w:color="auto"/>
              <w:right w:val="nil"/>
            </w:tcBorders>
            <w:noWrap/>
            <w:vAlign w:val="bottom"/>
          </w:tcPr>
          <w:p w14:paraId="492F0AC8" w14:textId="484180A8" w:rsidR="00246815" w:rsidRPr="00AA39BD" w:rsidRDefault="00246815" w:rsidP="00246815">
            <w:pPr>
              <w:spacing w:after="0" w:line="240" w:lineRule="auto"/>
              <w:jc w:val="right"/>
              <w:rPr>
                <w:color w:val="000000"/>
                <w:sz w:val="20"/>
                <w:szCs w:val="20"/>
              </w:rPr>
            </w:pPr>
            <w:r w:rsidRPr="00AA39BD">
              <w:rPr>
                <w:color w:val="000000"/>
                <w:sz w:val="20"/>
                <w:szCs w:val="20"/>
              </w:rPr>
              <w:t>[-65.953, 40.457]</w:t>
            </w:r>
          </w:p>
        </w:tc>
      </w:tr>
      <w:tr w:rsidR="00246815" w:rsidRPr="00D9593D" w14:paraId="363DEE3D" w14:textId="77777777" w:rsidTr="009A0DEC">
        <w:trPr>
          <w:trHeight w:val="320"/>
        </w:trPr>
        <w:tc>
          <w:tcPr>
            <w:tcW w:w="1397" w:type="dxa"/>
            <w:vMerge w:val="restart"/>
            <w:tcBorders>
              <w:top w:val="single" w:sz="4" w:space="0" w:color="auto"/>
              <w:left w:val="nil"/>
              <w:right w:val="nil"/>
            </w:tcBorders>
            <w:noWrap/>
            <w:vAlign w:val="center"/>
          </w:tcPr>
          <w:p w14:paraId="78DAD872" w14:textId="1922AD19" w:rsidR="00246815" w:rsidRPr="00A13DC2" w:rsidRDefault="00246815" w:rsidP="00246815">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A</w:t>
            </w:r>
            <w:r>
              <w:rPr>
                <w:rFonts w:eastAsia="Times New Roman"/>
                <w:color w:val="000000"/>
                <w:kern w:val="0"/>
                <w:sz w:val="20"/>
                <w:szCs w:val="20"/>
                <w:vertAlign w:val="subscript"/>
                <w14:ligatures w14:val="none"/>
              </w:rPr>
              <w:t>sat</w:t>
            </w:r>
          </w:p>
        </w:tc>
        <w:tc>
          <w:tcPr>
            <w:tcW w:w="1149" w:type="dxa"/>
            <w:tcBorders>
              <w:top w:val="single" w:sz="4" w:space="0" w:color="auto"/>
              <w:left w:val="nil"/>
              <w:bottom w:val="nil"/>
              <w:right w:val="nil"/>
            </w:tcBorders>
            <w:noWrap/>
            <w:vAlign w:val="center"/>
          </w:tcPr>
          <w:p w14:paraId="7EAE921C" w14:textId="5FFFE7DE" w:rsidR="00246815" w:rsidRPr="00355693" w:rsidRDefault="00246815" w:rsidP="00246815">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1149" w:type="dxa"/>
            <w:tcBorders>
              <w:top w:val="single" w:sz="4" w:space="0" w:color="auto"/>
              <w:left w:val="nil"/>
              <w:bottom w:val="nil"/>
              <w:right w:val="nil"/>
            </w:tcBorders>
            <w:noWrap/>
            <w:vAlign w:val="bottom"/>
          </w:tcPr>
          <w:p w14:paraId="0A283064" w14:textId="57C55A0D" w:rsidR="00246815" w:rsidRPr="00AA39BD" w:rsidRDefault="00246815" w:rsidP="00246815">
            <w:pPr>
              <w:spacing w:after="0" w:line="240" w:lineRule="auto"/>
              <w:jc w:val="right"/>
              <w:rPr>
                <w:color w:val="000000"/>
                <w:sz w:val="20"/>
                <w:szCs w:val="20"/>
              </w:rPr>
            </w:pPr>
            <w:r w:rsidRPr="00AA39BD">
              <w:rPr>
                <w:color w:val="000000"/>
                <w:sz w:val="20"/>
                <w:szCs w:val="20"/>
              </w:rPr>
              <w:t>20.634</w:t>
            </w:r>
          </w:p>
        </w:tc>
        <w:tc>
          <w:tcPr>
            <w:tcW w:w="895" w:type="dxa"/>
            <w:vMerge w:val="restart"/>
            <w:tcBorders>
              <w:top w:val="single" w:sz="4" w:space="0" w:color="auto"/>
              <w:left w:val="nil"/>
              <w:right w:val="nil"/>
            </w:tcBorders>
            <w:noWrap/>
            <w:vAlign w:val="center"/>
          </w:tcPr>
          <w:p w14:paraId="42D51550" w14:textId="785BD936" w:rsidR="00246815" w:rsidRPr="00AA39BD" w:rsidRDefault="00246815" w:rsidP="00246815">
            <w:pPr>
              <w:spacing w:after="0" w:line="240" w:lineRule="auto"/>
              <w:jc w:val="right"/>
              <w:rPr>
                <w:rFonts w:eastAsia="Times New Roman"/>
                <w:color w:val="000000"/>
                <w:kern w:val="0"/>
                <w:sz w:val="20"/>
                <w:szCs w:val="20"/>
                <w14:ligatures w14:val="none"/>
              </w:rPr>
            </w:pPr>
            <w:r w:rsidRPr="00AA39BD">
              <w:rPr>
                <w:color w:val="000000"/>
                <w:sz w:val="20"/>
                <w:szCs w:val="20"/>
              </w:rPr>
              <w:t>0.093</w:t>
            </w:r>
          </w:p>
        </w:tc>
        <w:tc>
          <w:tcPr>
            <w:tcW w:w="900" w:type="dxa"/>
            <w:vMerge w:val="restart"/>
            <w:tcBorders>
              <w:top w:val="single" w:sz="4" w:space="0" w:color="auto"/>
              <w:left w:val="nil"/>
              <w:right w:val="nil"/>
            </w:tcBorders>
            <w:noWrap/>
            <w:vAlign w:val="center"/>
          </w:tcPr>
          <w:p w14:paraId="039F859E" w14:textId="76A8E34D" w:rsidR="00246815" w:rsidRPr="00AA39BD" w:rsidRDefault="00246815" w:rsidP="00246815">
            <w:pPr>
              <w:spacing w:after="0" w:line="240" w:lineRule="auto"/>
              <w:jc w:val="right"/>
              <w:rPr>
                <w:rFonts w:eastAsia="Times New Roman"/>
                <w:color w:val="000000"/>
                <w:kern w:val="0"/>
                <w:sz w:val="20"/>
                <w:szCs w:val="20"/>
                <w14:ligatures w14:val="none"/>
              </w:rPr>
            </w:pPr>
            <w:r w:rsidRPr="00AA39BD">
              <w:rPr>
                <w:color w:val="000000"/>
                <w:sz w:val="20"/>
                <w:szCs w:val="20"/>
              </w:rPr>
              <w:t>0.926</w:t>
            </w:r>
          </w:p>
        </w:tc>
        <w:tc>
          <w:tcPr>
            <w:tcW w:w="1890" w:type="dxa"/>
            <w:tcBorders>
              <w:top w:val="single" w:sz="4" w:space="0" w:color="auto"/>
              <w:left w:val="nil"/>
              <w:bottom w:val="nil"/>
              <w:right w:val="nil"/>
            </w:tcBorders>
            <w:noWrap/>
            <w:vAlign w:val="bottom"/>
          </w:tcPr>
          <w:p w14:paraId="19D5B2ED" w14:textId="331DB2B4" w:rsidR="00246815" w:rsidRPr="00AA39BD" w:rsidRDefault="00246815" w:rsidP="00246815">
            <w:pPr>
              <w:spacing w:after="0" w:line="240" w:lineRule="auto"/>
              <w:jc w:val="right"/>
              <w:rPr>
                <w:color w:val="000000"/>
                <w:sz w:val="20"/>
                <w:szCs w:val="20"/>
              </w:rPr>
            </w:pPr>
            <w:r w:rsidRPr="00AA39BD">
              <w:rPr>
                <w:color w:val="000000"/>
                <w:sz w:val="20"/>
                <w:szCs w:val="20"/>
              </w:rPr>
              <w:t>[-26.267, 97.369]</w:t>
            </w:r>
          </w:p>
        </w:tc>
      </w:tr>
      <w:tr w:rsidR="00246815" w:rsidRPr="00D9593D" w14:paraId="38E15F7C" w14:textId="77777777" w:rsidTr="009A0DEC">
        <w:trPr>
          <w:trHeight w:val="320"/>
        </w:trPr>
        <w:tc>
          <w:tcPr>
            <w:tcW w:w="1397" w:type="dxa"/>
            <w:vMerge/>
            <w:tcBorders>
              <w:left w:val="nil"/>
              <w:bottom w:val="single" w:sz="4" w:space="0" w:color="auto"/>
              <w:right w:val="nil"/>
            </w:tcBorders>
            <w:noWrap/>
            <w:vAlign w:val="center"/>
          </w:tcPr>
          <w:p w14:paraId="00E96039" w14:textId="77777777" w:rsidR="00246815" w:rsidRPr="00452304" w:rsidRDefault="00246815" w:rsidP="00246815">
            <w:pPr>
              <w:spacing w:after="0" w:line="240" w:lineRule="auto"/>
              <w:rPr>
                <w:rFonts w:eastAsia="Times New Roman"/>
                <w:color w:val="000000"/>
                <w:kern w:val="0"/>
                <w:sz w:val="20"/>
                <w:szCs w:val="20"/>
                <w14:ligatures w14:val="none"/>
              </w:rPr>
            </w:pPr>
          </w:p>
        </w:tc>
        <w:tc>
          <w:tcPr>
            <w:tcW w:w="1149" w:type="dxa"/>
            <w:tcBorders>
              <w:top w:val="nil"/>
              <w:left w:val="nil"/>
              <w:bottom w:val="single" w:sz="4" w:space="0" w:color="auto"/>
              <w:right w:val="nil"/>
            </w:tcBorders>
            <w:noWrap/>
            <w:vAlign w:val="center"/>
          </w:tcPr>
          <w:p w14:paraId="141D17D1" w14:textId="7EE1F77E" w:rsidR="00246815" w:rsidRPr="00355693" w:rsidRDefault="00246815" w:rsidP="00246815">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4</w:t>
            </w:r>
          </w:p>
        </w:tc>
        <w:tc>
          <w:tcPr>
            <w:tcW w:w="1149" w:type="dxa"/>
            <w:tcBorders>
              <w:top w:val="nil"/>
              <w:left w:val="nil"/>
              <w:bottom w:val="single" w:sz="4" w:space="0" w:color="auto"/>
              <w:right w:val="nil"/>
            </w:tcBorders>
            <w:noWrap/>
            <w:vAlign w:val="bottom"/>
          </w:tcPr>
          <w:p w14:paraId="3B276DBE" w14:textId="0E23E726" w:rsidR="00246815" w:rsidRPr="00AA39BD" w:rsidRDefault="00246815" w:rsidP="00246815">
            <w:pPr>
              <w:spacing w:after="0" w:line="240" w:lineRule="auto"/>
              <w:jc w:val="right"/>
              <w:rPr>
                <w:color w:val="000000"/>
                <w:sz w:val="20"/>
                <w:szCs w:val="20"/>
              </w:rPr>
            </w:pPr>
            <w:r w:rsidRPr="00AA39BD">
              <w:rPr>
                <w:color w:val="000000"/>
                <w:sz w:val="20"/>
                <w:szCs w:val="20"/>
              </w:rPr>
              <w:t>25.310</w:t>
            </w:r>
          </w:p>
        </w:tc>
        <w:tc>
          <w:tcPr>
            <w:tcW w:w="895" w:type="dxa"/>
            <w:vMerge/>
            <w:tcBorders>
              <w:left w:val="nil"/>
              <w:bottom w:val="single" w:sz="4" w:space="0" w:color="auto"/>
              <w:right w:val="nil"/>
            </w:tcBorders>
            <w:noWrap/>
            <w:vAlign w:val="center"/>
          </w:tcPr>
          <w:p w14:paraId="72A9D592" w14:textId="77F5A8DB" w:rsidR="00246815" w:rsidRPr="00AA39BD" w:rsidRDefault="00246815" w:rsidP="00246815">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center"/>
          </w:tcPr>
          <w:p w14:paraId="78732577" w14:textId="7C89F810" w:rsidR="00246815" w:rsidRPr="00AA39BD" w:rsidRDefault="00246815" w:rsidP="00246815">
            <w:pPr>
              <w:spacing w:after="0" w:line="240" w:lineRule="auto"/>
              <w:jc w:val="right"/>
              <w:rPr>
                <w:rFonts w:eastAsia="Times New Roman"/>
                <w:color w:val="000000"/>
                <w:kern w:val="0"/>
                <w:sz w:val="20"/>
                <w:szCs w:val="20"/>
                <w14:ligatures w14:val="none"/>
              </w:rPr>
            </w:pPr>
          </w:p>
        </w:tc>
        <w:tc>
          <w:tcPr>
            <w:tcW w:w="1890" w:type="dxa"/>
            <w:tcBorders>
              <w:top w:val="nil"/>
              <w:left w:val="nil"/>
              <w:bottom w:val="single" w:sz="4" w:space="0" w:color="auto"/>
              <w:right w:val="nil"/>
            </w:tcBorders>
            <w:noWrap/>
            <w:vAlign w:val="bottom"/>
          </w:tcPr>
          <w:p w14:paraId="747147EE" w14:textId="3C94A962" w:rsidR="00246815" w:rsidRPr="00AA39BD" w:rsidRDefault="00246815" w:rsidP="00246815">
            <w:pPr>
              <w:spacing w:after="0" w:line="240" w:lineRule="auto"/>
              <w:jc w:val="right"/>
              <w:rPr>
                <w:color w:val="000000"/>
                <w:sz w:val="20"/>
                <w:szCs w:val="20"/>
              </w:rPr>
            </w:pPr>
            <w:r w:rsidRPr="00AA39BD">
              <w:rPr>
                <w:color w:val="000000"/>
                <w:sz w:val="20"/>
                <w:szCs w:val="20"/>
              </w:rPr>
              <w:t>[-48.628, 205.663]</w:t>
            </w:r>
          </w:p>
        </w:tc>
      </w:tr>
      <w:tr w:rsidR="00246815" w:rsidRPr="00D9593D" w14:paraId="57B31944" w14:textId="77777777" w:rsidTr="009A0DEC">
        <w:trPr>
          <w:trHeight w:val="320"/>
        </w:trPr>
        <w:tc>
          <w:tcPr>
            <w:tcW w:w="1397" w:type="dxa"/>
            <w:vMerge w:val="restart"/>
            <w:tcBorders>
              <w:top w:val="single" w:sz="4" w:space="0" w:color="auto"/>
              <w:left w:val="nil"/>
              <w:right w:val="nil"/>
            </w:tcBorders>
            <w:noWrap/>
            <w:vAlign w:val="center"/>
          </w:tcPr>
          <w:p w14:paraId="3918F2C9" w14:textId="49C3E114" w:rsidR="00246815" w:rsidRPr="00A13DC2" w:rsidRDefault="00246815" w:rsidP="00246815">
            <w:pPr>
              <w:spacing w:after="0" w:line="240" w:lineRule="auto"/>
              <w:rPr>
                <w:rFonts w:eastAsia="Times New Roman"/>
                <w:i/>
                <w:iCs/>
                <w:color w:val="000000"/>
                <w:kern w:val="0"/>
                <w:sz w:val="20"/>
                <w:szCs w:val="20"/>
                <w14:ligatures w14:val="none"/>
              </w:rPr>
            </w:pPr>
            <w:proofErr w:type="spellStart"/>
            <w:r>
              <w:rPr>
                <w:rFonts w:eastAsia="Times New Roman"/>
                <w:i/>
                <w:iCs/>
                <w:color w:val="000000"/>
                <w:kern w:val="0"/>
                <w:sz w:val="20"/>
                <w:szCs w:val="20"/>
                <w14:ligatures w14:val="none"/>
              </w:rPr>
              <w:t>V</w:t>
            </w:r>
            <w:r>
              <w:rPr>
                <w:rFonts w:eastAsia="Times New Roman"/>
                <w:color w:val="000000"/>
                <w:kern w:val="0"/>
                <w:sz w:val="20"/>
                <w:szCs w:val="20"/>
                <w:vertAlign w:val="subscript"/>
                <w14:ligatures w14:val="none"/>
              </w:rPr>
              <w:t>cmax</w:t>
            </w:r>
            <w:proofErr w:type="spellEnd"/>
          </w:p>
        </w:tc>
        <w:tc>
          <w:tcPr>
            <w:tcW w:w="1149" w:type="dxa"/>
            <w:tcBorders>
              <w:top w:val="single" w:sz="4" w:space="0" w:color="auto"/>
              <w:left w:val="nil"/>
              <w:bottom w:val="nil"/>
              <w:right w:val="nil"/>
            </w:tcBorders>
            <w:noWrap/>
            <w:vAlign w:val="center"/>
          </w:tcPr>
          <w:p w14:paraId="0D26E197" w14:textId="0A24D09F" w:rsidR="00246815" w:rsidRPr="00692A2E" w:rsidRDefault="00246815" w:rsidP="00246815">
            <w:pPr>
              <w:spacing w:after="0" w:line="240" w:lineRule="auto"/>
              <w:rPr>
                <w:rFonts w:eastAsia="Times New Roman"/>
                <w:b/>
                <w:bCs/>
                <w:i/>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1149" w:type="dxa"/>
            <w:tcBorders>
              <w:top w:val="single" w:sz="4" w:space="0" w:color="auto"/>
              <w:left w:val="nil"/>
              <w:bottom w:val="nil"/>
              <w:right w:val="nil"/>
            </w:tcBorders>
            <w:noWrap/>
            <w:vAlign w:val="bottom"/>
          </w:tcPr>
          <w:p w14:paraId="27A905CB" w14:textId="45789740" w:rsidR="00246815" w:rsidRPr="00AA39BD" w:rsidRDefault="00246815" w:rsidP="00246815">
            <w:pPr>
              <w:spacing w:after="0" w:line="240" w:lineRule="auto"/>
              <w:jc w:val="right"/>
              <w:rPr>
                <w:color w:val="000000"/>
                <w:sz w:val="20"/>
                <w:szCs w:val="20"/>
              </w:rPr>
            </w:pPr>
            <w:r w:rsidRPr="00AA39BD">
              <w:rPr>
                <w:color w:val="000000"/>
                <w:sz w:val="20"/>
                <w:szCs w:val="20"/>
              </w:rPr>
              <w:t>15.774</w:t>
            </w:r>
          </w:p>
        </w:tc>
        <w:tc>
          <w:tcPr>
            <w:tcW w:w="895" w:type="dxa"/>
            <w:vMerge w:val="restart"/>
            <w:tcBorders>
              <w:top w:val="single" w:sz="4" w:space="0" w:color="auto"/>
              <w:left w:val="nil"/>
              <w:right w:val="nil"/>
            </w:tcBorders>
            <w:noWrap/>
            <w:vAlign w:val="center"/>
          </w:tcPr>
          <w:p w14:paraId="1A500F78" w14:textId="06BB01D3" w:rsidR="00246815" w:rsidRPr="00AA39BD" w:rsidRDefault="00246815" w:rsidP="00246815">
            <w:pPr>
              <w:spacing w:after="0" w:line="240" w:lineRule="auto"/>
              <w:jc w:val="right"/>
              <w:rPr>
                <w:rFonts w:eastAsia="Times New Roman"/>
                <w:color w:val="000000"/>
                <w:kern w:val="0"/>
                <w:sz w:val="20"/>
                <w:szCs w:val="20"/>
                <w14:ligatures w14:val="none"/>
              </w:rPr>
            </w:pPr>
            <w:r w:rsidRPr="00AA39BD">
              <w:rPr>
                <w:color w:val="000000"/>
                <w:sz w:val="20"/>
                <w:szCs w:val="20"/>
              </w:rPr>
              <w:t>0.363</w:t>
            </w:r>
          </w:p>
        </w:tc>
        <w:tc>
          <w:tcPr>
            <w:tcW w:w="900" w:type="dxa"/>
            <w:vMerge w:val="restart"/>
            <w:tcBorders>
              <w:top w:val="single" w:sz="4" w:space="0" w:color="auto"/>
              <w:left w:val="nil"/>
              <w:right w:val="nil"/>
            </w:tcBorders>
            <w:noWrap/>
            <w:vAlign w:val="center"/>
          </w:tcPr>
          <w:p w14:paraId="0C6E3674" w14:textId="4F41B62C" w:rsidR="00246815" w:rsidRPr="00AA39BD" w:rsidRDefault="00246815" w:rsidP="00246815">
            <w:pPr>
              <w:spacing w:after="0" w:line="240" w:lineRule="auto"/>
              <w:jc w:val="right"/>
              <w:rPr>
                <w:rFonts w:eastAsia="Times New Roman"/>
                <w:color w:val="000000"/>
                <w:kern w:val="0"/>
                <w:sz w:val="20"/>
                <w:szCs w:val="20"/>
                <w14:ligatures w14:val="none"/>
              </w:rPr>
            </w:pPr>
            <w:r w:rsidRPr="00AA39BD">
              <w:rPr>
                <w:color w:val="000000"/>
                <w:sz w:val="20"/>
                <w:szCs w:val="20"/>
              </w:rPr>
              <w:t>0.716</w:t>
            </w:r>
          </w:p>
        </w:tc>
        <w:tc>
          <w:tcPr>
            <w:tcW w:w="1890" w:type="dxa"/>
            <w:tcBorders>
              <w:top w:val="single" w:sz="4" w:space="0" w:color="auto"/>
              <w:left w:val="nil"/>
              <w:bottom w:val="nil"/>
              <w:right w:val="nil"/>
            </w:tcBorders>
            <w:noWrap/>
            <w:vAlign w:val="bottom"/>
          </w:tcPr>
          <w:p w14:paraId="7B2BBB08" w14:textId="74CF6140" w:rsidR="00246815" w:rsidRPr="00AA39BD" w:rsidRDefault="00246815" w:rsidP="00246815">
            <w:pPr>
              <w:spacing w:after="0" w:line="240" w:lineRule="auto"/>
              <w:jc w:val="right"/>
              <w:rPr>
                <w:color w:val="000000"/>
                <w:sz w:val="20"/>
                <w:szCs w:val="20"/>
              </w:rPr>
            </w:pPr>
            <w:r w:rsidRPr="00AA39BD">
              <w:rPr>
                <w:color w:val="000000"/>
                <w:sz w:val="20"/>
                <w:szCs w:val="20"/>
              </w:rPr>
              <w:t>[-30.687, 93.379]</w:t>
            </w:r>
          </w:p>
        </w:tc>
      </w:tr>
      <w:tr w:rsidR="00246815" w:rsidRPr="00D9593D" w14:paraId="3F03A8EE" w14:textId="77777777" w:rsidTr="009A0DEC">
        <w:trPr>
          <w:trHeight w:val="320"/>
        </w:trPr>
        <w:tc>
          <w:tcPr>
            <w:tcW w:w="1397" w:type="dxa"/>
            <w:vMerge/>
            <w:tcBorders>
              <w:left w:val="nil"/>
              <w:bottom w:val="single" w:sz="4" w:space="0" w:color="auto"/>
              <w:right w:val="nil"/>
            </w:tcBorders>
            <w:noWrap/>
            <w:vAlign w:val="center"/>
          </w:tcPr>
          <w:p w14:paraId="0CDD2D2F" w14:textId="77777777" w:rsidR="00246815" w:rsidRPr="00452304" w:rsidRDefault="00246815" w:rsidP="00246815">
            <w:pPr>
              <w:spacing w:after="0" w:line="240" w:lineRule="auto"/>
              <w:rPr>
                <w:rFonts w:eastAsia="Times New Roman"/>
                <w:color w:val="000000"/>
                <w:kern w:val="0"/>
                <w:sz w:val="20"/>
                <w:szCs w:val="20"/>
                <w14:ligatures w14:val="none"/>
              </w:rPr>
            </w:pPr>
          </w:p>
        </w:tc>
        <w:tc>
          <w:tcPr>
            <w:tcW w:w="1149" w:type="dxa"/>
            <w:tcBorders>
              <w:top w:val="nil"/>
              <w:left w:val="nil"/>
              <w:bottom w:val="single" w:sz="4" w:space="0" w:color="auto"/>
              <w:right w:val="nil"/>
            </w:tcBorders>
            <w:noWrap/>
            <w:vAlign w:val="center"/>
          </w:tcPr>
          <w:p w14:paraId="1C1B11A2" w14:textId="390D0320" w:rsidR="00246815" w:rsidRPr="00355693" w:rsidRDefault="00246815" w:rsidP="00246815">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4</w:t>
            </w:r>
          </w:p>
        </w:tc>
        <w:tc>
          <w:tcPr>
            <w:tcW w:w="1149" w:type="dxa"/>
            <w:tcBorders>
              <w:top w:val="nil"/>
              <w:left w:val="nil"/>
              <w:bottom w:val="single" w:sz="4" w:space="0" w:color="auto"/>
              <w:right w:val="nil"/>
            </w:tcBorders>
            <w:noWrap/>
            <w:vAlign w:val="bottom"/>
          </w:tcPr>
          <w:p w14:paraId="5580381C" w14:textId="12675A66" w:rsidR="00246815" w:rsidRPr="00AA39BD" w:rsidRDefault="00246815" w:rsidP="00246815">
            <w:pPr>
              <w:spacing w:after="0" w:line="240" w:lineRule="auto"/>
              <w:jc w:val="right"/>
              <w:rPr>
                <w:color w:val="000000"/>
                <w:sz w:val="20"/>
                <w:szCs w:val="20"/>
              </w:rPr>
            </w:pPr>
            <w:r w:rsidRPr="00AA39BD">
              <w:rPr>
                <w:color w:val="000000"/>
                <w:sz w:val="20"/>
                <w:szCs w:val="20"/>
              </w:rPr>
              <w:t>38.080</w:t>
            </w:r>
          </w:p>
        </w:tc>
        <w:tc>
          <w:tcPr>
            <w:tcW w:w="895" w:type="dxa"/>
            <w:vMerge/>
            <w:tcBorders>
              <w:left w:val="nil"/>
              <w:bottom w:val="single" w:sz="4" w:space="0" w:color="auto"/>
              <w:right w:val="nil"/>
            </w:tcBorders>
            <w:noWrap/>
            <w:vAlign w:val="center"/>
          </w:tcPr>
          <w:p w14:paraId="32F57638" w14:textId="265BCAC7" w:rsidR="00246815" w:rsidRPr="00AA39BD" w:rsidRDefault="00246815" w:rsidP="00246815">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center"/>
          </w:tcPr>
          <w:p w14:paraId="0DC51957" w14:textId="5157AD54" w:rsidR="00246815" w:rsidRPr="00AA39BD" w:rsidRDefault="00246815" w:rsidP="00246815">
            <w:pPr>
              <w:spacing w:after="0" w:line="240" w:lineRule="auto"/>
              <w:jc w:val="right"/>
              <w:rPr>
                <w:rFonts w:eastAsia="Times New Roman"/>
                <w:color w:val="000000"/>
                <w:kern w:val="0"/>
                <w:sz w:val="20"/>
                <w:szCs w:val="20"/>
                <w14:ligatures w14:val="none"/>
              </w:rPr>
            </w:pPr>
          </w:p>
        </w:tc>
        <w:tc>
          <w:tcPr>
            <w:tcW w:w="1890" w:type="dxa"/>
            <w:tcBorders>
              <w:top w:val="nil"/>
              <w:left w:val="nil"/>
              <w:bottom w:val="single" w:sz="4" w:space="0" w:color="auto"/>
              <w:right w:val="nil"/>
            </w:tcBorders>
            <w:noWrap/>
            <w:vAlign w:val="bottom"/>
          </w:tcPr>
          <w:p w14:paraId="5D69CDA9" w14:textId="31805862" w:rsidR="00246815" w:rsidRPr="00AA39BD" w:rsidRDefault="00246815" w:rsidP="00246815">
            <w:pPr>
              <w:spacing w:after="0" w:line="240" w:lineRule="auto"/>
              <w:jc w:val="right"/>
              <w:rPr>
                <w:color w:val="000000"/>
                <w:sz w:val="20"/>
                <w:szCs w:val="20"/>
              </w:rPr>
            </w:pPr>
            <w:r w:rsidRPr="00AA39BD">
              <w:rPr>
                <w:color w:val="000000"/>
                <w:sz w:val="20"/>
                <w:szCs w:val="20"/>
              </w:rPr>
              <w:t>[-54.130, 315.655]</w:t>
            </w:r>
          </w:p>
        </w:tc>
      </w:tr>
      <w:tr w:rsidR="00246815" w:rsidRPr="00D9593D" w14:paraId="6DBDA58F" w14:textId="77777777" w:rsidTr="009A0DEC">
        <w:trPr>
          <w:trHeight w:val="320"/>
        </w:trPr>
        <w:tc>
          <w:tcPr>
            <w:tcW w:w="1397" w:type="dxa"/>
            <w:vMerge w:val="restart"/>
            <w:tcBorders>
              <w:top w:val="single" w:sz="4" w:space="0" w:color="auto"/>
              <w:left w:val="nil"/>
              <w:right w:val="nil"/>
            </w:tcBorders>
            <w:noWrap/>
            <w:vAlign w:val="center"/>
          </w:tcPr>
          <w:p w14:paraId="0A7498D1" w14:textId="311C798B" w:rsidR="00246815" w:rsidRPr="00A13DC2" w:rsidRDefault="00246815" w:rsidP="00246815">
            <w:pPr>
              <w:spacing w:after="0" w:line="240" w:lineRule="auto"/>
              <w:rPr>
                <w:rFonts w:eastAsia="Times New Roman"/>
                <w:i/>
                <w:iCs/>
                <w:color w:val="000000"/>
                <w:kern w:val="0"/>
                <w:sz w:val="20"/>
                <w:szCs w:val="20"/>
                <w14:ligatures w14:val="none"/>
              </w:rPr>
            </w:pPr>
            <w:proofErr w:type="spellStart"/>
            <w:r>
              <w:rPr>
                <w:rFonts w:eastAsia="Times New Roman"/>
                <w:i/>
                <w:iCs/>
                <w:color w:val="000000"/>
                <w:kern w:val="0"/>
                <w:sz w:val="20"/>
                <w:szCs w:val="20"/>
                <w14:ligatures w14:val="none"/>
              </w:rPr>
              <w:t>J</w:t>
            </w:r>
            <w:r>
              <w:rPr>
                <w:rFonts w:eastAsia="Times New Roman"/>
                <w:color w:val="000000"/>
                <w:kern w:val="0"/>
                <w:sz w:val="20"/>
                <w:szCs w:val="20"/>
                <w:vertAlign w:val="subscript"/>
                <w14:ligatures w14:val="none"/>
              </w:rPr>
              <w:t>max</w:t>
            </w:r>
            <w:proofErr w:type="spellEnd"/>
          </w:p>
        </w:tc>
        <w:tc>
          <w:tcPr>
            <w:tcW w:w="1149" w:type="dxa"/>
            <w:tcBorders>
              <w:top w:val="single" w:sz="4" w:space="0" w:color="auto"/>
              <w:left w:val="nil"/>
              <w:bottom w:val="nil"/>
              <w:right w:val="nil"/>
            </w:tcBorders>
            <w:noWrap/>
            <w:vAlign w:val="center"/>
          </w:tcPr>
          <w:p w14:paraId="3617420C" w14:textId="096011CD" w:rsidR="00246815" w:rsidRPr="00355693" w:rsidRDefault="00246815" w:rsidP="00246815">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1149" w:type="dxa"/>
            <w:tcBorders>
              <w:top w:val="single" w:sz="4" w:space="0" w:color="auto"/>
              <w:left w:val="nil"/>
              <w:bottom w:val="nil"/>
              <w:right w:val="nil"/>
            </w:tcBorders>
            <w:noWrap/>
            <w:vAlign w:val="bottom"/>
          </w:tcPr>
          <w:p w14:paraId="354DA213" w14:textId="17307425" w:rsidR="00246815" w:rsidRPr="00AA39BD" w:rsidRDefault="00246815" w:rsidP="00246815">
            <w:pPr>
              <w:spacing w:after="0" w:line="240" w:lineRule="auto"/>
              <w:jc w:val="right"/>
              <w:rPr>
                <w:color w:val="000000"/>
                <w:sz w:val="20"/>
                <w:szCs w:val="20"/>
              </w:rPr>
            </w:pPr>
            <w:r w:rsidRPr="00AA39BD">
              <w:rPr>
                <w:color w:val="000000"/>
                <w:sz w:val="20"/>
                <w:szCs w:val="20"/>
              </w:rPr>
              <w:t>14.038</w:t>
            </w:r>
          </w:p>
        </w:tc>
        <w:tc>
          <w:tcPr>
            <w:tcW w:w="895" w:type="dxa"/>
            <w:vMerge w:val="restart"/>
            <w:tcBorders>
              <w:top w:val="single" w:sz="4" w:space="0" w:color="auto"/>
              <w:left w:val="nil"/>
              <w:right w:val="nil"/>
            </w:tcBorders>
            <w:noWrap/>
            <w:vAlign w:val="center"/>
          </w:tcPr>
          <w:p w14:paraId="7E4F72F6" w14:textId="4D7FE24E" w:rsidR="00246815" w:rsidRPr="00AA39BD" w:rsidRDefault="00246815" w:rsidP="00246815">
            <w:pPr>
              <w:spacing w:after="0" w:line="240" w:lineRule="auto"/>
              <w:jc w:val="right"/>
              <w:rPr>
                <w:rFonts w:eastAsia="Times New Roman"/>
                <w:color w:val="000000"/>
                <w:kern w:val="0"/>
                <w:sz w:val="20"/>
                <w:szCs w:val="20"/>
                <w14:ligatures w14:val="none"/>
              </w:rPr>
            </w:pPr>
            <w:r w:rsidRPr="00AA39BD">
              <w:rPr>
                <w:color w:val="000000"/>
                <w:sz w:val="20"/>
                <w:szCs w:val="20"/>
              </w:rPr>
              <w:t>0.442</w:t>
            </w:r>
          </w:p>
        </w:tc>
        <w:tc>
          <w:tcPr>
            <w:tcW w:w="900" w:type="dxa"/>
            <w:vMerge w:val="restart"/>
            <w:tcBorders>
              <w:top w:val="single" w:sz="4" w:space="0" w:color="auto"/>
              <w:left w:val="nil"/>
              <w:right w:val="nil"/>
            </w:tcBorders>
            <w:noWrap/>
            <w:vAlign w:val="center"/>
          </w:tcPr>
          <w:p w14:paraId="48FA532F" w14:textId="3E19A453" w:rsidR="00246815" w:rsidRPr="00AA39BD" w:rsidRDefault="00246815" w:rsidP="00246815">
            <w:pPr>
              <w:spacing w:after="0" w:line="240" w:lineRule="auto"/>
              <w:jc w:val="right"/>
              <w:rPr>
                <w:rFonts w:eastAsia="Times New Roman"/>
                <w:color w:val="000000"/>
                <w:kern w:val="0"/>
                <w:sz w:val="20"/>
                <w:szCs w:val="20"/>
                <w14:ligatures w14:val="none"/>
              </w:rPr>
            </w:pPr>
            <w:r w:rsidRPr="00AA39BD">
              <w:rPr>
                <w:color w:val="000000"/>
                <w:sz w:val="20"/>
                <w:szCs w:val="20"/>
              </w:rPr>
              <w:t>0.659</w:t>
            </w:r>
          </w:p>
        </w:tc>
        <w:tc>
          <w:tcPr>
            <w:tcW w:w="1890" w:type="dxa"/>
            <w:tcBorders>
              <w:top w:val="single" w:sz="4" w:space="0" w:color="auto"/>
              <w:left w:val="nil"/>
              <w:bottom w:val="nil"/>
              <w:right w:val="nil"/>
            </w:tcBorders>
            <w:noWrap/>
            <w:vAlign w:val="bottom"/>
          </w:tcPr>
          <w:p w14:paraId="465609AA" w14:textId="2C017BFB" w:rsidR="00246815" w:rsidRPr="00AA39BD" w:rsidRDefault="00246815" w:rsidP="00246815">
            <w:pPr>
              <w:spacing w:after="0" w:line="240" w:lineRule="auto"/>
              <w:jc w:val="right"/>
              <w:rPr>
                <w:color w:val="000000"/>
                <w:sz w:val="20"/>
                <w:szCs w:val="20"/>
              </w:rPr>
            </w:pPr>
            <w:r w:rsidRPr="00AA39BD">
              <w:rPr>
                <w:color w:val="000000"/>
                <w:sz w:val="20"/>
                <w:szCs w:val="20"/>
              </w:rPr>
              <w:t>[-35.231, 100.786]</w:t>
            </w:r>
          </w:p>
        </w:tc>
      </w:tr>
      <w:tr w:rsidR="00246815" w:rsidRPr="00D9593D" w14:paraId="2C130790" w14:textId="77777777" w:rsidTr="009A0DEC">
        <w:trPr>
          <w:trHeight w:val="320"/>
        </w:trPr>
        <w:tc>
          <w:tcPr>
            <w:tcW w:w="1397" w:type="dxa"/>
            <w:vMerge/>
            <w:tcBorders>
              <w:left w:val="nil"/>
              <w:bottom w:val="single" w:sz="4" w:space="0" w:color="auto"/>
              <w:right w:val="nil"/>
            </w:tcBorders>
            <w:noWrap/>
            <w:vAlign w:val="center"/>
          </w:tcPr>
          <w:p w14:paraId="1F8540E2" w14:textId="77777777" w:rsidR="00246815" w:rsidRPr="00452304" w:rsidRDefault="00246815" w:rsidP="00246815">
            <w:pPr>
              <w:spacing w:after="0" w:line="240" w:lineRule="auto"/>
              <w:rPr>
                <w:rFonts w:eastAsia="Times New Roman"/>
                <w:color w:val="000000"/>
                <w:kern w:val="0"/>
                <w:sz w:val="20"/>
                <w:szCs w:val="20"/>
                <w14:ligatures w14:val="none"/>
              </w:rPr>
            </w:pPr>
          </w:p>
        </w:tc>
        <w:tc>
          <w:tcPr>
            <w:tcW w:w="1149" w:type="dxa"/>
            <w:tcBorders>
              <w:top w:val="nil"/>
              <w:left w:val="nil"/>
              <w:bottom w:val="single" w:sz="4" w:space="0" w:color="auto"/>
              <w:right w:val="nil"/>
            </w:tcBorders>
            <w:noWrap/>
            <w:vAlign w:val="center"/>
          </w:tcPr>
          <w:p w14:paraId="5616E129" w14:textId="64CAA8D3" w:rsidR="00246815" w:rsidRPr="00355693" w:rsidRDefault="00246815" w:rsidP="00246815">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4</w:t>
            </w:r>
          </w:p>
        </w:tc>
        <w:tc>
          <w:tcPr>
            <w:tcW w:w="1149" w:type="dxa"/>
            <w:tcBorders>
              <w:top w:val="nil"/>
              <w:left w:val="nil"/>
              <w:bottom w:val="single" w:sz="4" w:space="0" w:color="auto"/>
              <w:right w:val="nil"/>
            </w:tcBorders>
            <w:noWrap/>
            <w:vAlign w:val="bottom"/>
          </w:tcPr>
          <w:p w14:paraId="46C8D18A" w14:textId="2E62CFA5" w:rsidR="00246815" w:rsidRPr="00AA39BD" w:rsidRDefault="00246815" w:rsidP="00246815">
            <w:pPr>
              <w:spacing w:after="0" w:line="240" w:lineRule="auto"/>
              <w:jc w:val="right"/>
              <w:rPr>
                <w:color w:val="000000"/>
                <w:sz w:val="20"/>
                <w:szCs w:val="20"/>
              </w:rPr>
            </w:pPr>
            <w:r w:rsidRPr="00AA39BD">
              <w:rPr>
                <w:color w:val="000000"/>
                <w:sz w:val="20"/>
                <w:szCs w:val="20"/>
              </w:rPr>
              <w:t>40.423</w:t>
            </w:r>
          </w:p>
        </w:tc>
        <w:tc>
          <w:tcPr>
            <w:tcW w:w="895" w:type="dxa"/>
            <w:vMerge/>
            <w:tcBorders>
              <w:left w:val="nil"/>
              <w:bottom w:val="single" w:sz="4" w:space="0" w:color="auto"/>
              <w:right w:val="nil"/>
            </w:tcBorders>
            <w:noWrap/>
            <w:vAlign w:val="center"/>
          </w:tcPr>
          <w:p w14:paraId="211B6756" w14:textId="2A7EF974" w:rsidR="00246815" w:rsidRPr="00AA39BD" w:rsidRDefault="00246815" w:rsidP="00246815">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center"/>
          </w:tcPr>
          <w:p w14:paraId="33581DAB" w14:textId="2BA14C94" w:rsidR="00246815" w:rsidRPr="00AA39BD" w:rsidRDefault="00246815" w:rsidP="00246815">
            <w:pPr>
              <w:spacing w:after="0" w:line="240" w:lineRule="auto"/>
              <w:jc w:val="right"/>
              <w:rPr>
                <w:rFonts w:eastAsia="Times New Roman"/>
                <w:color w:val="000000"/>
                <w:kern w:val="0"/>
                <w:sz w:val="20"/>
                <w:szCs w:val="20"/>
                <w14:ligatures w14:val="none"/>
              </w:rPr>
            </w:pPr>
          </w:p>
        </w:tc>
        <w:tc>
          <w:tcPr>
            <w:tcW w:w="1890" w:type="dxa"/>
            <w:tcBorders>
              <w:top w:val="nil"/>
              <w:left w:val="nil"/>
              <w:bottom w:val="single" w:sz="4" w:space="0" w:color="auto"/>
              <w:right w:val="nil"/>
            </w:tcBorders>
            <w:noWrap/>
            <w:vAlign w:val="bottom"/>
          </w:tcPr>
          <w:p w14:paraId="5676F147" w14:textId="5FFD9447" w:rsidR="00246815" w:rsidRPr="00AA39BD" w:rsidRDefault="00246815" w:rsidP="00246815">
            <w:pPr>
              <w:spacing w:after="0" w:line="240" w:lineRule="auto"/>
              <w:jc w:val="right"/>
              <w:rPr>
                <w:color w:val="000000"/>
                <w:sz w:val="20"/>
                <w:szCs w:val="20"/>
              </w:rPr>
            </w:pPr>
            <w:r w:rsidRPr="00AA39BD">
              <w:rPr>
                <w:color w:val="000000"/>
                <w:sz w:val="20"/>
                <w:szCs w:val="20"/>
              </w:rPr>
              <w:t>[-54.273, 331.225]</w:t>
            </w:r>
          </w:p>
        </w:tc>
      </w:tr>
      <w:tr w:rsidR="00246815" w:rsidRPr="00D9593D" w14:paraId="1891A90E" w14:textId="77777777" w:rsidTr="009A0DEC">
        <w:trPr>
          <w:trHeight w:val="320"/>
        </w:trPr>
        <w:tc>
          <w:tcPr>
            <w:tcW w:w="1397" w:type="dxa"/>
            <w:vMerge w:val="restart"/>
            <w:tcBorders>
              <w:top w:val="single" w:sz="4" w:space="0" w:color="auto"/>
              <w:left w:val="nil"/>
              <w:right w:val="nil"/>
            </w:tcBorders>
            <w:noWrap/>
            <w:vAlign w:val="center"/>
          </w:tcPr>
          <w:p w14:paraId="7115DFD3" w14:textId="4E47D50A" w:rsidR="00246815" w:rsidRPr="00A13DC2" w:rsidRDefault="00246815" w:rsidP="00246815">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PNUE</w:t>
            </w:r>
          </w:p>
        </w:tc>
        <w:tc>
          <w:tcPr>
            <w:tcW w:w="1149" w:type="dxa"/>
            <w:tcBorders>
              <w:top w:val="single" w:sz="4" w:space="0" w:color="auto"/>
              <w:left w:val="nil"/>
              <w:bottom w:val="nil"/>
              <w:right w:val="nil"/>
            </w:tcBorders>
            <w:noWrap/>
            <w:vAlign w:val="center"/>
          </w:tcPr>
          <w:p w14:paraId="6F388A8D" w14:textId="20DA02A6" w:rsidR="00246815" w:rsidRPr="00355693" w:rsidRDefault="00246815" w:rsidP="00246815">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1149" w:type="dxa"/>
            <w:tcBorders>
              <w:top w:val="single" w:sz="4" w:space="0" w:color="auto"/>
              <w:left w:val="nil"/>
              <w:bottom w:val="nil"/>
              <w:right w:val="nil"/>
            </w:tcBorders>
            <w:noWrap/>
            <w:vAlign w:val="bottom"/>
          </w:tcPr>
          <w:p w14:paraId="67282873" w14:textId="5A52C09B" w:rsidR="00246815" w:rsidRPr="00AA39BD" w:rsidRDefault="00246815" w:rsidP="00246815">
            <w:pPr>
              <w:spacing w:after="0" w:line="240" w:lineRule="auto"/>
              <w:jc w:val="right"/>
              <w:rPr>
                <w:color w:val="000000"/>
                <w:sz w:val="20"/>
                <w:szCs w:val="20"/>
              </w:rPr>
            </w:pPr>
            <w:r w:rsidRPr="00AA39BD">
              <w:rPr>
                <w:color w:val="000000"/>
                <w:sz w:val="20"/>
                <w:szCs w:val="20"/>
              </w:rPr>
              <w:t>13.526</w:t>
            </w:r>
          </w:p>
        </w:tc>
        <w:tc>
          <w:tcPr>
            <w:tcW w:w="895" w:type="dxa"/>
            <w:vMerge w:val="restart"/>
            <w:tcBorders>
              <w:top w:val="single" w:sz="4" w:space="0" w:color="auto"/>
              <w:left w:val="nil"/>
              <w:right w:val="nil"/>
            </w:tcBorders>
            <w:noWrap/>
            <w:vAlign w:val="center"/>
          </w:tcPr>
          <w:p w14:paraId="0AA4ACE8" w14:textId="08A038F7" w:rsidR="00246815" w:rsidRPr="00AA39BD" w:rsidRDefault="00246815" w:rsidP="00246815">
            <w:pPr>
              <w:spacing w:after="0" w:line="240" w:lineRule="auto"/>
              <w:jc w:val="right"/>
              <w:rPr>
                <w:rFonts w:eastAsia="Times New Roman"/>
                <w:color w:val="000000"/>
                <w:kern w:val="0"/>
                <w:sz w:val="20"/>
                <w:szCs w:val="20"/>
                <w14:ligatures w14:val="none"/>
              </w:rPr>
            </w:pPr>
            <w:r w:rsidRPr="00AA39BD">
              <w:rPr>
                <w:color w:val="000000"/>
                <w:sz w:val="20"/>
                <w:szCs w:val="20"/>
              </w:rPr>
              <w:t>0.763</w:t>
            </w:r>
          </w:p>
        </w:tc>
        <w:tc>
          <w:tcPr>
            <w:tcW w:w="900" w:type="dxa"/>
            <w:vMerge w:val="restart"/>
            <w:tcBorders>
              <w:top w:val="single" w:sz="4" w:space="0" w:color="auto"/>
              <w:left w:val="nil"/>
              <w:right w:val="nil"/>
            </w:tcBorders>
            <w:noWrap/>
            <w:vAlign w:val="center"/>
          </w:tcPr>
          <w:p w14:paraId="6A89EDAF" w14:textId="05B6010C" w:rsidR="00246815" w:rsidRPr="00AA39BD" w:rsidRDefault="00246815" w:rsidP="00246815">
            <w:pPr>
              <w:spacing w:after="0" w:line="240" w:lineRule="auto"/>
              <w:jc w:val="right"/>
              <w:rPr>
                <w:rFonts w:eastAsia="Times New Roman"/>
                <w:color w:val="000000"/>
                <w:kern w:val="0"/>
                <w:sz w:val="20"/>
                <w:szCs w:val="20"/>
                <w14:ligatures w14:val="none"/>
              </w:rPr>
            </w:pPr>
            <w:r w:rsidRPr="00AA39BD">
              <w:rPr>
                <w:color w:val="000000"/>
                <w:sz w:val="20"/>
                <w:szCs w:val="20"/>
              </w:rPr>
              <w:t>0.445</w:t>
            </w:r>
          </w:p>
        </w:tc>
        <w:tc>
          <w:tcPr>
            <w:tcW w:w="1890" w:type="dxa"/>
            <w:tcBorders>
              <w:top w:val="single" w:sz="4" w:space="0" w:color="auto"/>
              <w:left w:val="nil"/>
              <w:bottom w:val="nil"/>
              <w:right w:val="nil"/>
            </w:tcBorders>
            <w:noWrap/>
            <w:vAlign w:val="bottom"/>
          </w:tcPr>
          <w:p w14:paraId="487055A0" w14:textId="72C630EC" w:rsidR="00246815" w:rsidRPr="00AA39BD" w:rsidRDefault="00246815" w:rsidP="00246815">
            <w:pPr>
              <w:spacing w:after="0" w:line="240" w:lineRule="auto"/>
              <w:jc w:val="right"/>
              <w:rPr>
                <w:color w:val="000000"/>
                <w:sz w:val="20"/>
                <w:szCs w:val="20"/>
              </w:rPr>
            </w:pPr>
            <w:r w:rsidRPr="00AA39BD">
              <w:rPr>
                <w:color w:val="000000"/>
                <w:sz w:val="20"/>
                <w:szCs w:val="20"/>
              </w:rPr>
              <w:t>[-47.326, 144.675]</w:t>
            </w:r>
          </w:p>
        </w:tc>
      </w:tr>
      <w:tr w:rsidR="00246815" w:rsidRPr="00D9593D" w14:paraId="4082B7C4" w14:textId="77777777" w:rsidTr="009A0DEC">
        <w:trPr>
          <w:trHeight w:val="320"/>
        </w:trPr>
        <w:tc>
          <w:tcPr>
            <w:tcW w:w="1397" w:type="dxa"/>
            <w:vMerge/>
            <w:tcBorders>
              <w:left w:val="nil"/>
              <w:bottom w:val="single" w:sz="4" w:space="0" w:color="auto"/>
              <w:right w:val="nil"/>
            </w:tcBorders>
            <w:noWrap/>
            <w:vAlign w:val="center"/>
          </w:tcPr>
          <w:p w14:paraId="270F2DF8" w14:textId="77777777" w:rsidR="00246815" w:rsidRPr="00452304" w:rsidRDefault="00246815" w:rsidP="00246815">
            <w:pPr>
              <w:spacing w:after="0" w:line="240" w:lineRule="auto"/>
              <w:rPr>
                <w:rFonts w:eastAsia="Times New Roman"/>
                <w:color w:val="000000"/>
                <w:kern w:val="0"/>
                <w:sz w:val="20"/>
                <w:szCs w:val="20"/>
                <w14:ligatures w14:val="none"/>
              </w:rPr>
            </w:pPr>
          </w:p>
        </w:tc>
        <w:tc>
          <w:tcPr>
            <w:tcW w:w="1149" w:type="dxa"/>
            <w:tcBorders>
              <w:top w:val="nil"/>
              <w:left w:val="nil"/>
              <w:bottom w:val="single" w:sz="4" w:space="0" w:color="auto"/>
              <w:right w:val="nil"/>
            </w:tcBorders>
            <w:noWrap/>
            <w:vAlign w:val="center"/>
          </w:tcPr>
          <w:p w14:paraId="0C633932" w14:textId="4CAF90A2" w:rsidR="00246815" w:rsidRPr="00355693" w:rsidRDefault="00246815" w:rsidP="00246815">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4</w:t>
            </w:r>
          </w:p>
        </w:tc>
        <w:tc>
          <w:tcPr>
            <w:tcW w:w="1149" w:type="dxa"/>
            <w:tcBorders>
              <w:top w:val="nil"/>
              <w:left w:val="nil"/>
              <w:bottom w:val="single" w:sz="4" w:space="0" w:color="auto"/>
              <w:right w:val="nil"/>
            </w:tcBorders>
            <w:noWrap/>
            <w:vAlign w:val="bottom"/>
          </w:tcPr>
          <w:p w14:paraId="5595EC2F" w14:textId="14155088" w:rsidR="00246815" w:rsidRPr="00AA39BD" w:rsidRDefault="00246815" w:rsidP="00246815">
            <w:pPr>
              <w:spacing w:after="0" w:line="240" w:lineRule="auto"/>
              <w:jc w:val="right"/>
              <w:rPr>
                <w:color w:val="000000"/>
                <w:sz w:val="20"/>
                <w:szCs w:val="20"/>
              </w:rPr>
            </w:pPr>
            <w:r w:rsidRPr="00AA39BD">
              <w:rPr>
                <w:color w:val="000000"/>
                <w:sz w:val="20"/>
                <w:szCs w:val="20"/>
              </w:rPr>
              <w:t>80.291</w:t>
            </w:r>
          </w:p>
        </w:tc>
        <w:tc>
          <w:tcPr>
            <w:tcW w:w="895" w:type="dxa"/>
            <w:vMerge/>
            <w:tcBorders>
              <w:left w:val="nil"/>
              <w:bottom w:val="single" w:sz="4" w:space="0" w:color="auto"/>
              <w:right w:val="nil"/>
            </w:tcBorders>
            <w:noWrap/>
            <w:vAlign w:val="center"/>
          </w:tcPr>
          <w:p w14:paraId="7392A9AD" w14:textId="6434A3B7" w:rsidR="00246815" w:rsidRPr="00AA39BD" w:rsidRDefault="00246815" w:rsidP="00246815">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center"/>
          </w:tcPr>
          <w:p w14:paraId="5C84538C" w14:textId="32581D9F" w:rsidR="00246815" w:rsidRPr="00AA39BD" w:rsidRDefault="00246815" w:rsidP="00246815">
            <w:pPr>
              <w:spacing w:after="0" w:line="240" w:lineRule="auto"/>
              <w:jc w:val="right"/>
              <w:rPr>
                <w:rFonts w:eastAsia="Times New Roman"/>
                <w:color w:val="000000"/>
                <w:kern w:val="0"/>
                <w:sz w:val="20"/>
                <w:szCs w:val="20"/>
                <w14:ligatures w14:val="none"/>
              </w:rPr>
            </w:pPr>
          </w:p>
        </w:tc>
        <w:tc>
          <w:tcPr>
            <w:tcW w:w="1890" w:type="dxa"/>
            <w:tcBorders>
              <w:top w:val="nil"/>
              <w:left w:val="nil"/>
              <w:bottom w:val="single" w:sz="4" w:space="0" w:color="auto"/>
              <w:right w:val="nil"/>
            </w:tcBorders>
            <w:noWrap/>
            <w:vAlign w:val="bottom"/>
          </w:tcPr>
          <w:p w14:paraId="5B860BE2" w14:textId="663DBD25" w:rsidR="00246815" w:rsidRPr="00AA39BD" w:rsidRDefault="00246815" w:rsidP="00246815">
            <w:pPr>
              <w:spacing w:after="0" w:line="240" w:lineRule="auto"/>
              <w:jc w:val="right"/>
              <w:rPr>
                <w:color w:val="000000"/>
                <w:sz w:val="20"/>
                <w:szCs w:val="20"/>
              </w:rPr>
            </w:pPr>
            <w:r w:rsidRPr="00AA39BD">
              <w:rPr>
                <w:color w:val="000000"/>
                <w:sz w:val="20"/>
                <w:szCs w:val="20"/>
              </w:rPr>
              <w:t>[-63.878, 799.865]</w:t>
            </w:r>
          </w:p>
        </w:tc>
      </w:tr>
      <w:tr w:rsidR="00246815" w:rsidRPr="00D9593D" w14:paraId="37DCB66C" w14:textId="77777777" w:rsidTr="009A0DEC">
        <w:trPr>
          <w:trHeight w:val="320"/>
        </w:trPr>
        <w:tc>
          <w:tcPr>
            <w:tcW w:w="1397" w:type="dxa"/>
            <w:vMerge w:val="restart"/>
            <w:tcBorders>
              <w:top w:val="single" w:sz="4" w:space="0" w:color="auto"/>
              <w:left w:val="nil"/>
              <w:right w:val="nil"/>
            </w:tcBorders>
            <w:noWrap/>
            <w:vAlign w:val="center"/>
          </w:tcPr>
          <w:p w14:paraId="71D0ABCC" w14:textId="7B0CFBCC" w:rsidR="00246815" w:rsidRPr="00A13DC2" w:rsidRDefault="00246815" w:rsidP="00246815">
            <w:pPr>
              <w:spacing w:after="0" w:line="240" w:lineRule="auto"/>
              <w:rPr>
                <w:rFonts w:eastAsia="Times New Roman"/>
                <w:i/>
                <w:iCs/>
                <w:color w:val="000000"/>
                <w:kern w:val="0"/>
                <w:sz w:val="20"/>
                <w:szCs w:val="20"/>
                <w14:ligatures w14:val="none"/>
              </w:rPr>
            </w:pPr>
            <w:r>
              <w:rPr>
                <w:rFonts w:eastAsia="Times New Roman"/>
                <w:i/>
                <w:iCs/>
                <w:color w:val="000000"/>
                <w:kern w:val="0"/>
                <w:sz w:val="20"/>
                <w:szCs w:val="20"/>
                <w14:ligatures w14:val="none"/>
              </w:rPr>
              <w:t>PPUE</w:t>
            </w:r>
          </w:p>
        </w:tc>
        <w:tc>
          <w:tcPr>
            <w:tcW w:w="1149" w:type="dxa"/>
            <w:tcBorders>
              <w:top w:val="single" w:sz="4" w:space="0" w:color="auto"/>
              <w:left w:val="nil"/>
              <w:bottom w:val="nil"/>
              <w:right w:val="nil"/>
            </w:tcBorders>
            <w:noWrap/>
            <w:vAlign w:val="center"/>
          </w:tcPr>
          <w:p w14:paraId="6D5BA9E4" w14:textId="3A79EDB4" w:rsidR="00246815" w:rsidRPr="00355693" w:rsidRDefault="00246815" w:rsidP="00246815">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3</w:t>
            </w:r>
          </w:p>
        </w:tc>
        <w:tc>
          <w:tcPr>
            <w:tcW w:w="1149" w:type="dxa"/>
            <w:tcBorders>
              <w:top w:val="single" w:sz="4" w:space="0" w:color="auto"/>
              <w:left w:val="nil"/>
              <w:bottom w:val="nil"/>
              <w:right w:val="nil"/>
            </w:tcBorders>
            <w:noWrap/>
            <w:vAlign w:val="bottom"/>
          </w:tcPr>
          <w:p w14:paraId="70918889" w14:textId="12E22227" w:rsidR="00246815" w:rsidRPr="00AA39BD" w:rsidRDefault="00246815" w:rsidP="00246815">
            <w:pPr>
              <w:spacing w:after="0" w:line="240" w:lineRule="auto"/>
              <w:jc w:val="right"/>
              <w:rPr>
                <w:color w:val="000000"/>
                <w:sz w:val="20"/>
                <w:szCs w:val="20"/>
              </w:rPr>
            </w:pPr>
            <w:r w:rsidRPr="00AA39BD">
              <w:rPr>
                <w:color w:val="000000"/>
                <w:sz w:val="20"/>
                <w:szCs w:val="20"/>
              </w:rPr>
              <w:t>-11.821</w:t>
            </w:r>
          </w:p>
        </w:tc>
        <w:tc>
          <w:tcPr>
            <w:tcW w:w="895" w:type="dxa"/>
            <w:vMerge w:val="restart"/>
            <w:tcBorders>
              <w:top w:val="single" w:sz="4" w:space="0" w:color="auto"/>
              <w:left w:val="nil"/>
              <w:right w:val="nil"/>
            </w:tcBorders>
            <w:noWrap/>
            <w:vAlign w:val="center"/>
          </w:tcPr>
          <w:p w14:paraId="1A2FE197" w14:textId="43F4B950" w:rsidR="00246815" w:rsidRPr="00AA39BD" w:rsidRDefault="00246815" w:rsidP="00246815">
            <w:pPr>
              <w:spacing w:after="0" w:line="240" w:lineRule="auto"/>
              <w:jc w:val="right"/>
              <w:rPr>
                <w:rFonts w:eastAsia="Times New Roman"/>
                <w:color w:val="000000"/>
                <w:kern w:val="0"/>
                <w:sz w:val="20"/>
                <w:szCs w:val="20"/>
                <w14:ligatures w14:val="none"/>
              </w:rPr>
            </w:pPr>
            <w:r w:rsidRPr="00AA39BD">
              <w:rPr>
                <w:color w:val="000000"/>
                <w:sz w:val="20"/>
                <w:szCs w:val="20"/>
              </w:rPr>
              <w:t>0.484</w:t>
            </w:r>
          </w:p>
        </w:tc>
        <w:tc>
          <w:tcPr>
            <w:tcW w:w="900" w:type="dxa"/>
            <w:vMerge w:val="restart"/>
            <w:tcBorders>
              <w:top w:val="single" w:sz="4" w:space="0" w:color="auto"/>
              <w:left w:val="nil"/>
              <w:right w:val="nil"/>
            </w:tcBorders>
            <w:noWrap/>
            <w:vAlign w:val="center"/>
          </w:tcPr>
          <w:p w14:paraId="39EE0E09" w14:textId="1E760B3B" w:rsidR="00246815" w:rsidRPr="00AA39BD" w:rsidRDefault="00246815" w:rsidP="00246815">
            <w:pPr>
              <w:spacing w:after="0" w:line="240" w:lineRule="auto"/>
              <w:jc w:val="right"/>
              <w:rPr>
                <w:rFonts w:eastAsia="Times New Roman"/>
                <w:color w:val="000000"/>
                <w:kern w:val="0"/>
                <w:sz w:val="20"/>
                <w:szCs w:val="20"/>
                <w14:ligatures w14:val="none"/>
              </w:rPr>
            </w:pPr>
            <w:r w:rsidRPr="00AA39BD">
              <w:rPr>
                <w:color w:val="000000"/>
                <w:sz w:val="20"/>
                <w:szCs w:val="20"/>
              </w:rPr>
              <w:t>0.629</w:t>
            </w:r>
          </w:p>
        </w:tc>
        <w:tc>
          <w:tcPr>
            <w:tcW w:w="1890" w:type="dxa"/>
            <w:tcBorders>
              <w:top w:val="single" w:sz="4" w:space="0" w:color="auto"/>
              <w:left w:val="nil"/>
              <w:bottom w:val="nil"/>
              <w:right w:val="nil"/>
            </w:tcBorders>
            <w:noWrap/>
            <w:vAlign w:val="bottom"/>
          </w:tcPr>
          <w:p w14:paraId="7C9D413D" w14:textId="0D89A682" w:rsidR="00246815" w:rsidRPr="00AA39BD" w:rsidRDefault="00246815" w:rsidP="00246815">
            <w:pPr>
              <w:spacing w:after="0" w:line="240" w:lineRule="auto"/>
              <w:jc w:val="right"/>
              <w:rPr>
                <w:color w:val="000000"/>
                <w:sz w:val="20"/>
                <w:szCs w:val="20"/>
              </w:rPr>
            </w:pPr>
            <w:r w:rsidRPr="00AA39BD">
              <w:rPr>
                <w:color w:val="000000"/>
                <w:sz w:val="20"/>
                <w:szCs w:val="20"/>
              </w:rPr>
              <w:t>[-46.982, 46.659]</w:t>
            </w:r>
          </w:p>
        </w:tc>
      </w:tr>
      <w:tr w:rsidR="00246815" w:rsidRPr="00D9593D" w14:paraId="4E5BDE6A" w14:textId="77777777" w:rsidTr="009A0DEC">
        <w:trPr>
          <w:trHeight w:val="320"/>
        </w:trPr>
        <w:tc>
          <w:tcPr>
            <w:tcW w:w="1397" w:type="dxa"/>
            <w:vMerge/>
            <w:tcBorders>
              <w:left w:val="nil"/>
              <w:bottom w:val="single" w:sz="4" w:space="0" w:color="auto"/>
              <w:right w:val="nil"/>
            </w:tcBorders>
            <w:noWrap/>
            <w:vAlign w:val="center"/>
          </w:tcPr>
          <w:p w14:paraId="294F316A" w14:textId="77777777" w:rsidR="00246815" w:rsidRPr="00452304" w:rsidRDefault="00246815" w:rsidP="00246815">
            <w:pPr>
              <w:spacing w:after="0" w:line="240" w:lineRule="auto"/>
              <w:rPr>
                <w:rFonts w:eastAsia="Times New Roman"/>
                <w:color w:val="000000"/>
                <w:kern w:val="0"/>
                <w:sz w:val="20"/>
                <w:szCs w:val="20"/>
                <w14:ligatures w14:val="none"/>
              </w:rPr>
            </w:pPr>
          </w:p>
        </w:tc>
        <w:tc>
          <w:tcPr>
            <w:tcW w:w="1149" w:type="dxa"/>
            <w:tcBorders>
              <w:top w:val="nil"/>
              <w:left w:val="nil"/>
              <w:bottom w:val="single" w:sz="4" w:space="0" w:color="auto"/>
              <w:right w:val="nil"/>
            </w:tcBorders>
            <w:noWrap/>
            <w:vAlign w:val="center"/>
          </w:tcPr>
          <w:p w14:paraId="5E2783BA" w14:textId="1F886828" w:rsidR="00246815" w:rsidRPr="00355693" w:rsidRDefault="00246815" w:rsidP="00246815">
            <w:pPr>
              <w:spacing w:after="0" w:line="240" w:lineRule="auto"/>
              <w:rPr>
                <w:rFonts w:eastAsia="Times New Roman"/>
                <w:i/>
                <w:color w:val="000000"/>
                <w:kern w:val="0"/>
                <w:sz w:val="20"/>
                <w:szCs w:val="20"/>
                <w14:ligatures w14:val="none"/>
              </w:rPr>
            </w:pPr>
            <w:r>
              <w:rPr>
                <w:rFonts w:eastAsia="Times New Roman"/>
                <w:i/>
                <w:iCs/>
                <w:color w:val="000000"/>
                <w:kern w:val="0"/>
                <w:sz w:val="20"/>
                <w:szCs w:val="20"/>
                <w14:ligatures w14:val="none"/>
              </w:rPr>
              <w:t>C</w:t>
            </w:r>
            <w:r>
              <w:rPr>
                <w:rFonts w:eastAsia="Times New Roman"/>
                <w:i/>
                <w:iCs/>
                <w:color w:val="000000"/>
                <w:kern w:val="0"/>
                <w:sz w:val="20"/>
                <w:szCs w:val="20"/>
                <w:vertAlign w:val="subscript"/>
                <w14:ligatures w14:val="none"/>
              </w:rPr>
              <w:t>4</w:t>
            </w:r>
          </w:p>
        </w:tc>
        <w:tc>
          <w:tcPr>
            <w:tcW w:w="1149" w:type="dxa"/>
            <w:tcBorders>
              <w:top w:val="nil"/>
              <w:left w:val="nil"/>
              <w:bottom w:val="single" w:sz="4" w:space="0" w:color="auto"/>
              <w:right w:val="nil"/>
            </w:tcBorders>
            <w:noWrap/>
            <w:vAlign w:val="bottom"/>
          </w:tcPr>
          <w:p w14:paraId="2CF556B4" w14:textId="5680F8BB" w:rsidR="00246815" w:rsidRPr="00AA39BD" w:rsidRDefault="00246815" w:rsidP="00246815">
            <w:pPr>
              <w:spacing w:after="0" w:line="240" w:lineRule="auto"/>
              <w:jc w:val="right"/>
              <w:rPr>
                <w:color w:val="000000"/>
                <w:sz w:val="20"/>
                <w:szCs w:val="20"/>
              </w:rPr>
            </w:pPr>
            <w:r w:rsidRPr="00AA39BD">
              <w:rPr>
                <w:color w:val="000000"/>
                <w:sz w:val="20"/>
                <w:szCs w:val="20"/>
              </w:rPr>
              <w:t>12.026</w:t>
            </w:r>
          </w:p>
        </w:tc>
        <w:tc>
          <w:tcPr>
            <w:tcW w:w="895" w:type="dxa"/>
            <w:vMerge/>
            <w:tcBorders>
              <w:left w:val="nil"/>
              <w:bottom w:val="single" w:sz="4" w:space="0" w:color="auto"/>
              <w:right w:val="nil"/>
            </w:tcBorders>
            <w:noWrap/>
            <w:vAlign w:val="bottom"/>
          </w:tcPr>
          <w:p w14:paraId="5B0C12F4" w14:textId="527995BF" w:rsidR="00246815" w:rsidRPr="00AA39BD" w:rsidRDefault="00246815" w:rsidP="00246815">
            <w:pPr>
              <w:spacing w:after="0" w:line="240" w:lineRule="auto"/>
              <w:jc w:val="right"/>
              <w:rPr>
                <w:rFonts w:eastAsia="Times New Roman"/>
                <w:color w:val="000000"/>
                <w:kern w:val="0"/>
                <w:sz w:val="20"/>
                <w:szCs w:val="20"/>
                <w14:ligatures w14:val="none"/>
              </w:rPr>
            </w:pPr>
          </w:p>
        </w:tc>
        <w:tc>
          <w:tcPr>
            <w:tcW w:w="900" w:type="dxa"/>
            <w:vMerge/>
            <w:tcBorders>
              <w:left w:val="nil"/>
              <w:bottom w:val="single" w:sz="4" w:space="0" w:color="auto"/>
              <w:right w:val="nil"/>
            </w:tcBorders>
            <w:noWrap/>
            <w:vAlign w:val="bottom"/>
          </w:tcPr>
          <w:p w14:paraId="793FF321" w14:textId="6603942B" w:rsidR="00246815" w:rsidRPr="00AA39BD" w:rsidRDefault="00246815" w:rsidP="00246815">
            <w:pPr>
              <w:spacing w:after="0" w:line="240" w:lineRule="auto"/>
              <w:jc w:val="right"/>
              <w:rPr>
                <w:rFonts w:eastAsia="Times New Roman"/>
                <w:color w:val="000000"/>
                <w:kern w:val="0"/>
                <w:sz w:val="20"/>
                <w:szCs w:val="20"/>
                <w14:ligatures w14:val="none"/>
              </w:rPr>
            </w:pPr>
          </w:p>
        </w:tc>
        <w:tc>
          <w:tcPr>
            <w:tcW w:w="1890" w:type="dxa"/>
            <w:tcBorders>
              <w:top w:val="nil"/>
              <w:left w:val="nil"/>
              <w:bottom w:val="single" w:sz="4" w:space="0" w:color="auto"/>
              <w:right w:val="nil"/>
            </w:tcBorders>
            <w:noWrap/>
            <w:vAlign w:val="bottom"/>
          </w:tcPr>
          <w:p w14:paraId="255F26AF" w14:textId="5750B6EF" w:rsidR="00246815" w:rsidRPr="00AA39BD" w:rsidRDefault="00246815" w:rsidP="00246815">
            <w:pPr>
              <w:spacing w:after="0" w:line="240" w:lineRule="auto"/>
              <w:jc w:val="right"/>
              <w:rPr>
                <w:color w:val="000000"/>
                <w:sz w:val="20"/>
                <w:szCs w:val="20"/>
              </w:rPr>
            </w:pPr>
            <w:r w:rsidRPr="00AA39BD">
              <w:rPr>
                <w:color w:val="000000"/>
                <w:sz w:val="20"/>
                <w:szCs w:val="20"/>
              </w:rPr>
              <w:t>[-65.074, 259.323]</w:t>
            </w:r>
          </w:p>
        </w:tc>
      </w:tr>
    </w:tbl>
    <w:p w14:paraId="360E556A" w14:textId="77777777" w:rsidR="00A13DC2" w:rsidRDefault="00A13DC2" w:rsidP="009D19EF">
      <w:pPr>
        <w:rPr>
          <w:iCs/>
        </w:rPr>
      </w:pPr>
    </w:p>
    <w:p w14:paraId="75DEEA53" w14:textId="77777777" w:rsidR="00692A2E" w:rsidRDefault="00692A2E">
      <w:pPr>
        <w:rPr>
          <w:b/>
          <w:bCs/>
          <w:iCs/>
        </w:rPr>
      </w:pPr>
      <w:r>
        <w:rPr>
          <w:b/>
          <w:bCs/>
          <w:iCs/>
        </w:rPr>
        <w:br w:type="page"/>
      </w:r>
    </w:p>
    <w:p w14:paraId="7658D0C4" w14:textId="484DE105" w:rsidR="00692A2E" w:rsidRDefault="009465D9" w:rsidP="009D19EF">
      <w:pPr>
        <w:rPr>
          <w:iCs/>
        </w:rPr>
      </w:pPr>
      <w:r>
        <w:rPr>
          <w:b/>
          <w:bCs/>
          <w:iCs/>
        </w:rPr>
        <w:lastRenderedPageBreak/>
        <w:t>References</w:t>
      </w:r>
    </w:p>
    <w:sdt>
      <w:sdtPr>
        <w:rPr>
          <w:iCs/>
          <w:color w:val="000000"/>
        </w:rPr>
        <w:tag w:val="MENDELEY_BIBLIOGRAPHY"/>
        <w:id w:val="-941453405"/>
        <w:placeholder>
          <w:docPart w:val="DefaultPlaceholder_-1854013440"/>
        </w:placeholder>
      </w:sdtPr>
      <w:sdtContent>
        <w:p w14:paraId="0FC75931" w14:textId="77777777" w:rsidR="00AF7F0F" w:rsidRDefault="00AF7F0F">
          <w:pPr>
            <w:autoSpaceDE w:val="0"/>
            <w:autoSpaceDN w:val="0"/>
            <w:ind w:hanging="480"/>
            <w:divId w:val="1417358707"/>
            <w:rPr>
              <w:rFonts w:eastAsia="Times New Roman"/>
              <w:kern w:val="0"/>
              <w14:ligatures w14:val="none"/>
            </w:rPr>
          </w:pPr>
          <w:r>
            <w:rPr>
              <w:rFonts w:eastAsia="Times New Roman"/>
            </w:rPr>
            <w:t xml:space="preserve">Aerts, R., De </w:t>
          </w:r>
          <w:proofErr w:type="spellStart"/>
          <w:r>
            <w:rPr>
              <w:rFonts w:eastAsia="Times New Roman"/>
            </w:rPr>
            <w:t>Caluwe</w:t>
          </w:r>
          <w:proofErr w:type="spellEnd"/>
          <w:r>
            <w:rPr>
              <w:rFonts w:eastAsia="Times New Roman"/>
            </w:rPr>
            <w:t xml:space="preserve">, H., &amp; Beltman, B. (2003). Is the relation between nutrient supply and biodiversity co-determined by the type of nutrient limitation? </w:t>
          </w:r>
          <w:r>
            <w:rPr>
              <w:rFonts w:eastAsia="Times New Roman"/>
              <w:i/>
              <w:iCs/>
            </w:rPr>
            <w:t>Oikos</w:t>
          </w:r>
          <w:r>
            <w:rPr>
              <w:rFonts w:eastAsia="Times New Roman"/>
            </w:rPr>
            <w:t xml:space="preserve">, </w:t>
          </w:r>
          <w:r>
            <w:rPr>
              <w:rFonts w:eastAsia="Times New Roman"/>
              <w:i/>
              <w:iCs/>
            </w:rPr>
            <w:t>101</w:t>
          </w:r>
          <w:r>
            <w:rPr>
              <w:rFonts w:eastAsia="Times New Roman"/>
            </w:rPr>
            <w:t>(3), 489–498. https://doi.org/10.1034/j.1600-0706.2003.12223.x</w:t>
          </w:r>
        </w:p>
        <w:p w14:paraId="6DB55602" w14:textId="77777777" w:rsidR="00AF7F0F" w:rsidRDefault="00AF7F0F">
          <w:pPr>
            <w:autoSpaceDE w:val="0"/>
            <w:autoSpaceDN w:val="0"/>
            <w:ind w:hanging="480"/>
            <w:divId w:val="2028024370"/>
            <w:rPr>
              <w:rFonts w:eastAsia="Times New Roman"/>
            </w:rPr>
          </w:pPr>
          <w:r>
            <w:rPr>
              <w:rFonts w:eastAsia="Times New Roman"/>
            </w:rPr>
            <w:t xml:space="preserve">Arens, S. J. T., Sullivan, P. F., &amp; Welker, J. M. (2008). Nonlinear responses to nitrogen and strong interactions with nitrogen and phosphorus additions drastically alter the structure and function of a high arctic ecosystem. </w:t>
          </w:r>
          <w:r>
            <w:rPr>
              <w:rFonts w:eastAsia="Times New Roman"/>
              <w:i/>
              <w:iCs/>
            </w:rPr>
            <w:t xml:space="preserve">Journal of Geophysical Research: </w:t>
          </w:r>
          <w:proofErr w:type="spellStart"/>
          <w:r>
            <w:rPr>
              <w:rFonts w:eastAsia="Times New Roman"/>
              <w:i/>
              <w:iCs/>
            </w:rPr>
            <w:t>Biogeosciences</w:t>
          </w:r>
          <w:proofErr w:type="spellEnd"/>
          <w:r>
            <w:rPr>
              <w:rFonts w:eastAsia="Times New Roman"/>
            </w:rPr>
            <w:t xml:space="preserve">, </w:t>
          </w:r>
          <w:r>
            <w:rPr>
              <w:rFonts w:eastAsia="Times New Roman"/>
              <w:i/>
              <w:iCs/>
            </w:rPr>
            <w:t>113</w:t>
          </w:r>
          <w:r>
            <w:rPr>
              <w:rFonts w:eastAsia="Times New Roman"/>
            </w:rPr>
            <w:t>(3), 1–10. https://doi.org/10.1029/2007JG000508</w:t>
          </w:r>
        </w:p>
        <w:p w14:paraId="60B1872E" w14:textId="77777777" w:rsidR="00AF7F0F" w:rsidRDefault="00AF7F0F">
          <w:pPr>
            <w:autoSpaceDE w:val="0"/>
            <w:autoSpaceDN w:val="0"/>
            <w:ind w:hanging="480"/>
            <w:divId w:val="2057927494"/>
            <w:rPr>
              <w:rFonts w:eastAsia="Times New Roman"/>
            </w:rPr>
          </w:pPr>
          <w:r>
            <w:rPr>
              <w:rFonts w:eastAsia="Times New Roman"/>
            </w:rPr>
            <w:t xml:space="preserve">Augustine, D. J., McNaughton, S. J., &amp; Frank, D. A. (2003). </w:t>
          </w:r>
          <w:proofErr w:type="gramStart"/>
          <w:r>
            <w:rPr>
              <w:rFonts w:eastAsia="Times New Roman"/>
            </w:rPr>
            <w:t>Feedbacks</w:t>
          </w:r>
          <w:proofErr w:type="gramEnd"/>
          <w:r>
            <w:rPr>
              <w:rFonts w:eastAsia="Times New Roman"/>
            </w:rPr>
            <w:t xml:space="preserve"> between soil nutrients and large herbivores in a managed savanna ecosystem. </w:t>
          </w:r>
          <w:r>
            <w:rPr>
              <w:rFonts w:eastAsia="Times New Roman"/>
              <w:i/>
              <w:iCs/>
            </w:rPr>
            <w:t>Ecological Applications</w:t>
          </w:r>
          <w:r>
            <w:rPr>
              <w:rFonts w:eastAsia="Times New Roman"/>
            </w:rPr>
            <w:t xml:space="preserve">, </w:t>
          </w:r>
          <w:r>
            <w:rPr>
              <w:rFonts w:eastAsia="Times New Roman"/>
              <w:i/>
              <w:iCs/>
            </w:rPr>
            <w:t>13</w:t>
          </w:r>
          <w:r>
            <w:rPr>
              <w:rFonts w:eastAsia="Times New Roman"/>
            </w:rPr>
            <w:t>(5), 1325–1337. https://doi.org/10.1890/02-5283</w:t>
          </w:r>
        </w:p>
        <w:p w14:paraId="159BE4AD" w14:textId="77777777" w:rsidR="00AF7F0F" w:rsidRDefault="00AF7F0F">
          <w:pPr>
            <w:autoSpaceDE w:val="0"/>
            <w:autoSpaceDN w:val="0"/>
            <w:ind w:hanging="480"/>
            <w:divId w:val="13894366"/>
            <w:rPr>
              <w:rFonts w:eastAsia="Times New Roman"/>
            </w:rPr>
          </w:pPr>
          <w:r>
            <w:rPr>
              <w:rFonts w:eastAsia="Times New Roman"/>
            </w:rPr>
            <w:t xml:space="preserve">Aydin, I., &amp; Uzun, F. (2005). Nitrogen and phosphorus fertilization of rangelands affects yield, forage quality and the botanical composition. </w:t>
          </w:r>
          <w:r>
            <w:rPr>
              <w:rFonts w:eastAsia="Times New Roman"/>
              <w:i/>
              <w:iCs/>
            </w:rPr>
            <w:t>European Journal of Agronomy</w:t>
          </w:r>
          <w:r>
            <w:rPr>
              <w:rFonts w:eastAsia="Times New Roman"/>
            </w:rPr>
            <w:t xml:space="preserve">, </w:t>
          </w:r>
          <w:r>
            <w:rPr>
              <w:rFonts w:eastAsia="Times New Roman"/>
              <w:i/>
              <w:iCs/>
            </w:rPr>
            <w:t>23</w:t>
          </w:r>
          <w:r>
            <w:rPr>
              <w:rFonts w:eastAsia="Times New Roman"/>
            </w:rPr>
            <w:t>(1), 8–14. https://doi.org/10.1016/j.eja.2004.08.001</w:t>
          </w:r>
        </w:p>
        <w:p w14:paraId="18A08915" w14:textId="77777777" w:rsidR="00AF7F0F" w:rsidRDefault="00AF7F0F">
          <w:pPr>
            <w:autoSpaceDE w:val="0"/>
            <w:autoSpaceDN w:val="0"/>
            <w:ind w:hanging="480"/>
            <w:divId w:val="341859610"/>
            <w:rPr>
              <w:rFonts w:eastAsia="Times New Roman"/>
            </w:rPr>
          </w:pPr>
          <w:r>
            <w:rPr>
              <w:rFonts w:eastAsia="Times New Roman"/>
            </w:rPr>
            <w:t xml:space="preserve">Bennett, L. T., &amp; Adams, M. A. (2001). Response of a perennial grassland to nitrogen and phosphorus additions in sub-tropical, semi-arid Australia. </w:t>
          </w:r>
          <w:r>
            <w:rPr>
              <w:rFonts w:eastAsia="Times New Roman"/>
              <w:i/>
              <w:iCs/>
            </w:rPr>
            <w:t>Journal of Arid Environments</w:t>
          </w:r>
          <w:r>
            <w:rPr>
              <w:rFonts w:eastAsia="Times New Roman"/>
            </w:rPr>
            <w:t xml:space="preserve">, </w:t>
          </w:r>
          <w:r>
            <w:rPr>
              <w:rFonts w:eastAsia="Times New Roman"/>
              <w:i/>
              <w:iCs/>
            </w:rPr>
            <w:t>48</w:t>
          </w:r>
          <w:r>
            <w:rPr>
              <w:rFonts w:eastAsia="Times New Roman"/>
            </w:rPr>
            <w:t>(3), 289–308. https://doi.org/10.1006/jare.2000.0759</w:t>
          </w:r>
        </w:p>
        <w:p w14:paraId="61B7A200" w14:textId="77777777" w:rsidR="00AF7F0F" w:rsidRDefault="00AF7F0F">
          <w:pPr>
            <w:autoSpaceDE w:val="0"/>
            <w:autoSpaceDN w:val="0"/>
            <w:ind w:hanging="480"/>
            <w:divId w:val="336661574"/>
            <w:rPr>
              <w:rFonts w:eastAsia="Times New Roman"/>
            </w:rPr>
          </w:pPr>
          <w:r>
            <w:rPr>
              <w:rFonts w:eastAsia="Times New Roman"/>
            </w:rPr>
            <w:t xml:space="preserve">Blanke, V., Bassin, S., Volk, M., &amp; Fuhrer, J. (2012). Nitrogen deposition effects on subalpine grassland: The role of nutrient limitations and changes in mycorrhizal abundance. </w:t>
          </w:r>
          <w:r>
            <w:rPr>
              <w:rFonts w:eastAsia="Times New Roman"/>
              <w:i/>
              <w:iCs/>
            </w:rPr>
            <w:t xml:space="preserve">Acta </w:t>
          </w:r>
          <w:proofErr w:type="spellStart"/>
          <w:r>
            <w:rPr>
              <w:rFonts w:eastAsia="Times New Roman"/>
              <w:i/>
              <w:iCs/>
            </w:rPr>
            <w:t>Oecologica</w:t>
          </w:r>
          <w:proofErr w:type="spellEnd"/>
          <w:r>
            <w:rPr>
              <w:rFonts w:eastAsia="Times New Roman"/>
            </w:rPr>
            <w:t xml:space="preserve">, </w:t>
          </w:r>
          <w:r>
            <w:rPr>
              <w:rFonts w:eastAsia="Times New Roman"/>
              <w:i/>
              <w:iCs/>
            </w:rPr>
            <w:t>45</w:t>
          </w:r>
          <w:r>
            <w:rPr>
              <w:rFonts w:eastAsia="Times New Roman"/>
            </w:rPr>
            <w:t>, 57–65. https://doi.org/10.1016/j.actao.2012.09.002</w:t>
          </w:r>
        </w:p>
        <w:p w14:paraId="5CCEBCC1" w14:textId="77777777" w:rsidR="00AF7F0F" w:rsidRDefault="00AF7F0F">
          <w:pPr>
            <w:autoSpaceDE w:val="0"/>
            <w:autoSpaceDN w:val="0"/>
            <w:ind w:hanging="480"/>
            <w:divId w:val="1292055201"/>
            <w:rPr>
              <w:rFonts w:eastAsia="Times New Roman"/>
            </w:rPr>
          </w:pPr>
          <w:r>
            <w:rPr>
              <w:rFonts w:eastAsia="Times New Roman"/>
            </w:rPr>
            <w:t xml:space="preserve">Boeye, D., Verhagen, B., Van </w:t>
          </w:r>
          <w:proofErr w:type="spellStart"/>
          <w:r>
            <w:rPr>
              <w:rFonts w:eastAsia="Times New Roman"/>
            </w:rPr>
            <w:t>Haesebroeck</w:t>
          </w:r>
          <w:proofErr w:type="spellEnd"/>
          <w:r>
            <w:rPr>
              <w:rFonts w:eastAsia="Times New Roman"/>
            </w:rPr>
            <w:t xml:space="preserve">, V., &amp; Verheyen, R. F. (1997). Nutrient limitation in species‐rich lowland fens. </w:t>
          </w:r>
          <w:r>
            <w:rPr>
              <w:rFonts w:eastAsia="Times New Roman"/>
              <w:i/>
              <w:iCs/>
            </w:rPr>
            <w:t>Journal of Vegetation Science</w:t>
          </w:r>
          <w:r>
            <w:rPr>
              <w:rFonts w:eastAsia="Times New Roman"/>
            </w:rPr>
            <w:t xml:space="preserve">, </w:t>
          </w:r>
          <w:r>
            <w:rPr>
              <w:rFonts w:eastAsia="Times New Roman"/>
              <w:i/>
              <w:iCs/>
            </w:rPr>
            <w:t>8</w:t>
          </w:r>
          <w:r>
            <w:rPr>
              <w:rFonts w:eastAsia="Times New Roman"/>
            </w:rPr>
            <w:t>(3), 415–424. https://doi.org/10.2307/3237333</w:t>
          </w:r>
        </w:p>
        <w:p w14:paraId="022C2164" w14:textId="77777777" w:rsidR="00AF7F0F" w:rsidRDefault="00AF7F0F">
          <w:pPr>
            <w:autoSpaceDE w:val="0"/>
            <w:autoSpaceDN w:val="0"/>
            <w:ind w:hanging="480"/>
            <w:divId w:val="1790275164"/>
            <w:rPr>
              <w:rFonts w:eastAsia="Times New Roman"/>
            </w:rPr>
          </w:pPr>
          <w:r>
            <w:rPr>
              <w:rFonts w:eastAsia="Times New Roman"/>
            </w:rPr>
            <w:t xml:space="preserve">Borer, E. T., Seabloom, E. W., Mitchell, C. E., &amp; Cronin, J. P. (2014). Multiple nutrients and herbivores interact to govern diversity, productivity, composition, and infection in a successional grassland. </w:t>
          </w:r>
          <w:r>
            <w:rPr>
              <w:rFonts w:eastAsia="Times New Roman"/>
              <w:i/>
              <w:iCs/>
            </w:rPr>
            <w:t>Oikos</w:t>
          </w:r>
          <w:r>
            <w:rPr>
              <w:rFonts w:eastAsia="Times New Roman"/>
            </w:rPr>
            <w:t xml:space="preserve">, </w:t>
          </w:r>
          <w:r>
            <w:rPr>
              <w:rFonts w:eastAsia="Times New Roman"/>
              <w:i/>
              <w:iCs/>
            </w:rPr>
            <w:t>123</w:t>
          </w:r>
          <w:r>
            <w:rPr>
              <w:rFonts w:eastAsia="Times New Roman"/>
            </w:rPr>
            <w:t>(2), 214–224. https://doi.org/10.1111/j.1600-0706.2013.00680.x</w:t>
          </w:r>
        </w:p>
        <w:p w14:paraId="7209B4AB" w14:textId="77777777" w:rsidR="00AF7F0F" w:rsidRDefault="00AF7F0F">
          <w:pPr>
            <w:autoSpaceDE w:val="0"/>
            <w:autoSpaceDN w:val="0"/>
            <w:ind w:hanging="480"/>
            <w:divId w:val="1967546492"/>
            <w:rPr>
              <w:rFonts w:eastAsia="Times New Roman"/>
            </w:rPr>
          </w:pPr>
          <w:r>
            <w:rPr>
              <w:rFonts w:eastAsia="Times New Roman"/>
            </w:rPr>
            <w:t xml:space="preserve">Bowman, W. D., </w:t>
          </w:r>
          <w:proofErr w:type="spellStart"/>
          <w:r>
            <w:rPr>
              <w:rFonts w:eastAsia="Times New Roman"/>
            </w:rPr>
            <w:t>Theodose</w:t>
          </w:r>
          <w:proofErr w:type="spellEnd"/>
          <w:r>
            <w:rPr>
              <w:rFonts w:eastAsia="Times New Roman"/>
            </w:rPr>
            <w:t xml:space="preserve">, T. A., Schardt, J. C., &amp; Conant, R. T. (1993). Constraints of Nutrient Availability on Primary Production in Two Alpine Tundra Communities. </w:t>
          </w:r>
          <w:r>
            <w:rPr>
              <w:rFonts w:eastAsia="Times New Roman"/>
              <w:i/>
              <w:iCs/>
            </w:rPr>
            <w:t>Ecology</w:t>
          </w:r>
          <w:r>
            <w:rPr>
              <w:rFonts w:eastAsia="Times New Roman"/>
            </w:rPr>
            <w:t xml:space="preserve">, </w:t>
          </w:r>
          <w:r>
            <w:rPr>
              <w:rFonts w:eastAsia="Times New Roman"/>
              <w:i/>
              <w:iCs/>
            </w:rPr>
            <w:t>74</w:t>
          </w:r>
          <w:r>
            <w:rPr>
              <w:rFonts w:eastAsia="Times New Roman"/>
            </w:rPr>
            <w:t>(7), 2085–2097. https://doi.org/10.2307/1940854</w:t>
          </w:r>
        </w:p>
        <w:p w14:paraId="7964FEED" w14:textId="77777777" w:rsidR="00AF7F0F" w:rsidRDefault="00AF7F0F">
          <w:pPr>
            <w:autoSpaceDE w:val="0"/>
            <w:autoSpaceDN w:val="0"/>
            <w:ind w:hanging="480"/>
            <w:divId w:val="2047216439"/>
            <w:rPr>
              <w:rFonts w:eastAsia="Times New Roman"/>
            </w:rPr>
          </w:pPr>
          <w:r>
            <w:rPr>
              <w:rFonts w:eastAsia="Times New Roman"/>
            </w:rPr>
            <w:t xml:space="preserve">Bown, H. E., Watt, M. S., Clinton, P. W., Mason, E. G., &amp; Richardson, B. (2007). </w:t>
          </w:r>
          <w:proofErr w:type="spellStart"/>
          <w:r>
            <w:rPr>
              <w:rFonts w:eastAsia="Times New Roman"/>
            </w:rPr>
            <w:t>Partititioning</w:t>
          </w:r>
          <w:proofErr w:type="spellEnd"/>
          <w:r>
            <w:rPr>
              <w:rFonts w:eastAsia="Times New Roman"/>
            </w:rPr>
            <w:t xml:space="preserve"> concurrent influences of nitrogen and phosphorus supply on photosynthetic model parameters of Pinus radiata. </w:t>
          </w:r>
          <w:r>
            <w:rPr>
              <w:rFonts w:eastAsia="Times New Roman"/>
              <w:i/>
              <w:iCs/>
            </w:rPr>
            <w:t>Tree Physiology</w:t>
          </w:r>
          <w:r>
            <w:rPr>
              <w:rFonts w:eastAsia="Times New Roman"/>
            </w:rPr>
            <w:t xml:space="preserve">, </w:t>
          </w:r>
          <w:r>
            <w:rPr>
              <w:rFonts w:eastAsia="Times New Roman"/>
              <w:i/>
              <w:iCs/>
            </w:rPr>
            <w:t>27</w:t>
          </w:r>
          <w:r>
            <w:rPr>
              <w:rFonts w:eastAsia="Times New Roman"/>
            </w:rPr>
            <w:t>(3), 335–344. https://doi.org/10.1093/treephys/27.3.335</w:t>
          </w:r>
        </w:p>
        <w:p w14:paraId="3294D624" w14:textId="77777777" w:rsidR="00AF7F0F" w:rsidRDefault="00AF7F0F">
          <w:pPr>
            <w:autoSpaceDE w:val="0"/>
            <w:autoSpaceDN w:val="0"/>
            <w:ind w:hanging="480"/>
            <w:divId w:val="1119304029"/>
            <w:rPr>
              <w:rFonts w:eastAsia="Times New Roman"/>
            </w:rPr>
          </w:pPr>
          <w:proofErr w:type="spellStart"/>
          <w:r>
            <w:rPr>
              <w:rFonts w:eastAsia="Times New Roman"/>
            </w:rPr>
            <w:lastRenderedPageBreak/>
            <w:t>Cárate-Tandalla</w:t>
          </w:r>
          <w:proofErr w:type="spellEnd"/>
          <w:r>
            <w:rPr>
              <w:rFonts w:eastAsia="Times New Roman"/>
            </w:rPr>
            <w:t xml:space="preserve">, D., Camenzind, T., Leuschner, C., &amp; Homeier, J. (2018). Contrasting species responses to continued nitrogen and phosphorus addition in tropical montane forest tree seedlings. </w:t>
          </w:r>
          <w:proofErr w:type="spellStart"/>
          <w:r>
            <w:rPr>
              <w:rFonts w:eastAsia="Times New Roman"/>
              <w:i/>
              <w:iCs/>
            </w:rPr>
            <w:t>Biotropica</w:t>
          </w:r>
          <w:proofErr w:type="spellEnd"/>
          <w:r>
            <w:rPr>
              <w:rFonts w:eastAsia="Times New Roman"/>
            </w:rPr>
            <w:t xml:space="preserve">, </w:t>
          </w:r>
          <w:r>
            <w:rPr>
              <w:rFonts w:eastAsia="Times New Roman"/>
              <w:i/>
              <w:iCs/>
            </w:rPr>
            <w:t>50</w:t>
          </w:r>
          <w:r>
            <w:rPr>
              <w:rFonts w:eastAsia="Times New Roman"/>
            </w:rPr>
            <w:t>(2), 234–245. https://doi.org/10.1111/btp.12518</w:t>
          </w:r>
        </w:p>
        <w:p w14:paraId="12E7E94A" w14:textId="77777777" w:rsidR="00AF7F0F" w:rsidRDefault="00AF7F0F">
          <w:pPr>
            <w:autoSpaceDE w:val="0"/>
            <w:autoSpaceDN w:val="0"/>
            <w:ind w:hanging="480"/>
            <w:divId w:val="1663000346"/>
            <w:rPr>
              <w:rFonts w:eastAsia="Times New Roman"/>
            </w:rPr>
          </w:pPr>
          <w:r>
            <w:rPr>
              <w:rFonts w:eastAsia="Times New Roman"/>
            </w:rPr>
            <w:t xml:space="preserve">Carswell, F. E., Whitehead, D., Rogers, G. N. D., &amp; </w:t>
          </w:r>
          <w:proofErr w:type="spellStart"/>
          <w:r>
            <w:rPr>
              <w:rFonts w:eastAsia="Times New Roman"/>
            </w:rPr>
            <w:t>Mcseveny</w:t>
          </w:r>
          <w:proofErr w:type="spellEnd"/>
          <w:r>
            <w:rPr>
              <w:rFonts w:eastAsia="Times New Roman"/>
            </w:rPr>
            <w:t xml:space="preserve">, T. M. (2005). Plasticity in photosynthetic response to nutrient supply of seedlings from a mixed conifer-angiosperm forest. </w:t>
          </w:r>
          <w:r>
            <w:rPr>
              <w:rFonts w:eastAsia="Times New Roman"/>
              <w:i/>
              <w:iCs/>
            </w:rPr>
            <w:t>Austral Ecology</w:t>
          </w:r>
          <w:r>
            <w:rPr>
              <w:rFonts w:eastAsia="Times New Roman"/>
            </w:rPr>
            <w:t xml:space="preserve">, </w:t>
          </w:r>
          <w:r>
            <w:rPr>
              <w:rFonts w:eastAsia="Times New Roman"/>
              <w:i/>
              <w:iCs/>
            </w:rPr>
            <w:t>30</w:t>
          </w:r>
          <w:r>
            <w:rPr>
              <w:rFonts w:eastAsia="Times New Roman"/>
            </w:rPr>
            <w:t>(4), 426–434. https://doi.org/10.1111/j.1442-9993.2005.01486.x</w:t>
          </w:r>
        </w:p>
        <w:p w14:paraId="65ED76ED" w14:textId="77777777" w:rsidR="00AF7F0F" w:rsidRDefault="00AF7F0F">
          <w:pPr>
            <w:autoSpaceDE w:val="0"/>
            <w:autoSpaceDN w:val="0"/>
            <w:ind w:hanging="480"/>
            <w:divId w:val="1248538848"/>
            <w:rPr>
              <w:rFonts w:eastAsia="Times New Roman"/>
            </w:rPr>
          </w:pPr>
          <w:r>
            <w:rPr>
              <w:rFonts w:eastAsia="Times New Roman"/>
            </w:rPr>
            <w:t xml:space="preserve">Chen, Z. F., Xiong, P. F., Zhou, J. J., Lai, S. B., Jian C.X., Wang, Z., &amp; Xu, B. C. (2020). Photosynthesis and nutrient-use efficiency in response to N and P addition in three dominant grassland species on the semiarid Loess Plateau. </w:t>
          </w:r>
          <w:proofErr w:type="spellStart"/>
          <w:r>
            <w:rPr>
              <w:rFonts w:eastAsia="Times New Roman"/>
              <w:i/>
              <w:iCs/>
            </w:rPr>
            <w:t>Photosynthetica</w:t>
          </w:r>
          <w:proofErr w:type="spellEnd"/>
          <w:r>
            <w:rPr>
              <w:rFonts w:eastAsia="Times New Roman"/>
            </w:rPr>
            <w:t xml:space="preserve">, </w:t>
          </w:r>
          <w:r>
            <w:rPr>
              <w:rFonts w:eastAsia="Times New Roman"/>
              <w:i/>
              <w:iCs/>
            </w:rPr>
            <w:t>58</w:t>
          </w:r>
          <w:r>
            <w:rPr>
              <w:rFonts w:eastAsia="Times New Roman"/>
            </w:rPr>
            <w:t>(4), 1028–1039. https://doi.org/10.32615/ps.2020.056</w:t>
          </w:r>
        </w:p>
        <w:p w14:paraId="61F84108" w14:textId="77777777" w:rsidR="00AF7F0F" w:rsidRDefault="00AF7F0F">
          <w:pPr>
            <w:autoSpaceDE w:val="0"/>
            <w:autoSpaceDN w:val="0"/>
            <w:ind w:hanging="480"/>
            <w:divId w:val="2014523897"/>
            <w:rPr>
              <w:rFonts w:eastAsia="Times New Roman"/>
            </w:rPr>
          </w:pPr>
          <w:r>
            <w:rPr>
              <w:rFonts w:eastAsia="Times New Roman"/>
            </w:rPr>
            <w:t xml:space="preserve">Cleland, E. E., Lind, E. M., DeCrappeo, N. M., DeLorenze, E., Wilkins, R. A., Adler, P. B., Bakker, J. D., Brown, C. S., Davies, K. F., Esch, E., </w:t>
          </w:r>
          <w:proofErr w:type="spellStart"/>
          <w:r>
            <w:rPr>
              <w:rFonts w:eastAsia="Times New Roman"/>
            </w:rPr>
            <w:t>Firn</w:t>
          </w:r>
          <w:proofErr w:type="spellEnd"/>
          <w:r>
            <w:rPr>
              <w:rFonts w:eastAsia="Times New Roman"/>
            </w:rPr>
            <w:t xml:space="preserve">, J., Gressard, S., Gruner, D. S., Hagenah, N., Harpole, W. S., </w:t>
          </w:r>
          <w:proofErr w:type="spellStart"/>
          <w:r>
            <w:rPr>
              <w:rFonts w:eastAsia="Times New Roman"/>
            </w:rPr>
            <w:t>Hautier</w:t>
          </w:r>
          <w:proofErr w:type="spellEnd"/>
          <w:r>
            <w:rPr>
              <w:rFonts w:eastAsia="Times New Roman"/>
            </w:rPr>
            <w:t xml:space="preserve">, Y., Hobbie, S. E., </w:t>
          </w:r>
          <w:proofErr w:type="spellStart"/>
          <w:r>
            <w:rPr>
              <w:rFonts w:eastAsia="Times New Roman"/>
            </w:rPr>
            <w:t>Hofmockel</w:t>
          </w:r>
          <w:proofErr w:type="spellEnd"/>
          <w:r>
            <w:rPr>
              <w:rFonts w:eastAsia="Times New Roman"/>
            </w:rPr>
            <w:t xml:space="preserve">, K. S., Kirkman, K., … Seabloom, E. W. (2019). Belowground Biomass Response to Nutrient Enrichment Depends on Light Limitation Across Globally Distributed Grasslands. </w:t>
          </w:r>
          <w:r>
            <w:rPr>
              <w:rFonts w:eastAsia="Times New Roman"/>
              <w:i/>
              <w:iCs/>
            </w:rPr>
            <w:t>Ecosystems</w:t>
          </w:r>
          <w:r>
            <w:rPr>
              <w:rFonts w:eastAsia="Times New Roman"/>
            </w:rPr>
            <w:t xml:space="preserve">, </w:t>
          </w:r>
          <w:r>
            <w:rPr>
              <w:rFonts w:eastAsia="Times New Roman"/>
              <w:i/>
              <w:iCs/>
            </w:rPr>
            <w:t>22</w:t>
          </w:r>
          <w:r>
            <w:rPr>
              <w:rFonts w:eastAsia="Times New Roman"/>
            </w:rPr>
            <w:t>(7), 1466–1477. https://doi.org/10.1007/s10021-019-00350-4</w:t>
          </w:r>
        </w:p>
        <w:p w14:paraId="0BE3AF12" w14:textId="77777777" w:rsidR="00AF7F0F" w:rsidRDefault="00AF7F0F">
          <w:pPr>
            <w:autoSpaceDE w:val="0"/>
            <w:autoSpaceDN w:val="0"/>
            <w:ind w:hanging="480"/>
            <w:divId w:val="1521045418"/>
            <w:rPr>
              <w:rFonts w:eastAsia="Times New Roman"/>
            </w:rPr>
          </w:pPr>
          <w:r>
            <w:rPr>
              <w:rFonts w:eastAsia="Times New Roman"/>
            </w:rPr>
            <w:t xml:space="preserve">Craft, C. B., </w:t>
          </w:r>
          <w:proofErr w:type="spellStart"/>
          <w:r>
            <w:rPr>
              <w:rFonts w:eastAsia="Times New Roman"/>
            </w:rPr>
            <w:t>Vymazal</w:t>
          </w:r>
          <w:proofErr w:type="spellEnd"/>
          <w:r>
            <w:rPr>
              <w:rFonts w:eastAsia="Times New Roman"/>
            </w:rPr>
            <w:t xml:space="preserve">, J., &amp; Richardson, C. J. (1995). Response of everglades plant communities to nitrogen and phosphorus additions. </w:t>
          </w:r>
          <w:r>
            <w:rPr>
              <w:rFonts w:eastAsia="Times New Roman"/>
              <w:i/>
              <w:iCs/>
            </w:rPr>
            <w:t>Wetlands</w:t>
          </w:r>
          <w:r>
            <w:rPr>
              <w:rFonts w:eastAsia="Times New Roman"/>
            </w:rPr>
            <w:t xml:space="preserve">, </w:t>
          </w:r>
          <w:r>
            <w:rPr>
              <w:rFonts w:eastAsia="Times New Roman"/>
              <w:i/>
              <w:iCs/>
            </w:rPr>
            <w:t>15</w:t>
          </w:r>
          <w:r>
            <w:rPr>
              <w:rFonts w:eastAsia="Times New Roman"/>
            </w:rPr>
            <w:t>(3), 258–271. https://doi.org/10.1007/BF03160706</w:t>
          </w:r>
        </w:p>
        <w:p w14:paraId="38BFECE1" w14:textId="77777777" w:rsidR="00AF7F0F" w:rsidRDefault="00AF7F0F">
          <w:pPr>
            <w:autoSpaceDE w:val="0"/>
            <w:autoSpaceDN w:val="0"/>
            <w:ind w:hanging="480"/>
            <w:divId w:val="646545286"/>
            <w:rPr>
              <w:rFonts w:eastAsia="Times New Roman"/>
            </w:rPr>
          </w:pPr>
          <w:r>
            <w:rPr>
              <w:rFonts w:eastAsia="Times New Roman"/>
            </w:rPr>
            <w:t xml:space="preserve">Craine, J. M., Morrow, C., &amp; Stock, W. D. (2008). Nutrient concentration ratios and co-limitation in South African grasslands. </w:t>
          </w:r>
          <w:r>
            <w:rPr>
              <w:rFonts w:eastAsia="Times New Roman"/>
              <w:i/>
              <w:iCs/>
            </w:rPr>
            <w:t>New Phytologist</w:t>
          </w:r>
          <w:r>
            <w:rPr>
              <w:rFonts w:eastAsia="Times New Roman"/>
            </w:rPr>
            <w:t xml:space="preserve">, </w:t>
          </w:r>
          <w:r>
            <w:rPr>
              <w:rFonts w:eastAsia="Times New Roman"/>
              <w:i/>
              <w:iCs/>
            </w:rPr>
            <w:t>179</w:t>
          </w:r>
          <w:r>
            <w:rPr>
              <w:rFonts w:eastAsia="Times New Roman"/>
            </w:rPr>
            <w:t>(3), 829–836. https://doi.org/10.1111/j.1469-8137.2008.02513.x</w:t>
          </w:r>
        </w:p>
        <w:p w14:paraId="35EF3514" w14:textId="77777777" w:rsidR="00AF7F0F" w:rsidRDefault="00AF7F0F">
          <w:pPr>
            <w:autoSpaceDE w:val="0"/>
            <w:autoSpaceDN w:val="0"/>
            <w:ind w:hanging="480"/>
            <w:divId w:val="1616281140"/>
            <w:rPr>
              <w:rFonts w:eastAsia="Times New Roman"/>
            </w:rPr>
          </w:pPr>
          <w:r>
            <w:rPr>
              <w:rFonts w:eastAsia="Times New Roman"/>
            </w:rPr>
            <w:t xml:space="preserve">Crous, K. Y., O’Sullivan, O. S., Zaragoza-Castells, J., Bloomfield, K. J., Negrini, A. C. A., Meir, P., Turnbull, M. H., Griffin, K. L., &amp; Atkin, O. K. (2017). Nitrogen and phosphorus availabilities interact to modulate leaf trait scaling relationships across six plant functional types in a controlled-environment study. </w:t>
          </w:r>
          <w:r>
            <w:rPr>
              <w:rFonts w:eastAsia="Times New Roman"/>
              <w:i/>
              <w:iCs/>
            </w:rPr>
            <w:t>New Phytologist</w:t>
          </w:r>
          <w:r>
            <w:rPr>
              <w:rFonts w:eastAsia="Times New Roman"/>
            </w:rPr>
            <w:t xml:space="preserve">, </w:t>
          </w:r>
          <w:r>
            <w:rPr>
              <w:rFonts w:eastAsia="Times New Roman"/>
              <w:i/>
              <w:iCs/>
            </w:rPr>
            <w:t>215</w:t>
          </w:r>
          <w:r>
            <w:rPr>
              <w:rFonts w:eastAsia="Times New Roman"/>
            </w:rPr>
            <w:t>(3), 992–1008. https://doi.org/10.1111/nph.14591</w:t>
          </w:r>
        </w:p>
        <w:p w14:paraId="34D402BA" w14:textId="77777777" w:rsidR="00AF7F0F" w:rsidRDefault="00AF7F0F">
          <w:pPr>
            <w:autoSpaceDE w:val="0"/>
            <w:autoSpaceDN w:val="0"/>
            <w:ind w:hanging="480"/>
            <w:divId w:val="1623265167"/>
            <w:rPr>
              <w:rFonts w:eastAsia="Times New Roman"/>
            </w:rPr>
          </w:pPr>
          <w:r>
            <w:rPr>
              <w:rFonts w:eastAsia="Times New Roman"/>
            </w:rPr>
            <w:t xml:space="preserve">Cunha, J. P. B. F., Pimenta, J. A., </w:t>
          </w:r>
          <w:proofErr w:type="spellStart"/>
          <w:r>
            <w:rPr>
              <w:rFonts w:eastAsia="Times New Roman"/>
            </w:rPr>
            <w:t>Torezan</w:t>
          </w:r>
          <w:proofErr w:type="spellEnd"/>
          <w:r>
            <w:rPr>
              <w:rFonts w:eastAsia="Times New Roman"/>
            </w:rPr>
            <w:t xml:space="preserve">, J. M. D., de Oliveira, H. C., &amp; </w:t>
          </w:r>
          <w:proofErr w:type="spellStart"/>
          <w:r>
            <w:rPr>
              <w:rFonts w:eastAsia="Times New Roman"/>
            </w:rPr>
            <w:t>Stolf</w:t>
          </w:r>
          <w:proofErr w:type="spellEnd"/>
          <w:r>
            <w:rPr>
              <w:rFonts w:eastAsia="Times New Roman"/>
            </w:rPr>
            <w:t xml:space="preserve">-Moreira, R. (2024). Growth and physiological responses of Atlantic Forest tree seedlings to nitrogen and phosphorus addition. </w:t>
          </w:r>
          <w:r>
            <w:rPr>
              <w:rFonts w:eastAsia="Times New Roman"/>
              <w:i/>
              <w:iCs/>
            </w:rPr>
            <w:t>Trees - Structure and Function</w:t>
          </w:r>
          <w:r>
            <w:rPr>
              <w:rFonts w:eastAsia="Times New Roman"/>
            </w:rPr>
            <w:t xml:space="preserve">, </w:t>
          </w:r>
          <w:r>
            <w:rPr>
              <w:rFonts w:eastAsia="Times New Roman"/>
              <w:i/>
              <w:iCs/>
            </w:rPr>
            <w:t>38</w:t>
          </w:r>
          <w:r>
            <w:rPr>
              <w:rFonts w:eastAsia="Times New Roman"/>
            </w:rPr>
            <w:t>(4), 903–913. https://doi.org/10.1007/s00468-024-02523-8</w:t>
          </w:r>
        </w:p>
        <w:p w14:paraId="447977D5" w14:textId="77777777" w:rsidR="00AF7F0F" w:rsidRDefault="00AF7F0F">
          <w:pPr>
            <w:autoSpaceDE w:val="0"/>
            <w:autoSpaceDN w:val="0"/>
            <w:ind w:hanging="480"/>
            <w:divId w:val="664432785"/>
            <w:rPr>
              <w:rFonts w:eastAsia="Times New Roman"/>
            </w:rPr>
          </w:pPr>
          <w:r>
            <w:rPr>
              <w:rFonts w:eastAsia="Times New Roman"/>
            </w:rPr>
            <w:t xml:space="preserve">D’Antonio, C. M., &amp; Mack, M. C. (2006). Nutrient limitation in a fire-derived, nitrogen-rich Hawaiian grassland. </w:t>
          </w:r>
          <w:proofErr w:type="spellStart"/>
          <w:r>
            <w:rPr>
              <w:rFonts w:eastAsia="Times New Roman"/>
              <w:i/>
              <w:iCs/>
            </w:rPr>
            <w:t>Biotropica</w:t>
          </w:r>
          <w:proofErr w:type="spellEnd"/>
          <w:r>
            <w:rPr>
              <w:rFonts w:eastAsia="Times New Roman"/>
            </w:rPr>
            <w:t xml:space="preserve">, </w:t>
          </w:r>
          <w:r>
            <w:rPr>
              <w:rFonts w:eastAsia="Times New Roman"/>
              <w:i/>
              <w:iCs/>
            </w:rPr>
            <w:t>38</w:t>
          </w:r>
          <w:r>
            <w:rPr>
              <w:rFonts w:eastAsia="Times New Roman"/>
            </w:rPr>
            <w:t>(4), 458–467. https://doi.org/10.1111/j.1744-7429.2006.00170.x</w:t>
          </w:r>
        </w:p>
        <w:p w14:paraId="02F6ED31" w14:textId="77777777" w:rsidR="00AF7F0F" w:rsidRDefault="00AF7F0F">
          <w:pPr>
            <w:autoSpaceDE w:val="0"/>
            <w:autoSpaceDN w:val="0"/>
            <w:ind w:hanging="480"/>
            <w:divId w:val="68701409"/>
            <w:rPr>
              <w:rFonts w:eastAsia="Times New Roman"/>
            </w:rPr>
          </w:pPr>
          <w:r>
            <w:rPr>
              <w:rFonts w:eastAsia="Times New Roman"/>
            </w:rPr>
            <w:t xml:space="preserve">Davidson, E. A., Reis De Carvalho, C. J., Vieira, I. C. G., Figueiredo, R. D. O., Moutinho, P., Ishida, F. Y., Dos Santos, M. T. P., Guerrero, J. B., Kalif, K., &amp; </w:t>
          </w:r>
          <w:proofErr w:type="spellStart"/>
          <w:r>
            <w:rPr>
              <w:rFonts w:eastAsia="Times New Roman"/>
            </w:rPr>
            <w:t>Sabá</w:t>
          </w:r>
          <w:proofErr w:type="spellEnd"/>
          <w:r>
            <w:rPr>
              <w:rFonts w:eastAsia="Times New Roman"/>
            </w:rPr>
            <w:t xml:space="preserve">, R. T. (2004). Nitrogen </w:t>
          </w:r>
          <w:r>
            <w:rPr>
              <w:rFonts w:eastAsia="Times New Roman"/>
            </w:rPr>
            <w:lastRenderedPageBreak/>
            <w:t xml:space="preserve">and phosphorus limitation of biomass growth in a tropical secondary forest. </w:t>
          </w:r>
          <w:r>
            <w:rPr>
              <w:rFonts w:eastAsia="Times New Roman"/>
              <w:i/>
              <w:iCs/>
            </w:rPr>
            <w:t>Ecological Applications</w:t>
          </w:r>
          <w:r>
            <w:rPr>
              <w:rFonts w:eastAsia="Times New Roman"/>
            </w:rPr>
            <w:t xml:space="preserve">, </w:t>
          </w:r>
          <w:r>
            <w:rPr>
              <w:rFonts w:eastAsia="Times New Roman"/>
              <w:i/>
              <w:iCs/>
            </w:rPr>
            <w:t>14</w:t>
          </w:r>
          <w:r>
            <w:rPr>
              <w:rFonts w:eastAsia="Times New Roman"/>
            </w:rPr>
            <w:t>(4 SUPPL.), 150–163. https://doi.org/10.1890/01-6006</w:t>
          </w:r>
        </w:p>
        <w:p w14:paraId="55F616DD" w14:textId="77777777" w:rsidR="00AF7F0F" w:rsidRDefault="00AF7F0F">
          <w:pPr>
            <w:autoSpaceDE w:val="0"/>
            <w:autoSpaceDN w:val="0"/>
            <w:ind w:hanging="480"/>
            <w:divId w:val="1076777966"/>
            <w:rPr>
              <w:rFonts w:eastAsia="Times New Roman"/>
            </w:rPr>
          </w:pPr>
          <w:r>
            <w:rPr>
              <w:rFonts w:eastAsia="Times New Roman"/>
            </w:rPr>
            <w:t xml:space="preserve">Dong, J., Cui, X., Wang, S., Wang, F., Pang, Z., Xu, N., Zhao, G., &amp; Wang, S. (2016). Changes in biomass and quality of alpine steppe in response to N &amp; P fertilization in the Tibetan Plateau. </w:t>
          </w:r>
          <w:proofErr w:type="spellStart"/>
          <w:r>
            <w:rPr>
              <w:rFonts w:eastAsia="Times New Roman"/>
              <w:i/>
              <w:iCs/>
            </w:rPr>
            <w:t>PLoS</w:t>
          </w:r>
          <w:proofErr w:type="spellEnd"/>
          <w:r>
            <w:rPr>
              <w:rFonts w:eastAsia="Times New Roman"/>
              <w:i/>
              <w:iCs/>
            </w:rPr>
            <w:t xml:space="preserve"> ONE</w:t>
          </w:r>
          <w:r>
            <w:rPr>
              <w:rFonts w:eastAsia="Times New Roman"/>
            </w:rPr>
            <w:t xml:space="preserve">, </w:t>
          </w:r>
          <w:r>
            <w:rPr>
              <w:rFonts w:eastAsia="Times New Roman"/>
              <w:i/>
              <w:iCs/>
            </w:rPr>
            <w:t>11</w:t>
          </w:r>
          <w:r>
            <w:rPr>
              <w:rFonts w:eastAsia="Times New Roman"/>
            </w:rPr>
            <w:t>(5), 1–14. https://doi.org/10.1371/journal.pone.0156146</w:t>
          </w:r>
        </w:p>
        <w:p w14:paraId="5CD8009D" w14:textId="77777777" w:rsidR="00AF7F0F" w:rsidRDefault="00AF7F0F">
          <w:pPr>
            <w:autoSpaceDE w:val="0"/>
            <w:autoSpaceDN w:val="0"/>
            <w:ind w:hanging="480"/>
            <w:divId w:val="377121650"/>
            <w:rPr>
              <w:rFonts w:eastAsia="Times New Roman"/>
            </w:rPr>
          </w:pPr>
          <w:r>
            <w:rPr>
              <w:rFonts w:eastAsia="Times New Roman"/>
            </w:rPr>
            <w:t xml:space="preserve">Eller, F., Jensen, K., &amp; Reisdorff, C. (2017). Nighttime stomatal conductance differs with nutrient availability in two temperate floodplain tree species. </w:t>
          </w:r>
          <w:r>
            <w:rPr>
              <w:rFonts w:eastAsia="Times New Roman"/>
              <w:i/>
              <w:iCs/>
            </w:rPr>
            <w:t>Tree Physiology</w:t>
          </w:r>
          <w:r>
            <w:rPr>
              <w:rFonts w:eastAsia="Times New Roman"/>
            </w:rPr>
            <w:t xml:space="preserve">, </w:t>
          </w:r>
          <w:r>
            <w:rPr>
              <w:rFonts w:eastAsia="Times New Roman"/>
              <w:i/>
              <w:iCs/>
            </w:rPr>
            <w:t>37</w:t>
          </w:r>
          <w:r>
            <w:rPr>
              <w:rFonts w:eastAsia="Times New Roman"/>
            </w:rPr>
            <w:t>(4), 428–440. https://doi.org/10.1093/treephys/tpw113</w:t>
          </w:r>
        </w:p>
        <w:p w14:paraId="659C8031" w14:textId="77777777" w:rsidR="00AF7F0F" w:rsidRDefault="00AF7F0F">
          <w:pPr>
            <w:autoSpaceDE w:val="0"/>
            <w:autoSpaceDN w:val="0"/>
            <w:ind w:hanging="480"/>
            <w:divId w:val="679428788"/>
            <w:rPr>
              <w:rFonts w:eastAsia="Times New Roman"/>
            </w:rPr>
          </w:pPr>
          <w:r>
            <w:rPr>
              <w:rFonts w:eastAsia="Times New Roman"/>
            </w:rPr>
            <w:t xml:space="preserve">Falk, K., Friedrich, U., von </w:t>
          </w:r>
          <w:proofErr w:type="spellStart"/>
          <w:r>
            <w:rPr>
              <w:rFonts w:eastAsia="Times New Roman"/>
            </w:rPr>
            <w:t>Oheimb</w:t>
          </w:r>
          <w:proofErr w:type="spellEnd"/>
          <w:r>
            <w:rPr>
              <w:rFonts w:eastAsia="Times New Roman"/>
            </w:rPr>
            <w:t xml:space="preserve">, G., Mischke, K., Merkle, K., Meyer, H., &amp; </w:t>
          </w:r>
          <w:proofErr w:type="spellStart"/>
          <w:r>
            <w:rPr>
              <w:rFonts w:eastAsia="Times New Roman"/>
            </w:rPr>
            <w:t>Härdtle</w:t>
          </w:r>
          <w:proofErr w:type="spellEnd"/>
          <w:r>
            <w:rPr>
              <w:rFonts w:eastAsia="Times New Roman"/>
            </w:rPr>
            <w:t xml:space="preserve">, W. (2010). Molinia caerulea responses to N and P </w:t>
          </w:r>
          <w:proofErr w:type="spellStart"/>
          <w:r>
            <w:rPr>
              <w:rFonts w:eastAsia="Times New Roman"/>
            </w:rPr>
            <w:t>fertilisation</w:t>
          </w:r>
          <w:proofErr w:type="spellEnd"/>
          <w:r>
            <w:rPr>
              <w:rFonts w:eastAsia="Times New Roman"/>
            </w:rPr>
            <w:t xml:space="preserve"> in a dry heathland ecosystem (NW-Germany). </w:t>
          </w:r>
          <w:r>
            <w:rPr>
              <w:rFonts w:eastAsia="Times New Roman"/>
              <w:i/>
              <w:iCs/>
            </w:rPr>
            <w:t>Plant Ecology</w:t>
          </w:r>
          <w:r>
            <w:rPr>
              <w:rFonts w:eastAsia="Times New Roman"/>
            </w:rPr>
            <w:t xml:space="preserve">, </w:t>
          </w:r>
          <w:r>
            <w:rPr>
              <w:rFonts w:eastAsia="Times New Roman"/>
              <w:i/>
              <w:iCs/>
            </w:rPr>
            <w:t>209</w:t>
          </w:r>
          <w:r>
            <w:rPr>
              <w:rFonts w:eastAsia="Times New Roman"/>
            </w:rPr>
            <w:t>(1), 47–56. https://doi.org/10.1007/s11258-010-9720-2</w:t>
          </w:r>
        </w:p>
        <w:p w14:paraId="3FEECCFD" w14:textId="77777777" w:rsidR="00AF7F0F" w:rsidRDefault="00AF7F0F">
          <w:pPr>
            <w:autoSpaceDE w:val="0"/>
            <w:autoSpaceDN w:val="0"/>
            <w:ind w:hanging="480"/>
            <w:divId w:val="2042199483"/>
            <w:rPr>
              <w:rFonts w:eastAsia="Times New Roman"/>
            </w:rPr>
          </w:pPr>
          <w:proofErr w:type="spellStart"/>
          <w:r>
            <w:rPr>
              <w:rFonts w:eastAsia="Times New Roman"/>
            </w:rPr>
            <w:t>Firn</w:t>
          </w:r>
          <w:proofErr w:type="spellEnd"/>
          <w:r>
            <w:rPr>
              <w:rFonts w:eastAsia="Times New Roman"/>
            </w:rPr>
            <w:t xml:space="preserve">, J., McGree, J. M., Harvey, E., Flores-Moreno, H., Schütz, M., Buckley, Y. M., Borer, E. T., Seabloom, E. W., La Pierre, K. J., MacDougall, A. M., Prober, S. M., Stevens, C. J., Sullivan, L. L., Porter, E., Ladouceur, E., Allen, C., </w:t>
          </w:r>
          <w:proofErr w:type="spellStart"/>
          <w:r>
            <w:rPr>
              <w:rFonts w:eastAsia="Times New Roman"/>
            </w:rPr>
            <w:t>Moromizato</w:t>
          </w:r>
          <w:proofErr w:type="spellEnd"/>
          <w:r>
            <w:rPr>
              <w:rFonts w:eastAsia="Times New Roman"/>
            </w:rPr>
            <w:t xml:space="preserve">, K. H., Morgan, J. W., Harpole, W. S., … Risch, A. C. (2019). Leaf nutrients, not specific leaf area, are consistent indicators of elevated nutrient inputs. </w:t>
          </w:r>
          <w:r>
            <w:rPr>
              <w:rFonts w:eastAsia="Times New Roman"/>
              <w:i/>
              <w:iCs/>
            </w:rPr>
            <w:t>Nature Ecology &amp; Evolution</w:t>
          </w:r>
          <w:r>
            <w:rPr>
              <w:rFonts w:eastAsia="Times New Roman"/>
            </w:rPr>
            <w:t xml:space="preserve">, </w:t>
          </w:r>
          <w:r>
            <w:rPr>
              <w:rFonts w:eastAsia="Times New Roman"/>
              <w:i/>
              <w:iCs/>
            </w:rPr>
            <w:t>3</w:t>
          </w:r>
          <w:r>
            <w:rPr>
              <w:rFonts w:eastAsia="Times New Roman"/>
            </w:rPr>
            <w:t>(3), 400–406. https://doi.org/10.1038/s41559-018-0790-1</w:t>
          </w:r>
        </w:p>
        <w:p w14:paraId="473AE30C" w14:textId="77777777" w:rsidR="00AF7F0F" w:rsidRDefault="00AF7F0F">
          <w:pPr>
            <w:autoSpaceDE w:val="0"/>
            <w:autoSpaceDN w:val="0"/>
            <w:ind w:hanging="480"/>
            <w:divId w:val="2082176522"/>
            <w:rPr>
              <w:rFonts w:eastAsia="Times New Roman"/>
            </w:rPr>
          </w:pPr>
          <w:r>
            <w:rPr>
              <w:rFonts w:eastAsia="Times New Roman"/>
            </w:rPr>
            <w:t xml:space="preserve">Fisher, J. B., Malhi, Y., Torres, I. C., Metcalfe, D. B., van de Weg, M. J., Meir, P., Silva-Espejo, J. E., &amp; </w:t>
          </w:r>
          <w:proofErr w:type="spellStart"/>
          <w:r>
            <w:rPr>
              <w:rFonts w:eastAsia="Times New Roman"/>
            </w:rPr>
            <w:t>Huasco</w:t>
          </w:r>
          <w:proofErr w:type="spellEnd"/>
          <w:r>
            <w:rPr>
              <w:rFonts w:eastAsia="Times New Roman"/>
            </w:rPr>
            <w:t xml:space="preserve">, W. H. (2013). Nutrient limitation in rainforests and cloud forests along a 3,000-m elevation gradient in the Peruvian Andes. </w:t>
          </w:r>
          <w:proofErr w:type="spellStart"/>
          <w:r>
            <w:rPr>
              <w:rFonts w:eastAsia="Times New Roman"/>
              <w:i/>
              <w:iCs/>
            </w:rPr>
            <w:t>Oecologia</w:t>
          </w:r>
          <w:proofErr w:type="spellEnd"/>
          <w:r>
            <w:rPr>
              <w:rFonts w:eastAsia="Times New Roman"/>
            </w:rPr>
            <w:t xml:space="preserve">, </w:t>
          </w:r>
          <w:r>
            <w:rPr>
              <w:rFonts w:eastAsia="Times New Roman"/>
              <w:i/>
              <w:iCs/>
            </w:rPr>
            <w:t>172</w:t>
          </w:r>
          <w:r>
            <w:rPr>
              <w:rFonts w:eastAsia="Times New Roman"/>
            </w:rPr>
            <w:t>(3), 889–902. https://doi.org/10.1007/s00442-012-2522-6</w:t>
          </w:r>
        </w:p>
        <w:p w14:paraId="392514BB" w14:textId="77777777" w:rsidR="00AF7F0F" w:rsidRDefault="00AF7F0F">
          <w:pPr>
            <w:autoSpaceDE w:val="0"/>
            <w:autoSpaceDN w:val="0"/>
            <w:ind w:hanging="480"/>
            <w:divId w:val="1777751254"/>
            <w:rPr>
              <w:rFonts w:eastAsia="Times New Roman"/>
            </w:rPr>
          </w:pPr>
          <w:r>
            <w:rPr>
              <w:rFonts w:eastAsia="Times New Roman"/>
            </w:rPr>
            <w:t xml:space="preserve">Fornara, D. A., Banin, L., &amp; Crawley, M. J. (2013). Multi-nutrient vs. nitrogen-only effects on carbon sequestration in grassland soils. </w:t>
          </w:r>
          <w:r>
            <w:rPr>
              <w:rFonts w:eastAsia="Times New Roman"/>
              <w:i/>
              <w:iCs/>
            </w:rPr>
            <w:t>Global Change Biology</w:t>
          </w:r>
          <w:r>
            <w:rPr>
              <w:rFonts w:eastAsia="Times New Roman"/>
            </w:rPr>
            <w:t xml:space="preserve">, </w:t>
          </w:r>
          <w:r>
            <w:rPr>
              <w:rFonts w:eastAsia="Times New Roman"/>
              <w:i/>
              <w:iCs/>
            </w:rPr>
            <w:t>19</w:t>
          </w:r>
          <w:r>
            <w:rPr>
              <w:rFonts w:eastAsia="Times New Roman"/>
            </w:rPr>
            <w:t>(12), 3848–3857. https://doi.org/10.1111/gcb.12323</w:t>
          </w:r>
        </w:p>
        <w:p w14:paraId="5E992DD0" w14:textId="77777777" w:rsidR="00AF7F0F" w:rsidRDefault="00AF7F0F">
          <w:pPr>
            <w:autoSpaceDE w:val="0"/>
            <w:autoSpaceDN w:val="0"/>
            <w:ind w:hanging="480"/>
            <w:divId w:val="495075089"/>
            <w:rPr>
              <w:rFonts w:eastAsia="Times New Roman"/>
            </w:rPr>
          </w:pPr>
          <w:r>
            <w:rPr>
              <w:rFonts w:eastAsia="Times New Roman"/>
            </w:rPr>
            <w:t xml:space="preserve">Friedrich, U., von </w:t>
          </w:r>
          <w:proofErr w:type="spellStart"/>
          <w:r>
            <w:rPr>
              <w:rFonts w:eastAsia="Times New Roman"/>
            </w:rPr>
            <w:t>Oheimb</w:t>
          </w:r>
          <w:proofErr w:type="spellEnd"/>
          <w:r>
            <w:rPr>
              <w:rFonts w:eastAsia="Times New Roman"/>
            </w:rPr>
            <w:t xml:space="preserve">, G., Kriebitzsch, W. U., </w:t>
          </w:r>
          <w:proofErr w:type="spellStart"/>
          <w:r>
            <w:rPr>
              <w:rFonts w:eastAsia="Times New Roman"/>
            </w:rPr>
            <w:t>Schleßelmann</w:t>
          </w:r>
          <w:proofErr w:type="spellEnd"/>
          <w:r>
            <w:rPr>
              <w:rFonts w:eastAsia="Times New Roman"/>
            </w:rPr>
            <w:t xml:space="preserve">, K., Weber, M. S., &amp; </w:t>
          </w:r>
          <w:proofErr w:type="spellStart"/>
          <w:r>
            <w:rPr>
              <w:rFonts w:eastAsia="Times New Roman"/>
            </w:rPr>
            <w:t>Härdtle</w:t>
          </w:r>
          <w:proofErr w:type="spellEnd"/>
          <w:r>
            <w:rPr>
              <w:rFonts w:eastAsia="Times New Roman"/>
            </w:rPr>
            <w:t xml:space="preserve">, W. (2012). Nitrogen deposition increases susceptibility to drought - experimental evidence with the perennial grass Molinia caerulea (L.) Moench. </w:t>
          </w:r>
          <w:r>
            <w:rPr>
              <w:rFonts w:eastAsia="Times New Roman"/>
              <w:i/>
              <w:iCs/>
            </w:rPr>
            <w:t>Plant and Soil</w:t>
          </w:r>
          <w:r>
            <w:rPr>
              <w:rFonts w:eastAsia="Times New Roman"/>
            </w:rPr>
            <w:t xml:space="preserve">, </w:t>
          </w:r>
          <w:r>
            <w:rPr>
              <w:rFonts w:eastAsia="Times New Roman"/>
              <w:i/>
              <w:iCs/>
            </w:rPr>
            <w:t>353</w:t>
          </w:r>
          <w:r>
            <w:rPr>
              <w:rFonts w:eastAsia="Times New Roman"/>
            </w:rPr>
            <w:t>(1–2), 59–71. https://doi.org/10.1007/s11104-011-1008-3</w:t>
          </w:r>
        </w:p>
        <w:p w14:paraId="357F6346" w14:textId="77777777" w:rsidR="00AF7F0F" w:rsidRDefault="00AF7F0F">
          <w:pPr>
            <w:autoSpaceDE w:val="0"/>
            <w:autoSpaceDN w:val="0"/>
            <w:ind w:hanging="480"/>
            <w:divId w:val="1132986735"/>
            <w:rPr>
              <w:rFonts w:eastAsia="Times New Roman"/>
            </w:rPr>
          </w:pPr>
          <w:r>
            <w:rPr>
              <w:rFonts w:eastAsia="Times New Roman"/>
            </w:rPr>
            <w:t xml:space="preserve">Frost, J. W., Schleicher, T., &amp; Craft, C. (2009). Effects of nitrogen and phosphorus additions on primary production and invertebrate densities in a Georgia (USA) tidal freshwater Marsh. </w:t>
          </w:r>
          <w:r>
            <w:rPr>
              <w:rFonts w:eastAsia="Times New Roman"/>
              <w:i/>
              <w:iCs/>
            </w:rPr>
            <w:t>Wetlands</w:t>
          </w:r>
          <w:r>
            <w:rPr>
              <w:rFonts w:eastAsia="Times New Roman"/>
            </w:rPr>
            <w:t xml:space="preserve">, </w:t>
          </w:r>
          <w:r>
            <w:rPr>
              <w:rFonts w:eastAsia="Times New Roman"/>
              <w:i/>
              <w:iCs/>
            </w:rPr>
            <w:t>29</w:t>
          </w:r>
          <w:r>
            <w:rPr>
              <w:rFonts w:eastAsia="Times New Roman"/>
            </w:rPr>
            <w:t>(1), 196–203. https://doi.org/10.1672/07-79.1</w:t>
          </w:r>
        </w:p>
        <w:p w14:paraId="73103EAE" w14:textId="77777777" w:rsidR="00AF7F0F" w:rsidRDefault="00AF7F0F">
          <w:pPr>
            <w:autoSpaceDE w:val="0"/>
            <w:autoSpaceDN w:val="0"/>
            <w:ind w:hanging="480"/>
            <w:divId w:val="758328266"/>
            <w:rPr>
              <w:rFonts w:eastAsia="Times New Roman"/>
            </w:rPr>
          </w:pPr>
          <w:r>
            <w:rPr>
              <w:rFonts w:eastAsia="Times New Roman"/>
            </w:rPr>
            <w:t xml:space="preserve">Gough, L., &amp; Hobbie, S. E. (2003). Responses of moist non-acidic arctic tundra to altered environment: Productivity, biomass, and species richness. </w:t>
          </w:r>
          <w:r>
            <w:rPr>
              <w:rFonts w:eastAsia="Times New Roman"/>
              <w:i/>
              <w:iCs/>
            </w:rPr>
            <w:t>Oikos</w:t>
          </w:r>
          <w:r>
            <w:rPr>
              <w:rFonts w:eastAsia="Times New Roman"/>
            </w:rPr>
            <w:t xml:space="preserve">, </w:t>
          </w:r>
          <w:r>
            <w:rPr>
              <w:rFonts w:eastAsia="Times New Roman"/>
              <w:i/>
              <w:iCs/>
            </w:rPr>
            <w:t>103</w:t>
          </w:r>
          <w:r>
            <w:rPr>
              <w:rFonts w:eastAsia="Times New Roman"/>
            </w:rPr>
            <w:t>(1), 204–216. https://doi.org/10.1034/j.1600-0706.2003.12363.x</w:t>
          </w:r>
        </w:p>
        <w:p w14:paraId="514199A3" w14:textId="77777777" w:rsidR="00AF7F0F" w:rsidRDefault="00AF7F0F">
          <w:pPr>
            <w:autoSpaceDE w:val="0"/>
            <w:autoSpaceDN w:val="0"/>
            <w:ind w:hanging="480"/>
            <w:divId w:val="583876305"/>
            <w:rPr>
              <w:rFonts w:eastAsia="Times New Roman"/>
            </w:rPr>
          </w:pPr>
          <w:proofErr w:type="spellStart"/>
          <w:r>
            <w:rPr>
              <w:rFonts w:eastAsia="Times New Roman"/>
            </w:rPr>
            <w:lastRenderedPageBreak/>
            <w:t>Güsewell</w:t>
          </w:r>
          <w:proofErr w:type="spellEnd"/>
          <w:r>
            <w:rPr>
              <w:rFonts w:eastAsia="Times New Roman"/>
            </w:rPr>
            <w:t xml:space="preserve">, S., Koerselman, W., &amp; Verhoeven, J. T. A. (2002). Time-dependent effects of fertilization on plant biomass in floating fens. </w:t>
          </w:r>
          <w:r>
            <w:rPr>
              <w:rFonts w:eastAsia="Times New Roman"/>
              <w:i/>
              <w:iCs/>
            </w:rPr>
            <w:t>Journal of Vegetation Science</w:t>
          </w:r>
          <w:r>
            <w:rPr>
              <w:rFonts w:eastAsia="Times New Roman"/>
            </w:rPr>
            <w:t xml:space="preserve">, </w:t>
          </w:r>
          <w:r>
            <w:rPr>
              <w:rFonts w:eastAsia="Times New Roman"/>
              <w:i/>
              <w:iCs/>
            </w:rPr>
            <w:t>13</w:t>
          </w:r>
          <w:r>
            <w:rPr>
              <w:rFonts w:eastAsia="Times New Roman"/>
            </w:rPr>
            <w:t>(5), 705–718. https://doi.org/10.1111/j.1654-1103.2002.tb02098.x</w:t>
          </w:r>
        </w:p>
        <w:p w14:paraId="5CAFE8CA" w14:textId="77777777" w:rsidR="00AF7F0F" w:rsidRDefault="00AF7F0F">
          <w:pPr>
            <w:autoSpaceDE w:val="0"/>
            <w:autoSpaceDN w:val="0"/>
            <w:ind w:hanging="480"/>
            <w:divId w:val="1709647306"/>
            <w:rPr>
              <w:rFonts w:eastAsia="Times New Roman"/>
            </w:rPr>
          </w:pPr>
          <w:proofErr w:type="spellStart"/>
          <w:r>
            <w:rPr>
              <w:rFonts w:eastAsia="Times New Roman"/>
            </w:rPr>
            <w:t>Güsewell</w:t>
          </w:r>
          <w:proofErr w:type="spellEnd"/>
          <w:r>
            <w:rPr>
              <w:rFonts w:eastAsia="Times New Roman"/>
            </w:rPr>
            <w:t xml:space="preserve">, S., Koerselman, W., &amp; Verhoeven, J. T. A. (2003). Biomass N:P ratios as indicators of nutrient limitation for plant populations in wetlands. </w:t>
          </w:r>
          <w:r>
            <w:rPr>
              <w:rFonts w:eastAsia="Times New Roman"/>
              <w:i/>
              <w:iCs/>
            </w:rPr>
            <w:t>Ecological Applications</w:t>
          </w:r>
          <w:r>
            <w:rPr>
              <w:rFonts w:eastAsia="Times New Roman"/>
            </w:rPr>
            <w:t xml:space="preserve">, </w:t>
          </w:r>
          <w:r>
            <w:rPr>
              <w:rFonts w:eastAsia="Times New Roman"/>
              <w:i/>
              <w:iCs/>
            </w:rPr>
            <w:t>13</w:t>
          </w:r>
          <w:r>
            <w:rPr>
              <w:rFonts w:eastAsia="Times New Roman"/>
            </w:rPr>
            <w:t>(2), 372–384. https://doi.org/10.1890/1051-0761(2003)013[</w:t>
          </w:r>
          <w:proofErr w:type="gramStart"/>
          <w:r>
            <w:rPr>
              <w:rFonts w:eastAsia="Times New Roman"/>
            </w:rPr>
            <w:t>0372:BNRAIO</w:t>
          </w:r>
          <w:proofErr w:type="gramEnd"/>
          <w:r>
            <w:rPr>
              <w:rFonts w:eastAsia="Times New Roman"/>
            </w:rPr>
            <w:t>]2.0.CO;2</w:t>
          </w:r>
        </w:p>
        <w:p w14:paraId="638280C5" w14:textId="77777777" w:rsidR="00AF7F0F" w:rsidRDefault="00AF7F0F">
          <w:pPr>
            <w:autoSpaceDE w:val="0"/>
            <w:autoSpaceDN w:val="0"/>
            <w:ind w:hanging="480"/>
            <w:divId w:val="236287525"/>
            <w:rPr>
              <w:rFonts w:eastAsia="Times New Roman"/>
            </w:rPr>
          </w:pPr>
          <w:r>
            <w:rPr>
              <w:rFonts w:eastAsia="Times New Roman"/>
            </w:rPr>
            <w:t xml:space="preserve">Haag, R. W. (1974). Nutrient limitations to plant production in two tundra communities. </w:t>
          </w:r>
          <w:r>
            <w:rPr>
              <w:rFonts w:eastAsia="Times New Roman"/>
              <w:i/>
              <w:iCs/>
            </w:rPr>
            <w:t>Canadian Journal of Botany</w:t>
          </w:r>
          <w:r>
            <w:rPr>
              <w:rFonts w:eastAsia="Times New Roman"/>
            </w:rPr>
            <w:t xml:space="preserve">, </w:t>
          </w:r>
          <w:r>
            <w:rPr>
              <w:rFonts w:eastAsia="Times New Roman"/>
              <w:i/>
              <w:iCs/>
            </w:rPr>
            <w:t>52</w:t>
          </w:r>
          <w:r>
            <w:rPr>
              <w:rFonts w:eastAsia="Times New Roman"/>
            </w:rPr>
            <w:t>(1), 103–116.</w:t>
          </w:r>
        </w:p>
        <w:p w14:paraId="2092FB48" w14:textId="77777777" w:rsidR="00AF7F0F" w:rsidRDefault="00AF7F0F">
          <w:pPr>
            <w:autoSpaceDE w:val="0"/>
            <w:autoSpaceDN w:val="0"/>
            <w:ind w:hanging="480"/>
            <w:divId w:val="530460002"/>
            <w:rPr>
              <w:rFonts w:eastAsia="Times New Roman"/>
            </w:rPr>
          </w:pPr>
          <w:r>
            <w:rPr>
              <w:rFonts w:eastAsia="Times New Roman"/>
            </w:rPr>
            <w:t xml:space="preserve">Han, X., Tsunekawa, A., Tsubo, M., &amp; Li, S. (2011). Aboveground biomass response to increasing nitrogen deposition on grassland on the northern Loess Plateau of China. </w:t>
          </w:r>
          <w:r>
            <w:rPr>
              <w:rFonts w:eastAsia="Times New Roman"/>
              <w:i/>
              <w:iCs/>
            </w:rPr>
            <w:t xml:space="preserve">Acta </w:t>
          </w:r>
          <w:proofErr w:type="spellStart"/>
          <w:r>
            <w:rPr>
              <w:rFonts w:eastAsia="Times New Roman"/>
              <w:i/>
              <w:iCs/>
            </w:rPr>
            <w:t>Agriculturae</w:t>
          </w:r>
          <w:proofErr w:type="spellEnd"/>
          <w:r>
            <w:rPr>
              <w:rFonts w:eastAsia="Times New Roman"/>
              <w:i/>
              <w:iCs/>
            </w:rPr>
            <w:t xml:space="preserve"> Scandinavica Section B: Soil and Plant Science</w:t>
          </w:r>
          <w:r>
            <w:rPr>
              <w:rFonts w:eastAsia="Times New Roman"/>
            </w:rPr>
            <w:t xml:space="preserve">, </w:t>
          </w:r>
          <w:r>
            <w:rPr>
              <w:rFonts w:eastAsia="Times New Roman"/>
              <w:i/>
              <w:iCs/>
            </w:rPr>
            <w:t>61</w:t>
          </w:r>
          <w:r>
            <w:rPr>
              <w:rFonts w:eastAsia="Times New Roman"/>
            </w:rPr>
            <w:t>(2), 112–121. https://doi.org/10.1080/09064710903544201</w:t>
          </w:r>
        </w:p>
        <w:p w14:paraId="41BEBA58" w14:textId="77777777" w:rsidR="00AF7F0F" w:rsidRDefault="00AF7F0F">
          <w:pPr>
            <w:autoSpaceDE w:val="0"/>
            <w:autoSpaceDN w:val="0"/>
            <w:ind w:hanging="480"/>
            <w:divId w:val="1246911837"/>
            <w:rPr>
              <w:rFonts w:eastAsia="Times New Roman"/>
            </w:rPr>
          </w:pPr>
          <w:r>
            <w:rPr>
              <w:rFonts w:eastAsia="Times New Roman"/>
            </w:rPr>
            <w:t xml:space="preserve">Harrington, R. A., Fownes, J. H., &amp; </w:t>
          </w:r>
          <w:proofErr w:type="spellStart"/>
          <w:r>
            <w:rPr>
              <w:rFonts w:eastAsia="Times New Roman"/>
            </w:rPr>
            <w:t>Vitousek</w:t>
          </w:r>
          <w:proofErr w:type="spellEnd"/>
          <w:r>
            <w:rPr>
              <w:rFonts w:eastAsia="Times New Roman"/>
            </w:rPr>
            <w:t xml:space="preserve">, P. M. (2001). Production and resource use efficiencies in N- and P-limited tropical forests: A comparison of responses to long-term fertilization. </w:t>
          </w:r>
          <w:r>
            <w:rPr>
              <w:rFonts w:eastAsia="Times New Roman"/>
              <w:i/>
              <w:iCs/>
            </w:rPr>
            <w:t>Ecosystems</w:t>
          </w:r>
          <w:r>
            <w:rPr>
              <w:rFonts w:eastAsia="Times New Roman"/>
            </w:rPr>
            <w:t xml:space="preserve">, </w:t>
          </w:r>
          <w:r>
            <w:rPr>
              <w:rFonts w:eastAsia="Times New Roman"/>
              <w:i/>
              <w:iCs/>
            </w:rPr>
            <w:t>4</w:t>
          </w:r>
          <w:r>
            <w:rPr>
              <w:rFonts w:eastAsia="Times New Roman"/>
            </w:rPr>
            <w:t>(7), 646–657. https://doi.org/10.1007/s10021-001-0034-z</w:t>
          </w:r>
        </w:p>
        <w:p w14:paraId="4CFF9CDB" w14:textId="77777777" w:rsidR="00AF7F0F" w:rsidRDefault="00AF7F0F">
          <w:pPr>
            <w:autoSpaceDE w:val="0"/>
            <w:autoSpaceDN w:val="0"/>
            <w:ind w:hanging="480"/>
            <w:divId w:val="1614241836"/>
            <w:rPr>
              <w:rFonts w:eastAsia="Times New Roman"/>
            </w:rPr>
          </w:pPr>
          <w:proofErr w:type="spellStart"/>
          <w:r>
            <w:rPr>
              <w:rFonts w:eastAsia="Times New Roman"/>
            </w:rPr>
            <w:t>Haubensak</w:t>
          </w:r>
          <w:proofErr w:type="spellEnd"/>
          <w:r>
            <w:rPr>
              <w:rFonts w:eastAsia="Times New Roman"/>
            </w:rPr>
            <w:t xml:space="preserve">, K. A., &amp; D’Antonio, C. M. (2011). The importance of nitrogen-fixation for an invader of a coastal California grassland. </w:t>
          </w:r>
          <w:r>
            <w:rPr>
              <w:rFonts w:eastAsia="Times New Roman"/>
              <w:i/>
              <w:iCs/>
            </w:rPr>
            <w:t>Biological Invasions</w:t>
          </w:r>
          <w:r>
            <w:rPr>
              <w:rFonts w:eastAsia="Times New Roman"/>
            </w:rPr>
            <w:t xml:space="preserve">, </w:t>
          </w:r>
          <w:r>
            <w:rPr>
              <w:rFonts w:eastAsia="Times New Roman"/>
              <w:i/>
              <w:iCs/>
            </w:rPr>
            <w:t>13</w:t>
          </w:r>
          <w:r>
            <w:rPr>
              <w:rFonts w:eastAsia="Times New Roman"/>
            </w:rPr>
            <w:t>(6), 1275–1282. https://doi.org/10.1007/s10530-010-9904-7</w:t>
          </w:r>
        </w:p>
        <w:p w14:paraId="05316410" w14:textId="77777777" w:rsidR="00AF7F0F" w:rsidRDefault="00AF7F0F">
          <w:pPr>
            <w:autoSpaceDE w:val="0"/>
            <w:autoSpaceDN w:val="0"/>
            <w:ind w:hanging="480"/>
            <w:divId w:val="1772124480"/>
            <w:rPr>
              <w:rFonts w:eastAsia="Times New Roman"/>
            </w:rPr>
          </w:pPr>
          <w:r>
            <w:rPr>
              <w:rFonts w:eastAsia="Times New Roman"/>
            </w:rPr>
            <w:t xml:space="preserve">He, D., Xiang, X., He, J. S., Wang, C., Cao, G., Adams, J., &amp; Chu, H. (2016). Composition of the soil fungal community is more sensitive to phosphorus than nitrogen addition in the alpine meadow on the Qinghai-Tibetan Plateau. </w:t>
          </w:r>
          <w:r>
            <w:rPr>
              <w:rFonts w:eastAsia="Times New Roman"/>
              <w:i/>
              <w:iCs/>
            </w:rPr>
            <w:t>Biology and Fertility of Soils</w:t>
          </w:r>
          <w:r>
            <w:rPr>
              <w:rFonts w:eastAsia="Times New Roman"/>
            </w:rPr>
            <w:t xml:space="preserve">, </w:t>
          </w:r>
          <w:r>
            <w:rPr>
              <w:rFonts w:eastAsia="Times New Roman"/>
              <w:i/>
              <w:iCs/>
            </w:rPr>
            <w:t>52</w:t>
          </w:r>
          <w:r>
            <w:rPr>
              <w:rFonts w:eastAsia="Times New Roman"/>
            </w:rPr>
            <w:t>(8), 1059–1072. https://doi.org/10.1007/s00374-016-1142-4</w:t>
          </w:r>
        </w:p>
        <w:p w14:paraId="52D87FDF" w14:textId="77777777" w:rsidR="00AF7F0F" w:rsidRDefault="00AF7F0F">
          <w:pPr>
            <w:autoSpaceDE w:val="0"/>
            <w:autoSpaceDN w:val="0"/>
            <w:ind w:hanging="480"/>
            <w:divId w:val="1373074569"/>
            <w:rPr>
              <w:rFonts w:eastAsia="Times New Roman"/>
            </w:rPr>
          </w:pPr>
          <w:r>
            <w:rPr>
              <w:rFonts w:eastAsia="Times New Roman"/>
            </w:rPr>
            <w:t xml:space="preserve">Herbert, D. A., &amp; Fownes, J. H. (1995). Phosphorus limitation of forest leaf area and net primary production on a highly weathered soil. </w:t>
          </w:r>
          <w:r>
            <w:rPr>
              <w:rFonts w:eastAsia="Times New Roman"/>
              <w:i/>
              <w:iCs/>
            </w:rPr>
            <w:t>Biogeochemistry</w:t>
          </w:r>
          <w:r>
            <w:rPr>
              <w:rFonts w:eastAsia="Times New Roman"/>
            </w:rPr>
            <w:t xml:space="preserve">, </w:t>
          </w:r>
          <w:r>
            <w:rPr>
              <w:rFonts w:eastAsia="Times New Roman"/>
              <w:i/>
              <w:iCs/>
            </w:rPr>
            <w:t>29</w:t>
          </w:r>
          <w:r>
            <w:rPr>
              <w:rFonts w:eastAsia="Times New Roman"/>
            </w:rPr>
            <w:t>(3), 223–235. https://doi.org/10.1007/BF02186049</w:t>
          </w:r>
        </w:p>
        <w:p w14:paraId="56AE617B" w14:textId="77777777" w:rsidR="00AF7F0F" w:rsidRDefault="00AF7F0F">
          <w:pPr>
            <w:autoSpaceDE w:val="0"/>
            <w:autoSpaceDN w:val="0"/>
            <w:ind w:hanging="480"/>
            <w:divId w:val="610281582"/>
            <w:rPr>
              <w:rFonts w:eastAsia="Times New Roman"/>
            </w:rPr>
          </w:pPr>
          <w:r>
            <w:rPr>
              <w:rFonts w:eastAsia="Times New Roman"/>
            </w:rPr>
            <w:t xml:space="preserve">Hersch-Green, E. I., Fay, P. A., Hass, H. B., &amp; Smith, N. G. (2024). Mechanistic insights into plant community responses to environmental variables: genome size, cellular nutrient investments, and metabolic tradeoffs. </w:t>
          </w:r>
          <w:r>
            <w:rPr>
              <w:rFonts w:eastAsia="Times New Roman"/>
              <w:i/>
              <w:iCs/>
            </w:rPr>
            <w:t>New Phytologist</w:t>
          </w:r>
          <w:r>
            <w:rPr>
              <w:rFonts w:eastAsia="Times New Roman"/>
            </w:rPr>
            <w:t>. https://doi.org/10.1111/nph.20374</w:t>
          </w:r>
        </w:p>
        <w:p w14:paraId="7ADE92DB" w14:textId="77777777" w:rsidR="00AF7F0F" w:rsidRDefault="00AF7F0F">
          <w:pPr>
            <w:autoSpaceDE w:val="0"/>
            <w:autoSpaceDN w:val="0"/>
            <w:ind w:hanging="480"/>
            <w:divId w:val="1797524267"/>
            <w:rPr>
              <w:rFonts w:eastAsia="Times New Roman"/>
            </w:rPr>
          </w:pPr>
          <w:r>
            <w:rPr>
              <w:rFonts w:eastAsia="Times New Roman"/>
            </w:rPr>
            <w:t xml:space="preserve">Huff, L. M., Potts, D. L., &amp; </w:t>
          </w:r>
          <w:proofErr w:type="spellStart"/>
          <w:r>
            <w:rPr>
              <w:rFonts w:eastAsia="Times New Roman"/>
            </w:rPr>
            <w:t>Hamerlynck</w:t>
          </w:r>
          <w:proofErr w:type="spellEnd"/>
          <w:r>
            <w:rPr>
              <w:rFonts w:eastAsia="Times New Roman"/>
            </w:rPr>
            <w:t xml:space="preserve">, E. P. (2015). Ecosystem CO 2 Exchange in Response to Nitrogen and Phosphorus Addition in a Restored, Temperate Grassland. </w:t>
          </w:r>
          <w:r>
            <w:rPr>
              <w:rFonts w:eastAsia="Times New Roman"/>
              <w:i/>
              <w:iCs/>
            </w:rPr>
            <w:t>The American Midland Naturalist</w:t>
          </w:r>
          <w:r>
            <w:rPr>
              <w:rFonts w:eastAsia="Times New Roman"/>
            </w:rPr>
            <w:t xml:space="preserve">, </w:t>
          </w:r>
          <w:r>
            <w:rPr>
              <w:rFonts w:eastAsia="Times New Roman"/>
              <w:i/>
              <w:iCs/>
            </w:rPr>
            <w:t>173</w:t>
          </w:r>
          <w:r>
            <w:rPr>
              <w:rFonts w:eastAsia="Times New Roman"/>
            </w:rPr>
            <w:t>(1), 73–87. https://doi.org/10.1674/0003-0031-173.1.73</w:t>
          </w:r>
        </w:p>
        <w:p w14:paraId="47B4E055" w14:textId="77777777" w:rsidR="00AF7F0F" w:rsidRDefault="00AF7F0F">
          <w:pPr>
            <w:autoSpaceDE w:val="0"/>
            <w:autoSpaceDN w:val="0"/>
            <w:ind w:hanging="480"/>
            <w:divId w:val="1635409987"/>
            <w:rPr>
              <w:rFonts w:eastAsia="Times New Roman"/>
            </w:rPr>
          </w:pPr>
          <w:r>
            <w:rPr>
              <w:rFonts w:eastAsia="Times New Roman"/>
            </w:rPr>
            <w:t xml:space="preserve">Iversen, C. M., Bridgham, S. D., &amp; Kellogg, L. E. (2010). Scaling plant nitrogen </w:t>
          </w:r>
          <w:proofErr w:type="gramStart"/>
          <w:r>
            <w:rPr>
              <w:rFonts w:eastAsia="Times New Roman"/>
            </w:rPr>
            <w:t>use</w:t>
          </w:r>
          <w:proofErr w:type="gramEnd"/>
          <w:r>
            <w:rPr>
              <w:rFonts w:eastAsia="Times New Roman"/>
            </w:rPr>
            <w:t xml:space="preserve"> and uptake efficiencies in response to nutrient addition in peatlands. </w:t>
          </w:r>
          <w:r>
            <w:rPr>
              <w:rFonts w:eastAsia="Times New Roman"/>
              <w:i/>
              <w:iCs/>
            </w:rPr>
            <w:t>Ecology</w:t>
          </w:r>
          <w:r>
            <w:rPr>
              <w:rFonts w:eastAsia="Times New Roman"/>
            </w:rPr>
            <w:t xml:space="preserve">, </w:t>
          </w:r>
          <w:r>
            <w:rPr>
              <w:rFonts w:eastAsia="Times New Roman"/>
              <w:i/>
              <w:iCs/>
            </w:rPr>
            <w:t>91</w:t>
          </w:r>
          <w:r>
            <w:rPr>
              <w:rFonts w:eastAsia="Times New Roman"/>
            </w:rPr>
            <w:t>(3), 693–707. https://doi.org/10.1890/09-0064.1</w:t>
          </w:r>
        </w:p>
        <w:p w14:paraId="010EF1A1" w14:textId="77777777" w:rsidR="00AF7F0F" w:rsidRDefault="00AF7F0F">
          <w:pPr>
            <w:autoSpaceDE w:val="0"/>
            <w:autoSpaceDN w:val="0"/>
            <w:ind w:hanging="480"/>
            <w:divId w:val="522132390"/>
            <w:rPr>
              <w:rFonts w:eastAsia="Times New Roman"/>
            </w:rPr>
          </w:pPr>
          <w:r>
            <w:rPr>
              <w:rFonts w:eastAsia="Times New Roman"/>
            </w:rPr>
            <w:lastRenderedPageBreak/>
            <w:t xml:space="preserve">Jing, X., Yang, X., Ren, F., Zhou, H., Zhu, B., &amp; He, J. S. (2016). Neutral effect of nitrogen addition and negative effect of phosphorus addition on topsoil extracellular enzymatic activities in an alpine grassland ecosystem. </w:t>
          </w:r>
          <w:r>
            <w:rPr>
              <w:rFonts w:eastAsia="Times New Roman"/>
              <w:i/>
              <w:iCs/>
            </w:rPr>
            <w:t>Applied Soil Ecology</w:t>
          </w:r>
          <w:r>
            <w:rPr>
              <w:rFonts w:eastAsia="Times New Roman"/>
            </w:rPr>
            <w:t xml:space="preserve">, </w:t>
          </w:r>
          <w:r>
            <w:rPr>
              <w:rFonts w:eastAsia="Times New Roman"/>
              <w:i/>
              <w:iCs/>
            </w:rPr>
            <w:t>107</w:t>
          </w:r>
          <w:r>
            <w:rPr>
              <w:rFonts w:eastAsia="Times New Roman"/>
            </w:rPr>
            <w:t>, 205–213. https://doi.org/10.1016/j.apsoil.2016.06.004</w:t>
          </w:r>
        </w:p>
        <w:p w14:paraId="35584B50" w14:textId="77777777" w:rsidR="00AF7F0F" w:rsidRDefault="00AF7F0F">
          <w:pPr>
            <w:autoSpaceDE w:val="0"/>
            <w:autoSpaceDN w:val="0"/>
            <w:ind w:hanging="480"/>
            <w:divId w:val="493841326"/>
            <w:rPr>
              <w:rFonts w:eastAsia="Times New Roman"/>
            </w:rPr>
          </w:pPr>
          <w:r>
            <w:rPr>
              <w:rFonts w:eastAsia="Times New Roman"/>
            </w:rPr>
            <w:t xml:space="preserve">Ket, W. A., Schubauer-Berigan, J. P., &amp; Craft, C. B. (2011). Effects of five years of nitrogen and phosphorus additions on a </w:t>
          </w:r>
          <w:proofErr w:type="spellStart"/>
          <w:r>
            <w:rPr>
              <w:rFonts w:eastAsia="Times New Roman"/>
            </w:rPr>
            <w:t>Zizaniopsis</w:t>
          </w:r>
          <w:proofErr w:type="spellEnd"/>
          <w:r>
            <w:rPr>
              <w:rFonts w:eastAsia="Times New Roman"/>
            </w:rPr>
            <w:t xml:space="preserve"> </w:t>
          </w:r>
          <w:proofErr w:type="spellStart"/>
          <w:r>
            <w:rPr>
              <w:rFonts w:eastAsia="Times New Roman"/>
            </w:rPr>
            <w:t>miliacea</w:t>
          </w:r>
          <w:proofErr w:type="spellEnd"/>
          <w:r>
            <w:rPr>
              <w:rFonts w:eastAsia="Times New Roman"/>
            </w:rPr>
            <w:t xml:space="preserve"> tidal freshwater marsh. </w:t>
          </w:r>
          <w:r>
            <w:rPr>
              <w:rFonts w:eastAsia="Times New Roman"/>
              <w:i/>
              <w:iCs/>
            </w:rPr>
            <w:t>Aquatic Botany</w:t>
          </w:r>
          <w:r>
            <w:rPr>
              <w:rFonts w:eastAsia="Times New Roman"/>
            </w:rPr>
            <w:t xml:space="preserve">, </w:t>
          </w:r>
          <w:r>
            <w:rPr>
              <w:rFonts w:eastAsia="Times New Roman"/>
              <w:i/>
              <w:iCs/>
            </w:rPr>
            <w:t>95</w:t>
          </w:r>
          <w:r>
            <w:rPr>
              <w:rFonts w:eastAsia="Times New Roman"/>
            </w:rPr>
            <w:t>(1), 17–23. https://doi.org/10.1016/j.aquabot.2011.03.003</w:t>
          </w:r>
        </w:p>
        <w:p w14:paraId="174DFAC8" w14:textId="77777777" w:rsidR="00AF7F0F" w:rsidRDefault="00AF7F0F">
          <w:pPr>
            <w:autoSpaceDE w:val="0"/>
            <w:autoSpaceDN w:val="0"/>
            <w:ind w:hanging="480"/>
            <w:divId w:val="910190830"/>
            <w:rPr>
              <w:rFonts w:eastAsia="Times New Roman"/>
            </w:rPr>
          </w:pPr>
          <w:r>
            <w:rPr>
              <w:rFonts w:eastAsia="Times New Roman"/>
            </w:rPr>
            <w:t xml:space="preserve">Lawrence, D. (2001). Nitrogen and phosphorus enhance growth and luxury consumption of four secondary forest tree species in Borneo. </w:t>
          </w:r>
          <w:r>
            <w:rPr>
              <w:rFonts w:eastAsia="Times New Roman"/>
              <w:i/>
              <w:iCs/>
            </w:rPr>
            <w:t>Journal of Tropical Ecology</w:t>
          </w:r>
          <w:r>
            <w:rPr>
              <w:rFonts w:eastAsia="Times New Roman"/>
            </w:rPr>
            <w:t xml:space="preserve">, </w:t>
          </w:r>
          <w:r>
            <w:rPr>
              <w:rFonts w:eastAsia="Times New Roman"/>
              <w:i/>
              <w:iCs/>
            </w:rPr>
            <w:t>17</w:t>
          </w:r>
          <w:r>
            <w:rPr>
              <w:rFonts w:eastAsia="Times New Roman"/>
            </w:rPr>
            <w:t>(6), 859–869. https://doi.org/10.1017/S0266467401001638</w:t>
          </w:r>
        </w:p>
        <w:p w14:paraId="259A8AE9" w14:textId="77777777" w:rsidR="00AF7F0F" w:rsidRDefault="00AF7F0F">
          <w:pPr>
            <w:autoSpaceDE w:val="0"/>
            <w:autoSpaceDN w:val="0"/>
            <w:ind w:hanging="480"/>
            <w:divId w:val="470944263"/>
            <w:rPr>
              <w:rFonts w:eastAsia="Times New Roman"/>
            </w:rPr>
          </w:pPr>
          <w:r>
            <w:rPr>
              <w:rFonts w:eastAsia="Times New Roman"/>
            </w:rPr>
            <w:t xml:space="preserve">Li, J. H., Yang, Y. J., Li, B. W., Li, W. J., Wang, G., &amp; Knops, J. M. H. (2014). Effects of nitrogen and phosphorus fertilization on soil carbon fractions in alpine meadows on the Qinghai-Tibetan Plateau. </w:t>
          </w:r>
          <w:proofErr w:type="spellStart"/>
          <w:r>
            <w:rPr>
              <w:rFonts w:eastAsia="Times New Roman"/>
              <w:i/>
              <w:iCs/>
            </w:rPr>
            <w:t>PLoS</w:t>
          </w:r>
          <w:proofErr w:type="spellEnd"/>
          <w:r>
            <w:rPr>
              <w:rFonts w:eastAsia="Times New Roman"/>
              <w:i/>
              <w:iCs/>
            </w:rPr>
            <w:t xml:space="preserve"> ONE</w:t>
          </w:r>
          <w:r>
            <w:rPr>
              <w:rFonts w:eastAsia="Times New Roman"/>
            </w:rPr>
            <w:t xml:space="preserve">, </w:t>
          </w:r>
          <w:r>
            <w:rPr>
              <w:rFonts w:eastAsia="Times New Roman"/>
              <w:i/>
              <w:iCs/>
            </w:rPr>
            <w:t>9</w:t>
          </w:r>
          <w:r>
            <w:rPr>
              <w:rFonts w:eastAsia="Times New Roman"/>
            </w:rPr>
            <w:t>(7). https://doi.org/10.1371/journal.pone.0103266</w:t>
          </w:r>
        </w:p>
        <w:p w14:paraId="34CFC9F9" w14:textId="77777777" w:rsidR="00AF7F0F" w:rsidRDefault="00AF7F0F">
          <w:pPr>
            <w:autoSpaceDE w:val="0"/>
            <w:autoSpaceDN w:val="0"/>
            <w:ind w:hanging="480"/>
            <w:divId w:val="136840640"/>
            <w:rPr>
              <w:rFonts w:eastAsia="Times New Roman"/>
            </w:rPr>
          </w:pPr>
          <w:r>
            <w:rPr>
              <w:rFonts w:eastAsia="Times New Roman"/>
            </w:rPr>
            <w:t xml:space="preserve">Li, L. J., Zeng, D. H., Yu, Z. Y., Fan, Z. P., Mao, R., &amp; Peri, P. L. (2011). Foliar N/P ratio and nutrient limitation to vegetation growth on </w:t>
          </w:r>
          <w:proofErr w:type="spellStart"/>
          <w:r>
            <w:rPr>
              <w:rFonts w:eastAsia="Times New Roman"/>
            </w:rPr>
            <w:t>Keerqin</w:t>
          </w:r>
          <w:proofErr w:type="spellEnd"/>
          <w:r>
            <w:rPr>
              <w:rFonts w:eastAsia="Times New Roman"/>
            </w:rPr>
            <w:t xml:space="preserve"> sandy grassland of North-east China. </w:t>
          </w:r>
          <w:r>
            <w:rPr>
              <w:rFonts w:eastAsia="Times New Roman"/>
              <w:i/>
              <w:iCs/>
            </w:rPr>
            <w:t>Grass and Forage Science</w:t>
          </w:r>
          <w:r>
            <w:rPr>
              <w:rFonts w:eastAsia="Times New Roman"/>
            </w:rPr>
            <w:t xml:space="preserve">, </w:t>
          </w:r>
          <w:r>
            <w:rPr>
              <w:rFonts w:eastAsia="Times New Roman"/>
              <w:i/>
              <w:iCs/>
            </w:rPr>
            <w:t>66</w:t>
          </w:r>
          <w:r>
            <w:rPr>
              <w:rFonts w:eastAsia="Times New Roman"/>
            </w:rPr>
            <w:t>(2), 237–242. https://doi.org/10.1111/j.1365-2494.2011.00781.x</w:t>
          </w:r>
        </w:p>
        <w:p w14:paraId="228435EE" w14:textId="77777777" w:rsidR="00AF7F0F" w:rsidRDefault="00AF7F0F">
          <w:pPr>
            <w:autoSpaceDE w:val="0"/>
            <w:autoSpaceDN w:val="0"/>
            <w:ind w:hanging="480"/>
            <w:divId w:val="1611159540"/>
            <w:rPr>
              <w:rFonts w:eastAsia="Times New Roman"/>
            </w:rPr>
          </w:pPr>
          <w:r>
            <w:rPr>
              <w:rFonts w:eastAsia="Times New Roman"/>
            </w:rPr>
            <w:t xml:space="preserve">Ludwig, F., de Kroon, H., Prins, H. H. T., &amp; </w:t>
          </w:r>
          <w:proofErr w:type="spellStart"/>
          <w:r>
            <w:rPr>
              <w:rFonts w:eastAsia="Times New Roman"/>
            </w:rPr>
            <w:t>Berendse</w:t>
          </w:r>
          <w:proofErr w:type="spellEnd"/>
          <w:r>
            <w:rPr>
              <w:rFonts w:eastAsia="Times New Roman"/>
            </w:rPr>
            <w:t xml:space="preserve">, F. (2001). Effects of nutrients and shade on tree‐grass interactions in an East African savanna. </w:t>
          </w:r>
          <w:r>
            <w:rPr>
              <w:rFonts w:eastAsia="Times New Roman"/>
              <w:i/>
              <w:iCs/>
            </w:rPr>
            <w:t>Journal of Vegetation Science</w:t>
          </w:r>
          <w:r>
            <w:rPr>
              <w:rFonts w:eastAsia="Times New Roman"/>
            </w:rPr>
            <w:t xml:space="preserve">, </w:t>
          </w:r>
          <w:r>
            <w:rPr>
              <w:rFonts w:eastAsia="Times New Roman"/>
              <w:i/>
              <w:iCs/>
            </w:rPr>
            <w:t>12</w:t>
          </w:r>
          <w:r>
            <w:rPr>
              <w:rFonts w:eastAsia="Times New Roman"/>
            </w:rPr>
            <w:t>(4), 579–588. https://doi.org/10.2307/3237009</w:t>
          </w:r>
        </w:p>
        <w:p w14:paraId="4515ACD6" w14:textId="77777777" w:rsidR="00AF7F0F" w:rsidRDefault="00AF7F0F">
          <w:pPr>
            <w:autoSpaceDE w:val="0"/>
            <w:autoSpaceDN w:val="0"/>
            <w:ind w:hanging="480"/>
            <w:divId w:val="533006282"/>
            <w:rPr>
              <w:rFonts w:eastAsia="Times New Roman"/>
            </w:rPr>
          </w:pPr>
          <w:r>
            <w:rPr>
              <w:rFonts w:eastAsia="Times New Roman"/>
            </w:rPr>
            <w:t xml:space="preserve">Lund, M., Christensen, T. R., Mastepanov, M., Lindroth, A., &amp; Ström, L. (2009). Effects of N and P fertilization on the greenhouse gas exchange in two northern peatlands with contrasting N deposition rates. </w:t>
          </w:r>
          <w:proofErr w:type="spellStart"/>
          <w:r>
            <w:rPr>
              <w:rFonts w:eastAsia="Times New Roman"/>
              <w:i/>
              <w:iCs/>
            </w:rPr>
            <w:t>Biogeosciences</w:t>
          </w:r>
          <w:proofErr w:type="spellEnd"/>
          <w:r>
            <w:rPr>
              <w:rFonts w:eastAsia="Times New Roman"/>
            </w:rPr>
            <w:t xml:space="preserve">, </w:t>
          </w:r>
          <w:r>
            <w:rPr>
              <w:rFonts w:eastAsia="Times New Roman"/>
              <w:i/>
              <w:iCs/>
            </w:rPr>
            <w:t>6</w:t>
          </w:r>
          <w:r>
            <w:rPr>
              <w:rFonts w:eastAsia="Times New Roman"/>
            </w:rPr>
            <w:t>(10), 2135–2144. https://doi.org/10.5194/bg-6-2135-2009</w:t>
          </w:r>
        </w:p>
        <w:p w14:paraId="6B9466DE" w14:textId="77777777" w:rsidR="00AF7F0F" w:rsidRDefault="00AF7F0F">
          <w:pPr>
            <w:autoSpaceDE w:val="0"/>
            <w:autoSpaceDN w:val="0"/>
            <w:ind w:hanging="480"/>
            <w:divId w:val="1454399811"/>
            <w:rPr>
              <w:rFonts w:eastAsia="Times New Roman"/>
            </w:rPr>
          </w:pPr>
          <w:r>
            <w:rPr>
              <w:rFonts w:eastAsia="Times New Roman"/>
            </w:rPr>
            <w:t xml:space="preserve">Mayor, J. R., Wright, S. J., &amp; Turner, B. L. (2014). Species-specific responses of foliar nutrients to long-term nitrogen and phosphorus additions in a lowland tropical forest. </w:t>
          </w:r>
          <w:r>
            <w:rPr>
              <w:rFonts w:eastAsia="Times New Roman"/>
              <w:i/>
              <w:iCs/>
            </w:rPr>
            <w:t>Journal of Ecology</w:t>
          </w:r>
          <w:r>
            <w:rPr>
              <w:rFonts w:eastAsia="Times New Roman"/>
            </w:rPr>
            <w:t xml:space="preserve">, </w:t>
          </w:r>
          <w:r>
            <w:rPr>
              <w:rFonts w:eastAsia="Times New Roman"/>
              <w:i/>
              <w:iCs/>
            </w:rPr>
            <w:t>102</w:t>
          </w:r>
          <w:r>
            <w:rPr>
              <w:rFonts w:eastAsia="Times New Roman"/>
            </w:rPr>
            <w:t>(1), 36–44. https://doi.org/10.1111/1365-2745.12190</w:t>
          </w:r>
        </w:p>
        <w:p w14:paraId="373B4211" w14:textId="77777777" w:rsidR="00AF7F0F" w:rsidRDefault="00AF7F0F">
          <w:pPr>
            <w:autoSpaceDE w:val="0"/>
            <w:autoSpaceDN w:val="0"/>
            <w:ind w:hanging="480"/>
            <w:divId w:val="812983955"/>
            <w:rPr>
              <w:rFonts w:eastAsia="Times New Roman"/>
            </w:rPr>
          </w:pPr>
          <w:r>
            <w:rPr>
              <w:rFonts w:eastAsia="Times New Roman"/>
            </w:rPr>
            <w:t xml:space="preserve">McMaster, G. S., Jow, W. M., &amp; Kummerow, J. (1982). Response of </w:t>
          </w:r>
          <w:proofErr w:type="spellStart"/>
          <w:r>
            <w:rPr>
              <w:rFonts w:eastAsia="Times New Roman"/>
            </w:rPr>
            <w:t>Adenostoma</w:t>
          </w:r>
          <w:proofErr w:type="spellEnd"/>
          <w:r>
            <w:rPr>
              <w:rFonts w:eastAsia="Times New Roman"/>
            </w:rPr>
            <w:t xml:space="preserve"> </w:t>
          </w:r>
          <w:proofErr w:type="spellStart"/>
          <w:r>
            <w:rPr>
              <w:rFonts w:eastAsia="Times New Roman"/>
            </w:rPr>
            <w:t>Fasciculatum</w:t>
          </w:r>
          <w:proofErr w:type="spellEnd"/>
          <w:r>
            <w:rPr>
              <w:rFonts w:eastAsia="Times New Roman"/>
            </w:rPr>
            <w:t xml:space="preserve"> and Ceanothus </w:t>
          </w:r>
          <w:proofErr w:type="spellStart"/>
          <w:r>
            <w:rPr>
              <w:rFonts w:eastAsia="Times New Roman"/>
            </w:rPr>
            <w:t>Greggii</w:t>
          </w:r>
          <w:proofErr w:type="spellEnd"/>
          <w:r>
            <w:rPr>
              <w:rFonts w:eastAsia="Times New Roman"/>
            </w:rPr>
            <w:t xml:space="preserve"> Chaparral to Nutrient Additions. </w:t>
          </w:r>
          <w:r>
            <w:rPr>
              <w:rFonts w:eastAsia="Times New Roman"/>
              <w:i/>
              <w:iCs/>
            </w:rPr>
            <w:t>The Journal of Ecology</w:t>
          </w:r>
          <w:r>
            <w:rPr>
              <w:rFonts w:eastAsia="Times New Roman"/>
            </w:rPr>
            <w:t xml:space="preserve">, </w:t>
          </w:r>
          <w:r>
            <w:rPr>
              <w:rFonts w:eastAsia="Times New Roman"/>
              <w:i/>
              <w:iCs/>
            </w:rPr>
            <w:t>70</w:t>
          </w:r>
          <w:r>
            <w:rPr>
              <w:rFonts w:eastAsia="Times New Roman"/>
            </w:rPr>
            <w:t>(3), 745. https://doi.org/10.2307/2260102</w:t>
          </w:r>
        </w:p>
        <w:p w14:paraId="776263E8" w14:textId="77777777" w:rsidR="00AF7F0F" w:rsidRDefault="00AF7F0F">
          <w:pPr>
            <w:autoSpaceDE w:val="0"/>
            <w:autoSpaceDN w:val="0"/>
            <w:ind w:hanging="480"/>
            <w:divId w:val="1809206963"/>
            <w:rPr>
              <w:rFonts w:eastAsia="Times New Roman"/>
            </w:rPr>
          </w:pPr>
          <w:r>
            <w:rPr>
              <w:rFonts w:eastAsia="Times New Roman"/>
            </w:rPr>
            <w:t xml:space="preserve">Mo, Q., Li, Z., Sayer, E. J., Lambers, H., Li, Y., Zou, B., Tang, J., Heskel, M., Ding, Y., &amp; Wang, F. (2019). Foliar phosphorus fractions reveal how tropical plants maintain photosynthetic rates despite low soil phosphorus availability. </w:t>
          </w:r>
          <w:r>
            <w:rPr>
              <w:rFonts w:eastAsia="Times New Roman"/>
              <w:i/>
              <w:iCs/>
            </w:rPr>
            <w:t>Functional Ecology</w:t>
          </w:r>
          <w:r>
            <w:rPr>
              <w:rFonts w:eastAsia="Times New Roman"/>
            </w:rPr>
            <w:t xml:space="preserve">, </w:t>
          </w:r>
          <w:r>
            <w:rPr>
              <w:rFonts w:eastAsia="Times New Roman"/>
              <w:i/>
              <w:iCs/>
            </w:rPr>
            <w:t>33</w:t>
          </w:r>
          <w:r>
            <w:rPr>
              <w:rFonts w:eastAsia="Times New Roman"/>
            </w:rPr>
            <w:t>(3), 503–513. https://doi.org/10.1111/1365-2435.13252</w:t>
          </w:r>
        </w:p>
        <w:p w14:paraId="149FC467" w14:textId="77777777" w:rsidR="00AF7F0F" w:rsidRDefault="00AF7F0F">
          <w:pPr>
            <w:autoSpaceDE w:val="0"/>
            <w:autoSpaceDN w:val="0"/>
            <w:ind w:hanging="480"/>
            <w:divId w:val="708605647"/>
            <w:rPr>
              <w:rFonts w:eastAsia="Times New Roman"/>
            </w:rPr>
          </w:pPr>
          <w:r>
            <w:rPr>
              <w:rFonts w:eastAsia="Times New Roman"/>
            </w:rPr>
            <w:lastRenderedPageBreak/>
            <w:t xml:space="preserve">Mo, Q., Wang, W., Lambers, H., Chen, Y., Yu, S., Wu, C., Fan, Y., Zhou, Q., Li, Z., &amp; Wang, F. (2021). Response of foliar mineral nutrients to long-term nitrogen and phosphorus addition in a tropical forest. </w:t>
          </w:r>
          <w:r>
            <w:rPr>
              <w:rFonts w:eastAsia="Times New Roman"/>
              <w:i/>
              <w:iCs/>
            </w:rPr>
            <w:t>Functional Ecology</w:t>
          </w:r>
          <w:r>
            <w:rPr>
              <w:rFonts w:eastAsia="Times New Roman"/>
            </w:rPr>
            <w:t xml:space="preserve">, </w:t>
          </w:r>
          <w:r>
            <w:rPr>
              <w:rFonts w:eastAsia="Times New Roman"/>
              <w:i/>
              <w:iCs/>
            </w:rPr>
            <w:t>35</w:t>
          </w:r>
          <w:r>
            <w:rPr>
              <w:rFonts w:eastAsia="Times New Roman"/>
            </w:rPr>
            <w:t>(10), 2329–2341. https://doi.org/10.1111/1365-2435.13896</w:t>
          </w:r>
        </w:p>
        <w:p w14:paraId="503E6654" w14:textId="77777777" w:rsidR="00AF7F0F" w:rsidRDefault="00AF7F0F">
          <w:pPr>
            <w:autoSpaceDE w:val="0"/>
            <w:autoSpaceDN w:val="0"/>
            <w:ind w:hanging="480"/>
            <w:divId w:val="1309364875"/>
            <w:rPr>
              <w:rFonts w:eastAsia="Times New Roman"/>
            </w:rPr>
          </w:pPr>
          <w:r>
            <w:rPr>
              <w:rFonts w:eastAsia="Times New Roman"/>
            </w:rPr>
            <w:t xml:space="preserve">Ngai, J. T., &amp; Jefferies, R. L. (2004). Nutrient limitation of plant growth and forage quality in Arctic coastal marshes. </w:t>
          </w:r>
          <w:r>
            <w:rPr>
              <w:rFonts w:eastAsia="Times New Roman"/>
              <w:i/>
              <w:iCs/>
            </w:rPr>
            <w:t>Journal of Ecology</w:t>
          </w:r>
          <w:r>
            <w:rPr>
              <w:rFonts w:eastAsia="Times New Roman"/>
            </w:rPr>
            <w:t xml:space="preserve">, </w:t>
          </w:r>
          <w:r>
            <w:rPr>
              <w:rFonts w:eastAsia="Times New Roman"/>
              <w:i/>
              <w:iCs/>
            </w:rPr>
            <w:t>92</w:t>
          </w:r>
          <w:r>
            <w:rPr>
              <w:rFonts w:eastAsia="Times New Roman"/>
            </w:rPr>
            <w:t>(6), 1001–1010. https://doi.org/10.1111/j.0022-0477.2004.00926.x</w:t>
          </w:r>
        </w:p>
        <w:p w14:paraId="04E8863A" w14:textId="77777777" w:rsidR="00AF7F0F" w:rsidRDefault="00AF7F0F">
          <w:pPr>
            <w:autoSpaceDE w:val="0"/>
            <w:autoSpaceDN w:val="0"/>
            <w:ind w:hanging="480"/>
            <w:divId w:val="231670064"/>
            <w:rPr>
              <w:rFonts w:eastAsia="Times New Roman"/>
            </w:rPr>
          </w:pPr>
          <w:r>
            <w:rPr>
              <w:rFonts w:eastAsia="Times New Roman"/>
            </w:rPr>
            <w:t xml:space="preserve">Ngatia, L. W., Turner, B. L., Njoka, J. T., Young, T. P., &amp; Reddy, K. R. (2015). The effects of herbivory and nutrients on plant biomass and carbon storage in </w:t>
          </w:r>
          <w:proofErr w:type="spellStart"/>
          <w:r>
            <w:rPr>
              <w:rFonts w:eastAsia="Times New Roman"/>
            </w:rPr>
            <w:t>Vertisols</w:t>
          </w:r>
          <w:proofErr w:type="spellEnd"/>
          <w:r>
            <w:rPr>
              <w:rFonts w:eastAsia="Times New Roman"/>
            </w:rPr>
            <w:t xml:space="preserve"> of an East African savanna. </w:t>
          </w:r>
          <w:r>
            <w:rPr>
              <w:rFonts w:eastAsia="Times New Roman"/>
              <w:i/>
              <w:iCs/>
            </w:rPr>
            <w:t>Agriculture, Ecosystems and Environment</w:t>
          </w:r>
          <w:r>
            <w:rPr>
              <w:rFonts w:eastAsia="Times New Roman"/>
            </w:rPr>
            <w:t xml:space="preserve">, </w:t>
          </w:r>
          <w:r>
            <w:rPr>
              <w:rFonts w:eastAsia="Times New Roman"/>
              <w:i/>
              <w:iCs/>
            </w:rPr>
            <w:t>208</w:t>
          </w:r>
          <w:r>
            <w:rPr>
              <w:rFonts w:eastAsia="Times New Roman"/>
            </w:rPr>
            <w:t>, 55–63. https://doi.org/10.1016/j.agee.2015.04.025</w:t>
          </w:r>
        </w:p>
        <w:p w14:paraId="67720D26" w14:textId="77777777" w:rsidR="00AF7F0F" w:rsidRDefault="00AF7F0F">
          <w:pPr>
            <w:autoSpaceDE w:val="0"/>
            <w:autoSpaceDN w:val="0"/>
            <w:ind w:hanging="480"/>
            <w:divId w:val="2031879577"/>
            <w:rPr>
              <w:rFonts w:eastAsia="Times New Roman"/>
            </w:rPr>
          </w:pPr>
          <w:r>
            <w:rPr>
              <w:rFonts w:eastAsia="Times New Roman"/>
            </w:rPr>
            <w:t xml:space="preserve">Nielsen, P. L., Andresen, L. C., Michelsen, A., Schmidt, I. K., &amp; Kongstad, J. (2009). Seasonal variations and effects of nutrient applications on N and P and microbial biomass under two temperate heathland plants. </w:t>
          </w:r>
          <w:r>
            <w:rPr>
              <w:rFonts w:eastAsia="Times New Roman"/>
              <w:i/>
              <w:iCs/>
            </w:rPr>
            <w:t>Applied Soil Ecology</w:t>
          </w:r>
          <w:r>
            <w:rPr>
              <w:rFonts w:eastAsia="Times New Roman"/>
            </w:rPr>
            <w:t xml:space="preserve">, </w:t>
          </w:r>
          <w:r>
            <w:rPr>
              <w:rFonts w:eastAsia="Times New Roman"/>
              <w:i/>
              <w:iCs/>
            </w:rPr>
            <w:t>42</w:t>
          </w:r>
          <w:r>
            <w:rPr>
              <w:rFonts w:eastAsia="Times New Roman"/>
            </w:rPr>
            <w:t>(3), 279–287. https://doi.org/10.1016/j.apsoil.2009.05.006</w:t>
          </w:r>
        </w:p>
        <w:p w14:paraId="1D6F5FD8" w14:textId="77777777" w:rsidR="00AF7F0F" w:rsidRDefault="00AF7F0F">
          <w:pPr>
            <w:autoSpaceDE w:val="0"/>
            <w:autoSpaceDN w:val="0"/>
            <w:ind w:hanging="480"/>
            <w:divId w:val="1662077038"/>
            <w:rPr>
              <w:rFonts w:eastAsia="Times New Roman"/>
            </w:rPr>
          </w:pPr>
          <w:r>
            <w:rPr>
              <w:rFonts w:eastAsia="Times New Roman"/>
            </w:rPr>
            <w:t xml:space="preserve">O’Halloran, L. R., Shugart, H. H., Wang, L., Caylor, K. K., Ringrose, S., &amp; </w:t>
          </w:r>
          <w:proofErr w:type="spellStart"/>
          <w:r>
            <w:rPr>
              <w:rFonts w:eastAsia="Times New Roman"/>
            </w:rPr>
            <w:t>Kgope</w:t>
          </w:r>
          <w:proofErr w:type="spellEnd"/>
          <w:r>
            <w:rPr>
              <w:rFonts w:eastAsia="Times New Roman"/>
            </w:rPr>
            <w:t xml:space="preserve">, B. (2010). Nutrient limitations on aboveground grass production in four savanna types along the Kalahari Transect. </w:t>
          </w:r>
          <w:r>
            <w:rPr>
              <w:rFonts w:eastAsia="Times New Roman"/>
              <w:i/>
              <w:iCs/>
            </w:rPr>
            <w:t>Journal of Arid Environments</w:t>
          </w:r>
          <w:r>
            <w:rPr>
              <w:rFonts w:eastAsia="Times New Roman"/>
            </w:rPr>
            <w:t xml:space="preserve">, </w:t>
          </w:r>
          <w:r>
            <w:rPr>
              <w:rFonts w:eastAsia="Times New Roman"/>
              <w:i/>
              <w:iCs/>
            </w:rPr>
            <w:t>74</w:t>
          </w:r>
          <w:r>
            <w:rPr>
              <w:rFonts w:eastAsia="Times New Roman"/>
            </w:rPr>
            <w:t>(2), 284–290. https://doi.org/10.1016/j.jaridenv.2009.08.012</w:t>
          </w:r>
        </w:p>
        <w:p w14:paraId="54BCB0AB" w14:textId="77777777" w:rsidR="00AF7F0F" w:rsidRDefault="00AF7F0F">
          <w:pPr>
            <w:autoSpaceDE w:val="0"/>
            <w:autoSpaceDN w:val="0"/>
            <w:ind w:hanging="480"/>
            <w:divId w:val="798032232"/>
            <w:rPr>
              <w:rFonts w:eastAsia="Times New Roman"/>
            </w:rPr>
          </w:pPr>
          <w:r>
            <w:rPr>
              <w:rFonts w:eastAsia="Times New Roman"/>
            </w:rPr>
            <w:t xml:space="preserve">Øien, D. I. (2004). Nutrient limitation in boreal rich-fen vegetation: A fertilization experiment. </w:t>
          </w:r>
          <w:r>
            <w:rPr>
              <w:rFonts w:eastAsia="Times New Roman"/>
              <w:i/>
              <w:iCs/>
            </w:rPr>
            <w:t>Applied Vegetation Science</w:t>
          </w:r>
          <w:r>
            <w:rPr>
              <w:rFonts w:eastAsia="Times New Roman"/>
            </w:rPr>
            <w:t xml:space="preserve">, </w:t>
          </w:r>
          <w:r>
            <w:rPr>
              <w:rFonts w:eastAsia="Times New Roman"/>
              <w:i/>
              <w:iCs/>
            </w:rPr>
            <w:t>7</w:t>
          </w:r>
          <w:r>
            <w:rPr>
              <w:rFonts w:eastAsia="Times New Roman"/>
            </w:rPr>
            <w:t>(1), 119–132. https://doi.org/10.1111/j.1654-109X.2004.tb00602.x</w:t>
          </w:r>
        </w:p>
        <w:p w14:paraId="65D269BC" w14:textId="77777777" w:rsidR="00AF7F0F" w:rsidRDefault="00AF7F0F">
          <w:pPr>
            <w:autoSpaceDE w:val="0"/>
            <w:autoSpaceDN w:val="0"/>
            <w:ind w:hanging="480"/>
            <w:divId w:val="814877081"/>
            <w:rPr>
              <w:rFonts w:eastAsia="Times New Roman"/>
            </w:rPr>
          </w:pPr>
          <w:proofErr w:type="spellStart"/>
          <w:r>
            <w:rPr>
              <w:rFonts w:eastAsia="Times New Roman"/>
            </w:rPr>
            <w:t>Prystupa</w:t>
          </w:r>
          <w:proofErr w:type="spellEnd"/>
          <w:r>
            <w:rPr>
              <w:rFonts w:eastAsia="Times New Roman"/>
            </w:rPr>
            <w:t xml:space="preserve">, P., Savin, R., &amp; </w:t>
          </w:r>
          <w:proofErr w:type="spellStart"/>
          <w:r>
            <w:rPr>
              <w:rFonts w:eastAsia="Times New Roman"/>
            </w:rPr>
            <w:t>Slafer</w:t>
          </w:r>
          <w:proofErr w:type="spellEnd"/>
          <w:r>
            <w:rPr>
              <w:rFonts w:eastAsia="Times New Roman"/>
            </w:rPr>
            <w:t xml:space="preserve">, G. A. (2004). Grain number and its relationship with dry matter, N and P in the spikes at heading in response to N x P fertilization in barley. </w:t>
          </w:r>
          <w:r>
            <w:rPr>
              <w:rFonts w:eastAsia="Times New Roman"/>
              <w:i/>
              <w:iCs/>
            </w:rPr>
            <w:t>Field Crops Research</w:t>
          </w:r>
          <w:r>
            <w:rPr>
              <w:rFonts w:eastAsia="Times New Roman"/>
            </w:rPr>
            <w:t xml:space="preserve">, </w:t>
          </w:r>
          <w:r>
            <w:rPr>
              <w:rFonts w:eastAsia="Times New Roman"/>
              <w:i/>
              <w:iCs/>
            </w:rPr>
            <w:t>90</w:t>
          </w:r>
          <w:r>
            <w:rPr>
              <w:rFonts w:eastAsia="Times New Roman"/>
            </w:rPr>
            <w:t>(2–3), 245–254. https://doi.org/10.1016/j.fcr.2004.03.001</w:t>
          </w:r>
        </w:p>
        <w:p w14:paraId="542F346D" w14:textId="77777777" w:rsidR="00AF7F0F" w:rsidRDefault="00AF7F0F">
          <w:pPr>
            <w:autoSpaceDE w:val="0"/>
            <w:autoSpaceDN w:val="0"/>
            <w:ind w:hanging="480"/>
            <w:divId w:val="224486199"/>
            <w:rPr>
              <w:rFonts w:eastAsia="Times New Roman"/>
            </w:rPr>
          </w:pPr>
          <w:proofErr w:type="spellStart"/>
          <w:r>
            <w:rPr>
              <w:rFonts w:eastAsia="Times New Roman"/>
            </w:rPr>
            <w:t>Rejmánková</w:t>
          </w:r>
          <w:proofErr w:type="spellEnd"/>
          <w:r>
            <w:rPr>
              <w:rFonts w:eastAsia="Times New Roman"/>
            </w:rPr>
            <w:t xml:space="preserve">, E., </w:t>
          </w:r>
          <w:proofErr w:type="spellStart"/>
          <w:r>
            <w:rPr>
              <w:rFonts w:eastAsia="Times New Roman"/>
            </w:rPr>
            <w:t>MacEk</w:t>
          </w:r>
          <w:proofErr w:type="spellEnd"/>
          <w:r>
            <w:rPr>
              <w:rFonts w:eastAsia="Times New Roman"/>
            </w:rPr>
            <w:t xml:space="preserve">, P., &amp; Epps, K. (2008). Wetland ecosystem changes after three years of phosphorus addition. </w:t>
          </w:r>
          <w:r>
            <w:rPr>
              <w:rFonts w:eastAsia="Times New Roman"/>
              <w:i/>
              <w:iCs/>
            </w:rPr>
            <w:t>Wetlands</w:t>
          </w:r>
          <w:r>
            <w:rPr>
              <w:rFonts w:eastAsia="Times New Roman"/>
            </w:rPr>
            <w:t xml:space="preserve">, </w:t>
          </w:r>
          <w:r>
            <w:rPr>
              <w:rFonts w:eastAsia="Times New Roman"/>
              <w:i/>
              <w:iCs/>
            </w:rPr>
            <w:t>28</w:t>
          </w:r>
          <w:r>
            <w:rPr>
              <w:rFonts w:eastAsia="Times New Roman"/>
            </w:rPr>
            <w:t>(4), 914–927. https://doi.org/10.1672/07-150.1</w:t>
          </w:r>
        </w:p>
        <w:p w14:paraId="31FB1F5A" w14:textId="77777777" w:rsidR="00AF7F0F" w:rsidRDefault="00AF7F0F">
          <w:pPr>
            <w:autoSpaceDE w:val="0"/>
            <w:autoSpaceDN w:val="0"/>
            <w:ind w:hanging="480"/>
            <w:divId w:val="1293438808"/>
            <w:rPr>
              <w:rFonts w:eastAsia="Times New Roman"/>
            </w:rPr>
          </w:pPr>
          <w:r>
            <w:rPr>
              <w:rFonts w:eastAsia="Times New Roman"/>
            </w:rPr>
            <w:t xml:space="preserve">Ren, Z., Li, Q., Chu, C., Zhao, L., Zhang, J., </w:t>
          </w:r>
          <w:proofErr w:type="spellStart"/>
          <w:r>
            <w:rPr>
              <w:rFonts w:eastAsia="Times New Roman"/>
            </w:rPr>
            <w:t>Dexiecuo</w:t>
          </w:r>
          <w:proofErr w:type="spellEnd"/>
          <w:r>
            <w:rPr>
              <w:rFonts w:eastAsia="Times New Roman"/>
            </w:rPr>
            <w:t xml:space="preserve"> Ai, Yang, Y., &amp; Wang, G. (2010). Effects of resource additions on species richness and ANPP in an alpine meadow community. </w:t>
          </w:r>
          <w:r>
            <w:rPr>
              <w:rFonts w:eastAsia="Times New Roman"/>
              <w:i/>
              <w:iCs/>
            </w:rPr>
            <w:t>Journal of Plant Ecology</w:t>
          </w:r>
          <w:r>
            <w:rPr>
              <w:rFonts w:eastAsia="Times New Roman"/>
            </w:rPr>
            <w:t xml:space="preserve">, </w:t>
          </w:r>
          <w:r>
            <w:rPr>
              <w:rFonts w:eastAsia="Times New Roman"/>
              <w:i/>
              <w:iCs/>
            </w:rPr>
            <w:t>3</w:t>
          </w:r>
          <w:r>
            <w:rPr>
              <w:rFonts w:eastAsia="Times New Roman"/>
            </w:rPr>
            <w:t>(1), 25–31. https://doi.org/10.1093/jpe/rtp034</w:t>
          </w:r>
        </w:p>
        <w:p w14:paraId="09EE8CCD" w14:textId="77777777" w:rsidR="00AF7F0F" w:rsidRDefault="00AF7F0F">
          <w:pPr>
            <w:autoSpaceDE w:val="0"/>
            <w:autoSpaceDN w:val="0"/>
            <w:ind w:hanging="480"/>
            <w:divId w:val="362246638"/>
            <w:rPr>
              <w:rFonts w:eastAsia="Times New Roman"/>
            </w:rPr>
          </w:pPr>
          <w:r>
            <w:rPr>
              <w:rFonts w:eastAsia="Times New Roman"/>
            </w:rPr>
            <w:t xml:space="preserve">Ries, L. P., &amp; Shugart, H. H. (2008). Nutrient limitations on understory grass productivity and carbon assimilation in an African woodland savanna. </w:t>
          </w:r>
          <w:r>
            <w:rPr>
              <w:rFonts w:eastAsia="Times New Roman"/>
              <w:i/>
              <w:iCs/>
            </w:rPr>
            <w:t>Journal of Arid Environments</w:t>
          </w:r>
          <w:r>
            <w:rPr>
              <w:rFonts w:eastAsia="Times New Roman"/>
            </w:rPr>
            <w:t xml:space="preserve">, </w:t>
          </w:r>
          <w:r>
            <w:rPr>
              <w:rFonts w:eastAsia="Times New Roman"/>
              <w:i/>
              <w:iCs/>
            </w:rPr>
            <w:t>72</w:t>
          </w:r>
          <w:r>
            <w:rPr>
              <w:rFonts w:eastAsia="Times New Roman"/>
            </w:rPr>
            <w:t>(8), 1423–1430. https://doi.org/10.1016/j.jaridenv.2008.02.013</w:t>
          </w:r>
        </w:p>
        <w:p w14:paraId="1F9C446E" w14:textId="77777777" w:rsidR="00AF7F0F" w:rsidRDefault="00AF7F0F">
          <w:pPr>
            <w:autoSpaceDE w:val="0"/>
            <w:autoSpaceDN w:val="0"/>
            <w:ind w:hanging="480"/>
            <w:divId w:val="1994866157"/>
            <w:rPr>
              <w:rFonts w:eastAsia="Times New Roman"/>
            </w:rPr>
          </w:pPr>
          <w:r>
            <w:rPr>
              <w:rFonts w:eastAsia="Times New Roman"/>
            </w:rPr>
            <w:t xml:space="preserve">Scott, J. T., Lambie, S. M., Stevenson, B. A., Schipper, L. A., Parfitt, R. L., &amp; McGill, A. C. (2015). Carbon and nitrogen leaching under high and low phosphate fertility pasture with </w:t>
          </w:r>
          <w:r>
            <w:rPr>
              <w:rFonts w:eastAsia="Times New Roman"/>
            </w:rPr>
            <w:lastRenderedPageBreak/>
            <w:t xml:space="preserve">increasing nitrogen inputs. </w:t>
          </w:r>
          <w:r>
            <w:rPr>
              <w:rFonts w:eastAsia="Times New Roman"/>
              <w:i/>
              <w:iCs/>
            </w:rPr>
            <w:t>Agriculture, Ecosystems and Environment</w:t>
          </w:r>
          <w:r>
            <w:rPr>
              <w:rFonts w:eastAsia="Times New Roman"/>
            </w:rPr>
            <w:t xml:space="preserve">, </w:t>
          </w:r>
          <w:r>
            <w:rPr>
              <w:rFonts w:eastAsia="Times New Roman"/>
              <w:i/>
              <w:iCs/>
            </w:rPr>
            <w:t>202</w:t>
          </w:r>
          <w:r>
            <w:rPr>
              <w:rFonts w:eastAsia="Times New Roman"/>
            </w:rPr>
            <w:t>, 139–147. https://doi.org/10.1016/j.agee.2014.12.021</w:t>
          </w:r>
        </w:p>
        <w:p w14:paraId="48F9ED07" w14:textId="77777777" w:rsidR="00AF7F0F" w:rsidRDefault="00AF7F0F">
          <w:pPr>
            <w:autoSpaceDE w:val="0"/>
            <w:autoSpaceDN w:val="0"/>
            <w:ind w:hanging="480"/>
            <w:divId w:val="1494376576"/>
            <w:rPr>
              <w:rFonts w:eastAsia="Times New Roman"/>
            </w:rPr>
          </w:pPr>
          <w:r>
            <w:rPr>
              <w:rFonts w:eastAsia="Times New Roman"/>
            </w:rPr>
            <w:t xml:space="preserve">Shaver, G. R., Johnson, L. C., Cades, D. H., Murray, G., </w:t>
          </w:r>
          <w:proofErr w:type="spellStart"/>
          <w:r>
            <w:rPr>
              <w:rFonts w:eastAsia="Times New Roman"/>
            </w:rPr>
            <w:t>Laundre</w:t>
          </w:r>
          <w:proofErr w:type="spellEnd"/>
          <w:r>
            <w:rPr>
              <w:rFonts w:eastAsia="Times New Roman"/>
            </w:rPr>
            <w:t xml:space="preserve">, J. A., Rastetter, E. B., </w:t>
          </w:r>
          <w:proofErr w:type="spellStart"/>
          <w:r>
            <w:rPr>
              <w:rFonts w:eastAsia="Times New Roman"/>
            </w:rPr>
            <w:t>Nadelhoffer</w:t>
          </w:r>
          <w:proofErr w:type="spellEnd"/>
          <w:r>
            <w:rPr>
              <w:rFonts w:eastAsia="Times New Roman"/>
            </w:rPr>
            <w:t xml:space="preserve">, K. J., &amp; Giblin, A. E. (1998). Biomass and CO2 flux in wet sedge </w:t>
          </w:r>
          <w:proofErr w:type="spellStart"/>
          <w:r>
            <w:rPr>
              <w:rFonts w:eastAsia="Times New Roman"/>
            </w:rPr>
            <w:t>tundras</w:t>
          </w:r>
          <w:proofErr w:type="spellEnd"/>
          <w:r>
            <w:rPr>
              <w:rFonts w:eastAsia="Times New Roman"/>
            </w:rPr>
            <w:t xml:space="preserve">: Responses to nutrients, temperature, and light. </w:t>
          </w:r>
          <w:r>
            <w:rPr>
              <w:rFonts w:eastAsia="Times New Roman"/>
              <w:i/>
              <w:iCs/>
            </w:rPr>
            <w:t>Ecological Monographs</w:t>
          </w:r>
          <w:r>
            <w:rPr>
              <w:rFonts w:eastAsia="Times New Roman"/>
            </w:rPr>
            <w:t xml:space="preserve">, </w:t>
          </w:r>
          <w:r>
            <w:rPr>
              <w:rFonts w:eastAsia="Times New Roman"/>
              <w:i/>
              <w:iCs/>
            </w:rPr>
            <w:t>68</w:t>
          </w:r>
          <w:r>
            <w:rPr>
              <w:rFonts w:eastAsia="Times New Roman"/>
            </w:rPr>
            <w:t>(1), 75–97. https://doi.org/10.1890/0012-9615(1998)068[</w:t>
          </w:r>
          <w:proofErr w:type="gramStart"/>
          <w:r>
            <w:rPr>
              <w:rFonts w:eastAsia="Times New Roman"/>
            </w:rPr>
            <w:t>0075:bacfiw</w:t>
          </w:r>
          <w:proofErr w:type="gramEnd"/>
          <w:r>
            <w:rPr>
              <w:rFonts w:eastAsia="Times New Roman"/>
            </w:rPr>
            <w:t>]2.0.co;2</w:t>
          </w:r>
        </w:p>
        <w:p w14:paraId="370700CE" w14:textId="77777777" w:rsidR="00AF7F0F" w:rsidRDefault="00AF7F0F">
          <w:pPr>
            <w:autoSpaceDE w:val="0"/>
            <w:autoSpaceDN w:val="0"/>
            <w:ind w:hanging="480"/>
            <w:divId w:val="1035230769"/>
            <w:rPr>
              <w:rFonts w:eastAsia="Times New Roman"/>
            </w:rPr>
          </w:pPr>
          <w:proofErr w:type="spellStart"/>
          <w:r>
            <w:rPr>
              <w:rFonts w:eastAsia="Times New Roman"/>
            </w:rPr>
            <w:t>Soudzilovskaia</w:t>
          </w:r>
          <w:proofErr w:type="spellEnd"/>
          <w:r>
            <w:rPr>
              <w:rFonts w:eastAsia="Times New Roman"/>
            </w:rPr>
            <w:t xml:space="preserve">, N. A., Onipchenko, V. G., Cornelissen, J. H. C., &amp; Aerts, R. (2005). Biomass production, N:P ratio and nutrient limitation in a Caucasian alpine tundra plant community. </w:t>
          </w:r>
          <w:r>
            <w:rPr>
              <w:rFonts w:eastAsia="Times New Roman"/>
              <w:i/>
              <w:iCs/>
            </w:rPr>
            <w:t>Journal of Vegetation Science</w:t>
          </w:r>
          <w:r>
            <w:rPr>
              <w:rFonts w:eastAsia="Times New Roman"/>
            </w:rPr>
            <w:t xml:space="preserve">, </w:t>
          </w:r>
          <w:r>
            <w:rPr>
              <w:rFonts w:eastAsia="Times New Roman"/>
              <w:i/>
              <w:iCs/>
            </w:rPr>
            <w:t>16</w:t>
          </w:r>
          <w:r>
            <w:rPr>
              <w:rFonts w:eastAsia="Times New Roman"/>
            </w:rPr>
            <w:t>(4), 399–406. https://doi.org/10.1111/j.1654-1103.2005.tb02379.x</w:t>
          </w:r>
        </w:p>
        <w:p w14:paraId="22B6C1D1" w14:textId="77777777" w:rsidR="00AF7F0F" w:rsidRDefault="00AF7F0F">
          <w:pPr>
            <w:autoSpaceDE w:val="0"/>
            <w:autoSpaceDN w:val="0"/>
            <w:ind w:hanging="480"/>
            <w:divId w:val="1571886759"/>
            <w:rPr>
              <w:rFonts w:eastAsia="Times New Roman"/>
            </w:rPr>
          </w:pPr>
          <w:r>
            <w:rPr>
              <w:rFonts w:eastAsia="Times New Roman"/>
            </w:rPr>
            <w:t xml:space="preserve">Sun, Y., Wang, X., Ma, C., &amp; Zhang, Q. (2022). Effects of Nitrogen and Phosphorus Addition on Agronomic Characters, Photosynthetic Performance and Anatomical Structure of Alfalfa in Northern Xinjiang, China. </w:t>
          </w:r>
          <w:r>
            <w:rPr>
              <w:rFonts w:eastAsia="Times New Roman"/>
              <w:i/>
              <w:iCs/>
            </w:rPr>
            <w:t>Agronomy</w:t>
          </w:r>
          <w:r>
            <w:rPr>
              <w:rFonts w:eastAsia="Times New Roman"/>
            </w:rPr>
            <w:t xml:space="preserve">, </w:t>
          </w:r>
          <w:r>
            <w:rPr>
              <w:rFonts w:eastAsia="Times New Roman"/>
              <w:i/>
              <w:iCs/>
            </w:rPr>
            <w:t>12</w:t>
          </w:r>
          <w:r>
            <w:rPr>
              <w:rFonts w:eastAsia="Times New Roman"/>
            </w:rPr>
            <w:t>(7), 1613. https://doi.org/10.3390/agronomy12071613</w:t>
          </w:r>
        </w:p>
        <w:p w14:paraId="583646BE" w14:textId="77777777" w:rsidR="00AF7F0F" w:rsidRDefault="00AF7F0F">
          <w:pPr>
            <w:autoSpaceDE w:val="0"/>
            <w:autoSpaceDN w:val="0"/>
            <w:ind w:hanging="480"/>
            <w:divId w:val="613293117"/>
            <w:rPr>
              <w:rFonts w:eastAsia="Times New Roman"/>
            </w:rPr>
          </w:pPr>
          <w:r>
            <w:rPr>
              <w:rFonts w:eastAsia="Times New Roman"/>
            </w:rPr>
            <w:t xml:space="preserve">Tischer, A., </w:t>
          </w:r>
          <w:proofErr w:type="spellStart"/>
          <w:r>
            <w:rPr>
              <w:rFonts w:eastAsia="Times New Roman"/>
            </w:rPr>
            <w:t>Werisch</w:t>
          </w:r>
          <w:proofErr w:type="spellEnd"/>
          <w:r>
            <w:rPr>
              <w:rFonts w:eastAsia="Times New Roman"/>
            </w:rPr>
            <w:t xml:space="preserve">, M., </w:t>
          </w:r>
          <w:proofErr w:type="spellStart"/>
          <w:r>
            <w:rPr>
              <w:rFonts w:eastAsia="Times New Roman"/>
            </w:rPr>
            <w:t>Döbbelin</w:t>
          </w:r>
          <w:proofErr w:type="spellEnd"/>
          <w:r>
            <w:rPr>
              <w:rFonts w:eastAsia="Times New Roman"/>
            </w:rPr>
            <w:t xml:space="preserve">, F., Camenzind, T., </w:t>
          </w:r>
          <w:proofErr w:type="spellStart"/>
          <w:r>
            <w:rPr>
              <w:rFonts w:eastAsia="Times New Roman"/>
            </w:rPr>
            <w:t>Rillig</w:t>
          </w:r>
          <w:proofErr w:type="spellEnd"/>
          <w:r>
            <w:rPr>
              <w:rFonts w:eastAsia="Times New Roman"/>
            </w:rPr>
            <w:t xml:space="preserve">, M. C., Potthast, K., &amp; Hamer, U. (2015). Above- and belowground linkages of a nitrogen and phosphorus co-limited tropical mountain pasture system – responses to nutrient enrichment. </w:t>
          </w:r>
          <w:r>
            <w:rPr>
              <w:rFonts w:eastAsia="Times New Roman"/>
              <w:i/>
              <w:iCs/>
            </w:rPr>
            <w:t>Plant and Soil</w:t>
          </w:r>
          <w:r>
            <w:rPr>
              <w:rFonts w:eastAsia="Times New Roman"/>
            </w:rPr>
            <w:t xml:space="preserve">, </w:t>
          </w:r>
          <w:r>
            <w:rPr>
              <w:rFonts w:eastAsia="Times New Roman"/>
              <w:i/>
              <w:iCs/>
            </w:rPr>
            <w:t>391</w:t>
          </w:r>
          <w:r>
            <w:rPr>
              <w:rFonts w:eastAsia="Times New Roman"/>
            </w:rPr>
            <w:t>(1–2), 333–352. https://doi.org/10.1007/s11104-015-2431-7</w:t>
          </w:r>
        </w:p>
        <w:p w14:paraId="3544BC5E" w14:textId="77777777" w:rsidR="00AF7F0F" w:rsidRDefault="00AF7F0F">
          <w:pPr>
            <w:autoSpaceDE w:val="0"/>
            <w:autoSpaceDN w:val="0"/>
            <w:ind w:hanging="480"/>
            <w:divId w:val="16004633"/>
            <w:rPr>
              <w:rFonts w:eastAsia="Times New Roman"/>
            </w:rPr>
          </w:pPr>
          <w:r>
            <w:rPr>
              <w:rFonts w:eastAsia="Times New Roman"/>
            </w:rPr>
            <w:t xml:space="preserve">van Cleve, K., &amp; Oliver, L. K. (1982). Growth response of postfire quaking aspen </w:t>
          </w:r>
          <w:proofErr w:type="gramStart"/>
          <w:r>
            <w:rPr>
              <w:rFonts w:eastAsia="Times New Roman"/>
            </w:rPr>
            <w:t>( Populus</w:t>
          </w:r>
          <w:proofErr w:type="gramEnd"/>
          <w:r>
            <w:rPr>
              <w:rFonts w:eastAsia="Times New Roman"/>
            </w:rPr>
            <w:t xml:space="preserve"> tremuloides </w:t>
          </w:r>
          <w:proofErr w:type="spellStart"/>
          <w:r>
            <w:rPr>
              <w:rFonts w:eastAsia="Times New Roman"/>
            </w:rPr>
            <w:t>Michx</w:t>
          </w:r>
          <w:proofErr w:type="spellEnd"/>
          <w:r>
            <w:rPr>
              <w:rFonts w:eastAsia="Times New Roman"/>
            </w:rPr>
            <w:t xml:space="preserve">.) to N, P, and K fertilization. </w:t>
          </w:r>
          <w:r>
            <w:rPr>
              <w:rFonts w:eastAsia="Times New Roman"/>
              <w:i/>
              <w:iCs/>
            </w:rPr>
            <w:t>Canadian Journal of Forest Research</w:t>
          </w:r>
          <w:r>
            <w:rPr>
              <w:rFonts w:eastAsia="Times New Roman"/>
            </w:rPr>
            <w:t xml:space="preserve">, </w:t>
          </w:r>
          <w:r>
            <w:rPr>
              <w:rFonts w:eastAsia="Times New Roman"/>
              <w:i/>
              <w:iCs/>
            </w:rPr>
            <w:t>12</w:t>
          </w:r>
          <w:r>
            <w:rPr>
              <w:rFonts w:eastAsia="Times New Roman"/>
            </w:rPr>
            <w:t>(2), 160–165. https://doi.org/10.1139/x82-024</w:t>
          </w:r>
        </w:p>
        <w:p w14:paraId="28FB37B8" w14:textId="77777777" w:rsidR="00AF7F0F" w:rsidRDefault="00AF7F0F">
          <w:pPr>
            <w:autoSpaceDE w:val="0"/>
            <w:autoSpaceDN w:val="0"/>
            <w:ind w:hanging="480"/>
            <w:divId w:val="1505821995"/>
            <w:rPr>
              <w:rFonts w:eastAsia="Times New Roman"/>
            </w:rPr>
          </w:pPr>
          <w:r>
            <w:rPr>
              <w:rFonts w:eastAsia="Times New Roman"/>
            </w:rPr>
            <w:t xml:space="preserve">van der Hoek, D., van Mierlo, A. J. E. M., &amp; van Groenendael, J. M. (2004). Nutrient limitation and nutrient-driven shifts in plant species composition in a species-rich fen meadow. </w:t>
          </w:r>
          <w:r>
            <w:rPr>
              <w:rFonts w:eastAsia="Times New Roman"/>
              <w:i/>
              <w:iCs/>
            </w:rPr>
            <w:t>Journal of Vegetation Science</w:t>
          </w:r>
          <w:r>
            <w:rPr>
              <w:rFonts w:eastAsia="Times New Roman"/>
            </w:rPr>
            <w:t xml:space="preserve">, </w:t>
          </w:r>
          <w:r>
            <w:rPr>
              <w:rFonts w:eastAsia="Times New Roman"/>
              <w:i/>
              <w:iCs/>
            </w:rPr>
            <w:t>15</w:t>
          </w:r>
          <w:r>
            <w:rPr>
              <w:rFonts w:eastAsia="Times New Roman"/>
            </w:rPr>
            <w:t>(3), 389–396. https://doi.org/10.1111/j.1654-1103.2004.tb02276.x</w:t>
          </w:r>
        </w:p>
        <w:p w14:paraId="489551F4" w14:textId="77777777" w:rsidR="00AF7F0F" w:rsidRDefault="00AF7F0F">
          <w:pPr>
            <w:autoSpaceDE w:val="0"/>
            <w:autoSpaceDN w:val="0"/>
            <w:ind w:hanging="480"/>
            <w:divId w:val="1816142755"/>
            <w:rPr>
              <w:rFonts w:eastAsia="Times New Roman"/>
            </w:rPr>
          </w:pPr>
          <w:r>
            <w:rPr>
              <w:rFonts w:eastAsia="Times New Roman"/>
            </w:rPr>
            <w:t xml:space="preserve">van der Waal, C., De Kroon, H., </w:t>
          </w:r>
          <w:proofErr w:type="spellStart"/>
          <w:r>
            <w:rPr>
              <w:rFonts w:eastAsia="Times New Roman"/>
            </w:rPr>
            <w:t>Heitkönig</w:t>
          </w:r>
          <w:proofErr w:type="spellEnd"/>
          <w:r>
            <w:rPr>
              <w:rFonts w:eastAsia="Times New Roman"/>
            </w:rPr>
            <w:t xml:space="preserve">, I. M. A., Skidmore, A. K., Van Langevelde, F., De Boer, W. F., Slotow, R., Grant, R. C., Peel, M. P. S., Kohi, E. M., De Knegt, H. J., &amp; Prins, H. H. T. (2011). Scale of nutrient patchiness mediates resource partitioning between trees and grasses in a semi-arid savanna. </w:t>
          </w:r>
          <w:r>
            <w:rPr>
              <w:rFonts w:eastAsia="Times New Roman"/>
              <w:i/>
              <w:iCs/>
            </w:rPr>
            <w:t>Journal of Ecology</w:t>
          </w:r>
          <w:r>
            <w:rPr>
              <w:rFonts w:eastAsia="Times New Roman"/>
            </w:rPr>
            <w:t xml:space="preserve">, </w:t>
          </w:r>
          <w:r>
            <w:rPr>
              <w:rFonts w:eastAsia="Times New Roman"/>
              <w:i/>
              <w:iCs/>
            </w:rPr>
            <w:t>99</w:t>
          </w:r>
          <w:r>
            <w:rPr>
              <w:rFonts w:eastAsia="Times New Roman"/>
            </w:rPr>
            <w:t>(5), 1124–1133. https://doi.org/10.1111/j.1365-2745.2011.01832.x</w:t>
          </w:r>
        </w:p>
        <w:p w14:paraId="2375DBC1" w14:textId="77777777" w:rsidR="00AF7F0F" w:rsidRDefault="00AF7F0F">
          <w:pPr>
            <w:autoSpaceDE w:val="0"/>
            <w:autoSpaceDN w:val="0"/>
            <w:ind w:hanging="480"/>
            <w:divId w:val="2054891037"/>
            <w:rPr>
              <w:rFonts w:eastAsia="Times New Roman"/>
            </w:rPr>
          </w:pPr>
          <w:r>
            <w:rPr>
              <w:rFonts w:eastAsia="Times New Roman"/>
            </w:rPr>
            <w:t xml:space="preserve">van Duren, I. C., Boeye, D., &amp; </w:t>
          </w:r>
          <w:proofErr w:type="spellStart"/>
          <w:r>
            <w:rPr>
              <w:rFonts w:eastAsia="Times New Roman"/>
            </w:rPr>
            <w:t>Grootjans</w:t>
          </w:r>
          <w:proofErr w:type="spellEnd"/>
          <w:r>
            <w:rPr>
              <w:rFonts w:eastAsia="Times New Roman"/>
            </w:rPr>
            <w:t xml:space="preserve">, A. P. (1997). Nutrient limitations in an extant and drained poor fen: Implications for restoration. </w:t>
          </w:r>
          <w:r>
            <w:rPr>
              <w:rFonts w:eastAsia="Times New Roman"/>
              <w:i/>
              <w:iCs/>
            </w:rPr>
            <w:t>Plant Ecology</w:t>
          </w:r>
          <w:r>
            <w:rPr>
              <w:rFonts w:eastAsia="Times New Roman"/>
            </w:rPr>
            <w:t xml:space="preserve">, </w:t>
          </w:r>
          <w:r>
            <w:rPr>
              <w:rFonts w:eastAsia="Times New Roman"/>
              <w:i/>
              <w:iCs/>
            </w:rPr>
            <w:t>133</w:t>
          </w:r>
          <w:r>
            <w:rPr>
              <w:rFonts w:eastAsia="Times New Roman"/>
            </w:rPr>
            <w:t>(1), 91–100. https://doi.org/10.1023/A:1009728007279</w:t>
          </w:r>
        </w:p>
        <w:p w14:paraId="7B7C33FB" w14:textId="77777777" w:rsidR="00AF7F0F" w:rsidRDefault="00AF7F0F">
          <w:pPr>
            <w:autoSpaceDE w:val="0"/>
            <w:autoSpaceDN w:val="0"/>
            <w:ind w:hanging="480"/>
            <w:divId w:val="868646125"/>
            <w:rPr>
              <w:rFonts w:eastAsia="Times New Roman"/>
            </w:rPr>
          </w:pPr>
          <w:r>
            <w:rPr>
              <w:rFonts w:eastAsia="Times New Roman"/>
            </w:rPr>
            <w:t xml:space="preserve">van Duren, I. C., </w:t>
          </w:r>
          <w:proofErr w:type="spellStart"/>
          <w:r>
            <w:rPr>
              <w:rFonts w:eastAsia="Times New Roman"/>
            </w:rPr>
            <w:t>Pegtel</w:t>
          </w:r>
          <w:proofErr w:type="spellEnd"/>
          <w:r>
            <w:rPr>
              <w:rFonts w:eastAsia="Times New Roman"/>
            </w:rPr>
            <w:t xml:space="preserve">, D. M., Aerts, B. A., &amp; </w:t>
          </w:r>
          <w:proofErr w:type="spellStart"/>
          <w:r>
            <w:rPr>
              <w:rFonts w:eastAsia="Times New Roman"/>
            </w:rPr>
            <w:t>Inberg</w:t>
          </w:r>
          <w:proofErr w:type="spellEnd"/>
          <w:r>
            <w:rPr>
              <w:rFonts w:eastAsia="Times New Roman"/>
            </w:rPr>
            <w:t xml:space="preserve">, J. A. (1997). Nutrient supply in undrained and drained </w:t>
          </w:r>
          <w:proofErr w:type="spellStart"/>
          <w:r>
            <w:rPr>
              <w:rFonts w:eastAsia="Times New Roman"/>
            </w:rPr>
            <w:t>Calthion</w:t>
          </w:r>
          <w:proofErr w:type="spellEnd"/>
          <w:r>
            <w:rPr>
              <w:rFonts w:eastAsia="Times New Roman"/>
            </w:rPr>
            <w:t xml:space="preserve"> meadows. </w:t>
          </w:r>
          <w:r>
            <w:rPr>
              <w:rFonts w:eastAsia="Times New Roman"/>
              <w:i/>
              <w:iCs/>
            </w:rPr>
            <w:t>Journal of Vegetation Science</w:t>
          </w:r>
          <w:r>
            <w:rPr>
              <w:rFonts w:eastAsia="Times New Roman"/>
            </w:rPr>
            <w:t xml:space="preserve">, </w:t>
          </w:r>
          <w:r>
            <w:rPr>
              <w:rFonts w:eastAsia="Times New Roman"/>
              <w:i/>
              <w:iCs/>
            </w:rPr>
            <w:t>8</w:t>
          </w:r>
          <w:r>
            <w:rPr>
              <w:rFonts w:eastAsia="Times New Roman"/>
            </w:rPr>
            <w:t>(6), 829–838. https://doi.org/10.2307/3237027</w:t>
          </w:r>
        </w:p>
        <w:p w14:paraId="66E31F37" w14:textId="77777777" w:rsidR="00AF7F0F" w:rsidRDefault="00AF7F0F">
          <w:pPr>
            <w:autoSpaceDE w:val="0"/>
            <w:autoSpaceDN w:val="0"/>
            <w:ind w:hanging="480"/>
            <w:divId w:val="1131169503"/>
            <w:rPr>
              <w:rFonts w:eastAsia="Times New Roman"/>
            </w:rPr>
          </w:pPr>
          <w:r>
            <w:rPr>
              <w:rFonts w:eastAsia="Times New Roman"/>
            </w:rPr>
            <w:lastRenderedPageBreak/>
            <w:t xml:space="preserve">van Wijnen, H. J., &amp; Bakker, J. P. (1999). Nitrogen and phosphorus limitation in a coastal barrier salt marsh: The implications for vegetation succession. </w:t>
          </w:r>
          <w:r>
            <w:rPr>
              <w:rFonts w:eastAsia="Times New Roman"/>
              <w:i/>
              <w:iCs/>
            </w:rPr>
            <w:t>Journal of Ecology</w:t>
          </w:r>
          <w:r>
            <w:rPr>
              <w:rFonts w:eastAsia="Times New Roman"/>
            </w:rPr>
            <w:t xml:space="preserve">, </w:t>
          </w:r>
          <w:r>
            <w:rPr>
              <w:rFonts w:eastAsia="Times New Roman"/>
              <w:i/>
              <w:iCs/>
            </w:rPr>
            <w:t>87</w:t>
          </w:r>
          <w:r>
            <w:rPr>
              <w:rFonts w:eastAsia="Times New Roman"/>
            </w:rPr>
            <w:t>(2), 265–272. https://doi.org/10.1046/j.1365-2745.1999.00349.x</w:t>
          </w:r>
        </w:p>
        <w:p w14:paraId="32316490" w14:textId="77777777" w:rsidR="00AF7F0F" w:rsidRDefault="00AF7F0F">
          <w:pPr>
            <w:autoSpaceDE w:val="0"/>
            <w:autoSpaceDN w:val="0"/>
            <w:ind w:hanging="480"/>
            <w:divId w:val="1115252234"/>
            <w:rPr>
              <w:rFonts w:eastAsia="Times New Roman"/>
            </w:rPr>
          </w:pPr>
          <w:r>
            <w:rPr>
              <w:rFonts w:eastAsia="Times New Roman"/>
            </w:rPr>
            <w:t xml:space="preserve">Verlinden, M. S., Ven, A., Verbruggen, E., Janssens, I. A., Wallander, H., &amp; Vicca, S. (2018). Favorable effect of mycorrhizae on biomass production efficiency exceeds their carbon cost in a fertilization experiment. </w:t>
          </w:r>
          <w:r>
            <w:rPr>
              <w:rFonts w:eastAsia="Times New Roman"/>
              <w:i/>
              <w:iCs/>
            </w:rPr>
            <w:t>Ecology</w:t>
          </w:r>
          <w:r>
            <w:rPr>
              <w:rFonts w:eastAsia="Times New Roman"/>
            </w:rPr>
            <w:t xml:space="preserve">, </w:t>
          </w:r>
          <w:r>
            <w:rPr>
              <w:rFonts w:eastAsia="Times New Roman"/>
              <w:i/>
              <w:iCs/>
            </w:rPr>
            <w:t>99</w:t>
          </w:r>
          <w:r>
            <w:rPr>
              <w:rFonts w:eastAsia="Times New Roman"/>
            </w:rPr>
            <w:t>(11), 2525–2534. https://doi.org/10.1002/ecy.2502</w:t>
          </w:r>
        </w:p>
        <w:p w14:paraId="2BEBAB26" w14:textId="77777777" w:rsidR="00AF7F0F" w:rsidRDefault="00AF7F0F">
          <w:pPr>
            <w:autoSpaceDE w:val="0"/>
            <w:autoSpaceDN w:val="0"/>
            <w:ind w:hanging="480"/>
            <w:divId w:val="258487771"/>
            <w:rPr>
              <w:rFonts w:eastAsia="Times New Roman"/>
            </w:rPr>
          </w:pPr>
          <w:proofErr w:type="spellStart"/>
          <w:r>
            <w:rPr>
              <w:rFonts w:eastAsia="Times New Roman"/>
            </w:rPr>
            <w:t>Verryckt</w:t>
          </w:r>
          <w:proofErr w:type="spellEnd"/>
          <w:r>
            <w:rPr>
              <w:rFonts w:eastAsia="Times New Roman"/>
            </w:rPr>
            <w:t xml:space="preserve">, L. T., Vicca, S., Van </w:t>
          </w:r>
          <w:proofErr w:type="spellStart"/>
          <w:r>
            <w:rPr>
              <w:rFonts w:eastAsia="Times New Roman"/>
            </w:rPr>
            <w:t>Langenhove</w:t>
          </w:r>
          <w:proofErr w:type="spellEnd"/>
          <w:r>
            <w:rPr>
              <w:rFonts w:eastAsia="Times New Roman"/>
            </w:rPr>
            <w:t xml:space="preserve">, L., Stahl, C., Asensio, D., Urbina, I., Ogaya, R., </w:t>
          </w:r>
          <w:proofErr w:type="spellStart"/>
          <w:r>
            <w:rPr>
              <w:rFonts w:eastAsia="Times New Roman"/>
            </w:rPr>
            <w:t>Llusià</w:t>
          </w:r>
          <w:proofErr w:type="spellEnd"/>
          <w:r>
            <w:rPr>
              <w:rFonts w:eastAsia="Times New Roman"/>
            </w:rPr>
            <w:t xml:space="preserve">, J., Grau, O., Peguero, G., Gargallo-Garriga, A., Courtois, E. A., </w:t>
          </w:r>
          <w:proofErr w:type="spellStart"/>
          <w:r>
            <w:rPr>
              <w:rFonts w:eastAsia="Times New Roman"/>
            </w:rPr>
            <w:t>Margalef</w:t>
          </w:r>
          <w:proofErr w:type="spellEnd"/>
          <w:r>
            <w:rPr>
              <w:rFonts w:eastAsia="Times New Roman"/>
            </w:rPr>
            <w:t xml:space="preserve">, O., Portillo-Estrada, M., Ciais, P., </w:t>
          </w:r>
          <w:proofErr w:type="spellStart"/>
          <w:r>
            <w:rPr>
              <w:rFonts w:eastAsia="Times New Roman"/>
            </w:rPr>
            <w:t>Obersteiner</w:t>
          </w:r>
          <w:proofErr w:type="spellEnd"/>
          <w:r>
            <w:rPr>
              <w:rFonts w:eastAsia="Times New Roman"/>
            </w:rPr>
            <w:t xml:space="preserve">, M., </w:t>
          </w:r>
          <w:proofErr w:type="spellStart"/>
          <w:r>
            <w:rPr>
              <w:rFonts w:eastAsia="Times New Roman"/>
            </w:rPr>
            <w:t>Fuchslueger</w:t>
          </w:r>
          <w:proofErr w:type="spellEnd"/>
          <w:r>
            <w:rPr>
              <w:rFonts w:eastAsia="Times New Roman"/>
            </w:rPr>
            <w:t>, L., Lugli, L. F., Fernandez-</w:t>
          </w:r>
          <w:proofErr w:type="spellStart"/>
          <w:r>
            <w:rPr>
              <w:rFonts w:eastAsia="Times New Roman"/>
            </w:rPr>
            <w:t>Garberí</w:t>
          </w:r>
          <w:proofErr w:type="spellEnd"/>
          <w:r>
            <w:rPr>
              <w:rFonts w:eastAsia="Times New Roman"/>
            </w:rPr>
            <w:t xml:space="preserve">, P. R., … Janssens, I. A. (2022). Vertical profiles of leaf photosynthesis and leaf traits and soil nutrients in two tropical rainforests in French Guiana before and after a 3-year nitrogen and phosphorus addition experiment. </w:t>
          </w:r>
          <w:r>
            <w:rPr>
              <w:rFonts w:eastAsia="Times New Roman"/>
              <w:i/>
              <w:iCs/>
            </w:rPr>
            <w:t>Earth System Science Data</w:t>
          </w:r>
          <w:r>
            <w:rPr>
              <w:rFonts w:eastAsia="Times New Roman"/>
            </w:rPr>
            <w:t xml:space="preserve">, </w:t>
          </w:r>
          <w:r>
            <w:rPr>
              <w:rFonts w:eastAsia="Times New Roman"/>
              <w:i/>
              <w:iCs/>
            </w:rPr>
            <w:t>14</w:t>
          </w:r>
          <w:r>
            <w:rPr>
              <w:rFonts w:eastAsia="Times New Roman"/>
            </w:rPr>
            <w:t>(1), 5–18. https://doi.org/10.5194/essd-14-5-2022</w:t>
          </w:r>
        </w:p>
        <w:p w14:paraId="0B11AB8C" w14:textId="77777777" w:rsidR="00AF7F0F" w:rsidRDefault="00AF7F0F">
          <w:pPr>
            <w:autoSpaceDE w:val="0"/>
            <w:autoSpaceDN w:val="0"/>
            <w:ind w:hanging="480"/>
            <w:divId w:val="884563535"/>
            <w:rPr>
              <w:rFonts w:eastAsia="Times New Roman"/>
            </w:rPr>
          </w:pPr>
          <w:r>
            <w:rPr>
              <w:rFonts w:eastAsia="Times New Roman"/>
            </w:rPr>
            <w:t xml:space="preserve">Wang, D., Ling, T., Wang, P., Jing, P., Fan, J., Wang, H., &amp; Zhang, Y. (2018). Effects of 8-year nitrogen and phosphorus treatments on the </w:t>
          </w:r>
          <w:proofErr w:type="spellStart"/>
          <w:r>
            <w:rPr>
              <w:rFonts w:eastAsia="Times New Roman"/>
            </w:rPr>
            <w:t>ecophysiological</w:t>
          </w:r>
          <w:proofErr w:type="spellEnd"/>
          <w:r>
            <w:rPr>
              <w:rFonts w:eastAsia="Times New Roman"/>
            </w:rPr>
            <w:t xml:space="preserve"> traits of two key species on </w:t>
          </w:r>
          <w:proofErr w:type="spellStart"/>
          <w:r>
            <w:rPr>
              <w:rFonts w:eastAsia="Times New Roman"/>
            </w:rPr>
            <w:t>tibetan</w:t>
          </w:r>
          <w:proofErr w:type="spellEnd"/>
          <w:r>
            <w:rPr>
              <w:rFonts w:eastAsia="Times New Roman"/>
            </w:rPr>
            <w:t xml:space="preserve"> plateau. </w:t>
          </w:r>
          <w:r>
            <w:rPr>
              <w:rFonts w:eastAsia="Times New Roman"/>
              <w:i/>
              <w:iCs/>
            </w:rPr>
            <w:t>Frontiers in Plant Science</w:t>
          </w:r>
          <w:r>
            <w:rPr>
              <w:rFonts w:eastAsia="Times New Roman"/>
            </w:rPr>
            <w:t xml:space="preserve">, </w:t>
          </w:r>
          <w:r>
            <w:rPr>
              <w:rFonts w:eastAsia="Times New Roman"/>
              <w:i/>
              <w:iCs/>
            </w:rPr>
            <w:t>9</w:t>
          </w:r>
          <w:r>
            <w:rPr>
              <w:rFonts w:eastAsia="Times New Roman"/>
            </w:rPr>
            <w:t>(September), 1–12. https://doi.org/10.3389/fpls.2018.01290</w:t>
          </w:r>
        </w:p>
        <w:p w14:paraId="3FEECC10" w14:textId="77777777" w:rsidR="00AF7F0F" w:rsidRDefault="00AF7F0F">
          <w:pPr>
            <w:autoSpaceDE w:val="0"/>
            <w:autoSpaceDN w:val="0"/>
            <w:ind w:hanging="480"/>
            <w:divId w:val="847446498"/>
            <w:rPr>
              <w:rFonts w:eastAsia="Times New Roman"/>
            </w:rPr>
          </w:pPr>
          <w:r>
            <w:rPr>
              <w:rFonts w:eastAsia="Times New Roman"/>
            </w:rPr>
            <w:t xml:space="preserve">Wang, F. C., Fang, X. M., Wang, G. G., Mao, R., Lin, X. F., Wang, H., &amp; Chen, F. S. (2019). Effects of nutrient addition on foliar phosphorus fractions and their resorption in different-aged leaves of Chinese fir in subtropical China. </w:t>
          </w:r>
          <w:r>
            <w:rPr>
              <w:rFonts w:eastAsia="Times New Roman"/>
              <w:i/>
              <w:iCs/>
            </w:rPr>
            <w:t>Plant and Soil</w:t>
          </w:r>
          <w:r>
            <w:rPr>
              <w:rFonts w:eastAsia="Times New Roman"/>
            </w:rPr>
            <w:t xml:space="preserve">, </w:t>
          </w:r>
          <w:r>
            <w:rPr>
              <w:rFonts w:eastAsia="Times New Roman"/>
              <w:i/>
              <w:iCs/>
            </w:rPr>
            <w:t>443</w:t>
          </w:r>
          <w:r>
            <w:rPr>
              <w:rFonts w:eastAsia="Times New Roman"/>
            </w:rPr>
            <w:t>(1–2), 41–54. https://doi.org/10.1007/s11104-019-04221-8</w:t>
          </w:r>
        </w:p>
        <w:p w14:paraId="4717501D" w14:textId="77777777" w:rsidR="00AF7F0F" w:rsidRDefault="00AF7F0F">
          <w:pPr>
            <w:autoSpaceDE w:val="0"/>
            <w:autoSpaceDN w:val="0"/>
            <w:ind w:hanging="480"/>
            <w:divId w:val="1532574158"/>
            <w:rPr>
              <w:rFonts w:eastAsia="Times New Roman"/>
            </w:rPr>
          </w:pPr>
          <w:r>
            <w:rPr>
              <w:rFonts w:eastAsia="Times New Roman"/>
            </w:rPr>
            <w:t xml:space="preserve">Wang, Q., Zhang, W., Sun, T., Chen, L., Pang, X., Wang, Y., &amp; Xiao, F. (2017). N and P fertilization reduced soil autotrophic and heterotrophic respiration in a young </w:t>
          </w:r>
          <w:proofErr w:type="spellStart"/>
          <w:r>
            <w:rPr>
              <w:rFonts w:eastAsia="Times New Roman"/>
            </w:rPr>
            <w:t>Cunninghamia</w:t>
          </w:r>
          <w:proofErr w:type="spellEnd"/>
          <w:r>
            <w:rPr>
              <w:rFonts w:eastAsia="Times New Roman"/>
            </w:rPr>
            <w:t xml:space="preserve"> lanceolata forest. </w:t>
          </w:r>
          <w:r>
            <w:rPr>
              <w:rFonts w:eastAsia="Times New Roman"/>
              <w:i/>
              <w:iCs/>
            </w:rPr>
            <w:t>Agricultural and Forest Meteorology</w:t>
          </w:r>
          <w:r>
            <w:rPr>
              <w:rFonts w:eastAsia="Times New Roman"/>
            </w:rPr>
            <w:t xml:space="preserve">, </w:t>
          </w:r>
          <w:r>
            <w:rPr>
              <w:rFonts w:eastAsia="Times New Roman"/>
              <w:i/>
              <w:iCs/>
            </w:rPr>
            <w:t>232</w:t>
          </w:r>
          <w:r>
            <w:rPr>
              <w:rFonts w:eastAsia="Times New Roman"/>
            </w:rPr>
            <w:t>, 66–73. https://doi.org/10.1016/j.agrformet.2016.08.007</w:t>
          </w:r>
        </w:p>
        <w:p w14:paraId="64693B41" w14:textId="77777777" w:rsidR="00AF7F0F" w:rsidRDefault="00AF7F0F">
          <w:pPr>
            <w:autoSpaceDE w:val="0"/>
            <w:autoSpaceDN w:val="0"/>
            <w:ind w:hanging="480"/>
            <w:divId w:val="1652055410"/>
            <w:rPr>
              <w:rFonts w:eastAsia="Times New Roman"/>
            </w:rPr>
          </w:pPr>
          <w:r>
            <w:rPr>
              <w:rFonts w:eastAsia="Times New Roman"/>
            </w:rPr>
            <w:t xml:space="preserve">Warren, C. R., &amp; Adams, M. A. (2002). Phosphorus affects growth and partitioning of nitrogen to Rubisco in Pinus pinaster. </w:t>
          </w:r>
          <w:r>
            <w:rPr>
              <w:rFonts w:eastAsia="Times New Roman"/>
              <w:i/>
              <w:iCs/>
            </w:rPr>
            <w:t>Tree Physiology</w:t>
          </w:r>
          <w:r>
            <w:rPr>
              <w:rFonts w:eastAsia="Times New Roman"/>
            </w:rPr>
            <w:t xml:space="preserve">, </w:t>
          </w:r>
          <w:r>
            <w:rPr>
              <w:rFonts w:eastAsia="Times New Roman"/>
              <w:i/>
              <w:iCs/>
            </w:rPr>
            <w:t>22</w:t>
          </w:r>
          <w:r>
            <w:rPr>
              <w:rFonts w:eastAsia="Times New Roman"/>
            </w:rPr>
            <w:t>(1), 11–19. https://doi.org/10.1093/treephys/22.1.11</w:t>
          </w:r>
        </w:p>
        <w:p w14:paraId="34131AD5" w14:textId="77777777" w:rsidR="00AF7F0F" w:rsidRDefault="00AF7F0F">
          <w:pPr>
            <w:autoSpaceDE w:val="0"/>
            <w:autoSpaceDN w:val="0"/>
            <w:ind w:hanging="480"/>
            <w:divId w:val="2027099119"/>
            <w:rPr>
              <w:rFonts w:eastAsia="Times New Roman"/>
            </w:rPr>
          </w:pPr>
          <w:r>
            <w:rPr>
              <w:rFonts w:eastAsia="Times New Roman"/>
            </w:rPr>
            <w:t xml:space="preserve">Wigand, C., Thursby, G. B., McKinney, R. A., &amp; Santos, A. F. (2004). Response of Spartina patens to dissolved inorganic nutrient additions in the field. </w:t>
          </w:r>
          <w:r>
            <w:rPr>
              <w:rFonts w:eastAsia="Times New Roman"/>
              <w:i/>
              <w:iCs/>
            </w:rPr>
            <w:t>Journal of Coastal Research</w:t>
          </w:r>
          <w:r>
            <w:rPr>
              <w:rFonts w:eastAsia="Times New Roman"/>
            </w:rPr>
            <w:t xml:space="preserve">, </w:t>
          </w:r>
          <w:r>
            <w:rPr>
              <w:rFonts w:eastAsia="Times New Roman"/>
              <w:i/>
              <w:iCs/>
            </w:rPr>
            <w:t>20</w:t>
          </w:r>
          <w:r>
            <w:rPr>
              <w:rFonts w:eastAsia="Times New Roman"/>
            </w:rPr>
            <w:t>(SPEC. ISS. 45), 134–149. https://doi.org/10.2112/si45-134.1</w:t>
          </w:r>
        </w:p>
        <w:p w14:paraId="5BF93EA2" w14:textId="77777777" w:rsidR="00AF7F0F" w:rsidRDefault="00AF7F0F">
          <w:pPr>
            <w:autoSpaceDE w:val="0"/>
            <w:autoSpaceDN w:val="0"/>
            <w:ind w:hanging="480"/>
            <w:divId w:val="1328944132"/>
            <w:rPr>
              <w:rFonts w:eastAsia="Times New Roman"/>
            </w:rPr>
          </w:pPr>
          <w:r>
            <w:rPr>
              <w:rFonts w:eastAsia="Times New Roman"/>
            </w:rPr>
            <w:t xml:space="preserve">Wright, S. J., </w:t>
          </w:r>
          <w:proofErr w:type="spellStart"/>
          <w:r>
            <w:rPr>
              <w:rFonts w:eastAsia="Times New Roman"/>
            </w:rPr>
            <w:t>Yavitt</w:t>
          </w:r>
          <w:proofErr w:type="spellEnd"/>
          <w:r>
            <w:rPr>
              <w:rFonts w:eastAsia="Times New Roman"/>
            </w:rPr>
            <w:t xml:space="preserve">, J. B., Wurzburger, N., Turner, B. L., Tanner, E. V. J., Sayer, E. J., Santiago, L. S., Kaspari, M., Hedin, L. O., Harms, K. E., Garcia, M. N., &amp; Corre, M. D. (2011). Potassium, phosphorus, or nitrogen limit root allocation, tree growth, or litter production in a lowland tropical forest. </w:t>
          </w:r>
          <w:r>
            <w:rPr>
              <w:rFonts w:eastAsia="Times New Roman"/>
              <w:i/>
              <w:iCs/>
            </w:rPr>
            <w:t>Ecology</w:t>
          </w:r>
          <w:r>
            <w:rPr>
              <w:rFonts w:eastAsia="Times New Roman"/>
            </w:rPr>
            <w:t xml:space="preserve">, </w:t>
          </w:r>
          <w:r>
            <w:rPr>
              <w:rFonts w:eastAsia="Times New Roman"/>
              <w:i/>
              <w:iCs/>
            </w:rPr>
            <w:t>92</w:t>
          </w:r>
          <w:r>
            <w:rPr>
              <w:rFonts w:eastAsia="Times New Roman"/>
            </w:rPr>
            <w:t>(8), 1616–1625. https://doi.org/10.1890/10-1558.1</w:t>
          </w:r>
        </w:p>
        <w:p w14:paraId="03E4C437" w14:textId="77777777" w:rsidR="00AF7F0F" w:rsidRDefault="00AF7F0F">
          <w:pPr>
            <w:autoSpaceDE w:val="0"/>
            <w:autoSpaceDN w:val="0"/>
            <w:ind w:hanging="480"/>
            <w:divId w:val="1138458145"/>
            <w:rPr>
              <w:rFonts w:eastAsia="Times New Roman"/>
            </w:rPr>
          </w:pPr>
          <w:r>
            <w:rPr>
              <w:rFonts w:eastAsia="Times New Roman"/>
            </w:rPr>
            <w:lastRenderedPageBreak/>
            <w:t xml:space="preserve">Yang, X., Ren, F., Zhou, H., &amp; He, J. S. (2014). Responses of plant community biomass to nitrogen and phosphorus additions in an alpine meadow on the Qinghai-Xizang Plateau. </w:t>
          </w:r>
          <w:r>
            <w:rPr>
              <w:rFonts w:eastAsia="Times New Roman"/>
              <w:i/>
              <w:iCs/>
            </w:rPr>
            <w:t>Chinese Journal of Plant Ecology</w:t>
          </w:r>
          <w:r>
            <w:rPr>
              <w:rFonts w:eastAsia="Times New Roman"/>
            </w:rPr>
            <w:t xml:space="preserve">, </w:t>
          </w:r>
          <w:r>
            <w:rPr>
              <w:rFonts w:eastAsia="Times New Roman"/>
              <w:i/>
              <w:iCs/>
            </w:rPr>
            <w:t>38</w:t>
          </w:r>
          <w:r>
            <w:rPr>
              <w:rFonts w:eastAsia="Times New Roman"/>
            </w:rPr>
            <w:t>(2), 159–166. https://doi.org/10.3724/sp.j.1258.2014.00014</w:t>
          </w:r>
        </w:p>
        <w:p w14:paraId="7A483304" w14:textId="77777777" w:rsidR="00AF7F0F" w:rsidRDefault="00AF7F0F">
          <w:pPr>
            <w:autoSpaceDE w:val="0"/>
            <w:autoSpaceDN w:val="0"/>
            <w:ind w:hanging="480"/>
            <w:divId w:val="300963146"/>
            <w:rPr>
              <w:rFonts w:eastAsia="Times New Roman"/>
            </w:rPr>
          </w:pPr>
          <w:r>
            <w:rPr>
              <w:rFonts w:eastAsia="Times New Roman"/>
            </w:rPr>
            <w:t xml:space="preserve">Ye, X., Bu, W., Hu, X., Liu, B., Liang, K., &amp; Chen, F. (2023). Species divergence in seedling leaf traits and tree growth response to nitrogen and phosphorus additions in an evergreen broadleaved forest of subtropical China. </w:t>
          </w:r>
          <w:r>
            <w:rPr>
              <w:rFonts w:eastAsia="Times New Roman"/>
              <w:i/>
              <w:iCs/>
            </w:rPr>
            <w:t>Journal of Forestry Research</w:t>
          </w:r>
          <w:r>
            <w:rPr>
              <w:rFonts w:eastAsia="Times New Roman"/>
            </w:rPr>
            <w:t xml:space="preserve">, </w:t>
          </w:r>
          <w:r>
            <w:rPr>
              <w:rFonts w:eastAsia="Times New Roman"/>
              <w:i/>
              <w:iCs/>
            </w:rPr>
            <w:t>34</w:t>
          </w:r>
          <w:r>
            <w:rPr>
              <w:rFonts w:eastAsia="Times New Roman"/>
            </w:rPr>
            <w:t>(1), 137–150. https://doi.org/10.1007/s11676-021-01437-2</w:t>
          </w:r>
        </w:p>
        <w:p w14:paraId="3EDA13C5" w14:textId="77777777" w:rsidR="00AF7F0F" w:rsidRDefault="00AF7F0F">
          <w:pPr>
            <w:autoSpaceDE w:val="0"/>
            <w:autoSpaceDN w:val="0"/>
            <w:ind w:hanging="480"/>
            <w:divId w:val="1009254680"/>
            <w:rPr>
              <w:rFonts w:eastAsia="Times New Roman"/>
            </w:rPr>
          </w:pPr>
          <w:r>
            <w:rPr>
              <w:rFonts w:eastAsia="Times New Roman"/>
            </w:rPr>
            <w:t>Ye, X., Wang, F., Hu, X., Lin, Y., Sun, R., Liang, X., &amp; Chen, F. (2022). Experimental Approach Alters N and P Addition Effects on Leaf Traits and Growth Rate of Subtropical Schima superba (</w:t>
          </w:r>
          <w:proofErr w:type="spellStart"/>
          <w:r>
            <w:rPr>
              <w:rFonts w:eastAsia="Times New Roman"/>
            </w:rPr>
            <w:t>Reinw</w:t>
          </w:r>
          <w:proofErr w:type="spellEnd"/>
          <w:r>
            <w:rPr>
              <w:rFonts w:eastAsia="Times New Roman"/>
            </w:rPr>
            <w:t xml:space="preserve">. </w:t>
          </w:r>
          <w:proofErr w:type="spellStart"/>
          <w:r>
            <w:rPr>
              <w:rFonts w:eastAsia="Times New Roman"/>
            </w:rPr>
            <w:t>ex Blume</w:t>
          </w:r>
          <w:proofErr w:type="spellEnd"/>
          <w:r>
            <w:rPr>
              <w:rFonts w:eastAsia="Times New Roman"/>
            </w:rPr>
            <w:t xml:space="preserve">) Seedlings. </w:t>
          </w:r>
          <w:r>
            <w:rPr>
              <w:rFonts w:eastAsia="Times New Roman"/>
              <w:i/>
              <w:iCs/>
            </w:rPr>
            <w:t>Forests</w:t>
          </w:r>
          <w:r>
            <w:rPr>
              <w:rFonts w:eastAsia="Times New Roman"/>
            </w:rPr>
            <w:t xml:space="preserve">, </w:t>
          </w:r>
          <w:r>
            <w:rPr>
              <w:rFonts w:eastAsia="Times New Roman"/>
              <w:i/>
              <w:iCs/>
            </w:rPr>
            <w:t>13</w:t>
          </w:r>
          <w:r>
            <w:rPr>
              <w:rFonts w:eastAsia="Times New Roman"/>
            </w:rPr>
            <w:t>(2), 141. https://doi.org/10.3390/f13020141</w:t>
          </w:r>
        </w:p>
        <w:p w14:paraId="4F353505" w14:textId="77777777" w:rsidR="00AF7F0F" w:rsidRDefault="00AF7F0F">
          <w:pPr>
            <w:autoSpaceDE w:val="0"/>
            <w:autoSpaceDN w:val="0"/>
            <w:ind w:hanging="480"/>
            <w:divId w:val="1094595457"/>
            <w:rPr>
              <w:rFonts w:eastAsia="Times New Roman"/>
            </w:rPr>
          </w:pPr>
          <w:r>
            <w:rPr>
              <w:rFonts w:eastAsia="Times New Roman"/>
            </w:rPr>
            <w:t xml:space="preserve">Yu, L., Song, X. L., Zhao, J. N., Wang, H., Bai, L., &amp; Yang, D. L. (2015). Responses of plant diversity and primary productivity to nutrient addition in a Stipa </w:t>
          </w:r>
          <w:proofErr w:type="spellStart"/>
          <w:r>
            <w:rPr>
              <w:rFonts w:eastAsia="Times New Roman"/>
            </w:rPr>
            <w:t>baicalensis</w:t>
          </w:r>
          <w:proofErr w:type="spellEnd"/>
          <w:r>
            <w:rPr>
              <w:rFonts w:eastAsia="Times New Roman"/>
            </w:rPr>
            <w:t xml:space="preserve"> grassland, China. </w:t>
          </w:r>
          <w:r>
            <w:rPr>
              <w:rFonts w:eastAsia="Times New Roman"/>
              <w:i/>
              <w:iCs/>
            </w:rPr>
            <w:t>Journal of Integrative Agriculture</w:t>
          </w:r>
          <w:r>
            <w:rPr>
              <w:rFonts w:eastAsia="Times New Roman"/>
            </w:rPr>
            <w:t xml:space="preserve">, </w:t>
          </w:r>
          <w:r>
            <w:rPr>
              <w:rFonts w:eastAsia="Times New Roman"/>
              <w:i/>
              <w:iCs/>
            </w:rPr>
            <w:t>14</w:t>
          </w:r>
          <w:r>
            <w:rPr>
              <w:rFonts w:eastAsia="Times New Roman"/>
            </w:rPr>
            <w:t>(10), 2099–2108. https://doi.org/10.1016/S2095-3119(14)61001-7</w:t>
          </w:r>
        </w:p>
        <w:p w14:paraId="473FF375" w14:textId="77777777" w:rsidR="00AF7F0F" w:rsidRDefault="00AF7F0F">
          <w:pPr>
            <w:autoSpaceDE w:val="0"/>
            <w:autoSpaceDN w:val="0"/>
            <w:ind w:hanging="480"/>
            <w:divId w:val="1948926343"/>
            <w:rPr>
              <w:rFonts w:eastAsia="Times New Roman"/>
            </w:rPr>
          </w:pPr>
          <w:r>
            <w:rPr>
              <w:rFonts w:eastAsia="Times New Roman"/>
            </w:rPr>
            <w:t xml:space="preserve">Yu, Q., Ni, X., Cheng, X., Ma, S., Tian, D., Zhu, B., Zhu, J., Ji, C., Tang, Z., &amp; Fang, J. (2022). Foliar phosphorus allocation and photosynthesis reveal plants’ adaptative strategies to phosphorus limitation in tropical forests at different successional stages. </w:t>
          </w:r>
          <w:r>
            <w:rPr>
              <w:rFonts w:eastAsia="Times New Roman"/>
              <w:i/>
              <w:iCs/>
            </w:rPr>
            <w:t>Science of the Total Environment</w:t>
          </w:r>
          <w:r>
            <w:rPr>
              <w:rFonts w:eastAsia="Times New Roman"/>
            </w:rPr>
            <w:t xml:space="preserve">, </w:t>
          </w:r>
          <w:r>
            <w:rPr>
              <w:rFonts w:eastAsia="Times New Roman"/>
              <w:i/>
              <w:iCs/>
            </w:rPr>
            <w:t>846</w:t>
          </w:r>
          <w:r>
            <w:rPr>
              <w:rFonts w:eastAsia="Times New Roman"/>
            </w:rPr>
            <w:t>(May), 157456. https://doi.org/10.1016/j.scitotenv.2022.157456</w:t>
          </w:r>
        </w:p>
        <w:p w14:paraId="7B6BA5E5" w14:textId="77777777" w:rsidR="00AF7F0F" w:rsidRDefault="00AF7F0F">
          <w:pPr>
            <w:autoSpaceDE w:val="0"/>
            <w:autoSpaceDN w:val="0"/>
            <w:ind w:hanging="480"/>
            <w:divId w:val="1149636620"/>
            <w:rPr>
              <w:rFonts w:eastAsia="Times New Roman"/>
            </w:rPr>
          </w:pPr>
          <w:r>
            <w:rPr>
              <w:rFonts w:eastAsia="Times New Roman"/>
            </w:rPr>
            <w:t xml:space="preserve">Yu, Z. Y., Zeng, D. H., Jiang, F. Q., &amp; Zhao, Q. (2009). Responses of biomass to the addition of water, nitrogen and phosphorus in </w:t>
          </w:r>
          <w:proofErr w:type="spellStart"/>
          <w:r>
            <w:rPr>
              <w:rFonts w:eastAsia="Times New Roman"/>
            </w:rPr>
            <w:t>Keerqin</w:t>
          </w:r>
          <w:proofErr w:type="spellEnd"/>
          <w:r>
            <w:rPr>
              <w:rFonts w:eastAsia="Times New Roman"/>
            </w:rPr>
            <w:t xml:space="preserve"> sandy grassland, Inner Mongolia, China. </w:t>
          </w:r>
          <w:r>
            <w:rPr>
              <w:rFonts w:eastAsia="Times New Roman"/>
              <w:i/>
              <w:iCs/>
            </w:rPr>
            <w:t>Journal of Forestry Research</w:t>
          </w:r>
          <w:r>
            <w:rPr>
              <w:rFonts w:eastAsia="Times New Roman"/>
            </w:rPr>
            <w:t xml:space="preserve">, </w:t>
          </w:r>
          <w:r>
            <w:rPr>
              <w:rFonts w:eastAsia="Times New Roman"/>
              <w:i/>
              <w:iCs/>
            </w:rPr>
            <w:t>20</w:t>
          </w:r>
          <w:r>
            <w:rPr>
              <w:rFonts w:eastAsia="Times New Roman"/>
            </w:rPr>
            <w:t>(1), 23–26. https://doi.org/10.1007/s11676-009-0004-4</w:t>
          </w:r>
        </w:p>
        <w:p w14:paraId="6BC82C96" w14:textId="77777777" w:rsidR="00AF7F0F" w:rsidRDefault="00AF7F0F">
          <w:pPr>
            <w:autoSpaceDE w:val="0"/>
            <w:autoSpaceDN w:val="0"/>
            <w:ind w:hanging="480"/>
            <w:divId w:val="138962332"/>
            <w:rPr>
              <w:rFonts w:eastAsia="Times New Roman"/>
            </w:rPr>
          </w:pPr>
          <w:r>
            <w:rPr>
              <w:rFonts w:eastAsia="Times New Roman"/>
            </w:rPr>
            <w:t xml:space="preserve">Zeng, W., &amp; Wang, W. (2015). Combination of nitrogen and phosphorus fertilization enhance ecosystem carbon sequestration in a nitrogen-limited temperate plantation of Northern China. </w:t>
          </w:r>
          <w:r>
            <w:rPr>
              <w:rFonts w:eastAsia="Times New Roman"/>
              <w:i/>
              <w:iCs/>
            </w:rPr>
            <w:t>Forest Ecology and Management</w:t>
          </w:r>
          <w:r>
            <w:rPr>
              <w:rFonts w:eastAsia="Times New Roman"/>
            </w:rPr>
            <w:t xml:space="preserve">, </w:t>
          </w:r>
          <w:r>
            <w:rPr>
              <w:rFonts w:eastAsia="Times New Roman"/>
              <w:i/>
              <w:iCs/>
            </w:rPr>
            <w:t>341</w:t>
          </w:r>
          <w:r>
            <w:rPr>
              <w:rFonts w:eastAsia="Times New Roman"/>
            </w:rPr>
            <w:t>, 59–66. https://doi.org/10.1016/j.foreco.2015.01.004</w:t>
          </w:r>
        </w:p>
        <w:p w14:paraId="1690C265" w14:textId="796373FE" w:rsidR="00692A2E" w:rsidRPr="009465D9" w:rsidRDefault="00AF7F0F" w:rsidP="009D19EF">
          <w:pPr>
            <w:rPr>
              <w:iCs/>
            </w:rPr>
          </w:pPr>
          <w:r>
            <w:rPr>
              <w:rFonts w:eastAsia="Times New Roman"/>
            </w:rPr>
            <w:t> </w:t>
          </w:r>
        </w:p>
      </w:sdtContent>
    </w:sdt>
    <w:sectPr w:rsidR="00692A2E" w:rsidRPr="009465D9" w:rsidSect="00A6615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474"/>
    <w:rsid w:val="00005242"/>
    <w:rsid w:val="0002261D"/>
    <w:rsid w:val="00036C6B"/>
    <w:rsid w:val="00044063"/>
    <w:rsid w:val="00073FD0"/>
    <w:rsid w:val="00080852"/>
    <w:rsid w:val="001138B7"/>
    <w:rsid w:val="00126A4C"/>
    <w:rsid w:val="001410FF"/>
    <w:rsid w:val="001475DC"/>
    <w:rsid w:val="00162C4E"/>
    <w:rsid w:val="001811D9"/>
    <w:rsid w:val="00194474"/>
    <w:rsid w:val="00197342"/>
    <w:rsid w:val="001A23CA"/>
    <w:rsid w:val="001A72B5"/>
    <w:rsid w:val="001B0488"/>
    <w:rsid w:val="001D4027"/>
    <w:rsid w:val="001D7CFF"/>
    <w:rsid w:val="001F61CB"/>
    <w:rsid w:val="00227F9B"/>
    <w:rsid w:val="00243F53"/>
    <w:rsid w:val="00246815"/>
    <w:rsid w:val="002875D0"/>
    <w:rsid w:val="00292722"/>
    <w:rsid w:val="002A257F"/>
    <w:rsid w:val="002B0173"/>
    <w:rsid w:val="002E2864"/>
    <w:rsid w:val="002F0D12"/>
    <w:rsid w:val="0032041E"/>
    <w:rsid w:val="00355693"/>
    <w:rsid w:val="00374137"/>
    <w:rsid w:val="00375165"/>
    <w:rsid w:val="003A37E3"/>
    <w:rsid w:val="003F078F"/>
    <w:rsid w:val="00444BE5"/>
    <w:rsid w:val="00452304"/>
    <w:rsid w:val="00462F71"/>
    <w:rsid w:val="0046565F"/>
    <w:rsid w:val="00474373"/>
    <w:rsid w:val="004D2F3D"/>
    <w:rsid w:val="004D5FBC"/>
    <w:rsid w:val="005060DD"/>
    <w:rsid w:val="00527288"/>
    <w:rsid w:val="00572A79"/>
    <w:rsid w:val="0058086D"/>
    <w:rsid w:val="00581754"/>
    <w:rsid w:val="005C540B"/>
    <w:rsid w:val="005C5B9C"/>
    <w:rsid w:val="005E2591"/>
    <w:rsid w:val="005E42F0"/>
    <w:rsid w:val="00620CAA"/>
    <w:rsid w:val="00625BDB"/>
    <w:rsid w:val="006602D9"/>
    <w:rsid w:val="00692A2E"/>
    <w:rsid w:val="006A37ED"/>
    <w:rsid w:val="006A54CA"/>
    <w:rsid w:val="006B3F81"/>
    <w:rsid w:val="0070256D"/>
    <w:rsid w:val="00711C46"/>
    <w:rsid w:val="0074160B"/>
    <w:rsid w:val="00746B83"/>
    <w:rsid w:val="00753BB1"/>
    <w:rsid w:val="00762466"/>
    <w:rsid w:val="007A06C2"/>
    <w:rsid w:val="007C7D05"/>
    <w:rsid w:val="00805216"/>
    <w:rsid w:val="00843EE9"/>
    <w:rsid w:val="00844AB4"/>
    <w:rsid w:val="0086018D"/>
    <w:rsid w:val="008825E3"/>
    <w:rsid w:val="00884E1E"/>
    <w:rsid w:val="008A0891"/>
    <w:rsid w:val="008A48CF"/>
    <w:rsid w:val="008B6C18"/>
    <w:rsid w:val="008B7FCB"/>
    <w:rsid w:val="008C50CD"/>
    <w:rsid w:val="008D14B0"/>
    <w:rsid w:val="008D7F03"/>
    <w:rsid w:val="008F0CA0"/>
    <w:rsid w:val="00943EC7"/>
    <w:rsid w:val="009465D9"/>
    <w:rsid w:val="00946F53"/>
    <w:rsid w:val="009520B2"/>
    <w:rsid w:val="00995D18"/>
    <w:rsid w:val="009A0DEC"/>
    <w:rsid w:val="009D19EF"/>
    <w:rsid w:val="009E5FB6"/>
    <w:rsid w:val="00A13DC2"/>
    <w:rsid w:val="00A204F7"/>
    <w:rsid w:val="00A210F6"/>
    <w:rsid w:val="00A22B61"/>
    <w:rsid w:val="00A35D5A"/>
    <w:rsid w:val="00A45A8E"/>
    <w:rsid w:val="00A52A32"/>
    <w:rsid w:val="00A56843"/>
    <w:rsid w:val="00A6606D"/>
    <w:rsid w:val="00A66153"/>
    <w:rsid w:val="00A80236"/>
    <w:rsid w:val="00A86CC2"/>
    <w:rsid w:val="00AA39BD"/>
    <w:rsid w:val="00AB1E84"/>
    <w:rsid w:val="00AC74A3"/>
    <w:rsid w:val="00AD1BC7"/>
    <w:rsid w:val="00AF37C5"/>
    <w:rsid w:val="00AF7F0F"/>
    <w:rsid w:val="00B03EE2"/>
    <w:rsid w:val="00B24360"/>
    <w:rsid w:val="00B7167A"/>
    <w:rsid w:val="00B72AF6"/>
    <w:rsid w:val="00B73AEA"/>
    <w:rsid w:val="00B86CEE"/>
    <w:rsid w:val="00BA0EA8"/>
    <w:rsid w:val="00BA31FC"/>
    <w:rsid w:val="00BE0821"/>
    <w:rsid w:val="00BF77D1"/>
    <w:rsid w:val="00C0360D"/>
    <w:rsid w:val="00C15C33"/>
    <w:rsid w:val="00C24147"/>
    <w:rsid w:val="00C31920"/>
    <w:rsid w:val="00C40986"/>
    <w:rsid w:val="00C5108C"/>
    <w:rsid w:val="00C954CC"/>
    <w:rsid w:val="00CE67E9"/>
    <w:rsid w:val="00CF35B0"/>
    <w:rsid w:val="00CF3885"/>
    <w:rsid w:val="00D07864"/>
    <w:rsid w:val="00D12150"/>
    <w:rsid w:val="00D428E9"/>
    <w:rsid w:val="00D52EF1"/>
    <w:rsid w:val="00D53A13"/>
    <w:rsid w:val="00D73409"/>
    <w:rsid w:val="00D85257"/>
    <w:rsid w:val="00D9593D"/>
    <w:rsid w:val="00E12C44"/>
    <w:rsid w:val="00E14C3A"/>
    <w:rsid w:val="00E51A8B"/>
    <w:rsid w:val="00E5579B"/>
    <w:rsid w:val="00E63F10"/>
    <w:rsid w:val="00E807B5"/>
    <w:rsid w:val="00E81FBB"/>
    <w:rsid w:val="00E84017"/>
    <w:rsid w:val="00E86E34"/>
    <w:rsid w:val="00EA2123"/>
    <w:rsid w:val="00EB14B7"/>
    <w:rsid w:val="00EC1D99"/>
    <w:rsid w:val="00EC21FB"/>
    <w:rsid w:val="00ED272B"/>
    <w:rsid w:val="00ED72A2"/>
    <w:rsid w:val="00F1070D"/>
    <w:rsid w:val="00F76832"/>
    <w:rsid w:val="00F76905"/>
    <w:rsid w:val="00FA6302"/>
    <w:rsid w:val="00FB5014"/>
    <w:rsid w:val="00FB5A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8139A13"/>
  <w15:chartTrackingRefBased/>
  <w15:docId w15:val="{A3681754-C17B-1343-98CB-B2A86C37F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44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44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447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447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9447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9447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9447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9447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9447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4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44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47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47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9447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9447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9447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9447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9447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944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4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47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447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94474"/>
    <w:pPr>
      <w:spacing w:before="160"/>
      <w:jc w:val="center"/>
    </w:pPr>
    <w:rPr>
      <w:i/>
      <w:iCs/>
      <w:color w:val="404040" w:themeColor="text1" w:themeTint="BF"/>
    </w:rPr>
  </w:style>
  <w:style w:type="character" w:customStyle="1" w:styleId="QuoteChar">
    <w:name w:val="Quote Char"/>
    <w:basedOn w:val="DefaultParagraphFont"/>
    <w:link w:val="Quote"/>
    <w:uiPriority w:val="29"/>
    <w:rsid w:val="00194474"/>
    <w:rPr>
      <w:i/>
      <w:iCs/>
      <w:color w:val="404040" w:themeColor="text1" w:themeTint="BF"/>
    </w:rPr>
  </w:style>
  <w:style w:type="paragraph" w:styleId="ListParagraph">
    <w:name w:val="List Paragraph"/>
    <w:basedOn w:val="Normal"/>
    <w:uiPriority w:val="34"/>
    <w:qFormat/>
    <w:rsid w:val="00194474"/>
    <w:pPr>
      <w:ind w:left="720"/>
      <w:contextualSpacing/>
    </w:pPr>
  </w:style>
  <w:style w:type="character" w:styleId="IntenseEmphasis">
    <w:name w:val="Intense Emphasis"/>
    <w:basedOn w:val="DefaultParagraphFont"/>
    <w:uiPriority w:val="21"/>
    <w:qFormat/>
    <w:rsid w:val="00194474"/>
    <w:rPr>
      <w:i/>
      <w:iCs/>
      <w:color w:val="0F4761" w:themeColor="accent1" w:themeShade="BF"/>
    </w:rPr>
  </w:style>
  <w:style w:type="paragraph" w:styleId="IntenseQuote">
    <w:name w:val="Intense Quote"/>
    <w:basedOn w:val="Normal"/>
    <w:next w:val="Normal"/>
    <w:link w:val="IntenseQuoteChar"/>
    <w:uiPriority w:val="30"/>
    <w:qFormat/>
    <w:rsid w:val="001944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4474"/>
    <w:rPr>
      <w:i/>
      <w:iCs/>
      <w:color w:val="0F4761" w:themeColor="accent1" w:themeShade="BF"/>
    </w:rPr>
  </w:style>
  <w:style w:type="character" w:styleId="IntenseReference">
    <w:name w:val="Intense Reference"/>
    <w:basedOn w:val="DefaultParagraphFont"/>
    <w:uiPriority w:val="32"/>
    <w:qFormat/>
    <w:rsid w:val="00194474"/>
    <w:rPr>
      <w:b/>
      <w:bCs/>
      <w:smallCaps/>
      <w:color w:val="0F4761" w:themeColor="accent1" w:themeShade="BF"/>
      <w:spacing w:val="5"/>
    </w:rPr>
  </w:style>
  <w:style w:type="table" w:styleId="TableGrid">
    <w:name w:val="Table Grid"/>
    <w:basedOn w:val="TableNormal"/>
    <w:uiPriority w:val="39"/>
    <w:rsid w:val="00A52A32"/>
    <w:pPr>
      <w:spacing w:after="0" w:line="240" w:lineRule="auto"/>
    </w:pPr>
    <w:rPr>
      <w:bCs/>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1070D"/>
    <w:rPr>
      <w:color w:val="666666"/>
    </w:rPr>
  </w:style>
  <w:style w:type="character" w:styleId="CommentReference">
    <w:name w:val="annotation reference"/>
    <w:basedOn w:val="DefaultParagraphFont"/>
    <w:uiPriority w:val="99"/>
    <w:semiHidden/>
    <w:unhideWhenUsed/>
    <w:rsid w:val="008D7F03"/>
    <w:rPr>
      <w:sz w:val="16"/>
      <w:szCs w:val="16"/>
    </w:rPr>
  </w:style>
  <w:style w:type="paragraph" w:styleId="CommentText">
    <w:name w:val="annotation text"/>
    <w:basedOn w:val="Normal"/>
    <w:link w:val="CommentTextChar"/>
    <w:uiPriority w:val="99"/>
    <w:semiHidden/>
    <w:unhideWhenUsed/>
    <w:rsid w:val="008D7F03"/>
    <w:pPr>
      <w:spacing w:line="240" w:lineRule="auto"/>
    </w:pPr>
    <w:rPr>
      <w:sz w:val="20"/>
      <w:szCs w:val="20"/>
    </w:rPr>
  </w:style>
  <w:style w:type="character" w:customStyle="1" w:styleId="CommentTextChar">
    <w:name w:val="Comment Text Char"/>
    <w:basedOn w:val="DefaultParagraphFont"/>
    <w:link w:val="CommentText"/>
    <w:uiPriority w:val="99"/>
    <w:semiHidden/>
    <w:rsid w:val="008D7F03"/>
    <w:rPr>
      <w:sz w:val="20"/>
      <w:szCs w:val="20"/>
    </w:rPr>
  </w:style>
  <w:style w:type="paragraph" w:styleId="CommentSubject">
    <w:name w:val="annotation subject"/>
    <w:basedOn w:val="CommentText"/>
    <w:next w:val="CommentText"/>
    <w:link w:val="CommentSubjectChar"/>
    <w:uiPriority w:val="99"/>
    <w:semiHidden/>
    <w:unhideWhenUsed/>
    <w:rsid w:val="008D7F03"/>
    <w:rPr>
      <w:b/>
      <w:bCs/>
    </w:rPr>
  </w:style>
  <w:style w:type="character" w:customStyle="1" w:styleId="CommentSubjectChar">
    <w:name w:val="Comment Subject Char"/>
    <w:basedOn w:val="CommentTextChar"/>
    <w:link w:val="CommentSubject"/>
    <w:uiPriority w:val="99"/>
    <w:semiHidden/>
    <w:rsid w:val="008D7F0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653">
      <w:marLeft w:val="480"/>
      <w:marRight w:val="0"/>
      <w:marTop w:val="0"/>
      <w:marBottom w:val="0"/>
      <w:divBdr>
        <w:top w:val="none" w:sz="0" w:space="0" w:color="auto"/>
        <w:left w:val="none" w:sz="0" w:space="0" w:color="auto"/>
        <w:bottom w:val="none" w:sz="0" w:space="0" w:color="auto"/>
        <w:right w:val="none" w:sz="0" w:space="0" w:color="auto"/>
      </w:divBdr>
    </w:div>
    <w:div w:id="90747">
      <w:marLeft w:val="0"/>
      <w:marRight w:val="0"/>
      <w:marTop w:val="0"/>
      <w:marBottom w:val="0"/>
      <w:divBdr>
        <w:top w:val="none" w:sz="0" w:space="0" w:color="auto"/>
        <w:left w:val="none" w:sz="0" w:space="0" w:color="auto"/>
        <w:bottom w:val="none" w:sz="0" w:space="0" w:color="auto"/>
        <w:right w:val="none" w:sz="0" w:space="0" w:color="auto"/>
      </w:divBdr>
    </w:div>
    <w:div w:id="10185589">
      <w:marLeft w:val="480"/>
      <w:marRight w:val="0"/>
      <w:marTop w:val="0"/>
      <w:marBottom w:val="0"/>
      <w:divBdr>
        <w:top w:val="none" w:sz="0" w:space="0" w:color="auto"/>
        <w:left w:val="none" w:sz="0" w:space="0" w:color="auto"/>
        <w:bottom w:val="none" w:sz="0" w:space="0" w:color="auto"/>
        <w:right w:val="none" w:sz="0" w:space="0" w:color="auto"/>
      </w:divBdr>
    </w:div>
    <w:div w:id="13894366">
      <w:marLeft w:val="480"/>
      <w:marRight w:val="0"/>
      <w:marTop w:val="0"/>
      <w:marBottom w:val="0"/>
      <w:divBdr>
        <w:top w:val="none" w:sz="0" w:space="0" w:color="auto"/>
        <w:left w:val="none" w:sz="0" w:space="0" w:color="auto"/>
        <w:bottom w:val="none" w:sz="0" w:space="0" w:color="auto"/>
        <w:right w:val="none" w:sz="0" w:space="0" w:color="auto"/>
      </w:divBdr>
    </w:div>
    <w:div w:id="15623036">
      <w:marLeft w:val="480"/>
      <w:marRight w:val="0"/>
      <w:marTop w:val="0"/>
      <w:marBottom w:val="0"/>
      <w:divBdr>
        <w:top w:val="none" w:sz="0" w:space="0" w:color="auto"/>
        <w:left w:val="none" w:sz="0" w:space="0" w:color="auto"/>
        <w:bottom w:val="none" w:sz="0" w:space="0" w:color="auto"/>
        <w:right w:val="none" w:sz="0" w:space="0" w:color="auto"/>
      </w:divBdr>
    </w:div>
    <w:div w:id="16004633">
      <w:marLeft w:val="480"/>
      <w:marRight w:val="0"/>
      <w:marTop w:val="0"/>
      <w:marBottom w:val="0"/>
      <w:divBdr>
        <w:top w:val="none" w:sz="0" w:space="0" w:color="auto"/>
        <w:left w:val="none" w:sz="0" w:space="0" w:color="auto"/>
        <w:bottom w:val="none" w:sz="0" w:space="0" w:color="auto"/>
        <w:right w:val="none" w:sz="0" w:space="0" w:color="auto"/>
      </w:divBdr>
    </w:div>
    <w:div w:id="17973786">
      <w:marLeft w:val="480"/>
      <w:marRight w:val="0"/>
      <w:marTop w:val="0"/>
      <w:marBottom w:val="0"/>
      <w:divBdr>
        <w:top w:val="none" w:sz="0" w:space="0" w:color="auto"/>
        <w:left w:val="none" w:sz="0" w:space="0" w:color="auto"/>
        <w:bottom w:val="none" w:sz="0" w:space="0" w:color="auto"/>
        <w:right w:val="none" w:sz="0" w:space="0" w:color="auto"/>
      </w:divBdr>
    </w:div>
    <w:div w:id="18430543">
      <w:marLeft w:val="480"/>
      <w:marRight w:val="0"/>
      <w:marTop w:val="0"/>
      <w:marBottom w:val="0"/>
      <w:divBdr>
        <w:top w:val="none" w:sz="0" w:space="0" w:color="auto"/>
        <w:left w:val="none" w:sz="0" w:space="0" w:color="auto"/>
        <w:bottom w:val="none" w:sz="0" w:space="0" w:color="auto"/>
        <w:right w:val="none" w:sz="0" w:space="0" w:color="auto"/>
      </w:divBdr>
    </w:div>
    <w:div w:id="22831992">
      <w:marLeft w:val="480"/>
      <w:marRight w:val="0"/>
      <w:marTop w:val="0"/>
      <w:marBottom w:val="0"/>
      <w:divBdr>
        <w:top w:val="none" w:sz="0" w:space="0" w:color="auto"/>
        <w:left w:val="none" w:sz="0" w:space="0" w:color="auto"/>
        <w:bottom w:val="none" w:sz="0" w:space="0" w:color="auto"/>
        <w:right w:val="none" w:sz="0" w:space="0" w:color="auto"/>
      </w:divBdr>
    </w:div>
    <w:div w:id="23681010">
      <w:marLeft w:val="480"/>
      <w:marRight w:val="0"/>
      <w:marTop w:val="0"/>
      <w:marBottom w:val="0"/>
      <w:divBdr>
        <w:top w:val="none" w:sz="0" w:space="0" w:color="auto"/>
        <w:left w:val="none" w:sz="0" w:space="0" w:color="auto"/>
        <w:bottom w:val="none" w:sz="0" w:space="0" w:color="auto"/>
        <w:right w:val="none" w:sz="0" w:space="0" w:color="auto"/>
      </w:divBdr>
    </w:div>
    <w:div w:id="25757216">
      <w:marLeft w:val="480"/>
      <w:marRight w:val="0"/>
      <w:marTop w:val="0"/>
      <w:marBottom w:val="0"/>
      <w:divBdr>
        <w:top w:val="none" w:sz="0" w:space="0" w:color="auto"/>
        <w:left w:val="none" w:sz="0" w:space="0" w:color="auto"/>
        <w:bottom w:val="none" w:sz="0" w:space="0" w:color="auto"/>
        <w:right w:val="none" w:sz="0" w:space="0" w:color="auto"/>
      </w:divBdr>
    </w:div>
    <w:div w:id="28190718">
      <w:marLeft w:val="0"/>
      <w:marRight w:val="0"/>
      <w:marTop w:val="0"/>
      <w:marBottom w:val="0"/>
      <w:divBdr>
        <w:top w:val="none" w:sz="0" w:space="0" w:color="auto"/>
        <w:left w:val="none" w:sz="0" w:space="0" w:color="auto"/>
        <w:bottom w:val="none" w:sz="0" w:space="0" w:color="auto"/>
        <w:right w:val="none" w:sz="0" w:space="0" w:color="auto"/>
      </w:divBdr>
    </w:div>
    <w:div w:id="29653276">
      <w:marLeft w:val="480"/>
      <w:marRight w:val="0"/>
      <w:marTop w:val="0"/>
      <w:marBottom w:val="0"/>
      <w:divBdr>
        <w:top w:val="none" w:sz="0" w:space="0" w:color="auto"/>
        <w:left w:val="none" w:sz="0" w:space="0" w:color="auto"/>
        <w:bottom w:val="none" w:sz="0" w:space="0" w:color="auto"/>
        <w:right w:val="none" w:sz="0" w:space="0" w:color="auto"/>
      </w:divBdr>
    </w:div>
    <w:div w:id="35736160">
      <w:marLeft w:val="480"/>
      <w:marRight w:val="0"/>
      <w:marTop w:val="0"/>
      <w:marBottom w:val="0"/>
      <w:divBdr>
        <w:top w:val="none" w:sz="0" w:space="0" w:color="auto"/>
        <w:left w:val="none" w:sz="0" w:space="0" w:color="auto"/>
        <w:bottom w:val="none" w:sz="0" w:space="0" w:color="auto"/>
        <w:right w:val="none" w:sz="0" w:space="0" w:color="auto"/>
      </w:divBdr>
    </w:div>
    <w:div w:id="40905227">
      <w:marLeft w:val="480"/>
      <w:marRight w:val="0"/>
      <w:marTop w:val="0"/>
      <w:marBottom w:val="0"/>
      <w:divBdr>
        <w:top w:val="none" w:sz="0" w:space="0" w:color="auto"/>
        <w:left w:val="none" w:sz="0" w:space="0" w:color="auto"/>
        <w:bottom w:val="none" w:sz="0" w:space="0" w:color="auto"/>
        <w:right w:val="none" w:sz="0" w:space="0" w:color="auto"/>
      </w:divBdr>
    </w:div>
    <w:div w:id="41294231">
      <w:marLeft w:val="0"/>
      <w:marRight w:val="0"/>
      <w:marTop w:val="0"/>
      <w:marBottom w:val="0"/>
      <w:divBdr>
        <w:top w:val="none" w:sz="0" w:space="0" w:color="auto"/>
        <w:left w:val="none" w:sz="0" w:space="0" w:color="auto"/>
        <w:bottom w:val="none" w:sz="0" w:space="0" w:color="auto"/>
        <w:right w:val="none" w:sz="0" w:space="0" w:color="auto"/>
      </w:divBdr>
    </w:div>
    <w:div w:id="41298464">
      <w:marLeft w:val="480"/>
      <w:marRight w:val="0"/>
      <w:marTop w:val="0"/>
      <w:marBottom w:val="0"/>
      <w:divBdr>
        <w:top w:val="none" w:sz="0" w:space="0" w:color="auto"/>
        <w:left w:val="none" w:sz="0" w:space="0" w:color="auto"/>
        <w:bottom w:val="none" w:sz="0" w:space="0" w:color="auto"/>
        <w:right w:val="none" w:sz="0" w:space="0" w:color="auto"/>
      </w:divBdr>
    </w:div>
    <w:div w:id="47343878">
      <w:marLeft w:val="480"/>
      <w:marRight w:val="0"/>
      <w:marTop w:val="0"/>
      <w:marBottom w:val="0"/>
      <w:divBdr>
        <w:top w:val="none" w:sz="0" w:space="0" w:color="auto"/>
        <w:left w:val="none" w:sz="0" w:space="0" w:color="auto"/>
        <w:bottom w:val="none" w:sz="0" w:space="0" w:color="auto"/>
        <w:right w:val="none" w:sz="0" w:space="0" w:color="auto"/>
      </w:divBdr>
    </w:div>
    <w:div w:id="49160066">
      <w:marLeft w:val="0"/>
      <w:marRight w:val="0"/>
      <w:marTop w:val="0"/>
      <w:marBottom w:val="0"/>
      <w:divBdr>
        <w:top w:val="none" w:sz="0" w:space="0" w:color="auto"/>
        <w:left w:val="none" w:sz="0" w:space="0" w:color="auto"/>
        <w:bottom w:val="none" w:sz="0" w:space="0" w:color="auto"/>
        <w:right w:val="none" w:sz="0" w:space="0" w:color="auto"/>
      </w:divBdr>
    </w:div>
    <w:div w:id="50809628">
      <w:marLeft w:val="0"/>
      <w:marRight w:val="0"/>
      <w:marTop w:val="0"/>
      <w:marBottom w:val="0"/>
      <w:divBdr>
        <w:top w:val="none" w:sz="0" w:space="0" w:color="auto"/>
        <w:left w:val="none" w:sz="0" w:space="0" w:color="auto"/>
        <w:bottom w:val="none" w:sz="0" w:space="0" w:color="auto"/>
        <w:right w:val="none" w:sz="0" w:space="0" w:color="auto"/>
      </w:divBdr>
    </w:div>
    <w:div w:id="54281571">
      <w:marLeft w:val="480"/>
      <w:marRight w:val="0"/>
      <w:marTop w:val="0"/>
      <w:marBottom w:val="0"/>
      <w:divBdr>
        <w:top w:val="none" w:sz="0" w:space="0" w:color="auto"/>
        <w:left w:val="none" w:sz="0" w:space="0" w:color="auto"/>
        <w:bottom w:val="none" w:sz="0" w:space="0" w:color="auto"/>
        <w:right w:val="none" w:sz="0" w:space="0" w:color="auto"/>
      </w:divBdr>
    </w:div>
    <w:div w:id="55248657">
      <w:marLeft w:val="480"/>
      <w:marRight w:val="0"/>
      <w:marTop w:val="0"/>
      <w:marBottom w:val="0"/>
      <w:divBdr>
        <w:top w:val="none" w:sz="0" w:space="0" w:color="auto"/>
        <w:left w:val="none" w:sz="0" w:space="0" w:color="auto"/>
        <w:bottom w:val="none" w:sz="0" w:space="0" w:color="auto"/>
        <w:right w:val="none" w:sz="0" w:space="0" w:color="auto"/>
      </w:divBdr>
    </w:div>
    <w:div w:id="55782437">
      <w:marLeft w:val="480"/>
      <w:marRight w:val="0"/>
      <w:marTop w:val="0"/>
      <w:marBottom w:val="0"/>
      <w:divBdr>
        <w:top w:val="none" w:sz="0" w:space="0" w:color="auto"/>
        <w:left w:val="none" w:sz="0" w:space="0" w:color="auto"/>
        <w:bottom w:val="none" w:sz="0" w:space="0" w:color="auto"/>
        <w:right w:val="none" w:sz="0" w:space="0" w:color="auto"/>
      </w:divBdr>
    </w:div>
    <w:div w:id="60712809">
      <w:marLeft w:val="0"/>
      <w:marRight w:val="0"/>
      <w:marTop w:val="0"/>
      <w:marBottom w:val="0"/>
      <w:divBdr>
        <w:top w:val="none" w:sz="0" w:space="0" w:color="auto"/>
        <w:left w:val="none" w:sz="0" w:space="0" w:color="auto"/>
        <w:bottom w:val="none" w:sz="0" w:space="0" w:color="auto"/>
        <w:right w:val="none" w:sz="0" w:space="0" w:color="auto"/>
      </w:divBdr>
    </w:div>
    <w:div w:id="66659666">
      <w:marLeft w:val="480"/>
      <w:marRight w:val="0"/>
      <w:marTop w:val="0"/>
      <w:marBottom w:val="0"/>
      <w:divBdr>
        <w:top w:val="none" w:sz="0" w:space="0" w:color="auto"/>
        <w:left w:val="none" w:sz="0" w:space="0" w:color="auto"/>
        <w:bottom w:val="none" w:sz="0" w:space="0" w:color="auto"/>
        <w:right w:val="none" w:sz="0" w:space="0" w:color="auto"/>
      </w:divBdr>
    </w:div>
    <w:div w:id="68500080">
      <w:marLeft w:val="480"/>
      <w:marRight w:val="0"/>
      <w:marTop w:val="0"/>
      <w:marBottom w:val="0"/>
      <w:divBdr>
        <w:top w:val="none" w:sz="0" w:space="0" w:color="auto"/>
        <w:left w:val="none" w:sz="0" w:space="0" w:color="auto"/>
        <w:bottom w:val="none" w:sz="0" w:space="0" w:color="auto"/>
        <w:right w:val="none" w:sz="0" w:space="0" w:color="auto"/>
      </w:divBdr>
    </w:div>
    <w:div w:id="68701409">
      <w:marLeft w:val="480"/>
      <w:marRight w:val="0"/>
      <w:marTop w:val="0"/>
      <w:marBottom w:val="0"/>
      <w:divBdr>
        <w:top w:val="none" w:sz="0" w:space="0" w:color="auto"/>
        <w:left w:val="none" w:sz="0" w:space="0" w:color="auto"/>
        <w:bottom w:val="none" w:sz="0" w:space="0" w:color="auto"/>
        <w:right w:val="none" w:sz="0" w:space="0" w:color="auto"/>
      </w:divBdr>
    </w:div>
    <w:div w:id="69928707">
      <w:marLeft w:val="480"/>
      <w:marRight w:val="0"/>
      <w:marTop w:val="0"/>
      <w:marBottom w:val="0"/>
      <w:divBdr>
        <w:top w:val="none" w:sz="0" w:space="0" w:color="auto"/>
        <w:left w:val="none" w:sz="0" w:space="0" w:color="auto"/>
        <w:bottom w:val="none" w:sz="0" w:space="0" w:color="auto"/>
        <w:right w:val="none" w:sz="0" w:space="0" w:color="auto"/>
      </w:divBdr>
    </w:div>
    <w:div w:id="74716917">
      <w:marLeft w:val="480"/>
      <w:marRight w:val="0"/>
      <w:marTop w:val="0"/>
      <w:marBottom w:val="0"/>
      <w:divBdr>
        <w:top w:val="none" w:sz="0" w:space="0" w:color="auto"/>
        <w:left w:val="none" w:sz="0" w:space="0" w:color="auto"/>
        <w:bottom w:val="none" w:sz="0" w:space="0" w:color="auto"/>
        <w:right w:val="none" w:sz="0" w:space="0" w:color="auto"/>
      </w:divBdr>
    </w:div>
    <w:div w:id="78059821">
      <w:marLeft w:val="480"/>
      <w:marRight w:val="0"/>
      <w:marTop w:val="0"/>
      <w:marBottom w:val="0"/>
      <w:divBdr>
        <w:top w:val="none" w:sz="0" w:space="0" w:color="auto"/>
        <w:left w:val="none" w:sz="0" w:space="0" w:color="auto"/>
        <w:bottom w:val="none" w:sz="0" w:space="0" w:color="auto"/>
        <w:right w:val="none" w:sz="0" w:space="0" w:color="auto"/>
      </w:divBdr>
    </w:div>
    <w:div w:id="80445265">
      <w:marLeft w:val="480"/>
      <w:marRight w:val="0"/>
      <w:marTop w:val="0"/>
      <w:marBottom w:val="0"/>
      <w:divBdr>
        <w:top w:val="none" w:sz="0" w:space="0" w:color="auto"/>
        <w:left w:val="none" w:sz="0" w:space="0" w:color="auto"/>
        <w:bottom w:val="none" w:sz="0" w:space="0" w:color="auto"/>
        <w:right w:val="none" w:sz="0" w:space="0" w:color="auto"/>
      </w:divBdr>
    </w:div>
    <w:div w:id="85350922">
      <w:marLeft w:val="480"/>
      <w:marRight w:val="0"/>
      <w:marTop w:val="0"/>
      <w:marBottom w:val="0"/>
      <w:divBdr>
        <w:top w:val="none" w:sz="0" w:space="0" w:color="auto"/>
        <w:left w:val="none" w:sz="0" w:space="0" w:color="auto"/>
        <w:bottom w:val="none" w:sz="0" w:space="0" w:color="auto"/>
        <w:right w:val="none" w:sz="0" w:space="0" w:color="auto"/>
      </w:divBdr>
    </w:div>
    <w:div w:id="87240198">
      <w:marLeft w:val="480"/>
      <w:marRight w:val="0"/>
      <w:marTop w:val="0"/>
      <w:marBottom w:val="0"/>
      <w:divBdr>
        <w:top w:val="none" w:sz="0" w:space="0" w:color="auto"/>
        <w:left w:val="none" w:sz="0" w:space="0" w:color="auto"/>
        <w:bottom w:val="none" w:sz="0" w:space="0" w:color="auto"/>
        <w:right w:val="none" w:sz="0" w:space="0" w:color="auto"/>
      </w:divBdr>
    </w:div>
    <w:div w:id="87582494">
      <w:marLeft w:val="0"/>
      <w:marRight w:val="0"/>
      <w:marTop w:val="0"/>
      <w:marBottom w:val="0"/>
      <w:divBdr>
        <w:top w:val="none" w:sz="0" w:space="0" w:color="auto"/>
        <w:left w:val="none" w:sz="0" w:space="0" w:color="auto"/>
        <w:bottom w:val="none" w:sz="0" w:space="0" w:color="auto"/>
        <w:right w:val="none" w:sz="0" w:space="0" w:color="auto"/>
      </w:divBdr>
    </w:div>
    <w:div w:id="87893230">
      <w:marLeft w:val="480"/>
      <w:marRight w:val="0"/>
      <w:marTop w:val="0"/>
      <w:marBottom w:val="0"/>
      <w:divBdr>
        <w:top w:val="none" w:sz="0" w:space="0" w:color="auto"/>
        <w:left w:val="none" w:sz="0" w:space="0" w:color="auto"/>
        <w:bottom w:val="none" w:sz="0" w:space="0" w:color="auto"/>
        <w:right w:val="none" w:sz="0" w:space="0" w:color="auto"/>
      </w:divBdr>
    </w:div>
    <w:div w:id="94600929">
      <w:marLeft w:val="480"/>
      <w:marRight w:val="0"/>
      <w:marTop w:val="0"/>
      <w:marBottom w:val="0"/>
      <w:divBdr>
        <w:top w:val="none" w:sz="0" w:space="0" w:color="auto"/>
        <w:left w:val="none" w:sz="0" w:space="0" w:color="auto"/>
        <w:bottom w:val="none" w:sz="0" w:space="0" w:color="auto"/>
        <w:right w:val="none" w:sz="0" w:space="0" w:color="auto"/>
      </w:divBdr>
    </w:div>
    <w:div w:id="106193416">
      <w:marLeft w:val="480"/>
      <w:marRight w:val="0"/>
      <w:marTop w:val="0"/>
      <w:marBottom w:val="0"/>
      <w:divBdr>
        <w:top w:val="none" w:sz="0" w:space="0" w:color="auto"/>
        <w:left w:val="none" w:sz="0" w:space="0" w:color="auto"/>
        <w:bottom w:val="none" w:sz="0" w:space="0" w:color="auto"/>
        <w:right w:val="none" w:sz="0" w:space="0" w:color="auto"/>
      </w:divBdr>
    </w:div>
    <w:div w:id="109008115">
      <w:marLeft w:val="0"/>
      <w:marRight w:val="0"/>
      <w:marTop w:val="0"/>
      <w:marBottom w:val="0"/>
      <w:divBdr>
        <w:top w:val="none" w:sz="0" w:space="0" w:color="auto"/>
        <w:left w:val="none" w:sz="0" w:space="0" w:color="auto"/>
        <w:bottom w:val="none" w:sz="0" w:space="0" w:color="auto"/>
        <w:right w:val="none" w:sz="0" w:space="0" w:color="auto"/>
      </w:divBdr>
    </w:div>
    <w:div w:id="109083658">
      <w:marLeft w:val="480"/>
      <w:marRight w:val="0"/>
      <w:marTop w:val="0"/>
      <w:marBottom w:val="0"/>
      <w:divBdr>
        <w:top w:val="none" w:sz="0" w:space="0" w:color="auto"/>
        <w:left w:val="none" w:sz="0" w:space="0" w:color="auto"/>
        <w:bottom w:val="none" w:sz="0" w:space="0" w:color="auto"/>
        <w:right w:val="none" w:sz="0" w:space="0" w:color="auto"/>
      </w:divBdr>
    </w:div>
    <w:div w:id="111365136">
      <w:marLeft w:val="480"/>
      <w:marRight w:val="0"/>
      <w:marTop w:val="0"/>
      <w:marBottom w:val="0"/>
      <w:divBdr>
        <w:top w:val="none" w:sz="0" w:space="0" w:color="auto"/>
        <w:left w:val="none" w:sz="0" w:space="0" w:color="auto"/>
        <w:bottom w:val="none" w:sz="0" w:space="0" w:color="auto"/>
        <w:right w:val="none" w:sz="0" w:space="0" w:color="auto"/>
      </w:divBdr>
    </w:div>
    <w:div w:id="111411256">
      <w:marLeft w:val="480"/>
      <w:marRight w:val="0"/>
      <w:marTop w:val="0"/>
      <w:marBottom w:val="0"/>
      <w:divBdr>
        <w:top w:val="none" w:sz="0" w:space="0" w:color="auto"/>
        <w:left w:val="none" w:sz="0" w:space="0" w:color="auto"/>
        <w:bottom w:val="none" w:sz="0" w:space="0" w:color="auto"/>
        <w:right w:val="none" w:sz="0" w:space="0" w:color="auto"/>
      </w:divBdr>
    </w:div>
    <w:div w:id="114443855">
      <w:marLeft w:val="0"/>
      <w:marRight w:val="0"/>
      <w:marTop w:val="0"/>
      <w:marBottom w:val="0"/>
      <w:divBdr>
        <w:top w:val="none" w:sz="0" w:space="0" w:color="auto"/>
        <w:left w:val="none" w:sz="0" w:space="0" w:color="auto"/>
        <w:bottom w:val="none" w:sz="0" w:space="0" w:color="auto"/>
        <w:right w:val="none" w:sz="0" w:space="0" w:color="auto"/>
      </w:divBdr>
    </w:div>
    <w:div w:id="114715211">
      <w:marLeft w:val="480"/>
      <w:marRight w:val="0"/>
      <w:marTop w:val="0"/>
      <w:marBottom w:val="0"/>
      <w:divBdr>
        <w:top w:val="none" w:sz="0" w:space="0" w:color="auto"/>
        <w:left w:val="none" w:sz="0" w:space="0" w:color="auto"/>
        <w:bottom w:val="none" w:sz="0" w:space="0" w:color="auto"/>
        <w:right w:val="none" w:sz="0" w:space="0" w:color="auto"/>
      </w:divBdr>
    </w:div>
    <w:div w:id="123081255">
      <w:marLeft w:val="480"/>
      <w:marRight w:val="0"/>
      <w:marTop w:val="0"/>
      <w:marBottom w:val="0"/>
      <w:divBdr>
        <w:top w:val="none" w:sz="0" w:space="0" w:color="auto"/>
        <w:left w:val="none" w:sz="0" w:space="0" w:color="auto"/>
        <w:bottom w:val="none" w:sz="0" w:space="0" w:color="auto"/>
        <w:right w:val="none" w:sz="0" w:space="0" w:color="auto"/>
      </w:divBdr>
    </w:div>
    <w:div w:id="125122031">
      <w:marLeft w:val="0"/>
      <w:marRight w:val="0"/>
      <w:marTop w:val="0"/>
      <w:marBottom w:val="0"/>
      <w:divBdr>
        <w:top w:val="none" w:sz="0" w:space="0" w:color="auto"/>
        <w:left w:val="none" w:sz="0" w:space="0" w:color="auto"/>
        <w:bottom w:val="none" w:sz="0" w:space="0" w:color="auto"/>
        <w:right w:val="none" w:sz="0" w:space="0" w:color="auto"/>
      </w:divBdr>
    </w:div>
    <w:div w:id="127553392">
      <w:marLeft w:val="480"/>
      <w:marRight w:val="0"/>
      <w:marTop w:val="0"/>
      <w:marBottom w:val="0"/>
      <w:divBdr>
        <w:top w:val="none" w:sz="0" w:space="0" w:color="auto"/>
        <w:left w:val="none" w:sz="0" w:space="0" w:color="auto"/>
        <w:bottom w:val="none" w:sz="0" w:space="0" w:color="auto"/>
        <w:right w:val="none" w:sz="0" w:space="0" w:color="auto"/>
      </w:divBdr>
    </w:div>
    <w:div w:id="129519509">
      <w:marLeft w:val="0"/>
      <w:marRight w:val="0"/>
      <w:marTop w:val="0"/>
      <w:marBottom w:val="0"/>
      <w:divBdr>
        <w:top w:val="none" w:sz="0" w:space="0" w:color="auto"/>
        <w:left w:val="none" w:sz="0" w:space="0" w:color="auto"/>
        <w:bottom w:val="none" w:sz="0" w:space="0" w:color="auto"/>
        <w:right w:val="none" w:sz="0" w:space="0" w:color="auto"/>
      </w:divBdr>
    </w:div>
    <w:div w:id="134756903">
      <w:marLeft w:val="480"/>
      <w:marRight w:val="0"/>
      <w:marTop w:val="0"/>
      <w:marBottom w:val="0"/>
      <w:divBdr>
        <w:top w:val="none" w:sz="0" w:space="0" w:color="auto"/>
        <w:left w:val="none" w:sz="0" w:space="0" w:color="auto"/>
        <w:bottom w:val="none" w:sz="0" w:space="0" w:color="auto"/>
        <w:right w:val="none" w:sz="0" w:space="0" w:color="auto"/>
      </w:divBdr>
    </w:div>
    <w:div w:id="134959265">
      <w:marLeft w:val="480"/>
      <w:marRight w:val="0"/>
      <w:marTop w:val="0"/>
      <w:marBottom w:val="0"/>
      <w:divBdr>
        <w:top w:val="none" w:sz="0" w:space="0" w:color="auto"/>
        <w:left w:val="none" w:sz="0" w:space="0" w:color="auto"/>
        <w:bottom w:val="none" w:sz="0" w:space="0" w:color="auto"/>
        <w:right w:val="none" w:sz="0" w:space="0" w:color="auto"/>
      </w:divBdr>
    </w:div>
    <w:div w:id="135996805">
      <w:marLeft w:val="480"/>
      <w:marRight w:val="0"/>
      <w:marTop w:val="0"/>
      <w:marBottom w:val="0"/>
      <w:divBdr>
        <w:top w:val="none" w:sz="0" w:space="0" w:color="auto"/>
        <w:left w:val="none" w:sz="0" w:space="0" w:color="auto"/>
        <w:bottom w:val="none" w:sz="0" w:space="0" w:color="auto"/>
        <w:right w:val="none" w:sz="0" w:space="0" w:color="auto"/>
      </w:divBdr>
    </w:div>
    <w:div w:id="136840640">
      <w:marLeft w:val="480"/>
      <w:marRight w:val="0"/>
      <w:marTop w:val="0"/>
      <w:marBottom w:val="0"/>
      <w:divBdr>
        <w:top w:val="none" w:sz="0" w:space="0" w:color="auto"/>
        <w:left w:val="none" w:sz="0" w:space="0" w:color="auto"/>
        <w:bottom w:val="none" w:sz="0" w:space="0" w:color="auto"/>
        <w:right w:val="none" w:sz="0" w:space="0" w:color="auto"/>
      </w:divBdr>
    </w:div>
    <w:div w:id="137960951">
      <w:marLeft w:val="0"/>
      <w:marRight w:val="0"/>
      <w:marTop w:val="0"/>
      <w:marBottom w:val="0"/>
      <w:divBdr>
        <w:top w:val="none" w:sz="0" w:space="0" w:color="auto"/>
        <w:left w:val="none" w:sz="0" w:space="0" w:color="auto"/>
        <w:bottom w:val="none" w:sz="0" w:space="0" w:color="auto"/>
        <w:right w:val="none" w:sz="0" w:space="0" w:color="auto"/>
      </w:divBdr>
    </w:div>
    <w:div w:id="138962332">
      <w:marLeft w:val="480"/>
      <w:marRight w:val="0"/>
      <w:marTop w:val="0"/>
      <w:marBottom w:val="0"/>
      <w:divBdr>
        <w:top w:val="none" w:sz="0" w:space="0" w:color="auto"/>
        <w:left w:val="none" w:sz="0" w:space="0" w:color="auto"/>
        <w:bottom w:val="none" w:sz="0" w:space="0" w:color="auto"/>
        <w:right w:val="none" w:sz="0" w:space="0" w:color="auto"/>
      </w:divBdr>
    </w:div>
    <w:div w:id="139268829">
      <w:marLeft w:val="480"/>
      <w:marRight w:val="0"/>
      <w:marTop w:val="0"/>
      <w:marBottom w:val="0"/>
      <w:divBdr>
        <w:top w:val="none" w:sz="0" w:space="0" w:color="auto"/>
        <w:left w:val="none" w:sz="0" w:space="0" w:color="auto"/>
        <w:bottom w:val="none" w:sz="0" w:space="0" w:color="auto"/>
        <w:right w:val="none" w:sz="0" w:space="0" w:color="auto"/>
      </w:divBdr>
    </w:div>
    <w:div w:id="145627813">
      <w:marLeft w:val="0"/>
      <w:marRight w:val="0"/>
      <w:marTop w:val="0"/>
      <w:marBottom w:val="0"/>
      <w:divBdr>
        <w:top w:val="none" w:sz="0" w:space="0" w:color="auto"/>
        <w:left w:val="none" w:sz="0" w:space="0" w:color="auto"/>
        <w:bottom w:val="none" w:sz="0" w:space="0" w:color="auto"/>
        <w:right w:val="none" w:sz="0" w:space="0" w:color="auto"/>
      </w:divBdr>
    </w:div>
    <w:div w:id="146674990">
      <w:marLeft w:val="480"/>
      <w:marRight w:val="0"/>
      <w:marTop w:val="0"/>
      <w:marBottom w:val="0"/>
      <w:divBdr>
        <w:top w:val="none" w:sz="0" w:space="0" w:color="auto"/>
        <w:left w:val="none" w:sz="0" w:space="0" w:color="auto"/>
        <w:bottom w:val="none" w:sz="0" w:space="0" w:color="auto"/>
        <w:right w:val="none" w:sz="0" w:space="0" w:color="auto"/>
      </w:divBdr>
    </w:div>
    <w:div w:id="148059595">
      <w:marLeft w:val="480"/>
      <w:marRight w:val="0"/>
      <w:marTop w:val="0"/>
      <w:marBottom w:val="0"/>
      <w:divBdr>
        <w:top w:val="none" w:sz="0" w:space="0" w:color="auto"/>
        <w:left w:val="none" w:sz="0" w:space="0" w:color="auto"/>
        <w:bottom w:val="none" w:sz="0" w:space="0" w:color="auto"/>
        <w:right w:val="none" w:sz="0" w:space="0" w:color="auto"/>
      </w:divBdr>
    </w:div>
    <w:div w:id="151875910">
      <w:marLeft w:val="480"/>
      <w:marRight w:val="0"/>
      <w:marTop w:val="0"/>
      <w:marBottom w:val="0"/>
      <w:divBdr>
        <w:top w:val="none" w:sz="0" w:space="0" w:color="auto"/>
        <w:left w:val="none" w:sz="0" w:space="0" w:color="auto"/>
        <w:bottom w:val="none" w:sz="0" w:space="0" w:color="auto"/>
        <w:right w:val="none" w:sz="0" w:space="0" w:color="auto"/>
      </w:divBdr>
    </w:div>
    <w:div w:id="153958580">
      <w:marLeft w:val="480"/>
      <w:marRight w:val="0"/>
      <w:marTop w:val="0"/>
      <w:marBottom w:val="0"/>
      <w:divBdr>
        <w:top w:val="none" w:sz="0" w:space="0" w:color="auto"/>
        <w:left w:val="none" w:sz="0" w:space="0" w:color="auto"/>
        <w:bottom w:val="none" w:sz="0" w:space="0" w:color="auto"/>
        <w:right w:val="none" w:sz="0" w:space="0" w:color="auto"/>
      </w:divBdr>
    </w:div>
    <w:div w:id="156382315">
      <w:marLeft w:val="480"/>
      <w:marRight w:val="0"/>
      <w:marTop w:val="0"/>
      <w:marBottom w:val="0"/>
      <w:divBdr>
        <w:top w:val="none" w:sz="0" w:space="0" w:color="auto"/>
        <w:left w:val="none" w:sz="0" w:space="0" w:color="auto"/>
        <w:bottom w:val="none" w:sz="0" w:space="0" w:color="auto"/>
        <w:right w:val="none" w:sz="0" w:space="0" w:color="auto"/>
      </w:divBdr>
    </w:div>
    <w:div w:id="156726664">
      <w:marLeft w:val="0"/>
      <w:marRight w:val="0"/>
      <w:marTop w:val="0"/>
      <w:marBottom w:val="0"/>
      <w:divBdr>
        <w:top w:val="none" w:sz="0" w:space="0" w:color="auto"/>
        <w:left w:val="none" w:sz="0" w:space="0" w:color="auto"/>
        <w:bottom w:val="none" w:sz="0" w:space="0" w:color="auto"/>
        <w:right w:val="none" w:sz="0" w:space="0" w:color="auto"/>
      </w:divBdr>
    </w:div>
    <w:div w:id="166291678">
      <w:marLeft w:val="480"/>
      <w:marRight w:val="0"/>
      <w:marTop w:val="0"/>
      <w:marBottom w:val="0"/>
      <w:divBdr>
        <w:top w:val="none" w:sz="0" w:space="0" w:color="auto"/>
        <w:left w:val="none" w:sz="0" w:space="0" w:color="auto"/>
        <w:bottom w:val="none" w:sz="0" w:space="0" w:color="auto"/>
        <w:right w:val="none" w:sz="0" w:space="0" w:color="auto"/>
      </w:divBdr>
    </w:div>
    <w:div w:id="169418916">
      <w:marLeft w:val="480"/>
      <w:marRight w:val="0"/>
      <w:marTop w:val="0"/>
      <w:marBottom w:val="0"/>
      <w:divBdr>
        <w:top w:val="none" w:sz="0" w:space="0" w:color="auto"/>
        <w:left w:val="none" w:sz="0" w:space="0" w:color="auto"/>
        <w:bottom w:val="none" w:sz="0" w:space="0" w:color="auto"/>
        <w:right w:val="none" w:sz="0" w:space="0" w:color="auto"/>
      </w:divBdr>
    </w:div>
    <w:div w:id="170999190">
      <w:marLeft w:val="480"/>
      <w:marRight w:val="0"/>
      <w:marTop w:val="0"/>
      <w:marBottom w:val="0"/>
      <w:divBdr>
        <w:top w:val="none" w:sz="0" w:space="0" w:color="auto"/>
        <w:left w:val="none" w:sz="0" w:space="0" w:color="auto"/>
        <w:bottom w:val="none" w:sz="0" w:space="0" w:color="auto"/>
        <w:right w:val="none" w:sz="0" w:space="0" w:color="auto"/>
      </w:divBdr>
    </w:div>
    <w:div w:id="172033711">
      <w:marLeft w:val="0"/>
      <w:marRight w:val="0"/>
      <w:marTop w:val="0"/>
      <w:marBottom w:val="0"/>
      <w:divBdr>
        <w:top w:val="none" w:sz="0" w:space="0" w:color="auto"/>
        <w:left w:val="none" w:sz="0" w:space="0" w:color="auto"/>
        <w:bottom w:val="none" w:sz="0" w:space="0" w:color="auto"/>
        <w:right w:val="none" w:sz="0" w:space="0" w:color="auto"/>
      </w:divBdr>
    </w:div>
    <w:div w:id="177236044">
      <w:marLeft w:val="480"/>
      <w:marRight w:val="0"/>
      <w:marTop w:val="0"/>
      <w:marBottom w:val="0"/>
      <w:divBdr>
        <w:top w:val="none" w:sz="0" w:space="0" w:color="auto"/>
        <w:left w:val="none" w:sz="0" w:space="0" w:color="auto"/>
        <w:bottom w:val="none" w:sz="0" w:space="0" w:color="auto"/>
        <w:right w:val="none" w:sz="0" w:space="0" w:color="auto"/>
      </w:divBdr>
    </w:div>
    <w:div w:id="179390123">
      <w:marLeft w:val="480"/>
      <w:marRight w:val="0"/>
      <w:marTop w:val="0"/>
      <w:marBottom w:val="0"/>
      <w:divBdr>
        <w:top w:val="none" w:sz="0" w:space="0" w:color="auto"/>
        <w:left w:val="none" w:sz="0" w:space="0" w:color="auto"/>
        <w:bottom w:val="none" w:sz="0" w:space="0" w:color="auto"/>
        <w:right w:val="none" w:sz="0" w:space="0" w:color="auto"/>
      </w:divBdr>
    </w:div>
    <w:div w:id="180440792">
      <w:marLeft w:val="0"/>
      <w:marRight w:val="0"/>
      <w:marTop w:val="0"/>
      <w:marBottom w:val="0"/>
      <w:divBdr>
        <w:top w:val="none" w:sz="0" w:space="0" w:color="auto"/>
        <w:left w:val="none" w:sz="0" w:space="0" w:color="auto"/>
        <w:bottom w:val="none" w:sz="0" w:space="0" w:color="auto"/>
        <w:right w:val="none" w:sz="0" w:space="0" w:color="auto"/>
      </w:divBdr>
    </w:div>
    <w:div w:id="187766848">
      <w:marLeft w:val="480"/>
      <w:marRight w:val="0"/>
      <w:marTop w:val="0"/>
      <w:marBottom w:val="0"/>
      <w:divBdr>
        <w:top w:val="none" w:sz="0" w:space="0" w:color="auto"/>
        <w:left w:val="none" w:sz="0" w:space="0" w:color="auto"/>
        <w:bottom w:val="none" w:sz="0" w:space="0" w:color="auto"/>
        <w:right w:val="none" w:sz="0" w:space="0" w:color="auto"/>
      </w:divBdr>
    </w:div>
    <w:div w:id="194123369">
      <w:marLeft w:val="0"/>
      <w:marRight w:val="0"/>
      <w:marTop w:val="0"/>
      <w:marBottom w:val="0"/>
      <w:divBdr>
        <w:top w:val="none" w:sz="0" w:space="0" w:color="auto"/>
        <w:left w:val="none" w:sz="0" w:space="0" w:color="auto"/>
        <w:bottom w:val="none" w:sz="0" w:space="0" w:color="auto"/>
        <w:right w:val="none" w:sz="0" w:space="0" w:color="auto"/>
      </w:divBdr>
    </w:div>
    <w:div w:id="197088029">
      <w:marLeft w:val="480"/>
      <w:marRight w:val="0"/>
      <w:marTop w:val="0"/>
      <w:marBottom w:val="0"/>
      <w:divBdr>
        <w:top w:val="none" w:sz="0" w:space="0" w:color="auto"/>
        <w:left w:val="none" w:sz="0" w:space="0" w:color="auto"/>
        <w:bottom w:val="none" w:sz="0" w:space="0" w:color="auto"/>
        <w:right w:val="none" w:sz="0" w:space="0" w:color="auto"/>
      </w:divBdr>
    </w:div>
    <w:div w:id="206376269">
      <w:marLeft w:val="0"/>
      <w:marRight w:val="0"/>
      <w:marTop w:val="0"/>
      <w:marBottom w:val="0"/>
      <w:divBdr>
        <w:top w:val="none" w:sz="0" w:space="0" w:color="auto"/>
        <w:left w:val="none" w:sz="0" w:space="0" w:color="auto"/>
        <w:bottom w:val="none" w:sz="0" w:space="0" w:color="auto"/>
        <w:right w:val="none" w:sz="0" w:space="0" w:color="auto"/>
      </w:divBdr>
    </w:div>
    <w:div w:id="208104175">
      <w:marLeft w:val="480"/>
      <w:marRight w:val="0"/>
      <w:marTop w:val="0"/>
      <w:marBottom w:val="0"/>
      <w:divBdr>
        <w:top w:val="none" w:sz="0" w:space="0" w:color="auto"/>
        <w:left w:val="none" w:sz="0" w:space="0" w:color="auto"/>
        <w:bottom w:val="none" w:sz="0" w:space="0" w:color="auto"/>
        <w:right w:val="none" w:sz="0" w:space="0" w:color="auto"/>
      </w:divBdr>
    </w:div>
    <w:div w:id="209877006">
      <w:marLeft w:val="480"/>
      <w:marRight w:val="0"/>
      <w:marTop w:val="0"/>
      <w:marBottom w:val="0"/>
      <w:divBdr>
        <w:top w:val="none" w:sz="0" w:space="0" w:color="auto"/>
        <w:left w:val="none" w:sz="0" w:space="0" w:color="auto"/>
        <w:bottom w:val="none" w:sz="0" w:space="0" w:color="auto"/>
        <w:right w:val="none" w:sz="0" w:space="0" w:color="auto"/>
      </w:divBdr>
    </w:div>
    <w:div w:id="210532878">
      <w:marLeft w:val="480"/>
      <w:marRight w:val="0"/>
      <w:marTop w:val="0"/>
      <w:marBottom w:val="0"/>
      <w:divBdr>
        <w:top w:val="none" w:sz="0" w:space="0" w:color="auto"/>
        <w:left w:val="none" w:sz="0" w:space="0" w:color="auto"/>
        <w:bottom w:val="none" w:sz="0" w:space="0" w:color="auto"/>
        <w:right w:val="none" w:sz="0" w:space="0" w:color="auto"/>
      </w:divBdr>
    </w:div>
    <w:div w:id="210969146">
      <w:marLeft w:val="480"/>
      <w:marRight w:val="0"/>
      <w:marTop w:val="0"/>
      <w:marBottom w:val="0"/>
      <w:divBdr>
        <w:top w:val="none" w:sz="0" w:space="0" w:color="auto"/>
        <w:left w:val="none" w:sz="0" w:space="0" w:color="auto"/>
        <w:bottom w:val="none" w:sz="0" w:space="0" w:color="auto"/>
        <w:right w:val="none" w:sz="0" w:space="0" w:color="auto"/>
      </w:divBdr>
    </w:div>
    <w:div w:id="218518845">
      <w:marLeft w:val="480"/>
      <w:marRight w:val="0"/>
      <w:marTop w:val="0"/>
      <w:marBottom w:val="0"/>
      <w:divBdr>
        <w:top w:val="none" w:sz="0" w:space="0" w:color="auto"/>
        <w:left w:val="none" w:sz="0" w:space="0" w:color="auto"/>
        <w:bottom w:val="none" w:sz="0" w:space="0" w:color="auto"/>
        <w:right w:val="none" w:sz="0" w:space="0" w:color="auto"/>
      </w:divBdr>
    </w:div>
    <w:div w:id="222522449">
      <w:marLeft w:val="480"/>
      <w:marRight w:val="0"/>
      <w:marTop w:val="0"/>
      <w:marBottom w:val="0"/>
      <w:divBdr>
        <w:top w:val="none" w:sz="0" w:space="0" w:color="auto"/>
        <w:left w:val="none" w:sz="0" w:space="0" w:color="auto"/>
        <w:bottom w:val="none" w:sz="0" w:space="0" w:color="auto"/>
        <w:right w:val="none" w:sz="0" w:space="0" w:color="auto"/>
      </w:divBdr>
    </w:div>
    <w:div w:id="224222191">
      <w:marLeft w:val="480"/>
      <w:marRight w:val="0"/>
      <w:marTop w:val="0"/>
      <w:marBottom w:val="0"/>
      <w:divBdr>
        <w:top w:val="none" w:sz="0" w:space="0" w:color="auto"/>
        <w:left w:val="none" w:sz="0" w:space="0" w:color="auto"/>
        <w:bottom w:val="none" w:sz="0" w:space="0" w:color="auto"/>
        <w:right w:val="none" w:sz="0" w:space="0" w:color="auto"/>
      </w:divBdr>
    </w:div>
    <w:div w:id="224486199">
      <w:marLeft w:val="480"/>
      <w:marRight w:val="0"/>
      <w:marTop w:val="0"/>
      <w:marBottom w:val="0"/>
      <w:divBdr>
        <w:top w:val="none" w:sz="0" w:space="0" w:color="auto"/>
        <w:left w:val="none" w:sz="0" w:space="0" w:color="auto"/>
        <w:bottom w:val="none" w:sz="0" w:space="0" w:color="auto"/>
        <w:right w:val="none" w:sz="0" w:space="0" w:color="auto"/>
      </w:divBdr>
    </w:div>
    <w:div w:id="227568978">
      <w:marLeft w:val="480"/>
      <w:marRight w:val="0"/>
      <w:marTop w:val="0"/>
      <w:marBottom w:val="0"/>
      <w:divBdr>
        <w:top w:val="none" w:sz="0" w:space="0" w:color="auto"/>
        <w:left w:val="none" w:sz="0" w:space="0" w:color="auto"/>
        <w:bottom w:val="none" w:sz="0" w:space="0" w:color="auto"/>
        <w:right w:val="none" w:sz="0" w:space="0" w:color="auto"/>
      </w:divBdr>
    </w:div>
    <w:div w:id="231670064">
      <w:marLeft w:val="480"/>
      <w:marRight w:val="0"/>
      <w:marTop w:val="0"/>
      <w:marBottom w:val="0"/>
      <w:divBdr>
        <w:top w:val="none" w:sz="0" w:space="0" w:color="auto"/>
        <w:left w:val="none" w:sz="0" w:space="0" w:color="auto"/>
        <w:bottom w:val="none" w:sz="0" w:space="0" w:color="auto"/>
        <w:right w:val="none" w:sz="0" w:space="0" w:color="auto"/>
      </w:divBdr>
    </w:div>
    <w:div w:id="233013153">
      <w:marLeft w:val="480"/>
      <w:marRight w:val="0"/>
      <w:marTop w:val="0"/>
      <w:marBottom w:val="0"/>
      <w:divBdr>
        <w:top w:val="none" w:sz="0" w:space="0" w:color="auto"/>
        <w:left w:val="none" w:sz="0" w:space="0" w:color="auto"/>
        <w:bottom w:val="none" w:sz="0" w:space="0" w:color="auto"/>
        <w:right w:val="none" w:sz="0" w:space="0" w:color="auto"/>
      </w:divBdr>
    </w:div>
    <w:div w:id="234097619">
      <w:marLeft w:val="480"/>
      <w:marRight w:val="0"/>
      <w:marTop w:val="0"/>
      <w:marBottom w:val="0"/>
      <w:divBdr>
        <w:top w:val="none" w:sz="0" w:space="0" w:color="auto"/>
        <w:left w:val="none" w:sz="0" w:space="0" w:color="auto"/>
        <w:bottom w:val="none" w:sz="0" w:space="0" w:color="auto"/>
        <w:right w:val="none" w:sz="0" w:space="0" w:color="auto"/>
      </w:divBdr>
    </w:div>
    <w:div w:id="236287525">
      <w:marLeft w:val="480"/>
      <w:marRight w:val="0"/>
      <w:marTop w:val="0"/>
      <w:marBottom w:val="0"/>
      <w:divBdr>
        <w:top w:val="none" w:sz="0" w:space="0" w:color="auto"/>
        <w:left w:val="none" w:sz="0" w:space="0" w:color="auto"/>
        <w:bottom w:val="none" w:sz="0" w:space="0" w:color="auto"/>
        <w:right w:val="none" w:sz="0" w:space="0" w:color="auto"/>
      </w:divBdr>
    </w:div>
    <w:div w:id="237253160">
      <w:marLeft w:val="480"/>
      <w:marRight w:val="0"/>
      <w:marTop w:val="0"/>
      <w:marBottom w:val="0"/>
      <w:divBdr>
        <w:top w:val="none" w:sz="0" w:space="0" w:color="auto"/>
        <w:left w:val="none" w:sz="0" w:space="0" w:color="auto"/>
        <w:bottom w:val="none" w:sz="0" w:space="0" w:color="auto"/>
        <w:right w:val="none" w:sz="0" w:space="0" w:color="auto"/>
      </w:divBdr>
    </w:div>
    <w:div w:id="238053507">
      <w:marLeft w:val="0"/>
      <w:marRight w:val="0"/>
      <w:marTop w:val="0"/>
      <w:marBottom w:val="0"/>
      <w:divBdr>
        <w:top w:val="none" w:sz="0" w:space="0" w:color="auto"/>
        <w:left w:val="none" w:sz="0" w:space="0" w:color="auto"/>
        <w:bottom w:val="none" w:sz="0" w:space="0" w:color="auto"/>
        <w:right w:val="none" w:sz="0" w:space="0" w:color="auto"/>
      </w:divBdr>
    </w:div>
    <w:div w:id="239759963">
      <w:marLeft w:val="480"/>
      <w:marRight w:val="0"/>
      <w:marTop w:val="0"/>
      <w:marBottom w:val="0"/>
      <w:divBdr>
        <w:top w:val="none" w:sz="0" w:space="0" w:color="auto"/>
        <w:left w:val="none" w:sz="0" w:space="0" w:color="auto"/>
        <w:bottom w:val="none" w:sz="0" w:space="0" w:color="auto"/>
        <w:right w:val="none" w:sz="0" w:space="0" w:color="auto"/>
      </w:divBdr>
    </w:div>
    <w:div w:id="241333062">
      <w:marLeft w:val="480"/>
      <w:marRight w:val="0"/>
      <w:marTop w:val="0"/>
      <w:marBottom w:val="0"/>
      <w:divBdr>
        <w:top w:val="none" w:sz="0" w:space="0" w:color="auto"/>
        <w:left w:val="none" w:sz="0" w:space="0" w:color="auto"/>
        <w:bottom w:val="none" w:sz="0" w:space="0" w:color="auto"/>
        <w:right w:val="none" w:sz="0" w:space="0" w:color="auto"/>
      </w:divBdr>
    </w:div>
    <w:div w:id="243953295">
      <w:marLeft w:val="480"/>
      <w:marRight w:val="0"/>
      <w:marTop w:val="0"/>
      <w:marBottom w:val="0"/>
      <w:divBdr>
        <w:top w:val="none" w:sz="0" w:space="0" w:color="auto"/>
        <w:left w:val="none" w:sz="0" w:space="0" w:color="auto"/>
        <w:bottom w:val="none" w:sz="0" w:space="0" w:color="auto"/>
        <w:right w:val="none" w:sz="0" w:space="0" w:color="auto"/>
      </w:divBdr>
    </w:div>
    <w:div w:id="245654495">
      <w:marLeft w:val="480"/>
      <w:marRight w:val="0"/>
      <w:marTop w:val="0"/>
      <w:marBottom w:val="0"/>
      <w:divBdr>
        <w:top w:val="none" w:sz="0" w:space="0" w:color="auto"/>
        <w:left w:val="none" w:sz="0" w:space="0" w:color="auto"/>
        <w:bottom w:val="none" w:sz="0" w:space="0" w:color="auto"/>
        <w:right w:val="none" w:sz="0" w:space="0" w:color="auto"/>
      </w:divBdr>
    </w:div>
    <w:div w:id="252789361">
      <w:marLeft w:val="480"/>
      <w:marRight w:val="0"/>
      <w:marTop w:val="0"/>
      <w:marBottom w:val="0"/>
      <w:divBdr>
        <w:top w:val="none" w:sz="0" w:space="0" w:color="auto"/>
        <w:left w:val="none" w:sz="0" w:space="0" w:color="auto"/>
        <w:bottom w:val="none" w:sz="0" w:space="0" w:color="auto"/>
        <w:right w:val="none" w:sz="0" w:space="0" w:color="auto"/>
      </w:divBdr>
    </w:div>
    <w:div w:id="254289495">
      <w:marLeft w:val="0"/>
      <w:marRight w:val="0"/>
      <w:marTop w:val="0"/>
      <w:marBottom w:val="0"/>
      <w:divBdr>
        <w:top w:val="none" w:sz="0" w:space="0" w:color="auto"/>
        <w:left w:val="none" w:sz="0" w:space="0" w:color="auto"/>
        <w:bottom w:val="none" w:sz="0" w:space="0" w:color="auto"/>
        <w:right w:val="none" w:sz="0" w:space="0" w:color="auto"/>
      </w:divBdr>
    </w:div>
    <w:div w:id="255140719">
      <w:marLeft w:val="480"/>
      <w:marRight w:val="0"/>
      <w:marTop w:val="0"/>
      <w:marBottom w:val="0"/>
      <w:divBdr>
        <w:top w:val="none" w:sz="0" w:space="0" w:color="auto"/>
        <w:left w:val="none" w:sz="0" w:space="0" w:color="auto"/>
        <w:bottom w:val="none" w:sz="0" w:space="0" w:color="auto"/>
        <w:right w:val="none" w:sz="0" w:space="0" w:color="auto"/>
      </w:divBdr>
    </w:div>
    <w:div w:id="258487771">
      <w:marLeft w:val="480"/>
      <w:marRight w:val="0"/>
      <w:marTop w:val="0"/>
      <w:marBottom w:val="0"/>
      <w:divBdr>
        <w:top w:val="none" w:sz="0" w:space="0" w:color="auto"/>
        <w:left w:val="none" w:sz="0" w:space="0" w:color="auto"/>
        <w:bottom w:val="none" w:sz="0" w:space="0" w:color="auto"/>
        <w:right w:val="none" w:sz="0" w:space="0" w:color="auto"/>
      </w:divBdr>
    </w:div>
    <w:div w:id="259801231">
      <w:marLeft w:val="480"/>
      <w:marRight w:val="0"/>
      <w:marTop w:val="0"/>
      <w:marBottom w:val="0"/>
      <w:divBdr>
        <w:top w:val="none" w:sz="0" w:space="0" w:color="auto"/>
        <w:left w:val="none" w:sz="0" w:space="0" w:color="auto"/>
        <w:bottom w:val="none" w:sz="0" w:space="0" w:color="auto"/>
        <w:right w:val="none" w:sz="0" w:space="0" w:color="auto"/>
      </w:divBdr>
    </w:div>
    <w:div w:id="261303307">
      <w:marLeft w:val="480"/>
      <w:marRight w:val="0"/>
      <w:marTop w:val="0"/>
      <w:marBottom w:val="0"/>
      <w:divBdr>
        <w:top w:val="none" w:sz="0" w:space="0" w:color="auto"/>
        <w:left w:val="none" w:sz="0" w:space="0" w:color="auto"/>
        <w:bottom w:val="none" w:sz="0" w:space="0" w:color="auto"/>
        <w:right w:val="none" w:sz="0" w:space="0" w:color="auto"/>
      </w:divBdr>
    </w:div>
    <w:div w:id="266498370">
      <w:marLeft w:val="480"/>
      <w:marRight w:val="0"/>
      <w:marTop w:val="0"/>
      <w:marBottom w:val="0"/>
      <w:divBdr>
        <w:top w:val="none" w:sz="0" w:space="0" w:color="auto"/>
        <w:left w:val="none" w:sz="0" w:space="0" w:color="auto"/>
        <w:bottom w:val="none" w:sz="0" w:space="0" w:color="auto"/>
        <w:right w:val="none" w:sz="0" w:space="0" w:color="auto"/>
      </w:divBdr>
    </w:div>
    <w:div w:id="266932910">
      <w:marLeft w:val="480"/>
      <w:marRight w:val="0"/>
      <w:marTop w:val="0"/>
      <w:marBottom w:val="0"/>
      <w:divBdr>
        <w:top w:val="none" w:sz="0" w:space="0" w:color="auto"/>
        <w:left w:val="none" w:sz="0" w:space="0" w:color="auto"/>
        <w:bottom w:val="none" w:sz="0" w:space="0" w:color="auto"/>
        <w:right w:val="none" w:sz="0" w:space="0" w:color="auto"/>
      </w:divBdr>
    </w:div>
    <w:div w:id="268050396">
      <w:marLeft w:val="0"/>
      <w:marRight w:val="0"/>
      <w:marTop w:val="0"/>
      <w:marBottom w:val="0"/>
      <w:divBdr>
        <w:top w:val="none" w:sz="0" w:space="0" w:color="auto"/>
        <w:left w:val="none" w:sz="0" w:space="0" w:color="auto"/>
        <w:bottom w:val="none" w:sz="0" w:space="0" w:color="auto"/>
        <w:right w:val="none" w:sz="0" w:space="0" w:color="auto"/>
      </w:divBdr>
    </w:div>
    <w:div w:id="272445636">
      <w:marLeft w:val="480"/>
      <w:marRight w:val="0"/>
      <w:marTop w:val="0"/>
      <w:marBottom w:val="0"/>
      <w:divBdr>
        <w:top w:val="none" w:sz="0" w:space="0" w:color="auto"/>
        <w:left w:val="none" w:sz="0" w:space="0" w:color="auto"/>
        <w:bottom w:val="none" w:sz="0" w:space="0" w:color="auto"/>
        <w:right w:val="none" w:sz="0" w:space="0" w:color="auto"/>
      </w:divBdr>
    </w:div>
    <w:div w:id="273752705">
      <w:marLeft w:val="480"/>
      <w:marRight w:val="0"/>
      <w:marTop w:val="0"/>
      <w:marBottom w:val="0"/>
      <w:divBdr>
        <w:top w:val="none" w:sz="0" w:space="0" w:color="auto"/>
        <w:left w:val="none" w:sz="0" w:space="0" w:color="auto"/>
        <w:bottom w:val="none" w:sz="0" w:space="0" w:color="auto"/>
        <w:right w:val="none" w:sz="0" w:space="0" w:color="auto"/>
      </w:divBdr>
    </w:div>
    <w:div w:id="277807503">
      <w:marLeft w:val="0"/>
      <w:marRight w:val="0"/>
      <w:marTop w:val="0"/>
      <w:marBottom w:val="0"/>
      <w:divBdr>
        <w:top w:val="none" w:sz="0" w:space="0" w:color="auto"/>
        <w:left w:val="none" w:sz="0" w:space="0" w:color="auto"/>
        <w:bottom w:val="none" w:sz="0" w:space="0" w:color="auto"/>
        <w:right w:val="none" w:sz="0" w:space="0" w:color="auto"/>
      </w:divBdr>
    </w:div>
    <w:div w:id="277879304">
      <w:marLeft w:val="0"/>
      <w:marRight w:val="0"/>
      <w:marTop w:val="0"/>
      <w:marBottom w:val="0"/>
      <w:divBdr>
        <w:top w:val="none" w:sz="0" w:space="0" w:color="auto"/>
        <w:left w:val="none" w:sz="0" w:space="0" w:color="auto"/>
        <w:bottom w:val="none" w:sz="0" w:space="0" w:color="auto"/>
        <w:right w:val="none" w:sz="0" w:space="0" w:color="auto"/>
      </w:divBdr>
    </w:div>
    <w:div w:id="282274187">
      <w:marLeft w:val="0"/>
      <w:marRight w:val="0"/>
      <w:marTop w:val="0"/>
      <w:marBottom w:val="0"/>
      <w:divBdr>
        <w:top w:val="none" w:sz="0" w:space="0" w:color="auto"/>
        <w:left w:val="none" w:sz="0" w:space="0" w:color="auto"/>
        <w:bottom w:val="none" w:sz="0" w:space="0" w:color="auto"/>
        <w:right w:val="none" w:sz="0" w:space="0" w:color="auto"/>
      </w:divBdr>
    </w:div>
    <w:div w:id="283660984">
      <w:marLeft w:val="480"/>
      <w:marRight w:val="0"/>
      <w:marTop w:val="0"/>
      <w:marBottom w:val="0"/>
      <w:divBdr>
        <w:top w:val="none" w:sz="0" w:space="0" w:color="auto"/>
        <w:left w:val="none" w:sz="0" w:space="0" w:color="auto"/>
        <w:bottom w:val="none" w:sz="0" w:space="0" w:color="auto"/>
        <w:right w:val="none" w:sz="0" w:space="0" w:color="auto"/>
      </w:divBdr>
    </w:div>
    <w:div w:id="283925830">
      <w:marLeft w:val="480"/>
      <w:marRight w:val="0"/>
      <w:marTop w:val="0"/>
      <w:marBottom w:val="0"/>
      <w:divBdr>
        <w:top w:val="none" w:sz="0" w:space="0" w:color="auto"/>
        <w:left w:val="none" w:sz="0" w:space="0" w:color="auto"/>
        <w:bottom w:val="none" w:sz="0" w:space="0" w:color="auto"/>
        <w:right w:val="none" w:sz="0" w:space="0" w:color="auto"/>
      </w:divBdr>
    </w:div>
    <w:div w:id="284435688">
      <w:marLeft w:val="480"/>
      <w:marRight w:val="0"/>
      <w:marTop w:val="0"/>
      <w:marBottom w:val="0"/>
      <w:divBdr>
        <w:top w:val="none" w:sz="0" w:space="0" w:color="auto"/>
        <w:left w:val="none" w:sz="0" w:space="0" w:color="auto"/>
        <w:bottom w:val="none" w:sz="0" w:space="0" w:color="auto"/>
        <w:right w:val="none" w:sz="0" w:space="0" w:color="auto"/>
      </w:divBdr>
    </w:div>
    <w:div w:id="290523862">
      <w:marLeft w:val="0"/>
      <w:marRight w:val="0"/>
      <w:marTop w:val="0"/>
      <w:marBottom w:val="0"/>
      <w:divBdr>
        <w:top w:val="none" w:sz="0" w:space="0" w:color="auto"/>
        <w:left w:val="none" w:sz="0" w:space="0" w:color="auto"/>
        <w:bottom w:val="none" w:sz="0" w:space="0" w:color="auto"/>
        <w:right w:val="none" w:sz="0" w:space="0" w:color="auto"/>
      </w:divBdr>
    </w:div>
    <w:div w:id="291980113">
      <w:marLeft w:val="480"/>
      <w:marRight w:val="0"/>
      <w:marTop w:val="0"/>
      <w:marBottom w:val="0"/>
      <w:divBdr>
        <w:top w:val="none" w:sz="0" w:space="0" w:color="auto"/>
        <w:left w:val="none" w:sz="0" w:space="0" w:color="auto"/>
        <w:bottom w:val="none" w:sz="0" w:space="0" w:color="auto"/>
        <w:right w:val="none" w:sz="0" w:space="0" w:color="auto"/>
      </w:divBdr>
    </w:div>
    <w:div w:id="294532086">
      <w:marLeft w:val="480"/>
      <w:marRight w:val="0"/>
      <w:marTop w:val="0"/>
      <w:marBottom w:val="0"/>
      <w:divBdr>
        <w:top w:val="none" w:sz="0" w:space="0" w:color="auto"/>
        <w:left w:val="none" w:sz="0" w:space="0" w:color="auto"/>
        <w:bottom w:val="none" w:sz="0" w:space="0" w:color="auto"/>
        <w:right w:val="none" w:sz="0" w:space="0" w:color="auto"/>
      </w:divBdr>
    </w:div>
    <w:div w:id="296183347">
      <w:marLeft w:val="480"/>
      <w:marRight w:val="0"/>
      <w:marTop w:val="0"/>
      <w:marBottom w:val="0"/>
      <w:divBdr>
        <w:top w:val="none" w:sz="0" w:space="0" w:color="auto"/>
        <w:left w:val="none" w:sz="0" w:space="0" w:color="auto"/>
        <w:bottom w:val="none" w:sz="0" w:space="0" w:color="auto"/>
        <w:right w:val="none" w:sz="0" w:space="0" w:color="auto"/>
      </w:divBdr>
    </w:div>
    <w:div w:id="296646127">
      <w:marLeft w:val="0"/>
      <w:marRight w:val="0"/>
      <w:marTop w:val="0"/>
      <w:marBottom w:val="0"/>
      <w:divBdr>
        <w:top w:val="none" w:sz="0" w:space="0" w:color="auto"/>
        <w:left w:val="none" w:sz="0" w:space="0" w:color="auto"/>
        <w:bottom w:val="none" w:sz="0" w:space="0" w:color="auto"/>
        <w:right w:val="none" w:sz="0" w:space="0" w:color="auto"/>
      </w:divBdr>
    </w:div>
    <w:div w:id="299307537">
      <w:marLeft w:val="480"/>
      <w:marRight w:val="0"/>
      <w:marTop w:val="0"/>
      <w:marBottom w:val="0"/>
      <w:divBdr>
        <w:top w:val="none" w:sz="0" w:space="0" w:color="auto"/>
        <w:left w:val="none" w:sz="0" w:space="0" w:color="auto"/>
        <w:bottom w:val="none" w:sz="0" w:space="0" w:color="auto"/>
        <w:right w:val="none" w:sz="0" w:space="0" w:color="auto"/>
      </w:divBdr>
    </w:div>
    <w:div w:id="300499477">
      <w:marLeft w:val="480"/>
      <w:marRight w:val="0"/>
      <w:marTop w:val="0"/>
      <w:marBottom w:val="0"/>
      <w:divBdr>
        <w:top w:val="none" w:sz="0" w:space="0" w:color="auto"/>
        <w:left w:val="none" w:sz="0" w:space="0" w:color="auto"/>
        <w:bottom w:val="none" w:sz="0" w:space="0" w:color="auto"/>
        <w:right w:val="none" w:sz="0" w:space="0" w:color="auto"/>
      </w:divBdr>
    </w:div>
    <w:div w:id="300963146">
      <w:marLeft w:val="480"/>
      <w:marRight w:val="0"/>
      <w:marTop w:val="0"/>
      <w:marBottom w:val="0"/>
      <w:divBdr>
        <w:top w:val="none" w:sz="0" w:space="0" w:color="auto"/>
        <w:left w:val="none" w:sz="0" w:space="0" w:color="auto"/>
        <w:bottom w:val="none" w:sz="0" w:space="0" w:color="auto"/>
        <w:right w:val="none" w:sz="0" w:space="0" w:color="auto"/>
      </w:divBdr>
    </w:div>
    <w:div w:id="302581864">
      <w:marLeft w:val="0"/>
      <w:marRight w:val="0"/>
      <w:marTop w:val="0"/>
      <w:marBottom w:val="0"/>
      <w:divBdr>
        <w:top w:val="none" w:sz="0" w:space="0" w:color="auto"/>
        <w:left w:val="none" w:sz="0" w:space="0" w:color="auto"/>
        <w:bottom w:val="none" w:sz="0" w:space="0" w:color="auto"/>
        <w:right w:val="none" w:sz="0" w:space="0" w:color="auto"/>
      </w:divBdr>
    </w:div>
    <w:div w:id="308828336">
      <w:marLeft w:val="480"/>
      <w:marRight w:val="0"/>
      <w:marTop w:val="0"/>
      <w:marBottom w:val="0"/>
      <w:divBdr>
        <w:top w:val="none" w:sz="0" w:space="0" w:color="auto"/>
        <w:left w:val="none" w:sz="0" w:space="0" w:color="auto"/>
        <w:bottom w:val="none" w:sz="0" w:space="0" w:color="auto"/>
        <w:right w:val="none" w:sz="0" w:space="0" w:color="auto"/>
      </w:divBdr>
    </w:div>
    <w:div w:id="309597980">
      <w:marLeft w:val="480"/>
      <w:marRight w:val="0"/>
      <w:marTop w:val="0"/>
      <w:marBottom w:val="0"/>
      <w:divBdr>
        <w:top w:val="none" w:sz="0" w:space="0" w:color="auto"/>
        <w:left w:val="none" w:sz="0" w:space="0" w:color="auto"/>
        <w:bottom w:val="none" w:sz="0" w:space="0" w:color="auto"/>
        <w:right w:val="none" w:sz="0" w:space="0" w:color="auto"/>
      </w:divBdr>
    </w:div>
    <w:div w:id="310990518">
      <w:marLeft w:val="0"/>
      <w:marRight w:val="0"/>
      <w:marTop w:val="0"/>
      <w:marBottom w:val="0"/>
      <w:divBdr>
        <w:top w:val="none" w:sz="0" w:space="0" w:color="auto"/>
        <w:left w:val="none" w:sz="0" w:space="0" w:color="auto"/>
        <w:bottom w:val="none" w:sz="0" w:space="0" w:color="auto"/>
        <w:right w:val="none" w:sz="0" w:space="0" w:color="auto"/>
      </w:divBdr>
    </w:div>
    <w:div w:id="311914168">
      <w:marLeft w:val="480"/>
      <w:marRight w:val="0"/>
      <w:marTop w:val="0"/>
      <w:marBottom w:val="0"/>
      <w:divBdr>
        <w:top w:val="none" w:sz="0" w:space="0" w:color="auto"/>
        <w:left w:val="none" w:sz="0" w:space="0" w:color="auto"/>
        <w:bottom w:val="none" w:sz="0" w:space="0" w:color="auto"/>
        <w:right w:val="none" w:sz="0" w:space="0" w:color="auto"/>
      </w:divBdr>
    </w:div>
    <w:div w:id="312367903">
      <w:marLeft w:val="0"/>
      <w:marRight w:val="0"/>
      <w:marTop w:val="0"/>
      <w:marBottom w:val="0"/>
      <w:divBdr>
        <w:top w:val="none" w:sz="0" w:space="0" w:color="auto"/>
        <w:left w:val="none" w:sz="0" w:space="0" w:color="auto"/>
        <w:bottom w:val="none" w:sz="0" w:space="0" w:color="auto"/>
        <w:right w:val="none" w:sz="0" w:space="0" w:color="auto"/>
      </w:divBdr>
    </w:div>
    <w:div w:id="318312611">
      <w:marLeft w:val="480"/>
      <w:marRight w:val="0"/>
      <w:marTop w:val="0"/>
      <w:marBottom w:val="0"/>
      <w:divBdr>
        <w:top w:val="none" w:sz="0" w:space="0" w:color="auto"/>
        <w:left w:val="none" w:sz="0" w:space="0" w:color="auto"/>
        <w:bottom w:val="none" w:sz="0" w:space="0" w:color="auto"/>
        <w:right w:val="none" w:sz="0" w:space="0" w:color="auto"/>
      </w:divBdr>
    </w:div>
    <w:div w:id="324821660">
      <w:marLeft w:val="480"/>
      <w:marRight w:val="0"/>
      <w:marTop w:val="0"/>
      <w:marBottom w:val="0"/>
      <w:divBdr>
        <w:top w:val="none" w:sz="0" w:space="0" w:color="auto"/>
        <w:left w:val="none" w:sz="0" w:space="0" w:color="auto"/>
        <w:bottom w:val="none" w:sz="0" w:space="0" w:color="auto"/>
        <w:right w:val="none" w:sz="0" w:space="0" w:color="auto"/>
      </w:divBdr>
    </w:div>
    <w:div w:id="326591617">
      <w:marLeft w:val="480"/>
      <w:marRight w:val="0"/>
      <w:marTop w:val="0"/>
      <w:marBottom w:val="0"/>
      <w:divBdr>
        <w:top w:val="none" w:sz="0" w:space="0" w:color="auto"/>
        <w:left w:val="none" w:sz="0" w:space="0" w:color="auto"/>
        <w:bottom w:val="none" w:sz="0" w:space="0" w:color="auto"/>
        <w:right w:val="none" w:sz="0" w:space="0" w:color="auto"/>
      </w:divBdr>
    </w:div>
    <w:div w:id="327633977">
      <w:marLeft w:val="0"/>
      <w:marRight w:val="0"/>
      <w:marTop w:val="0"/>
      <w:marBottom w:val="0"/>
      <w:divBdr>
        <w:top w:val="none" w:sz="0" w:space="0" w:color="auto"/>
        <w:left w:val="none" w:sz="0" w:space="0" w:color="auto"/>
        <w:bottom w:val="none" w:sz="0" w:space="0" w:color="auto"/>
        <w:right w:val="none" w:sz="0" w:space="0" w:color="auto"/>
      </w:divBdr>
    </w:div>
    <w:div w:id="327831308">
      <w:marLeft w:val="480"/>
      <w:marRight w:val="0"/>
      <w:marTop w:val="0"/>
      <w:marBottom w:val="0"/>
      <w:divBdr>
        <w:top w:val="none" w:sz="0" w:space="0" w:color="auto"/>
        <w:left w:val="none" w:sz="0" w:space="0" w:color="auto"/>
        <w:bottom w:val="none" w:sz="0" w:space="0" w:color="auto"/>
        <w:right w:val="none" w:sz="0" w:space="0" w:color="auto"/>
      </w:divBdr>
    </w:div>
    <w:div w:id="330448704">
      <w:marLeft w:val="0"/>
      <w:marRight w:val="0"/>
      <w:marTop w:val="0"/>
      <w:marBottom w:val="0"/>
      <w:divBdr>
        <w:top w:val="none" w:sz="0" w:space="0" w:color="auto"/>
        <w:left w:val="none" w:sz="0" w:space="0" w:color="auto"/>
        <w:bottom w:val="none" w:sz="0" w:space="0" w:color="auto"/>
        <w:right w:val="none" w:sz="0" w:space="0" w:color="auto"/>
      </w:divBdr>
    </w:div>
    <w:div w:id="336661574">
      <w:marLeft w:val="480"/>
      <w:marRight w:val="0"/>
      <w:marTop w:val="0"/>
      <w:marBottom w:val="0"/>
      <w:divBdr>
        <w:top w:val="none" w:sz="0" w:space="0" w:color="auto"/>
        <w:left w:val="none" w:sz="0" w:space="0" w:color="auto"/>
        <w:bottom w:val="none" w:sz="0" w:space="0" w:color="auto"/>
        <w:right w:val="none" w:sz="0" w:space="0" w:color="auto"/>
      </w:divBdr>
    </w:div>
    <w:div w:id="336663873">
      <w:marLeft w:val="0"/>
      <w:marRight w:val="0"/>
      <w:marTop w:val="0"/>
      <w:marBottom w:val="0"/>
      <w:divBdr>
        <w:top w:val="none" w:sz="0" w:space="0" w:color="auto"/>
        <w:left w:val="none" w:sz="0" w:space="0" w:color="auto"/>
        <w:bottom w:val="none" w:sz="0" w:space="0" w:color="auto"/>
        <w:right w:val="none" w:sz="0" w:space="0" w:color="auto"/>
      </w:divBdr>
    </w:div>
    <w:div w:id="337392288">
      <w:marLeft w:val="480"/>
      <w:marRight w:val="0"/>
      <w:marTop w:val="0"/>
      <w:marBottom w:val="0"/>
      <w:divBdr>
        <w:top w:val="none" w:sz="0" w:space="0" w:color="auto"/>
        <w:left w:val="none" w:sz="0" w:space="0" w:color="auto"/>
        <w:bottom w:val="none" w:sz="0" w:space="0" w:color="auto"/>
        <w:right w:val="none" w:sz="0" w:space="0" w:color="auto"/>
      </w:divBdr>
    </w:div>
    <w:div w:id="338195751">
      <w:marLeft w:val="480"/>
      <w:marRight w:val="0"/>
      <w:marTop w:val="0"/>
      <w:marBottom w:val="0"/>
      <w:divBdr>
        <w:top w:val="none" w:sz="0" w:space="0" w:color="auto"/>
        <w:left w:val="none" w:sz="0" w:space="0" w:color="auto"/>
        <w:bottom w:val="none" w:sz="0" w:space="0" w:color="auto"/>
        <w:right w:val="none" w:sz="0" w:space="0" w:color="auto"/>
      </w:divBdr>
    </w:div>
    <w:div w:id="339434807">
      <w:marLeft w:val="0"/>
      <w:marRight w:val="0"/>
      <w:marTop w:val="0"/>
      <w:marBottom w:val="0"/>
      <w:divBdr>
        <w:top w:val="none" w:sz="0" w:space="0" w:color="auto"/>
        <w:left w:val="none" w:sz="0" w:space="0" w:color="auto"/>
        <w:bottom w:val="none" w:sz="0" w:space="0" w:color="auto"/>
        <w:right w:val="none" w:sz="0" w:space="0" w:color="auto"/>
      </w:divBdr>
    </w:div>
    <w:div w:id="341859610">
      <w:marLeft w:val="480"/>
      <w:marRight w:val="0"/>
      <w:marTop w:val="0"/>
      <w:marBottom w:val="0"/>
      <w:divBdr>
        <w:top w:val="none" w:sz="0" w:space="0" w:color="auto"/>
        <w:left w:val="none" w:sz="0" w:space="0" w:color="auto"/>
        <w:bottom w:val="none" w:sz="0" w:space="0" w:color="auto"/>
        <w:right w:val="none" w:sz="0" w:space="0" w:color="auto"/>
      </w:divBdr>
    </w:div>
    <w:div w:id="342171757">
      <w:marLeft w:val="480"/>
      <w:marRight w:val="0"/>
      <w:marTop w:val="0"/>
      <w:marBottom w:val="0"/>
      <w:divBdr>
        <w:top w:val="none" w:sz="0" w:space="0" w:color="auto"/>
        <w:left w:val="none" w:sz="0" w:space="0" w:color="auto"/>
        <w:bottom w:val="none" w:sz="0" w:space="0" w:color="auto"/>
        <w:right w:val="none" w:sz="0" w:space="0" w:color="auto"/>
      </w:divBdr>
    </w:div>
    <w:div w:id="344133194">
      <w:marLeft w:val="480"/>
      <w:marRight w:val="0"/>
      <w:marTop w:val="0"/>
      <w:marBottom w:val="0"/>
      <w:divBdr>
        <w:top w:val="none" w:sz="0" w:space="0" w:color="auto"/>
        <w:left w:val="none" w:sz="0" w:space="0" w:color="auto"/>
        <w:bottom w:val="none" w:sz="0" w:space="0" w:color="auto"/>
        <w:right w:val="none" w:sz="0" w:space="0" w:color="auto"/>
      </w:divBdr>
    </w:div>
    <w:div w:id="348676638">
      <w:marLeft w:val="480"/>
      <w:marRight w:val="0"/>
      <w:marTop w:val="0"/>
      <w:marBottom w:val="0"/>
      <w:divBdr>
        <w:top w:val="none" w:sz="0" w:space="0" w:color="auto"/>
        <w:left w:val="none" w:sz="0" w:space="0" w:color="auto"/>
        <w:bottom w:val="none" w:sz="0" w:space="0" w:color="auto"/>
        <w:right w:val="none" w:sz="0" w:space="0" w:color="auto"/>
      </w:divBdr>
    </w:div>
    <w:div w:id="350497557">
      <w:marLeft w:val="480"/>
      <w:marRight w:val="0"/>
      <w:marTop w:val="0"/>
      <w:marBottom w:val="0"/>
      <w:divBdr>
        <w:top w:val="none" w:sz="0" w:space="0" w:color="auto"/>
        <w:left w:val="none" w:sz="0" w:space="0" w:color="auto"/>
        <w:bottom w:val="none" w:sz="0" w:space="0" w:color="auto"/>
        <w:right w:val="none" w:sz="0" w:space="0" w:color="auto"/>
      </w:divBdr>
    </w:div>
    <w:div w:id="350497868">
      <w:marLeft w:val="0"/>
      <w:marRight w:val="0"/>
      <w:marTop w:val="0"/>
      <w:marBottom w:val="0"/>
      <w:divBdr>
        <w:top w:val="none" w:sz="0" w:space="0" w:color="auto"/>
        <w:left w:val="none" w:sz="0" w:space="0" w:color="auto"/>
        <w:bottom w:val="none" w:sz="0" w:space="0" w:color="auto"/>
        <w:right w:val="none" w:sz="0" w:space="0" w:color="auto"/>
      </w:divBdr>
    </w:div>
    <w:div w:id="354816522">
      <w:marLeft w:val="480"/>
      <w:marRight w:val="0"/>
      <w:marTop w:val="0"/>
      <w:marBottom w:val="0"/>
      <w:divBdr>
        <w:top w:val="none" w:sz="0" w:space="0" w:color="auto"/>
        <w:left w:val="none" w:sz="0" w:space="0" w:color="auto"/>
        <w:bottom w:val="none" w:sz="0" w:space="0" w:color="auto"/>
        <w:right w:val="none" w:sz="0" w:space="0" w:color="auto"/>
      </w:divBdr>
    </w:div>
    <w:div w:id="356393002">
      <w:marLeft w:val="480"/>
      <w:marRight w:val="0"/>
      <w:marTop w:val="0"/>
      <w:marBottom w:val="0"/>
      <w:divBdr>
        <w:top w:val="none" w:sz="0" w:space="0" w:color="auto"/>
        <w:left w:val="none" w:sz="0" w:space="0" w:color="auto"/>
        <w:bottom w:val="none" w:sz="0" w:space="0" w:color="auto"/>
        <w:right w:val="none" w:sz="0" w:space="0" w:color="auto"/>
      </w:divBdr>
    </w:div>
    <w:div w:id="357389240">
      <w:marLeft w:val="480"/>
      <w:marRight w:val="0"/>
      <w:marTop w:val="0"/>
      <w:marBottom w:val="0"/>
      <w:divBdr>
        <w:top w:val="none" w:sz="0" w:space="0" w:color="auto"/>
        <w:left w:val="none" w:sz="0" w:space="0" w:color="auto"/>
        <w:bottom w:val="none" w:sz="0" w:space="0" w:color="auto"/>
        <w:right w:val="none" w:sz="0" w:space="0" w:color="auto"/>
      </w:divBdr>
    </w:div>
    <w:div w:id="359018464">
      <w:marLeft w:val="480"/>
      <w:marRight w:val="0"/>
      <w:marTop w:val="0"/>
      <w:marBottom w:val="0"/>
      <w:divBdr>
        <w:top w:val="none" w:sz="0" w:space="0" w:color="auto"/>
        <w:left w:val="none" w:sz="0" w:space="0" w:color="auto"/>
        <w:bottom w:val="none" w:sz="0" w:space="0" w:color="auto"/>
        <w:right w:val="none" w:sz="0" w:space="0" w:color="auto"/>
      </w:divBdr>
    </w:div>
    <w:div w:id="360135637">
      <w:marLeft w:val="480"/>
      <w:marRight w:val="0"/>
      <w:marTop w:val="0"/>
      <w:marBottom w:val="0"/>
      <w:divBdr>
        <w:top w:val="none" w:sz="0" w:space="0" w:color="auto"/>
        <w:left w:val="none" w:sz="0" w:space="0" w:color="auto"/>
        <w:bottom w:val="none" w:sz="0" w:space="0" w:color="auto"/>
        <w:right w:val="none" w:sz="0" w:space="0" w:color="auto"/>
      </w:divBdr>
    </w:div>
    <w:div w:id="360782936">
      <w:marLeft w:val="480"/>
      <w:marRight w:val="0"/>
      <w:marTop w:val="0"/>
      <w:marBottom w:val="0"/>
      <w:divBdr>
        <w:top w:val="none" w:sz="0" w:space="0" w:color="auto"/>
        <w:left w:val="none" w:sz="0" w:space="0" w:color="auto"/>
        <w:bottom w:val="none" w:sz="0" w:space="0" w:color="auto"/>
        <w:right w:val="none" w:sz="0" w:space="0" w:color="auto"/>
      </w:divBdr>
    </w:div>
    <w:div w:id="362246638">
      <w:marLeft w:val="480"/>
      <w:marRight w:val="0"/>
      <w:marTop w:val="0"/>
      <w:marBottom w:val="0"/>
      <w:divBdr>
        <w:top w:val="none" w:sz="0" w:space="0" w:color="auto"/>
        <w:left w:val="none" w:sz="0" w:space="0" w:color="auto"/>
        <w:bottom w:val="none" w:sz="0" w:space="0" w:color="auto"/>
        <w:right w:val="none" w:sz="0" w:space="0" w:color="auto"/>
      </w:divBdr>
    </w:div>
    <w:div w:id="363332382">
      <w:marLeft w:val="480"/>
      <w:marRight w:val="0"/>
      <w:marTop w:val="0"/>
      <w:marBottom w:val="0"/>
      <w:divBdr>
        <w:top w:val="none" w:sz="0" w:space="0" w:color="auto"/>
        <w:left w:val="none" w:sz="0" w:space="0" w:color="auto"/>
        <w:bottom w:val="none" w:sz="0" w:space="0" w:color="auto"/>
        <w:right w:val="none" w:sz="0" w:space="0" w:color="auto"/>
      </w:divBdr>
    </w:div>
    <w:div w:id="364255906">
      <w:marLeft w:val="480"/>
      <w:marRight w:val="0"/>
      <w:marTop w:val="0"/>
      <w:marBottom w:val="0"/>
      <w:divBdr>
        <w:top w:val="none" w:sz="0" w:space="0" w:color="auto"/>
        <w:left w:val="none" w:sz="0" w:space="0" w:color="auto"/>
        <w:bottom w:val="none" w:sz="0" w:space="0" w:color="auto"/>
        <w:right w:val="none" w:sz="0" w:space="0" w:color="auto"/>
      </w:divBdr>
    </w:div>
    <w:div w:id="365715072">
      <w:marLeft w:val="480"/>
      <w:marRight w:val="0"/>
      <w:marTop w:val="0"/>
      <w:marBottom w:val="0"/>
      <w:divBdr>
        <w:top w:val="none" w:sz="0" w:space="0" w:color="auto"/>
        <w:left w:val="none" w:sz="0" w:space="0" w:color="auto"/>
        <w:bottom w:val="none" w:sz="0" w:space="0" w:color="auto"/>
        <w:right w:val="none" w:sz="0" w:space="0" w:color="auto"/>
      </w:divBdr>
    </w:div>
    <w:div w:id="372072361">
      <w:marLeft w:val="0"/>
      <w:marRight w:val="0"/>
      <w:marTop w:val="0"/>
      <w:marBottom w:val="0"/>
      <w:divBdr>
        <w:top w:val="none" w:sz="0" w:space="0" w:color="auto"/>
        <w:left w:val="none" w:sz="0" w:space="0" w:color="auto"/>
        <w:bottom w:val="none" w:sz="0" w:space="0" w:color="auto"/>
        <w:right w:val="none" w:sz="0" w:space="0" w:color="auto"/>
      </w:divBdr>
    </w:div>
    <w:div w:id="373773074">
      <w:marLeft w:val="0"/>
      <w:marRight w:val="0"/>
      <w:marTop w:val="0"/>
      <w:marBottom w:val="0"/>
      <w:divBdr>
        <w:top w:val="none" w:sz="0" w:space="0" w:color="auto"/>
        <w:left w:val="none" w:sz="0" w:space="0" w:color="auto"/>
        <w:bottom w:val="none" w:sz="0" w:space="0" w:color="auto"/>
        <w:right w:val="none" w:sz="0" w:space="0" w:color="auto"/>
      </w:divBdr>
    </w:div>
    <w:div w:id="377121650">
      <w:marLeft w:val="480"/>
      <w:marRight w:val="0"/>
      <w:marTop w:val="0"/>
      <w:marBottom w:val="0"/>
      <w:divBdr>
        <w:top w:val="none" w:sz="0" w:space="0" w:color="auto"/>
        <w:left w:val="none" w:sz="0" w:space="0" w:color="auto"/>
        <w:bottom w:val="none" w:sz="0" w:space="0" w:color="auto"/>
        <w:right w:val="none" w:sz="0" w:space="0" w:color="auto"/>
      </w:divBdr>
    </w:div>
    <w:div w:id="381247427">
      <w:marLeft w:val="480"/>
      <w:marRight w:val="0"/>
      <w:marTop w:val="0"/>
      <w:marBottom w:val="0"/>
      <w:divBdr>
        <w:top w:val="none" w:sz="0" w:space="0" w:color="auto"/>
        <w:left w:val="none" w:sz="0" w:space="0" w:color="auto"/>
        <w:bottom w:val="none" w:sz="0" w:space="0" w:color="auto"/>
        <w:right w:val="none" w:sz="0" w:space="0" w:color="auto"/>
      </w:divBdr>
    </w:div>
    <w:div w:id="382028049">
      <w:marLeft w:val="480"/>
      <w:marRight w:val="0"/>
      <w:marTop w:val="0"/>
      <w:marBottom w:val="0"/>
      <w:divBdr>
        <w:top w:val="none" w:sz="0" w:space="0" w:color="auto"/>
        <w:left w:val="none" w:sz="0" w:space="0" w:color="auto"/>
        <w:bottom w:val="none" w:sz="0" w:space="0" w:color="auto"/>
        <w:right w:val="none" w:sz="0" w:space="0" w:color="auto"/>
      </w:divBdr>
    </w:div>
    <w:div w:id="383723460">
      <w:marLeft w:val="480"/>
      <w:marRight w:val="0"/>
      <w:marTop w:val="0"/>
      <w:marBottom w:val="0"/>
      <w:divBdr>
        <w:top w:val="none" w:sz="0" w:space="0" w:color="auto"/>
        <w:left w:val="none" w:sz="0" w:space="0" w:color="auto"/>
        <w:bottom w:val="none" w:sz="0" w:space="0" w:color="auto"/>
        <w:right w:val="none" w:sz="0" w:space="0" w:color="auto"/>
      </w:divBdr>
    </w:div>
    <w:div w:id="384262668">
      <w:marLeft w:val="480"/>
      <w:marRight w:val="0"/>
      <w:marTop w:val="0"/>
      <w:marBottom w:val="0"/>
      <w:divBdr>
        <w:top w:val="none" w:sz="0" w:space="0" w:color="auto"/>
        <w:left w:val="none" w:sz="0" w:space="0" w:color="auto"/>
        <w:bottom w:val="none" w:sz="0" w:space="0" w:color="auto"/>
        <w:right w:val="none" w:sz="0" w:space="0" w:color="auto"/>
      </w:divBdr>
    </w:div>
    <w:div w:id="384329216">
      <w:marLeft w:val="480"/>
      <w:marRight w:val="0"/>
      <w:marTop w:val="0"/>
      <w:marBottom w:val="0"/>
      <w:divBdr>
        <w:top w:val="none" w:sz="0" w:space="0" w:color="auto"/>
        <w:left w:val="none" w:sz="0" w:space="0" w:color="auto"/>
        <w:bottom w:val="none" w:sz="0" w:space="0" w:color="auto"/>
        <w:right w:val="none" w:sz="0" w:space="0" w:color="auto"/>
      </w:divBdr>
    </w:div>
    <w:div w:id="385177508">
      <w:marLeft w:val="480"/>
      <w:marRight w:val="0"/>
      <w:marTop w:val="0"/>
      <w:marBottom w:val="0"/>
      <w:divBdr>
        <w:top w:val="none" w:sz="0" w:space="0" w:color="auto"/>
        <w:left w:val="none" w:sz="0" w:space="0" w:color="auto"/>
        <w:bottom w:val="none" w:sz="0" w:space="0" w:color="auto"/>
        <w:right w:val="none" w:sz="0" w:space="0" w:color="auto"/>
      </w:divBdr>
    </w:div>
    <w:div w:id="386807115">
      <w:marLeft w:val="480"/>
      <w:marRight w:val="0"/>
      <w:marTop w:val="0"/>
      <w:marBottom w:val="0"/>
      <w:divBdr>
        <w:top w:val="none" w:sz="0" w:space="0" w:color="auto"/>
        <w:left w:val="none" w:sz="0" w:space="0" w:color="auto"/>
        <w:bottom w:val="none" w:sz="0" w:space="0" w:color="auto"/>
        <w:right w:val="none" w:sz="0" w:space="0" w:color="auto"/>
      </w:divBdr>
    </w:div>
    <w:div w:id="389422976">
      <w:marLeft w:val="0"/>
      <w:marRight w:val="0"/>
      <w:marTop w:val="0"/>
      <w:marBottom w:val="0"/>
      <w:divBdr>
        <w:top w:val="none" w:sz="0" w:space="0" w:color="auto"/>
        <w:left w:val="none" w:sz="0" w:space="0" w:color="auto"/>
        <w:bottom w:val="none" w:sz="0" w:space="0" w:color="auto"/>
        <w:right w:val="none" w:sz="0" w:space="0" w:color="auto"/>
      </w:divBdr>
    </w:div>
    <w:div w:id="391395561">
      <w:marLeft w:val="480"/>
      <w:marRight w:val="0"/>
      <w:marTop w:val="0"/>
      <w:marBottom w:val="0"/>
      <w:divBdr>
        <w:top w:val="none" w:sz="0" w:space="0" w:color="auto"/>
        <w:left w:val="none" w:sz="0" w:space="0" w:color="auto"/>
        <w:bottom w:val="none" w:sz="0" w:space="0" w:color="auto"/>
        <w:right w:val="none" w:sz="0" w:space="0" w:color="auto"/>
      </w:divBdr>
    </w:div>
    <w:div w:id="396320891">
      <w:marLeft w:val="480"/>
      <w:marRight w:val="0"/>
      <w:marTop w:val="0"/>
      <w:marBottom w:val="0"/>
      <w:divBdr>
        <w:top w:val="none" w:sz="0" w:space="0" w:color="auto"/>
        <w:left w:val="none" w:sz="0" w:space="0" w:color="auto"/>
        <w:bottom w:val="none" w:sz="0" w:space="0" w:color="auto"/>
        <w:right w:val="none" w:sz="0" w:space="0" w:color="auto"/>
      </w:divBdr>
    </w:div>
    <w:div w:id="396706948">
      <w:marLeft w:val="480"/>
      <w:marRight w:val="0"/>
      <w:marTop w:val="0"/>
      <w:marBottom w:val="0"/>
      <w:divBdr>
        <w:top w:val="none" w:sz="0" w:space="0" w:color="auto"/>
        <w:left w:val="none" w:sz="0" w:space="0" w:color="auto"/>
        <w:bottom w:val="none" w:sz="0" w:space="0" w:color="auto"/>
        <w:right w:val="none" w:sz="0" w:space="0" w:color="auto"/>
      </w:divBdr>
    </w:div>
    <w:div w:id="399792710">
      <w:marLeft w:val="480"/>
      <w:marRight w:val="0"/>
      <w:marTop w:val="0"/>
      <w:marBottom w:val="0"/>
      <w:divBdr>
        <w:top w:val="none" w:sz="0" w:space="0" w:color="auto"/>
        <w:left w:val="none" w:sz="0" w:space="0" w:color="auto"/>
        <w:bottom w:val="none" w:sz="0" w:space="0" w:color="auto"/>
        <w:right w:val="none" w:sz="0" w:space="0" w:color="auto"/>
      </w:divBdr>
    </w:div>
    <w:div w:id="400444826">
      <w:marLeft w:val="480"/>
      <w:marRight w:val="0"/>
      <w:marTop w:val="0"/>
      <w:marBottom w:val="0"/>
      <w:divBdr>
        <w:top w:val="none" w:sz="0" w:space="0" w:color="auto"/>
        <w:left w:val="none" w:sz="0" w:space="0" w:color="auto"/>
        <w:bottom w:val="none" w:sz="0" w:space="0" w:color="auto"/>
        <w:right w:val="none" w:sz="0" w:space="0" w:color="auto"/>
      </w:divBdr>
    </w:div>
    <w:div w:id="401178311">
      <w:marLeft w:val="480"/>
      <w:marRight w:val="0"/>
      <w:marTop w:val="0"/>
      <w:marBottom w:val="0"/>
      <w:divBdr>
        <w:top w:val="none" w:sz="0" w:space="0" w:color="auto"/>
        <w:left w:val="none" w:sz="0" w:space="0" w:color="auto"/>
        <w:bottom w:val="none" w:sz="0" w:space="0" w:color="auto"/>
        <w:right w:val="none" w:sz="0" w:space="0" w:color="auto"/>
      </w:divBdr>
    </w:div>
    <w:div w:id="402415327">
      <w:marLeft w:val="480"/>
      <w:marRight w:val="0"/>
      <w:marTop w:val="0"/>
      <w:marBottom w:val="0"/>
      <w:divBdr>
        <w:top w:val="none" w:sz="0" w:space="0" w:color="auto"/>
        <w:left w:val="none" w:sz="0" w:space="0" w:color="auto"/>
        <w:bottom w:val="none" w:sz="0" w:space="0" w:color="auto"/>
        <w:right w:val="none" w:sz="0" w:space="0" w:color="auto"/>
      </w:divBdr>
    </w:div>
    <w:div w:id="405347215">
      <w:marLeft w:val="480"/>
      <w:marRight w:val="0"/>
      <w:marTop w:val="0"/>
      <w:marBottom w:val="0"/>
      <w:divBdr>
        <w:top w:val="none" w:sz="0" w:space="0" w:color="auto"/>
        <w:left w:val="none" w:sz="0" w:space="0" w:color="auto"/>
        <w:bottom w:val="none" w:sz="0" w:space="0" w:color="auto"/>
        <w:right w:val="none" w:sz="0" w:space="0" w:color="auto"/>
      </w:divBdr>
    </w:div>
    <w:div w:id="411856134">
      <w:marLeft w:val="480"/>
      <w:marRight w:val="0"/>
      <w:marTop w:val="0"/>
      <w:marBottom w:val="0"/>
      <w:divBdr>
        <w:top w:val="none" w:sz="0" w:space="0" w:color="auto"/>
        <w:left w:val="none" w:sz="0" w:space="0" w:color="auto"/>
        <w:bottom w:val="none" w:sz="0" w:space="0" w:color="auto"/>
        <w:right w:val="none" w:sz="0" w:space="0" w:color="auto"/>
      </w:divBdr>
    </w:div>
    <w:div w:id="417946019">
      <w:marLeft w:val="0"/>
      <w:marRight w:val="0"/>
      <w:marTop w:val="0"/>
      <w:marBottom w:val="0"/>
      <w:divBdr>
        <w:top w:val="none" w:sz="0" w:space="0" w:color="auto"/>
        <w:left w:val="none" w:sz="0" w:space="0" w:color="auto"/>
        <w:bottom w:val="none" w:sz="0" w:space="0" w:color="auto"/>
        <w:right w:val="none" w:sz="0" w:space="0" w:color="auto"/>
      </w:divBdr>
    </w:div>
    <w:div w:id="418604292">
      <w:marLeft w:val="480"/>
      <w:marRight w:val="0"/>
      <w:marTop w:val="0"/>
      <w:marBottom w:val="0"/>
      <w:divBdr>
        <w:top w:val="none" w:sz="0" w:space="0" w:color="auto"/>
        <w:left w:val="none" w:sz="0" w:space="0" w:color="auto"/>
        <w:bottom w:val="none" w:sz="0" w:space="0" w:color="auto"/>
        <w:right w:val="none" w:sz="0" w:space="0" w:color="auto"/>
      </w:divBdr>
    </w:div>
    <w:div w:id="420219884">
      <w:marLeft w:val="480"/>
      <w:marRight w:val="0"/>
      <w:marTop w:val="0"/>
      <w:marBottom w:val="0"/>
      <w:divBdr>
        <w:top w:val="none" w:sz="0" w:space="0" w:color="auto"/>
        <w:left w:val="none" w:sz="0" w:space="0" w:color="auto"/>
        <w:bottom w:val="none" w:sz="0" w:space="0" w:color="auto"/>
        <w:right w:val="none" w:sz="0" w:space="0" w:color="auto"/>
      </w:divBdr>
    </w:div>
    <w:div w:id="422722934">
      <w:marLeft w:val="480"/>
      <w:marRight w:val="0"/>
      <w:marTop w:val="0"/>
      <w:marBottom w:val="0"/>
      <w:divBdr>
        <w:top w:val="none" w:sz="0" w:space="0" w:color="auto"/>
        <w:left w:val="none" w:sz="0" w:space="0" w:color="auto"/>
        <w:bottom w:val="none" w:sz="0" w:space="0" w:color="auto"/>
        <w:right w:val="none" w:sz="0" w:space="0" w:color="auto"/>
      </w:divBdr>
    </w:div>
    <w:div w:id="423183931">
      <w:marLeft w:val="0"/>
      <w:marRight w:val="0"/>
      <w:marTop w:val="0"/>
      <w:marBottom w:val="0"/>
      <w:divBdr>
        <w:top w:val="none" w:sz="0" w:space="0" w:color="auto"/>
        <w:left w:val="none" w:sz="0" w:space="0" w:color="auto"/>
        <w:bottom w:val="none" w:sz="0" w:space="0" w:color="auto"/>
        <w:right w:val="none" w:sz="0" w:space="0" w:color="auto"/>
      </w:divBdr>
    </w:div>
    <w:div w:id="423918623">
      <w:marLeft w:val="0"/>
      <w:marRight w:val="0"/>
      <w:marTop w:val="0"/>
      <w:marBottom w:val="0"/>
      <w:divBdr>
        <w:top w:val="none" w:sz="0" w:space="0" w:color="auto"/>
        <w:left w:val="none" w:sz="0" w:space="0" w:color="auto"/>
        <w:bottom w:val="none" w:sz="0" w:space="0" w:color="auto"/>
        <w:right w:val="none" w:sz="0" w:space="0" w:color="auto"/>
      </w:divBdr>
    </w:div>
    <w:div w:id="427433663">
      <w:marLeft w:val="480"/>
      <w:marRight w:val="0"/>
      <w:marTop w:val="0"/>
      <w:marBottom w:val="0"/>
      <w:divBdr>
        <w:top w:val="none" w:sz="0" w:space="0" w:color="auto"/>
        <w:left w:val="none" w:sz="0" w:space="0" w:color="auto"/>
        <w:bottom w:val="none" w:sz="0" w:space="0" w:color="auto"/>
        <w:right w:val="none" w:sz="0" w:space="0" w:color="auto"/>
      </w:divBdr>
    </w:div>
    <w:div w:id="428699311">
      <w:marLeft w:val="0"/>
      <w:marRight w:val="0"/>
      <w:marTop w:val="0"/>
      <w:marBottom w:val="0"/>
      <w:divBdr>
        <w:top w:val="none" w:sz="0" w:space="0" w:color="auto"/>
        <w:left w:val="none" w:sz="0" w:space="0" w:color="auto"/>
        <w:bottom w:val="none" w:sz="0" w:space="0" w:color="auto"/>
        <w:right w:val="none" w:sz="0" w:space="0" w:color="auto"/>
      </w:divBdr>
    </w:div>
    <w:div w:id="430710231">
      <w:marLeft w:val="480"/>
      <w:marRight w:val="0"/>
      <w:marTop w:val="0"/>
      <w:marBottom w:val="0"/>
      <w:divBdr>
        <w:top w:val="none" w:sz="0" w:space="0" w:color="auto"/>
        <w:left w:val="none" w:sz="0" w:space="0" w:color="auto"/>
        <w:bottom w:val="none" w:sz="0" w:space="0" w:color="auto"/>
        <w:right w:val="none" w:sz="0" w:space="0" w:color="auto"/>
      </w:divBdr>
    </w:div>
    <w:div w:id="432672790">
      <w:marLeft w:val="480"/>
      <w:marRight w:val="0"/>
      <w:marTop w:val="0"/>
      <w:marBottom w:val="0"/>
      <w:divBdr>
        <w:top w:val="none" w:sz="0" w:space="0" w:color="auto"/>
        <w:left w:val="none" w:sz="0" w:space="0" w:color="auto"/>
        <w:bottom w:val="none" w:sz="0" w:space="0" w:color="auto"/>
        <w:right w:val="none" w:sz="0" w:space="0" w:color="auto"/>
      </w:divBdr>
    </w:div>
    <w:div w:id="433521705">
      <w:marLeft w:val="480"/>
      <w:marRight w:val="0"/>
      <w:marTop w:val="0"/>
      <w:marBottom w:val="0"/>
      <w:divBdr>
        <w:top w:val="none" w:sz="0" w:space="0" w:color="auto"/>
        <w:left w:val="none" w:sz="0" w:space="0" w:color="auto"/>
        <w:bottom w:val="none" w:sz="0" w:space="0" w:color="auto"/>
        <w:right w:val="none" w:sz="0" w:space="0" w:color="auto"/>
      </w:divBdr>
    </w:div>
    <w:div w:id="436604315">
      <w:marLeft w:val="480"/>
      <w:marRight w:val="0"/>
      <w:marTop w:val="0"/>
      <w:marBottom w:val="0"/>
      <w:divBdr>
        <w:top w:val="none" w:sz="0" w:space="0" w:color="auto"/>
        <w:left w:val="none" w:sz="0" w:space="0" w:color="auto"/>
        <w:bottom w:val="none" w:sz="0" w:space="0" w:color="auto"/>
        <w:right w:val="none" w:sz="0" w:space="0" w:color="auto"/>
      </w:divBdr>
    </w:div>
    <w:div w:id="437137440">
      <w:marLeft w:val="480"/>
      <w:marRight w:val="0"/>
      <w:marTop w:val="0"/>
      <w:marBottom w:val="0"/>
      <w:divBdr>
        <w:top w:val="none" w:sz="0" w:space="0" w:color="auto"/>
        <w:left w:val="none" w:sz="0" w:space="0" w:color="auto"/>
        <w:bottom w:val="none" w:sz="0" w:space="0" w:color="auto"/>
        <w:right w:val="none" w:sz="0" w:space="0" w:color="auto"/>
      </w:divBdr>
    </w:div>
    <w:div w:id="438257577">
      <w:marLeft w:val="480"/>
      <w:marRight w:val="0"/>
      <w:marTop w:val="0"/>
      <w:marBottom w:val="0"/>
      <w:divBdr>
        <w:top w:val="none" w:sz="0" w:space="0" w:color="auto"/>
        <w:left w:val="none" w:sz="0" w:space="0" w:color="auto"/>
        <w:bottom w:val="none" w:sz="0" w:space="0" w:color="auto"/>
        <w:right w:val="none" w:sz="0" w:space="0" w:color="auto"/>
      </w:divBdr>
    </w:div>
    <w:div w:id="447624603">
      <w:marLeft w:val="0"/>
      <w:marRight w:val="0"/>
      <w:marTop w:val="0"/>
      <w:marBottom w:val="0"/>
      <w:divBdr>
        <w:top w:val="none" w:sz="0" w:space="0" w:color="auto"/>
        <w:left w:val="none" w:sz="0" w:space="0" w:color="auto"/>
        <w:bottom w:val="none" w:sz="0" w:space="0" w:color="auto"/>
        <w:right w:val="none" w:sz="0" w:space="0" w:color="auto"/>
      </w:divBdr>
    </w:div>
    <w:div w:id="450830936">
      <w:marLeft w:val="480"/>
      <w:marRight w:val="0"/>
      <w:marTop w:val="0"/>
      <w:marBottom w:val="0"/>
      <w:divBdr>
        <w:top w:val="none" w:sz="0" w:space="0" w:color="auto"/>
        <w:left w:val="none" w:sz="0" w:space="0" w:color="auto"/>
        <w:bottom w:val="none" w:sz="0" w:space="0" w:color="auto"/>
        <w:right w:val="none" w:sz="0" w:space="0" w:color="auto"/>
      </w:divBdr>
    </w:div>
    <w:div w:id="453213485">
      <w:marLeft w:val="0"/>
      <w:marRight w:val="0"/>
      <w:marTop w:val="0"/>
      <w:marBottom w:val="0"/>
      <w:divBdr>
        <w:top w:val="none" w:sz="0" w:space="0" w:color="auto"/>
        <w:left w:val="none" w:sz="0" w:space="0" w:color="auto"/>
        <w:bottom w:val="none" w:sz="0" w:space="0" w:color="auto"/>
        <w:right w:val="none" w:sz="0" w:space="0" w:color="auto"/>
      </w:divBdr>
    </w:div>
    <w:div w:id="459882998">
      <w:marLeft w:val="480"/>
      <w:marRight w:val="0"/>
      <w:marTop w:val="0"/>
      <w:marBottom w:val="0"/>
      <w:divBdr>
        <w:top w:val="none" w:sz="0" w:space="0" w:color="auto"/>
        <w:left w:val="none" w:sz="0" w:space="0" w:color="auto"/>
        <w:bottom w:val="none" w:sz="0" w:space="0" w:color="auto"/>
        <w:right w:val="none" w:sz="0" w:space="0" w:color="auto"/>
      </w:divBdr>
    </w:div>
    <w:div w:id="460924905">
      <w:marLeft w:val="0"/>
      <w:marRight w:val="0"/>
      <w:marTop w:val="0"/>
      <w:marBottom w:val="0"/>
      <w:divBdr>
        <w:top w:val="none" w:sz="0" w:space="0" w:color="auto"/>
        <w:left w:val="none" w:sz="0" w:space="0" w:color="auto"/>
        <w:bottom w:val="none" w:sz="0" w:space="0" w:color="auto"/>
        <w:right w:val="none" w:sz="0" w:space="0" w:color="auto"/>
      </w:divBdr>
    </w:div>
    <w:div w:id="463081984">
      <w:marLeft w:val="480"/>
      <w:marRight w:val="0"/>
      <w:marTop w:val="0"/>
      <w:marBottom w:val="0"/>
      <w:divBdr>
        <w:top w:val="none" w:sz="0" w:space="0" w:color="auto"/>
        <w:left w:val="none" w:sz="0" w:space="0" w:color="auto"/>
        <w:bottom w:val="none" w:sz="0" w:space="0" w:color="auto"/>
        <w:right w:val="none" w:sz="0" w:space="0" w:color="auto"/>
      </w:divBdr>
    </w:div>
    <w:div w:id="464587320">
      <w:marLeft w:val="480"/>
      <w:marRight w:val="0"/>
      <w:marTop w:val="0"/>
      <w:marBottom w:val="0"/>
      <w:divBdr>
        <w:top w:val="none" w:sz="0" w:space="0" w:color="auto"/>
        <w:left w:val="none" w:sz="0" w:space="0" w:color="auto"/>
        <w:bottom w:val="none" w:sz="0" w:space="0" w:color="auto"/>
        <w:right w:val="none" w:sz="0" w:space="0" w:color="auto"/>
      </w:divBdr>
    </w:div>
    <w:div w:id="468087240">
      <w:marLeft w:val="480"/>
      <w:marRight w:val="0"/>
      <w:marTop w:val="0"/>
      <w:marBottom w:val="0"/>
      <w:divBdr>
        <w:top w:val="none" w:sz="0" w:space="0" w:color="auto"/>
        <w:left w:val="none" w:sz="0" w:space="0" w:color="auto"/>
        <w:bottom w:val="none" w:sz="0" w:space="0" w:color="auto"/>
        <w:right w:val="none" w:sz="0" w:space="0" w:color="auto"/>
      </w:divBdr>
    </w:div>
    <w:div w:id="469445044">
      <w:marLeft w:val="480"/>
      <w:marRight w:val="0"/>
      <w:marTop w:val="0"/>
      <w:marBottom w:val="0"/>
      <w:divBdr>
        <w:top w:val="none" w:sz="0" w:space="0" w:color="auto"/>
        <w:left w:val="none" w:sz="0" w:space="0" w:color="auto"/>
        <w:bottom w:val="none" w:sz="0" w:space="0" w:color="auto"/>
        <w:right w:val="none" w:sz="0" w:space="0" w:color="auto"/>
      </w:divBdr>
    </w:div>
    <w:div w:id="470944263">
      <w:marLeft w:val="480"/>
      <w:marRight w:val="0"/>
      <w:marTop w:val="0"/>
      <w:marBottom w:val="0"/>
      <w:divBdr>
        <w:top w:val="none" w:sz="0" w:space="0" w:color="auto"/>
        <w:left w:val="none" w:sz="0" w:space="0" w:color="auto"/>
        <w:bottom w:val="none" w:sz="0" w:space="0" w:color="auto"/>
        <w:right w:val="none" w:sz="0" w:space="0" w:color="auto"/>
      </w:divBdr>
    </w:div>
    <w:div w:id="471093019">
      <w:marLeft w:val="480"/>
      <w:marRight w:val="0"/>
      <w:marTop w:val="0"/>
      <w:marBottom w:val="0"/>
      <w:divBdr>
        <w:top w:val="none" w:sz="0" w:space="0" w:color="auto"/>
        <w:left w:val="none" w:sz="0" w:space="0" w:color="auto"/>
        <w:bottom w:val="none" w:sz="0" w:space="0" w:color="auto"/>
        <w:right w:val="none" w:sz="0" w:space="0" w:color="auto"/>
      </w:divBdr>
    </w:div>
    <w:div w:id="472676213">
      <w:marLeft w:val="480"/>
      <w:marRight w:val="0"/>
      <w:marTop w:val="0"/>
      <w:marBottom w:val="0"/>
      <w:divBdr>
        <w:top w:val="none" w:sz="0" w:space="0" w:color="auto"/>
        <w:left w:val="none" w:sz="0" w:space="0" w:color="auto"/>
        <w:bottom w:val="none" w:sz="0" w:space="0" w:color="auto"/>
        <w:right w:val="none" w:sz="0" w:space="0" w:color="auto"/>
      </w:divBdr>
    </w:div>
    <w:div w:id="474178054">
      <w:marLeft w:val="480"/>
      <w:marRight w:val="0"/>
      <w:marTop w:val="0"/>
      <w:marBottom w:val="0"/>
      <w:divBdr>
        <w:top w:val="none" w:sz="0" w:space="0" w:color="auto"/>
        <w:left w:val="none" w:sz="0" w:space="0" w:color="auto"/>
        <w:bottom w:val="none" w:sz="0" w:space="0" w:color="auto"/>
        <w:right w:val="none" w:sz="0" w:space="0" w:color="auto"/>
      </w:divBdr>
    </w:div>
    <w:div w:id="474613344">
      <w:marLeft w:val="480"/>
      <w:marRight w:val="0"/>
      <w:marTop w:val="0"/>
      <w:marBottom w:val="0"/>
      <w:divBdr>
        <w:top w:val="none" w:sz="0" w:space="0" w:color="auto"/>
        <w:left w:val="none" w:sz="0" w:space="0" w:color="auto"/>
        <w:bottom w:val="none" w:sz="0" w:space="0" w:color="auto"/>
        <w:right w:val="none" w:sz="0" w:space="0" w:color="auto"/>
      </w:divBdr>
    </w:div>
    <w:div w:id="478350761">
      <w:marLeft w:val="0"/>
      <w:marRight w:val="0"/>
      <w:marTop w:val="0"/>
      <w:marBottom w:val="0"/>
      <w:divBdr>
        <w:top w:val="none" w:sz="0" w:space="0" w:color="auto"/>
        <w:left w:val="none" w:sz="0" w:space="0" w:color="auto"/>
        <w:bottom w:val="none" w:sz="0" w:space="0" w:color="auto"/>
        <w:right w:val="none" w:sz="0" w:space="0" w:color="auto"/>
      </w:divBdr>
    </w:div>
    <w:div w:id="481434430">
      <w:marLeft w:val="480"/>
      <w:marRight w:val="0"/>
      <w:marTop w:val="0"/>
      <w:marBottom w:val="0"/>
      <w:divBdr>
        <w:top w:val="none" w:sz="0" w:space="0" w:color="auto"/>
        <w:left w:val="none" w:sz="0" w:space="0" w:color="auto"/>
        <w:bottom w:val="none" w:sz="0" w:space="0" w:color="auto"/>
        <w:right w:val="none" w:sz="0" w:space="0" w:color="auto"/>
      </w:divBdr>
    </w:div>
    <w:div w:id="482814969">
      <w:marLeft w:val="480"/>
      <w:marRight w:val="0"/>
      <w:marTop w:val="0"/>
      <w:marBottom w:val="0"/>
      <w:divBdr>
        <w:top w:val="none" w:sz="0" w:space="0" w:color="auto"/>
        <w:left w:val="none" w:sz="0" w:space="0" w:color="auto"/>
        <w:bottom w:val="none" w:sz="0" w:space="0" w:color="auto"/>
        <w:right w:val="none" w:sz="0" w:space="0" w:color="auto"/>
      </w:divBdr>
    </w:div>
    <w:div w:id="483162717">
      <w:marLeft w:val="480"/>
      <w:marRight w:val="0"/>
      <w:marTop w:val="0"/>
      <w:marBottom w:val="0"/>
      <w:divBdr>
        <w:top w:val="none" w:sz="0" w:space="0" w:color="auto"/>
        <w:left w:val="none" w:sz="0" w:space="0" w:color="auto"/>
        <w:bottom w:val="none" w:sz="0" w:space="0" w:color="auto"/>
        <w:right w:val="none" w:sz="0" w:space="0" w:color="auto"/>
      </w:divBdr>
    </w:div>
    <w:div w:id="488012806">
      <w:marLeft w:val="480"/>
      <w:marRight w:val="0"/>
      <w:marTop w:val="0"/>
      <w:marBottom w:val="0"/>
      <w:divBdr>
        <w:top w:val="none" w:sz="0" w:space="0" w:color="auto"/>
        <w:left w:val="none" w:sz="0" w:space="0" w:color="auto"/>
        <w:bottom w:val="none" w:sz="0" w:space="0" w:color="auto"/>
        <w:right w:val="none" w:sz="0" w:space="0" w:color="auto"/>
      </w:divBdr>
    </w:div>
    <w:div w:id="488179941">
      <w:marLeft w:val="480"/>
      <w:marRight w:val="0"/>
      <w:marTop w:val="0"/>
      <w:marBottom w:val="0"/>
      <w:divBdr>
        <w:top w:val="none" w:sz="0" w:space="0" w:color="auto"/>
        <w:left w:val="none" w:sz="0" w:space="0" w:color="auto"/>
        <w:bottom w:val="none" w:sz="0" w:space="0" w:color="auto"/>
        <w:right w:val="none" w:sz="0" w:space="0" w:color="auto"/>
      </w:divBdr>
    </w:div>
    <w:div w:id="493841326">
      <w:marLeft w:val="480"/>
      <w:marRight w:val="0"/>
      <w:marTop w:val="0"/>
      <w:marBottom w:val="0"/>
      <w:divBdr>
        <w:top w:val="none" w:sz="0" w:space="0" w:color="auto"/>
        <w:left w:val="none" w:sz="0" w:space="0" w:color="auto"/>
        <w:bottom w:val="none" w:sz="0" w:space="0" w:color="auto"/>
        <w:right w:val="none" w:sz="0" w:space="0" w:color="auto"/>
      </w:divBdr>
    </w:div>
    <w:div w:id="495075089">
      <w:marLeft w:val="480"/>
      <w:marRight w:val="0"/>
      <w:marTop w:val="0"/>
      <w:marBottom w:val="0"/>
      <w:divBdr>
        <w:top w:val="none" w:sz="0" w:space="0" w:color="auto"/>
        <w:left w:val="none" w:sz="0" w:space="0" w:color="auto"/>
        <w:bottom w:val="none" w:sz="0" w:space="0" w:color="auto"/>
        <w:right w:val="none" w:sz="0" w:space="0" w:color="auto"/>
      </w:divBdr>
    </w:div>
    <w:div w:id="497505310">
      <w:marLeft w:val="0"/>
      <w:marRight w:val="0"/>
      <w:marTop w:val="0"/>
      <w:marBottom w:val="0"/>
      <w:divBdr>
        <w:top w:val="none" w:sz="0" w:space="0" w:color="auto"/>
        <w:left w:val="none" w:sz="0" w:space="0" w:color="auto"/>
        <w:bottom w:val="none" w:sz="0" w:space="0" w:color="auto"/>
        <w:right w:val="none" w:sz="0" w:space="0" w:color="auto"/>
      </w:divBdr>
    </w:div>
    <w:div w:id="500120205">
      <w:marLeft w:val="480"/>
      <w:marRight w:val="0"/>
      <w:marTop w:val="0"/>
      <w:marBottom w:val="0"/>
      <w:divBdr>
        <w:top w:val="none" w:sz="0" w:space="0" w:color="auto"/>
        <w:left w:val="none" w:sz="0" w:space="0" w:color="auto"/>
        <w:bottom w:val="none" w:sz="0" w:space="0" w:color="auto"/>
        <w:right w:val="none" w:sz="0" w:space="0" w:color="auto"/>
      </w:divBdr>
    </w:div>
    <w:div w:id="500705478">
      <w:marLeft w:val="480"/>
      <w:marRight w:val="0"/>
      <w:marTop w:val="0"/>
      <w:marBottom w:val="0"/>
      <w:divBdr>
        <w:top w:val="none" w:sz="0" w:space="0" w:color="auto"/>
        <w:left w:val="none" w:sz="0" w:space="0" w:color="auto"/>
        <w:bottom w:val="none" w:sz="0" w:space="0" w:color="auto"/>
        <w:right w:val="none" w:sz="0" w:space="0" w:color="auto"/>
      </w:divBdr>
    </w:div>
    <w:div w:id="501119035">
      <w:marLeft w:val="480"/>
      <w:marRight w:val="0"/>
      <w:marTop w:val="0"/>
      <w:marBottom w:val="0"/>
      <w:divBdr>
        <w:top w:val="none" w:sz="0" w:space="0" w:color="auto"/>
        <w:left w:val="none" w:sz="0" w:space="0" w:color="auto"/>
        <w:bottom w:val="none" w:sz="0" w:space="0" w:color="auto"/>
        <w:right w:val="none" w:sz="0" w:space="0" w:color="auto"/>
      </w:divBdr>
    </w:div>
    <w:div w:id="501509304">
      <w:marLeft w:val="480"/>
      <w:marRight w:val="0"/>
      <w:marTop w:val="0"/>
      <w:marBottom w:val="0"/>
      <w:divBdr>
        <w:top w:val="none" w:sz="0" w:space="0" w:color="auto"/>
        <w:left w:val="none" w:sz="0" w:space="0" w:color="auto"/>
        <w:bottom w:val="none" w:sz="0" w:space="0" w:color="auto"/>
        <w:right w:val="none" w:sz="0" w:space="0" w:color="auto"/>
      </w:divBdr>
    </w:div>
    <w:div w:id="504396961">
      <w:marLeft w:val="480"/>
      <w:marRight w:val="0"/>
      <w:marTop w:val="0"/>
      <w:marBottom w:val="0"/>
      <w:divBdr>
        <w:top w:val="none" w:sz="0" w:space="0" w:color="auto"/>
        <w:left w:val="none" w:sz="0" w:space="0" w:color="auto"/>
        <w:bottom w:val="none" w:sz="0" w:space="0" w:color="auto"/>
        <w:right w:val="none" w:sz="0" w:space="0" w:color="auto"/>
      </w:divBdr>
    </w:div>
    <w:div w:id="505636181">
      <w:marLeft w:val="0"/>
      <w:marRight w:val="0"/>
      <w:marTop w:val="0"/>
      <w:marBottom w:val="0"/>
      <w:divBdr>
        <w:top w:val="none" w:sz="0" w:space="0" w:color="auto"/>
        <w:left w:val="none" w:sz="0" w:space="0" w:color="auto"/>
        <w:bottom w:val="none" w:sz="0" w:space="0" w:color="auto"/>
        <w:right w:val="none" w:sz="0" w:space="0" w:color="auto"/>
      </w:divBdr>
    </w:div>
    <w:div w:id="517893664">
      <w:marLeft w:val="480"/>
      <w:marRight w:val="0"/>
      <w:marTop w:val="0"/>
      <w:marBottom w:val="0"/>
      <w:divBdr>
        <w:top w:val="none" w:sz="0" w:space="0" w:color="auto"/>
        <w:left w:val="none" w:sz="0" w:space="0" w:color="auto"/>
        <w:bottom w:val="none" w:sz="0" w:space="0" w:color="auto"/>
        <w:right w:val="none" w:sz="0" w:space="0" w:color="auto"/>
      </w:divBdr>
    </w:div>
    <w:div w:id="519660465">
      <w:marLeft w:val="480"/>
      <w:marRight w:val="0"/>
      <w:marTop w:val="0"/>
      <w:marBottom w:val="0"/>
      <w:divBdr>
        <w:top w:val="none" w:sz="0" w:space="0" w:color="auto"/>
        <w:left w:val="none" w:sz="0" w:space="0" w:color="auto"/>
        <w:bottom w:val="none" w:sz="0" w:space="0" w:color="auto"/>
        <w:right w:val="none" w:sz="0" w:space="0" w:color="auto"/>
      </w:divBdr>
    </w:div>
    <w:div w:id="520819733">
      <w:marLeft w:val="480"/>
      <w:marRight w:val="0"/>
      <w:marTop w:val="0"/>
      <w:marBottom w:val="0"/>
      <w:divBdr>
        <w:top w:val="none" w:sz="0" w:space="0" w:color="auto"/>
        <w:left w:val="none" w:sz="0" w:space="0" w:color="auto"/>
        <w:bottom w:val="none" w:sz="0" w:space="0" w:color="auto"/>
        <w:right w:val="none" w:sz="0" w:space="0" w:color="auto"/>
      </w:divBdr>
    </w:div>
    <w:div w:id="521210736">
      <w:marLeft w:val="480"/>
      <w:marRight w:val="0"/>
      <w:marTop w:val="0"/>
      <w:marBottom w:val="0"/>
      <w:divBdr>
        <w:top w:val="none" w:sz="0" w:space="0" w:color="auto"/>
        <w:left w:val="none" w:sz="0" w:space="0" w:color="auto"/>
        <w:bottom w:val="none" w:sz="0" w:space="0" w:color="auto"/>
        <w:right w:val="none" w:sz="0" w:space="0" w:color="auto"/>
      </w:divBdr>
    </w:div>
    <w:div w:id="522014640">
      <w:marLeft w:val="480"/>
      <w:marRight w:val="0"/>
      <w:marTop w:val="0"/>
      <w:marBottom w:val="0"/>
      <w:divBdr>
        <w:top w:val="none" w:sz="0" w:space="0" w:color="auto"/>
        <w:left w:val="none" w:sz="0" w:space="0" w:color="auto"/>
        <w:bottom w:val="none" w:sz="0" w:space="0" w:color="auto"/>
        <w:right w:val="none" w:sz="0" w:space="0" w:color="auto"/>
      </w:divBdr>
    </w:div>
    <w:div w:id="522018907">
      <w:marLeft w:val="480"/>
      <w:marRight w:val="0"/>
      <w:marTop w:val="0"/>
      <w:marBottom w:val="0"/>
      <w:divBdr>
        <w:top w:val="none" w:sz="0" w:space="0" w:color="auto"/>
        <w:left w:val="none" w:sz="0" w:space="0" w:color="auto"/>
        <w:bottom w:val="none" w:sz="0" w:space="0" w:color="auto"/>
        <w:right w:val="none" w:sz="0" w:space="0" w:color="auto"/>
      </w:divBdr>
    </w:div>
    <w:div w:id="522132390">
      <w:marLeft w:val="480"/>
      <w:marRight w:val="0"/>
      <w:marTop w:val="0"/>
      <w:marBottom w:val="0"/>
      <w:divBdr>
        <w:top w:val="none" w:sz="0" w:space="0" w:color="auto"/>
        <w:left w:val="none" w:sz="0" w:space="0" w:color="auto"/>
        <w:bottom w:val="none" w:sz="0" w:space="0" w:color="auto"/>
        <w:right w:val="none" w:sz="0" w:space="0" w:color="auto"/>
      </w:divBdr>
    </w:div>
    <w:div w:id="523444197">
      <w:marLeft w:val="480"/>
      <w:marRight w:val="0"/>
      <w:marTop w:val="0"/>
      <w:marBottom w:val="0"/>
      <w:divBdr>
        <w:top w:val="none" w:sz="0" w:space="0" w:color="auto"/>
        <w:left w:val="none" w:sz="0" w:space="0" w:color="auto"/>
        <w:bottom w:val="none" w:sz="0" w:space="0" w:color="auto"/>
        <w:right w:val="none" w:sz="0" w:space="0" w:color="auto"/>
      </w:divBdr>
    </w:div>
    <w:div w:id="523785938">
      <w:marLeft w:val="480"/>
      <w:marRight w:val="0"/>
      <w:marTop w:val="0"/>
      <w:marBottom w:val="0"/>
      <w:divBdr>
        <w:top w:val="none" w:sz="0" w:space="0" w:color="auto"/>
        <w:left w:val="none" w:sz="0" w:space="0" w:color="auto"/>
        <w:bottom w:val="none" w:sz="0" w:space="0" w:color="auto"/>
        <w:right w:val="none" w:sz="0" w:space="0" w:color="auto"/>
      </w:divBdr>
    </w:div>
    <w:div w:id="530460002">
      <w:marLeft w:val="480"/>
      <w:marRight w:val="0"/>
      <w:marTop w:val="0"/>
      <w:marBottom w:val="0"/>
      <w:divBdr>
        <w:top w:val="none" w:sz="0" w:space="0" w:color="auto"/>
        <w:left w:val="none" w:sz="0" w:space="0" w:color="auto"/>
        <w:bottom w:val="none" w:sz="0" w:space="0" w:color="auto"/>
        <w:right w:val="none" w:sz="0" w:space="0" w:color="auto"/>
      </w:divBdr>
    </w:div>
    <w:div w:id="531263141">
      <w:marLeft w:val="480"/>
      <w:marRight w:val="0"/>
      <w:marTop w:val="0"/>
      <w:marBottom w:val="0"/>
      <w:divBdr>
        <w:top w:val="none" w:sz="0" w:space="0" w:color="auto"/>
        <w:left w:val="none" w:sz="0" w:space="0" w:color="auto"/>
        <w:bottom w:val="none" w:sz="0" w:space="0" w:color="auto"/>
        <w:right w:val="none" w:sz="0" w:space="0" w:color="auto"/>
      </w:divBdr>
    </w:div>
    <w:div w:id="532812231">
      <w:marLeft w:val="480"/>
      <w:marRight w:val="0"/>
      <w:marTop w:val="0"/>
      <w:marBottom w:val="0"/>
      <w:divBdr>
        <w:top w:val="none" w:sz="0" w:space="0" w:color="auto"/>
        <w:left w:val="none" w:sz="0" w:space="0" w:color="auto"/>
        <w:bottom w:val="none" w:sz="0" w:space="0" w:color="auto"/>
        <w:right w:val="none" w:sz="0" w:space="0" w:color="auto"/>
      </w:divBdr>
    </w:div>
    <w:div w:id="533006282">
      <w:marLeft w:val="480"/>
      <w:marRight w:val="0"/>
      <w:marTop w:val="0"/>
      <w:marBottom w:val="0"/>
      <w:divBdr>
        <w:top w:val="none" w:sz="0" w:space="0" w:color="auto"/>
        <w:left w:val="none" w:sz="0" w:space="0" w:color="auto"/>
        <w:bottom w:val="none" w:sz="0" w:space="0" w:color="auto"/>
        <w:right w:val="none" w:sz="0" w:space="0" w:color="auto"/>
      </w:divBdr>
    </w:div>
    <w:div w:id="533276599">
      <w:marLeft w:val="480"/>
      <w:marRight w:val="0"/>
      <w:marTop w:val="0"/>
      <w:marBottom w:val="0"/>
      <w:divBdr>
        <w:top w:val="none" w:sz="0" w:space="0" w:color="auto"/>
        <w:left w:val="none" w:sz="0" w:space="0" w:color="auto"/>
        <w:bottom w:val="none" w:sz="0" w:space="0" w:color="auto"/>
        <w:right w:val="none" w:sz="0" w:space="0" w:color="auto"/>
      </w:divBdr>
    </w:div>
    <w:div w:id="534003289">
      <w:marLeft w:val="480"/>
      <w:marRight w:val="0"/>
      <w:marTop w:val="0"/>
      <w:marBottom w:val="0"/>
      <w:divBdr>
        <w:top w:val="none" w:sz="0" w:space="0" w:color="auto"/>
        <w:left w:val="none" w:sz="0" w:space="0" w:color="auto"/>
        <w:bottom w:val="none" w:sz="0" w:space="0" w:color="auto"/>
        <w:right w:val="none" w:sz="0" w:space="0" w:color="auto"/>
      </w:divBdr>
    </w:div>
    <w:div w:id="534998768">
      <w:marLeft w:val="480"/>
      <w:marRight w:val="0"/>
      <w:marTop w:val="0"/>
      <w:marBottom w:val="0"/>
      <w:divBdr>
        <w:top w:val="none" w:sz="0" w:space="0" w:color="auto"/>
        <w:left w:val="none" w:sz="0" w:space="0" w:color="auto"/>
        <w:bottom w:val="none" w:sz="0" w:space="0" w:color="auto"/>
        <w:right w:val="none" w:sz="0" w:space="0" w:color="auto"/>
      </w:divBdr>
    </w:div>
    <w:div w:id="537815651">
      <w:marLeft w:val="480"/>
      <w:marRight w:val="0"/>
      <w:marTop w:val="0"/>
      <w:marBottom w:val="0"/>
      <w:divBdr>
        <w:top w:val="none" w:sz="0" w:space="0" w:color="auto"/>
        <w:left w:val="none" w:sz="0" w:space="0" w:color="auto"/>
        <w:bottom w:val="none" w:sz="0" w:space="0" w:color="auto"/>
        <w:right w:val="none" w:sz="0" w:space="0" w:color="auto"/>
      </w:divBdr>
    </w:div>
    <w:div w:id="540552536">
      <w:marLeft w:val="480"/>
      <w:marRight w:val="0"/>
      <w:marTop w:val="0"/>
      <w:marBottom w:val="0"/>
      <w:divBdr>
        <w:top w:val="none" w:sz="0" w:space="0" w:color="auto"/>
        <w:left w:val="none" w:sz="0" w:space="0" w:color="auto"/>
        <w:bottom w:val="none" w:sz="0" w:space="0" w:color="auto"/>
        <w:right w:val="none" w:sz="0" w:space="0" w:color="auto"/>
      </w:divBdr>
    </w:div>
    <w:div w:id="541092372">
      <w:marLeft w:val="480"/>
      <w:marRight w:val="0"/>
      <w:marTop w:val="0"/>
      <w:marBottom w:val="0"/>
      <w:divBdr>
        <w:top w:val="none" w:sz="0" w:space="0" w:color="auto"/>
        <w:left w:val="none" w:sz="0" w:space="0" w:color="auto"/>
        <w:bottom w:val="none" w:sz="0" w:space="0" w:color="auto"/>
        <w:right w:val="none" w:sz="0" w:space="0" w:color="auto"/>
      </w:divBdr>
    </w:div>
    <w:div w:id="546530063">
      <w:marLeft w:val="0"/>
      <w:marRight w:val="0"/>
      <w:marTop w:val="0"/>
      <w:marBottom w:val="0"/>
      <w:divBdr>
        <w:top w:val="none" w:sz="0" w:space="0" w:color="auto"/>
        <w:left w:val="none" w:sz="0" w:space="0" w:color="auto"/>
        <w:bottom w:val="none" w:sz="0" w:space="0" w:color="auto"/>
        <w:right w:val="none" w:sz="0" w:space="0" w:color="auto"/>
      </w:divBdr>
    </w:div>
    <w:div w:id="554512439">
      <w:marLeft w:val="480"/>
      <w:marRight w:val="0"/>
      <w:marTop w:val="0"/>
      <w:marBottom w:val="0"/>
      <w:divBdr>
        <w:top w:val="none" w:sz="0" w:space="0" w:color="auto"/>
        <w:left w:val="none" w:sz="0" w:space="0" w:color="auto"/>
        <w:bottom w:val="none" w:sz="0" w:space="0" w:color="auto"/>
        <w:right w:val="none" w:sz="0" w:space="0" w:color="auto"/>
      </w:divBdr>
    </w:div>
    <w:div w:id="555505282">
      <w:marLeft w:val="480"/>
      <w:marRight w:val="0"/>
      <w:marTop w:val="0"/>
      <w:marBottom w:val="0"/>
      <w:divBdr>
        <w:top w:val="none" w:sz="0" w:space="0" w:color="auto"/>
        <w:left w:val="none" w:sz="0" w:space="0" w:color="auto"/>
        <w:bottom w:val="none" w:sz="0" w:space="0" w:color="auto"/>
        <w:right w:val="none" w:sz="0" w:space="0" w:color="auto"/>
      </w:divBdr>
    </w:div>
    <w:div w:id="557012413">
      <w:marLeft w:val="480"/>
      <w:marRight w:val="0"/>
      <w:marTop w:val="0"/>
      <w:marBottom w:val="0"/>
      <w:divBdr>
        <w:top w:val="none" w:sz="0" w:space="0" w:color="auto"/>
        <w:left w:val="none" w:sz="0" w:space="0" w:color="auto"/>
        <w:bottom w:val="none" w:sz="0" w:space="0" w:color="auto"/>
        <w:right w:val="none" w:sz="0" w:space="0" w:color="auto"/>
      </w:divBdr>
    </w:div>
    <w:div w:id="557058117">
      <w:marLeft w:val="480"/>
      <w:marRight w:val="0"/>
      <w:marTop w:val="0"/>
      <w:marBottom w:val="0"/>
      <w:divBdr>
        <w:top w:val="none" w:sz="0" w:space="0" w:color="auto"/>
        <w:left w:val="none" w:sz="0" w:space="0" w:color="auto"/>
        <w:bottom w:val="none" w:sz="0" w:space="0" w:color="auto"/>
        <w:right w:val="none" w:sz="0" w:space="0" w:color="auto"/>
      </w:divBdr>
    </w:div>
    <w:div w:id="559562407">
      <w:marLeft w:val="0"/>
      <w:marRight w:val="0"/>
      <w:marTop w:val="0"/>
      <w:marBottom w:val="0"/>
      <w:divBdr>
        <w:top w:val="none" w:sz="0" w:space="0" w:color="auto"/>
        <w:left w:val="none" w:sz="0" w:space="0" w:color="auto"/>
        <w:bottom w:val="none" w:sz="0" w:space="0" w:color="auto"/>
        <w:right w:val="none" w:sz="0" w:space="0" w:color="auto"/>
      </w:divBdr>
    </w:div>
    <w:div w:id="559638974">
      <w:marLeft w:val="480"/>
      <w:marRight w:val="0"/>
      <w:marTop w:val="0"/>
      <w:marBottom w:val="0"/>
      <w:divBdr>
        <w:top w:val="none" w:sz="0" w:space="0" w:color="auto"/>
        <w:left w:val="none" w:sz="0" w:space="0" w:color="auto"/>
        <w:bottom w:val="none" w:sz="0" w:space="0" w:color="auto"/>
        <w:right w:val="none" w:sz="0" w:space="0" w:color="auto"/>
      </w:divBdr>
    </w:div>
    <w:div w:id="559942585">
      <w:marLeft w:val="480"/>
      <w:marRight w:val="0"/>
      <w:marTop w:val="0"/>
      <w:marBottom w:val="0"/>
      <w:divBdr>
        <w:top w:val="none" w:sz="0" w:space="0" w:color="auto"/>
        <w:left w:val="none" w:sz="0" w:space="0" w:color="auto"/>
        <w:bottom w:val="none" w:sz="0" w:space="0" w:color="auto"/>
        <w:right w:val="none" w:sz="0" w:space="0" w:color="auto"/>
      </w:divBdr>
    </w:div>
    <w:div w:id="562257895">
      <w:marLeft w:val="480"/>
      <w:marRight w:val="0"/>
      <w:marTop w:val="0"/>
      <w:marBottom w:val="0"/>
      <w:divBdr>
        <w:top w:val="none" w:sz="0" w:space="0" w:color="auto"/>
        <w:left w:val="none" w:sz="0" w:space="0" w:color="auto"/>
        <w:bottom w:val="none" w:sz="0" w:space="0" w:color="auto"/>
        <w:right w:val="none" w:sz="0" w:space="0" w:color="auto"/>
      </w:divBdr>
    </w:div>
    <w:div w:id="568150399">
      <w:marLeft w:val="0"/>
      <w:marRight w:val="0"/>
      <w:marTop w:val="0"/>
      <w:marBottom w:val="0"/>
      <w:divBdr>
        <w:top w:val="none" w:sz="0" w:space="0" w:color="auto"/>
        <w:left w:val="none" w:sz="0" w:space="0" w:color="auto"/>
        <w:bottom w:val="none" w:sz="0" w:space="0" w:color="auto"/>
        <w:right w:val="none" w:sz="0" w:space="0" w:color="auto"/>
      </w:divBdr>
    </w:div>
    <w:div w:id="569390256">
      <w:marLeft w:val="480"/>
      <w:marRight w:val="0"/>
      <w:marTop w:val="0"/>
      <w:marBottom w:val="0"/>
      <w:divBdr>
        <w:top w:val="none" w:sz="0" w:space="0" w:color="auto"/>
        <w:left w:val="none" w:sz="0" w:space="0" w:color="auto"/>
        <w:bottom w:val="none" w:sz="0" w:space="0" w:color="auto"/>
        <w:right w:val="none" w:sz="0" w:space="0" w:color="auto"/>
      </w:divBdr>
    </w:div>
    <w:div w:id="569464505">
      <w:marLeft w:val="0"/>
      <w:marRight w:val="0"/>
      <w:marTop w:val="0"/>
      <w:marBottom w:val="0"/>
      <w:divBdr>
        <w:top w:val="none" w:sz="0" w:space="0" w:color="auto"/>
        <w:left w:val="none" w:sz="0" w:space="0" w:color="auto"/>
        <w:bottom w:val="none" w:sz="0" w:space="0" w:color="auto"/>
        <w:right w:val="none" w:sz="0" w:space="0" w:color="auto"/>
      </w:divBdr>
    </w:div>
    <w:div w:id="570232630">
      <w:marLeft w:val="480"/>
      <w:marRight w:val="0"/>
      <w:marTop w:val="0"/>
      <w:marBottom w:val="0"/>
      <w:divBdr>
        <w:top w:val="none" w:sz="0" w:space="0" w:color="auto"/>
        <w:left w:val="none" w:sz="0" w:space="0" w:color="auto"/>
        <w:bottom w:val="none" w:sz="0" w:space="0" w:color="auto"/>
        <w:right w:val="none" w:sz="0" w:space="0" w:color="auto"/>
      </w:divBdr>
    </w:div>
    <w:div w:id="572860328">
      <w:marLeft w:val="480"/>
      <w:marRight w:val="0"/>
      <w:marTop w:val="0"/>
      <w:marBottom w:val="0"/>
      <w:divBdr>
        <w:top w:val="none" w:sz="0" w:space="0" w:color="auto"/>
        <w:left w:val="none" w:sz="0" w:space="0" w:color="auto"/>
        <w:bottom w:val="none" w:sz="0" w:space="0" w:color="auto"/>
        <w:right w:val="none" w:sz="0" w:space="0" w:color="auto"/>
      </w:divBdr>
    </w:div>
    <w:div w:id="575361591">
      <w:marLeft w:val="480"/>
      <w:marRight w:val="0"/>
      <w:marTop w:val="0"/>
      <w:marBottom w:val="0"/>
      <w:divBdr>
        <w:top w:val="none" w:sz="0" w:space="0" w:color="auto"/>
        <w:left w:val="none" w:sz="0" w:space="0" w:color="auto"/>
        <w:bottom w:val="none" w:sz="0" w:space="0" w:color="auto"/>
        <w:right w:val="none" w:sz="0" w:space="0" w:color="auto"/>
      </w:divBdr>
    </w:div>
    <w:div w:id="576401912">
      <w:marLeft w:val="0"/>
      <w:marRight w:val="0"/>
      <w:marTop w:val="0"/>
      <w:marBottom w:val="0"/>
      <w:divBdr>
        <w:top w:val="none" w:sz="0" w:space="0" w:color="auto"/>
        <w:left w:val="none" w:sz="0" w:space="0" w:color="auto"/>
        <w:bottom w:val="none" w:sz="0" w:space="0" w:color="auto"/>
        <w:right w:val="none" w:sz="0" w:space="0" w:color="auto"/>
      </w:divBdr>
    </w:div>
    <w:div w:id="577322704">
      <w:marLeft w:val="480"/>
      <w:marRight w:val="0"/>
      <w:marTop w:val="0"/>
      <w:marBottom w:val="0"/>
      <w:divBdr>
        <w:top w:val="none" w:sz="0" w:space="0" w:color="auto"/>
        <w:left w:val="none" w:sz="0" w:space="0" w:color="auto"/>
        <w:bottom w:val="none" w:sz="0" w:space="0" w:color="auto"/>
        <w:right w:val="none" w:sz="0" w:space="0" w:color="auto"/>
      </w:divBdr>
    </w:div>
    <w:div w:id="578488206">
      <w:marLeft w:val="480"/>
      <w:marRight w:val="0"/>
      <w:marTop w:val="0"/>
      <w:marBottom w:val="0"/>
      <w:divBdr>
        <w:top w:val="none" w:sz="0" w:space="0" w:color="auto"/>
        <w:left w:val="none" w:sz="0" w:space="0" w:color="auto"/>
        <w:bottom w:val="none" w:sz="0" w:space="0" w:color="auto"/>
        <w:right w:val="none" w:sz="0" w:space="0" w:color="auto"/>
      </w:divBdr>
    </w:div>
    <w:div w:id="581110857">
      <w:marLeft w:val="480"/>
      <w:marRight w:val="0"/>
      <w:marTop w:val="0"/>
      <w:marBottom w:val="0"/>
      <w:divBdr>
        <w:top w:val="none" w:sz="0" w:space="0" w:color="auto"/>
        <w:left w:val="none" w:sz="0" w:space="0" w:color="auto"/>
        <w:bottom w:val="none" w:sz="0" w:space="0" w:color="auto"/>
        <w:right w:val="none" w:sz="0" w:space="0" w:color="auto"/>
      </w:divBdr>
    </w:div>
    <w:div w:id="583876305">
      <w:marLeft w:val="480"/>
      <w:marRight w:val="0"/>
      <w:marTop w:val="0"/>
      <w:marBottom w:val="0"/>
      <w:divBdr>
        <w:top w:val="none" w:sz="0" w:space="0" w:color="auto"/>
        <w:left w:val="none" w:sz="0" w:space="0" w:color="auto"/>
        <w:bottom w:val="none" w:sz="0" w:space="0" w:color="auto"/>
        <w:right w:val="none" w:sz="0" w:space="0" w:color="auto"/>
      </w:divBdr>
    </w:div>
    <w:div w:id="585460338">
      <w:marLeft w:val="0"/>
      <w:marRight w:val="0"/>
      <w:marTop w:val="0"/>
      <w:marBottom w:val="0"/>
      <w:divBdr>
        <w:top w:val="none" w:sz="0" w:space="0" w:color="auto"/>
        <w:left w:val="none" w:sz="0" w:space="0" w:color="auto"/>
        <w:bottom w:val="none" w:sz="0" w:space="0" w:color="auto"/>
        <w:right w:val="none" w:sz="0" w:space="0" w:color="auto"/>
      </w:divBdr>
    </w:div>
    <w:div w:id="586231585">
      <w:marLeft w:val="480"/>
      <w:marRight w:val="0"/>
      <w:marTop w:val="0"/>
      <w:marBottom w:val="0"/>
      <w:divBdr>
        <w:top w:val="none" w:sz="0" w:space="0" w:color="auto"/>
        <w:left w:val="none" w:sz="0" w:space="0" w:color="auto"/>
        <w:bottom w:val="none" w:sz="0" w:space="0" w:color="auto"/>
        <w:right w:val="none" w:sz="0" w:space="0" w:color="auto"/>
      </w:divBdr>
    </w:div>
    <w:div w:id="586571534">
      <w:marLeft w:val="480"/>
      <w:marRight w:val="0"/>
      <w:marTop w:val="0"/>
      <w:marBottom w:val="0"/>
      <w:divBdr>
        <w:top w:val="none" w:sz="0" w:space="0" w:color="auto"/>
        <w:left w:val="none" w:sz="0" w:space="0" w:color="auto"/>
        <w:bottom w:val="none" w:sz="0" w:space="0" w:color="auto"/>
        <w:right w:val="none" w:sz="0" w:space="0" w:color="auto"/>
      </w:divBdr>
    </w:div>
    <w:div w:id="590285562">
      <w:marLeft w:val="0"/>
      <w:marRight w:val="0"/>
      <w:marTop w:val="0"/>
      <w:marBottom w:val="0"/>
      <w:divBdr>
        <w:top w:val="none" w:sz="0" w:space="0" w:color="auto"/>
        <w:left w:val="none" w:sz="0" w:space="0" w:color="auto"/>
        <w:bottom w:val="none" w:sz="0" w:space="0" w:color="auto"/>
        <w:right w:val="none" w:sz="0" w:space="0" w:color="auto"/>
      </w:divBdr>
    </w:div>
    <w:div w:id="590939810">
      <w:marLeft w:val="480"/>
      <w:marRight w:val="0"/>
      <w:marTop w:val="0"/>
      <w:marBottom w:val="0"/>
      <w:divBdr>
        <w:top w:val="none" w:sz="0" w:space="0" w:color="auto"/>
        <w:left w:val="none" w:sz="0" w:space="0" w:color="auto"/>
        <w:bottom w:val="none" w:sz="0" w:space="0" w:color="auto"/>
        <w:right w:val="none" w:sz="0" w:space="0" w:color="auto"/>
      </w:divBdr>
    </w:div>
    <w:div w:id="595288435">
      <w:marLeft w:val="480"/>
      <w:marRight w:val="0"/>
      <w:marTop w:val="0"/>
      <w:marBottom w:val="0"/>
      <w:divBdr>
        <w:top w:val="none" w:sz="0" w:space="0" w:color="auto"/>
        <w:left w:val="none" w:sz="0" w:space="0" w:color="auto"/>
        <w:bottom w:val="none" w:sz="0" w:space="0" w:color="auto"/>
        <w:right w:val="none" w:sz="0" w:space="0" w:color="auto"/>
      </w:divBdr>
    </w:div>
    <w:div w:id="597491904">
      <w:marLeft w:val="480"/>
      <w:marRight w:val="0"/>
      <w:marTop w:val="0"/>
      <w:marBottom w:val="0"/>
      <w:divBdr>
        <w:top w:val="none" w:sz="0" w:space="0" w:color="auto"/>
        <w:left w:val="none" w:sz="0" w:space="0" w:color="auto"/>
        <w:bottom w:val="none" w:sz="0" w:space="0" w:color="auto"/>
        <w:right w:val="none" w:sz="0" w:space="0" w:color="auto"/>
      </w:divBdr>
    </w:div>
    <w:div w:id="601258956">
      <w:marLeft w:val="0"/>
      <w:marRight w:val="0"/>
      <w:marTop w:val="0"/>
      <w:marBottom w:val="0"/>
      <w:divBdr>
        <w:top w:val="none" w:sz="0" w:space="0" w:color="auto"/>
        <w:left w:val="none" w:sz="0" w:space="0" w:color="auto"/>
        <w:bottom w:val="none" w:sz="0" w:space="0" w:color="auto"/>
        <w:right w:val="none" w:sz="0" w:space="0" w:color="auto"/>
      </w:divBdr>
    </w:div>
    <w:div w:id="602498220">
      <w:marLeft w:val="480"/>
      <w:marRight w:val="0"/>
      <w:marTop w:val="0"/>
      <w:marBottom w:val="0"/>
      <w:divBdr>
        <w:top w:val="none" w:sz="0" w:space="0" w:color="auto"/>
        <w:left w:val="none" w:sz="0" w:space="0" w:color="auto"/>
        <w:bottom w:val="none" w:sz="0" w:space="0" w:color="auto"/>
        <w:right w:val="none" w:sz="0" w:space="0" w:color="auto"/>
      </w:divBdr>
    </w:div>
    <w:div w:id="605046101">
      <w:marLeft w:val="480"/>
      <w:marRight w:val="0"/>
      <w:marTop w:val="0"/>
      <w:marBottom w:val="0"/>
      <w:divBdr>
        <w:top w:val="none" w:sz="0" w:space="0" w:color="auto"/>
        <w:left w:val="none" w:sz="0" w:space="0" w:color="auto"/>
        <w:bottom w:val="none" w:sz="0" w:space="0" w:color="auto"/>
        <w:right w:val="none" w:sz="0" w:space="0" w:color="auto"/>
      </w:divBdr>
    </w:div>
    <w:div w:id="610281582">
      <w:marLeft w:val="480"/>
      <w:marRight w:val="0"/>
      <w:marTop w:val="0"/>
      <w:marBottom w:val="0"/>
      <w:divBdr>
        <w:top w:val="none" w:sz="0" w:space="0" w:color="auto"/>
        <w:left w:val="none" w:sz="0" w:space="0" w:color="auto"/>
        <w:bottom w:val="none" w:sz="0" w:space="0" w:color="auto"/>
        <w:right w:val="none" w:sz="0" w:space="0" w:color="auto"/>
      </w:divBdr>
    </w:div>
    <w:div w:id="611592048">
      <w:marLeft w:val="480"/>
      <w:marRight w:val="0"/>
      <w:marTop w:val="0"/>
      <w:marBottom w:val="0"/>
      <w:divBdr>
        <w:top w:val="none" w:sz="0" w:space="0" w:color="auto"/>
        <w:left w:val="none" w:sz="0" w:space="0" w:color="auto"/>
        <w:bottom w:val="none" w:sz="0" w:space="0" w:color="auto"/>
        <w:right w:val="none" w:sz="0" w:space="0" w:color="auto"/>
      </w:divBdr>
    </w:div>
    <w:div w:id="613293117">
      <w:marLeft w:val="480"/>
      <w:marRight w:val="0"/>
      <w:marTop w:val="0"/>
      <w:marBottom w:val="0"/>
      <w:divBdr>
        <w:top w:val="none" w:sz="0" w:space="0" w:color="auto"/>
        <w:left w:val="none" w:sz="0" w:space="0" w:color="auto"/>
        <w:bottom w:val="none" w:sz="0" w:space="0" w:color="auto"/>
        <w:right w:val="none" w:sz="0" w:space="0" w:color="auto"/>
      </w:divBdr>
    </w:div>
    <w:div w:id="617027262">
      <w:marLeft w:val="480"/>
      <w:marRight w:val="0"/>
      <w:marTop w:val="0"/>
      <w:marBottom w:val="0"/>
      <w:divBdr>
        <w:top w:val="none" w:sz="0" w:space="0" w:color="auto"/>
        <w:left w:val="none" w:sz="0" w:space="0" w:color="auto"/>
        <w:bottom w:val="none" w:sz="0" w:space="0" w:color="auto"/>
        <w:right w:val="none" w:sz="0" w:space="0" w:color="auto"/>
      </w:divBdr>
    </w:div>
    <w:div w:id="621620807">
      <w:marLeft w:val="480"/>
      <w:marRight w:val="0"/>
      <w:marTop w:val="0"/>
      <w:marBottom w:val="0"/>
      <w:divBdr>
        <w:top w:val="none" w:sz="0" w:space="0" w:color="auto"/>
        <w:left w:val="none" w:sz="0" w:space="0" w:color="auto"/>
        <w:bottom w:val="none" w:sz="0" w:space="0" w:color="auto"/>
        <w:right w:val="none" w:sz="0" w:space="0" w:color="auto"/>
      </w:divBdr>
    </w:div>
    <w:div w:id="624392693">
      <w:marLeft w:val="480"/>
      <w:marRight w:val="0"/>
      <w:marTop w:val="0"/>
      <w:marBottom w:val="0"/>
      <w:divBdr>
        <w:top w:val="none" w:sz="0" w:space="0" w:color="auto"/>
        <w:left w:val="none" w:sz="0" w:space="0" w:color="auto"/>
        <w:bottom w:val="none" w:sz="0" w:space="0" w:color="auto"/>
        <w:right w:val="none" w:sz="0" w:space="0" w:color="auto"/>
      </w:divBdr>
    </w:div>
    <w:div w:id="635600096">
      <w:marLeft w:val="480"/>
      <w:marRight w:val="0"/>
      <w:marTop w:val="0"/>
      <w:marBottom w:val="0"/>
      <w:divBdr>
        <w:top w:val="none" w:sz="0" w:space="0" w:color="auto"/>
        <w:left w:val="none" w:sz="0" w:space="0" w:color="auto"/>
        <w:bottom w:val="none" w:sz="0" w:space="0" w:color="auto"/>
        <w:right w:val="none" w:sz="0" w:space="0" w:color="auto"/>
      </w:divBdr>
    </w:div>
    <w:div w:id="638920540">
      <w:marLeft w:val="480"/>
      <w:marRight w:val="0"/>
      <w:marTop w:val="0"/>
      <w:marBottom w:val="0"/>
      <w:divBdr>
        <w:top w:val="none" w:sz="0" w:space="0" w:color="auto"/>
        <w:left w:val="none" w:sz="0" w:space="0" w:color="auto"/>
        <w:bottom w:val="none" w:sz="0" w:space="0" w:color="auto"/>
        <w:right w:val="none" w:sz="0" w:space="0" w:color="auto"/>
      </w:divBdr>
    </w:div>
    <w:div w:id="642663946">
      <w:marLeft w:val="0"/>
      <w:marRight w:val="0"/>
      <w:marTop w:val="0"/>
      <w:marBottom w:val="0"/>
      <w:divBdr>
        <w:top w:val="none" w:sz="0" w:space="0" w:color="auto"/>
        <w:left w:val="none" w:sz="0" w:space="0" w:color="auto"/>
        <w:bottom w:val="none" w:sz="0" w:space="0" w:color="auto"/>
        <w:right w:val="none" w:sz="0" w:space="0" w:color="auto"/>
      </w:divBdr>
    </w:div>
    <w:div w:id="643199790">
      <w:marLeft w:val="480"/>
      <w:marRight w:val="0"/>
      <w:marTop w:val="0"/>
      <w:marBottom w:val="0"/>
      <w:divBdr>
        <w:top w:val="none" w:sz="0" w:space="0" w:color="auto"/>
        <w:left w:val="none" w:sz="0" w:space="0" w:color="auto"/>
        <w:bottom w:val="none" w:sz="0" w:space="0" w:color="auto"/>
        <w:right w:val="none" w:sz="0" w:space="0" w:color="auto"/>
      </w:divBdr>
    </w:div>
    <w:div w:id="644433746">
      <w:marLeft w:val="480"/>
      <w:marRight w:val="0"/>
      <w:marTop w:val="0"/>
      <w:marBottom w:val="0"/>
      <w:divBdr>
        <w:top w:val="none" w:sz="0" w:space="0" w:color="auto"/>
        <w:left w:val="none" w:sz="0" w:space="0" w:color="auto"/>
        <w:bottom w:val="none" w:sz="0" w:space="0" w:color="auto"/>
        <w:right w:val="none" w:sz="0" w:space="0" w:color="auto"/>
      </w:divBdr>
    </w:div>
    <w:div w:id="644701393">
      <w:marLeft w:val="0"/>
      <w:marRight w:val="0"/>
      <w:marTop w:val="0"/>
      <w:marBottom w:val="0"/>
      <w:divBdr>
        <w:top w:val="none" w:sz="0" w:space="0" w:color="auto"/>
        <w:left w:val="none" w:sz="0" w:space="0" w:color="auto"/>
        <w:bottom w:val="none" w:sz="0" w:space="0" w:color="auto"/>
        <w:right w:val="none" w:sz="0" w:space="0" w:color="auto"/>
      </w:divBdr>
    </w:div>
    <w:div w:id="646545286">
      <w:marLeft w:val="480"/>
      <w:marRight w:val="0"/>
      <w:marTop w:val="0"/>
      <w:marBottom w:val="0"/>
      <w:divBdr>
        <w:top w:val="none" w:sz="0" w:space="0" w:color="auto"/>
        <w:left w:val="none" w:sz="0" w:space="0" w:color="auto"/>
        <w:bottom w:val="none" w:sz="0" w:space="0" w:color="auto"/>
        <w:right w:val="none" w:sz="0" w:space="0" w:color="auto"/>
      </w:divBdr>
    </w:div>
    <w:div w:id="648944149">
      <w:marLeft w:val="480"/>
      <w:marRight w:val="0"/>
      <w:marTop w:val="0"/>
      <w:marBottom w:val="0"/>
      <w:divBdr>
        <w:top w:val="none" w:sz="0" w:space="0" w:color="auto"/>
        <w:left w:val="none" w:sz="0" w:space="0" w:color="auto"/>
        <w:bottom w:val="none" w:sz="0" w:space="0" w:color="auto"/>
        <w:right w:val="none" w:sz="0" w:space="0" w:color="auto"/>
      </w:divBdr>
    </w:div>
    <w:div w:id="660350153">
      <w:marLeft w:val="0"/>
      <w:marRight w:val="0"/>
      <w:marTop w:val="0"/>
      <w:marBottom w:val="0"/>
      <w:divBdr>
        <w:top w:val="none" w:sz="0" w:space="0" w:color="auto"/>
        <w:left w:val="none" w:sz="0" w:space="0" w:color="auto"/>
        <w:bottom w:val="none" w:sz="0" w:space="0" w:color="auto"/>
        <w:right w:val="none" w:sz="0" w:space="0" w:color="auto"/>
      </w:divBdr>
    </w:div>
    <w:div w:id="660809707">
      <w:marLeft w:val="480"/>
      <w:marRight w:val="0"/>
      <w:marTop w:val="0"/>
      <w:marBottom w:val="0"/>
      <w:divBdr>
        <w:top w:val="none" w:sz="0" w:space="0" w:color="auto"/>
        <w:left w:val="none" w:sz="0" w:space="0" w:color="auto"/>
        <w:bottom w:val="none" w:sz="0" w:space="0" w:color="auto"/>
        <w:right w:val="none" w:sz="0" w:space="0" w:color="auto"/>
      </w:divBdr>
    </w:div>
    <w:div w:id="661197949">
      <w:marLeft w:val="0"/>
      <w:marRight w:val="0"/>
      <w:marTop w:val="0"/>
      <w:marBottom w:val="0"/>
      <w:divBdr>
        <w:top w:val="none" w:sz="0" w:space="0" w:color="auto"/>
        <w:left w:val="none" w:sz="0" w:space="0" w:color="auto"/>
        <w:bottom w:val="none" w:sz="0" w:space="0" w:color="auto"/>
        <w:right w:val="none" w:sz="0" w:space="0" w:color="auto"/>
      </w:divBdr>
    </w:div>
    <w:div w:id="664432785">
      <w:marLeft w:val="480"/>
      <w:marRight w:val="0"/>
      <w:marTop w:val="0"/>
      <w:marBottom w:val="0"/>
      <w:divBdr>
        <w:top w:val="none" w:sz="0" w:space="0" w:color="auto"/>
        <w:left w:val="none" w:sz="0" w:space="0" w:color="auto"/>
        <w:bottom w:val="none" w:sz="0" w:space="0" w:color="auto"/>
        <w:right w:val="none" w:sz="0" w:space="0" w:color="auto"/>
      </w:divBdr>
    </w:div>
    <w:div w:id="670717816">
      <w:marLeft w:val="480"/>
      <w:marRight w:val="0"/>
      <w:marTop w:val="0"/>
      <w:marBottom w:val="0"/>
      <w:divBdr>
        <w:top w:val="none" w:sz="0" w:space="0" w:color="auto"/>
        <w:left w:val="none" w:sz="0" w:space="0" w:color="auto"/>
        <w:bottom w:val="none" w:sz="0" w:space="0" w:color="auto"/>
        <w:right w:val="none" w:sz="0" w:space="0" w:color="auto"/>
      </w:divBdr>
    </w:div>
    <w:div w:id="677005467">
      <w:marLeft w:val="480"/>
      <w:marRight w:val="0"/>
      <w:marTop w:val="0"/>
      <w:marBottom w:val="0"/>
      <w:divBdr>
        <w:top w:val="none" w:sz="0" w:space="0" w:color="auto"/>
        <w:left w:val="none" w:sz="0" w:space="0" w:color="auto"/>
        <w:bottom w:val="none" w:sz="0" w:space="0" w:color="auto"/>
        <w:right w:val="none" w:sz="0" w:space="0" w:color="auto"/>
      </w:divBdr>
    </w:div>
    <w:div w:id="678502891">
      <w:marLeft w:val="0"/>
      <w:marRight w:val="0"/>
      <w:marTop w:val="0"/>
      <w:marBottom w:val="0"/>
      <w:divBdr>
        <w:top w:val="none" w:sz="0" w:space="0" w:color="auto"/>
        <w:left w:val="none" w:sz="0" w:space="0" w:color="auto"/>
        <w:bottom w:val="none" w:sz="0" w:space="0" w:color="auto"/>
        <w:right w:val="none" w:sz="0" w:space="0" w:color="auto"/>
      </w:divBdr>
    </w:div>
    <w:div w:id="679428788">
      <w:marLeft w:val="480"/>
      <w:marRight w:val="0"/>
      <w:marTop w:val="0"/>
      <w:marBottom w:val="0"/>
      <w:divBdr>
        <w:top w:val="none" w:sz="0" w:space="0" w:color="auto"/>
        <w:left w:val="none" w:sz="0" w:space="0" w:color="auto"/>
        <w:bottom w:val="none" w:sz="0" w:space="0" w:color="auto"/>
        <w:right w:val="none" w:sz="0" w:space="0" w:color="auto"/>
      </w:divBdr>
    </w:div>
    <w:div w:id="679431302">
      <w:marLeft w:val="480"/>
      <w:marRight w:val="0"/>
      <w:marTop w:val="0"/>
      <w:marBottom w:val="0"/>
      <w:divBdr>
        <w:top w:val="none" w:sz="0" w:space="0" w:color="auto"/>
        <w:left w:val="none" w:sz="0" w:space="0" w:color="auto"/>
        <w:bottom w:val="none" w:sz="0" w:space="0" w:color="auto"/>
        <w:right w:val="none" w:sz="0" w:space="0" w:color="auto"/>
      </w:divBdr>
    </w:div>
    <w:div w:id="687096317">
      <w:marLeft w:val="480"/>
      <w:marRight w:val="0"/>
      <w:marTop w:val="0"/>
      <w:marBottom w:val="0"/>
      <w:divBdr>
        <w:top w:val="none" w:sz="0" w:space="0" w:color="auto"/>
        <w:left w:val="none" w:sz="0" w:space="0" w:color="auto"/>
        <w:bottom w:val="none" w:sz="0" w:space="0" w:color="auto"/>
        <w:right w:val="none" w:sz="0" w:space="0" w:color="auto"/>
      </w:divBdr>
    </w:div>
    <w:div w:id="689721883">
      <w:marLeft w:val="0"/>
      <w:marRight w:val="0"/>
      <w:marTop w:val="0"/>
      <w:marBottom w:val="0"/>
      <w:divBdr>
        <w:top w:val="none" w:sz="0" w:space="0" w:color="auto"/>
        <w:left w:val="none" w:sz="0" w:space="0" w:color="auto"/>
        <w:bottom w:val="none" w:sz="0" w:space="0" w:color="auto"/>
        <w:right w:val="none" w:sz="0" w:space="0" w:color="auto"/>
      </w:divBdr>
    </w:div>
    <w:div w:id="691152501">
      <w:marLeft w:val="480"/>
      <w:marRight w:val="0"/>
      <w:marTop w:val="0"/>
      <w:marBottom w:val="0"/>
      <w:divBdr>
        <w:top w:val="none" w:sz="0" w:space="0" w:color="auto"/>
        <w:left w:val="none" w:sz="0" w:space="0" w:color="auto"/>
        <w:bottom w:val="none" w:sz="0" w:space="0" w:color="auto"/>
        <w:right w:val="none" w:sz="0" w:space="0" w:color="auto"/>
      </w:divBdr>
    </w:div>
    <w:div w:id="696783258">
      <w:marLeft w:val="480"/>
      <w:marRight w:val="0"/>
      <w:marTop w:val="0"/>
      <w:marBottom w:val="0"/>
      <w:divBdr>
        <w:top w:val="none" w:sz="0" w:space="0" w:color="auto"/>
        <w:left w:val="none" w:sz="0" w:space="0" w:color="auto"/>
        <w:bottom w:val="none" w:sz="0" w:space="0" w:color="auto"/>
        <w:right w:val="none" w:sz="0" w:space="0" w:color="auto"/>
      </w:divBdr>
    </w:div>
    <w:div w:id="699282527">
      <w:marLeft w:val="0"/>
      <w:marRight w:val="0"/>
      <w:marTop w:val="0"/>
      <w:marBottom w:val="0"/>
      <w:divBdr>
        <w:top w:val="none" w:sz="0" w:space="0" w:color="auto"/>
        <w:left w:val="none" w:sz="0" w:space="0" w:color="auto"/>
        <w:bottom w:val="none" w:sz="0" w:space="0" w:color="auto"/>
        <w:right w:val="none" w:sz="0" w:space="0" w:color="auto"/>
      </w:divBdr>
    </w:div>
    <w:div w:id="699547751">
      <w:marLeft w:val="480"/>
      <w:marRight w:val="0"/>
      <w:marTop w:val="0"/>
      <w:marBottom w:val="0"/>
      <w:divBdr>
        <w:top w:val="none" w:sz="0" w:space="0" w:color="auto"/>
        <w:left w:val="none" w:sz="0" w:space="0" w:color="auto"/>
        <w:bottom w:val="none" w:sz="0" w:space="0" w:color="auto"/>
        <w:right w:val="none" w:sz="0" w:space="0" w:color="auto"/>
      </w:divBdr>
    </w:div>
    <w:div w:id="699622307">
      <w:marLeft w:val="480"/>
      <w:marRight w:val="0"/>
      <w:marTop w:val="0"/>
      <w:marBottom w:val="0"/>
      <w:divBdr>
        <w:top w:val="none" w:sz="0" w:space="0" w:color="auto"/>
        <w:left w:val="none" w:sz="0" w:space="0" w:color="auto"/>
        <w:bottom w:val="none" w:sz="0" w:space="0" w:color="auto"/>
        <w:right w:val="none" w:sz="0" w:space="0" w:color="auto"/>
      </w:divBdr>
    </w:div>
    <w:div w:id="700009515">
      <w:marLeft w:val="480"/>
      <w:marRight w:val="0"/>
      <w:marTop w:val="0"/>
      <w:marBottom w:val="0"/>
      <w:divBdr>
        <w:top w:val="none" w:sz="0" w:space="0" w:color="auto"/>
        <w:left w:val="none" w:sz="0" w:space="0" w:color="auto"/>
        <w:bottom w:val="none" w:sz="0" w:space="0" w:color="auto"/>
        <w:right w:val="none" w:sz="0" w:space="0" w:color="auto"/>
      </w:divBdr>
    </w:div>
    <w:div w:id="708605647">
      <w:marLeft w:val="480"/>
      <w:marRight w:val="0"/>
      <w:marTop w:val="0"/>
      <w:marBottom w:val="0"/>
      <w:divBdr>
        <w:top w:val="none" w:sz="0" w:space="0" w:color="auto"/>
        <w:left w:val="none" w:sz="0" w:space="0" w:color="auto"/>
        <w:bottom w:val="none" w:sz="0" w:space="0" w:color="auto"/>
        <w:right w:val="none" w:sz="0" w:space="0" w:color="auto"/>
      </w:divBdr>
    </w:div>
    <w:div w:id="724567955">
      <w:marLeft w:val="480"/>
      <w:marRight w:val="0"/>
      <w:marTop w:val="0"/>
      <w:marBottom w:val="0"/>
      <w:divBdr>
        <w:top w:val="none" w:sz="0" w:space="0" w:color="auto"/>
        <w:left w:val="none" w:sz="0" w:space="0" w:color="auto"/>
        <w:bottom w:val="none" w:sz="0" w:space="0" w:color="auto"/>
        <w:right w:val="none" w:sz="0" w:space="0" w:color="auto"/>
      </w:divBdr>
    </w:div>
    <w:div w:id="725302807">
      <w:marLeft w:val="480"/>
      <w:marRight w:val="0"/>
      <w:marTop w:val="0"/>
      <w:marBottom w:val="0"/>
      <w:divBdr>
        <w:top w:val="none" w:sz="0" w:space="0" w:color="auto"/>
        <w:left w:val="none" w:sz="0" w:space="0" w:color="auto"/>
        <w:bottom w:val="none" w:sz="0" w:space="0" w:color="auto"/>
        <w:right w:val="none" w:sz="0" w:space="0" w:color="auto"/>
      </w:divBdr>
    </w:div>
    <w:div w:id="734091084">
      <w:marLeft w:val="0"/>
      <w:marRight w:val="0"/>
      <w:marTop w:val="0"/>
      <w:marBottom w:val="0"/>
      <w:divBdr>
        <w:top w:val="none" w:sz="0" w:space="0" w:color="auto"/>
        <w:left w:val="none" w:sz="0" w:space="0" w:color="auto"/>
        <w:bottom w:val="none" w:sz="0" w:space="0" w:color="auto"/>
        <w:right w:val="none" w:sz="0" w:space="0" w:color="auto"/>
      </w:divBdr>
    </w:div>
    <w:div w:id="735516184">
      <w:marLeft w:val="480"/>
      <w:marRight w:val="0"/>
      <w:marTop w:val="0"/>
      <w:marBottom w:val="0"/>
      <w:divBdr>
        <w:top w:val="none" w:sz="0" w:space="0" w:color="auto"/>
        <w:left w:val="none" w:sz="0" w:space="0" w:color="auto"/>
        <w:bottom w:val="none" w:sz="0" w:space="0" w:color="auto"/>
        <w:right w:val="none" w:sz="0" w:space="0" w:color="auto"/>
      </w:divBdr>
    </w:div>
    <w:div w:id="737288260">
      <w:marLeft w:val="480"/>
      <w:marRight w:val="0"/>
      <w:marTop w:val="0"/>
      <w:marBottom w:val="0"/>
      <w:divBdr>
        <w:top w:val="none" w:sz="0" w:space="0" w:color="auto"/>
        <w:left w:val="none" w:sz="0" w:space="0" w:color="auto"/>
        <w:bottom w:val="none" w:sz="0" w:space="0" w:color="auto"/>
        <w:right w:val="none" w:sz="0" w:space="0" w:color="auto"/>
      </w:divBdr>
    </w:div>
    <w:div w:id="739448619">
      <w:bodyDiv w:val="1"/>
      <w:marLeft w:val="0"/>
      <w:marRight w:val="0"/>
      <w:marTop w:val="0"/>
      <w:marBottom w:val="0"/>
      <w:divBdr>
        <w:top w:val="none" w:sz="0" w:space="0" w:color="auto"/>
        <w:left w:val="none" w:sz="0" w:space="0" w:color="auto"/>
        <w:bottom w:val="none" w:sz="0" w:space="0" w:color="auto"/>
        <w:right w:val="none" w:sz="0" w:space="0" w:color="auto"/>
      </w:divBdr>
    </w:div>
    <w:div w:id="739794936">
      <w:marLeft w:val="480"/>
      <w:marRight w:val="0"/>
      <w:marTop w:val="0"/>
      <w:marBottom w:val="0"/>
      <w:divBdr>
        <w:top w:val="none" w:sz="0" w:space="0" w:color="auto"/>
        <w:left w:val="none" w:sz="0" w:space="0" w:color="auto"/>
        <w:bottom w:val="none" w:sz="0" w:space="0" w:color="auto"/>
        <w:right w:val="none" w:sz="0" w:space="0" w:color="auto"/>
      </w:divBdr>
    </w:div>
    <w:div w:id="743797337">
      <w:marLeft w:val="480"/>
      <w:marRight w:val="0"/>
      <w:marTop w:val="0"/>
      <w:marBottom w:val="0"/>
      <w:divBdr>
        <w:top w:val="none" w:sz="0" w:space="0" w:color="auto"/>
        <w:left w:val="none" w:sz="0" w:space="0" w:color="auto"/>
        <w:bottom w:val="none" w:sz="0" w:space="0" w:color="auto"/>
        <w:right w:val="none" w:sz="0" w:space="0" w:color="auto"/>
      </w:divBdr>
    </w:div>
    <w:div w:id="744691744">
      <w:marLeft w:val="480"/>
      <w:marRight w:val="0"/>
      <w:marTop w:val="0"/>
      <w:marBottom w:val="0"/>
      <w:divBdr>
        <w:top w:val="none" w:sz="0" w:space="0" w:color="auto"/>
        <w:left w:val="none" w:sz="0" w:space="0" w:color="auto"/>
        <w:bottom w:val="none" w:sz="0" w:space="0" w:color="auto"/>
        <w:right w:val="none" w:sz="0" w:space="0" w:color="auto"/>
      </w:divBdr>
    </w:div>
    <w:div w:id="749734851">
      <w:bodyDiv w:val="1"/>
      <w:marLeft w:val="0"/>
      <w:marRight w:val="0"/>
      <w:marTop w:val="0"/>
      <w:marBottom w:val="0"/>
      <w:divBdr>
        <w:top w:val="none" w:sz="0" w:space="0" w:color="auto"/>
        <w:left w:val="none" w:sz="0" w:space="0" w:color="auto"/>
        <w:bottom w:val="none" w:sz="0" w:space="0" w:color="auto"/>
        <w:right w:val="none" w:sz="0" w:space="0" w:color="auto"/>
      </w:divBdr>
    </w:div>
    <w:div w:id="758328266">
      <w:marLeft w:val="480"/>
      <w:marRight w:val="0"/>
      <w:marTop w:val="0"/>
      <w:marBottom w:val="0"/>
      <w:divBdr>
        <w:top w:val="none" w:sz="0" w:space="0" w:color="auto"/>
        <w:left w:val="none" w:sz="0" w:space="0" w:color="auto"/>
        <w:bottom w:val="none" w:sz="0" w:space="0" w:color="auto"/>
        <w:right w:val="none" w:sz="0" w:space="0" w:color="auto"/>
      </w:divBdr>
    </w:div>
    <w:div w:id="759832407">
      <w:marLeft w:val="480"/>
      <w:marRight w:val="0"/>
      <w:marTop w:val="0"/>
      <w:marBottom w:val="0"/>
      <w:divBdr>
        <w:top w:val="none" w:sz="0" w:space="0" w:color="auto"/>
        <w:left w:val="none" w:sz="0" w:space="0" w:color="auto"/>
        <w:bottom w:val="none" w:sz="0" w:space="0" w:color="auto"/>
        <w:right w:val="none" w:sz="0" w:space="0" w:color="auto"/>
      </w:divBdr>
    </w:div>
    <w:div w:id="761221461">
      <w:marLeft w:val="480"/>
      <w:marRight w:val="0"/>
      <w:marTop w:val="0"/>
      <w:marBottom w:val="0"/>
      <w:divBdr>
        <w:top w:val="none" w:sz="0" w:space="0" w:color="auto"/>
        <w:left w:val="none" w:sz="0" w:space="0" w:color="auto"/>
        <w:bottom w:val="none" w:sz="0" w:space="0" w:color="auto"/>
        <w:right w:val="none" w:sz="0" w:space="0" w:color="auto"/>
      </w:divBdr>
    </w:div>
    <w:div w:id="764616712">
      <w:marLeft w:val="480"/>
      <w:marRight w:val="0"/>
      <w:marTop w:val="0"/>
      <w:marBottom w:val="0"/>
      <w:divBdr>
        <w:top w:val="none" w:sz="0" w:space="0" w:color="auto"/>
        <w:left w:val="none" w:sz="0" w:space="0" w:color="auto"/>
        <w:bottom w:val="none" w:sz="0" w:space="0" w:color="auto"/>
        <w:right w:val="none" w:sz="0" w:space="0" w:color="auto"/>
      </w:divBdr>
    </w:div>
    <w:div w:id="764768983">
      <w:marLeft w:val="480"/>
      <w:marRight w:val="0"/>
      <w:marTop w:val="0"/>
      <w:marBottom w:val="0"/>
      <w:divBdr>
        <w:top w:val="none" w:sz="0" w:space="0" w:color="auto"/>
        <w:left w:val="none" w:sz="0" w:space="0" w:color="auto"/>
        <w:bottom w:val="none" w:sz="0" w:space="0" w:color="auto"/>
        <w:right w:val="none" w:sz="0" w:space="0" w:color="auto"/>
      </w:divBdr>
    </w:div>
    <w:div w:id="776605660">
      <w:marLeft w:val="480"/>
      <w:marRight w:val="0"/>
      <w:marTop w:val="0"/>
      <w:marBottom w:val="0"/>
      <w:divBdr>
        <w:top w:val="none" w:sz="0" w:space="0" w:color="auto"/>
        <w:left w:val="none" w:sz="0" w:space="0" w:color="auto"/>
        <w:bottom w:val="none" w:sz="0" w:space="0" w:color="auto"/>
        <w:right w:val="none" w:sz="0" w:space="0" w:color="auto"/>
      </w:divBdr>
    </w:div>
    <w:div w:id="786243828">
      <w:marLeft w:val="480"/>
      <w:marRight w:val="0"/>
      <w:marTop w:val="0"/>
      <w:marBottom w:val="0"/>
      <w:divBdr>
        <w:top w:val="none" w:sz="0" w:space="0" w:color="auto"/>
        <w:left w:val="none" w:sz="0" w:space="0" w:color="auto"/>
        <w:bottom w:val="none" w:sz="0" w:space="0" w:color="auto"/>
        <w:right w:val="none" w:sz="0" w:space="0" w:color="auto"/>
      </w:divBdr>
    </w:div>
    <w:div w:id="788276963">
      <w:marLeft w:val="480"/>
      <w:marRight w:val="0"/>
      <w:marTop w:val="0"/>
      <w:marBottom w:val="0"/>
      <w:divBdr>
        <w:top w:val="none" w:sz="0" w:space="0" w:color="auto"/>
        <w:left w:val="none" w:sz="0" w:space="0" w:color="auto"/>
        <w:bottom w:val="none" w:sz="0" w:space="0" w:color="auto"/>
        <w:right w:val="none" w:sz="0" w:space="0" w:color="auto"/>
      </w:divBdr>
    </w:div>
    <w:div w:id="793450193">
      <w:marLeft w:val="480"/>
      <w:marRight w:val="0"/>
      <w:marTop w:val="0"/>
      <w:marBottom w:val="0"/>
      <w:divBdr>
        <w:top w:val="none" w:sz="0" w:space="0" w:color="auto"/>
        <w:left w:val="none" w:sz="0" w:space="0" w:color="auto"/>
        <w:bottom w:val="none" w:sz="0" w:space="0" w:color="auto"/>
        <w:right w:val="none" w:sz="0" w:space="0" w:color="auto"/>
      </w:divBdr>
    </w:div>
    <w:div w:id="794909157">
      <w:marLeft w:val="480"/>
      <w:marRight w:val="0"/>
      <w:marTop w:val="0"/>
      <w:marBottom w:val="0"/>
      <w:divBdr>
        <w:top w:val="none" w:sz="0" w:space="0" w:color="auto"/>
        <w:left w:val="none" w:sz="0" w:space="0" w:color="auto"/>
        <w:bottom w:val="none" w:sz="0" w:space="0" w:color="auto"/>
        <w:right w:val="none" w:sz="0" w:space="0" w:color="auto"/>
      </w:divBdr>
    </w:div>
    <w:div w:id="798032232">
      <w:marLeft w:val="480"/>
      <w:marRight w:val="0"/>
      <w:marTop w:val="0"/>
      <w:marBottom w:val="0"/>
      <w:divBdr>
        <w:top w:val="none" w:sz="0" w:space="0" w:color="auto"/>
        <w:left w:val="none" w:sz="0" w:space="0" w:color="auto"/>
        <w:bottom w:val="none" w:sz="0" w:space="0" w:color="auto"/>
        <w:right w:val="none" w:sz="0" w:space="0" w:color="auto"/>
      </w:divBdr>
    </w:div>
    <w:div w:id="798256910">
      <w:marLeft w:val="480"/>
      <w:marRight w:val="0"/>
      <w:marTop w:val="0"/>
      <w:marBottom w:val="0"/>
      <w:divBdr>
        <w:top w:val="none" w:sz="0" w:space="0" w:color="auto"/>
        <w:left w:val="none" w:sz="0" w:space="0" w:color="auto"/>
        <w:bottom w:val="none" w:sz="0" w:space="0" w:color="auto"/>
        <w:right w:val="none" w:sz="0" w:space="0" w:color="auto"/>
      </w:divBdr>
    </w:div>
    <w:div w:id="799108859">
      <w:marLeft w:val="0"/>
      <w:marRight w:val="0"/>
      <w:marTop w:val="0"/>
      <w:marBottom w:val="0"/>
      <w:divBdr>
        <w:top w:val="none" w:sz="0" w:space="0" w:color="auto"/>
        <w:left w:val="none" w:sz="0" w:space="0" w:color="auto"/>
        <w:bottom w:val="none" w:sz="0" w:space="0" w:color="auto"/>
        <w:right w:val="none" w:sz="0" w:space="0" w:color="auto"/>
      </w:divBdr>
    </w:div>
    <w:div w:id="803961026">
      <w:marLeft w:val="480"/>
      <w:marRight w:val="0"/>
      <w:marTop w:val="0"/>
      <w:marBottom w:val="0"/>
      <w:divBdr>
        <w:top w:val="none" w:sz="0" w:space="0" w:color="auto"/>
        <w:left w:val="none" w:sz="0" w:space="0" w:color="auto"/>
        <w:bottom w:val="none" w:sz="0" w:space="0" w:color="auto"/>
        <w:right w:val="none" w:sz="0" w:space="0" w:color="auto"/>
      </w:divBdr>
    </w:div>
    <w:div w:id="804547063">
      <w:marLeft w:val="480"/>
      <w:marRight w:val="0"/>
      <w:marTop w:val="0"/>
      <w:marBottom w:val="0"/>
      <w:divBdr>
        <w:top w:val="none" w:sz="0" w:space="0" w:color="auto"/>
        <w:left w:val="none" w:sz="0" w:space="0" w:color="auto"/>
        <w:bottom w:val="none" w:sz="0" w:space="0" w:color="auto"/>
        <w:right w:val="none" w:sz="0" w:space="0" w:color="auto"/>
      </w:divBdr>
    </w:div>
    <w:div w:id="809438758">
      <w:marLeft w:val="0"/>
      <w:marRight w:val="0"/>
      <w:marTop w:val="0"/>
      <w:marBottom w:val="0"/>
      <w:divBdr>
        <w:top w:val="none" w:sz="0" w:space="0" w:color="auto"/>
        <w:left w:val="none" w:sz="0" w:space="0" w:color="auto"/>
        <w:bottom w:val="none" w:sz="0" w:space="0" w:color="auto"/>
        <w:right w:val="none" w:sz="0" w:space="0" w:color="auto"/>
      </w:divBdr>
    </w:div>
    <w:div w:id="812983955">
      <w:marLeft w:val="480"/>
      <w:marRight w:val="0"/>
      <w:marTop w:val="0"/>
      <w:marBottom w:val="0"/>
      <w:divBdr>
        <w:top w:val="none" w:sz="0" w:space="0" w:color="auto"/>
        <w:left w:val="none" w:sz="0" w:space="0" w:color="auto"/>
        <w:bottom w:val="none" w:sz="0" w:space="0" w:color="auto"/>
        <w:right w:val="none" w:sz="0" w:space="0" w:color="auto"/>
      </w:divBdr>
    </w:div>
    <w:div w:id="814877081">
      <w:marLeft w:val="480"/>
      <w:marRight w:val="0"/>
      <w:marTop w:val="0"/>
      <w:marBottom w:val="0"/>
      <w:divBdr>
        <w:top w:val="none" w:sz="0" w:space="0" w:color="auto"/>
        <w:left w:val="none" w:sz="0" w:space="0" w:color="auto"/>
        <w:bottom w:val="none" w:sz="0" w:space="0" w:color="auto"/>
        <w:right w:val="none" w:sz="0" w:space="0" w:color="auto"/>
      </w:divBdr>
    </w:div>
    <w:div w:id="816528586">
      <w:marLeft w:val="0"/>
      <w:marRight w:val="0"/>
      <w:marTop w:val="0"/>
      <w:marBottom w:val="0"/>
      <w:divBdr>
        <w:top w:val="none" w:sz="0" w:space="0" w:color="auto"/>
        <w:left w:val="none" w:sz="0" w:space="0" w:color="auto"/>
        <w:bottom w:val="none" w:sz="0" w:space="0" w:color="auto"/>
        <w:right w:val="none" w:sz="0" w:space="0" w:color="auto"/>
      </w:divBdr>
    </w:div>
    <w:div w:id="820737818">
      <w:marLeft w:val="480"/>
      <w:marRight w:val="0"/>
      <w:marTop w:val="0"/>
      <w:marBottom w:val="0"/>
      <w:divBdr>
        <w:top w:val="none" w:sz="0" w:space="0" w:color="auto"/>
        <w:left w:val="none" w:sz="0" w:space="0" w:color="auto"/>
        <w:bottom w:val="none" w:sz="0" w:space="0" w:color="auto"/>
        <w:right w:val="none" w:sz="0" w:space="0" w:color="auto"/>
      </w:divBdr>
    </w:div>
    <w:div w:id="825706516">
      <w:marLeft w:val="480"/>
      <w:marRight w:val="0"/>
      <w:marTop w:val="0"/>
      <w:marBottom w:val="0"/>
      <w:divBdr>
        <w:top w:val="none" w:sz="0" w:space="0" w:color="auto"/>
        <w:left w:val="none" w:sz="0" w:space="0" w:color="auto"/>
        <w:bottom w:val="none" w:sz="0" w:space="0" w:color="auto"/>
        <w:right w:val="none" w:sz="0" w:space="0" w:color="auto"/>
      </w:divBdr>
    </w:div>
    <w:div w:id="826551502">
      <w:marLeft w:val="0"/>
      <w:marRight w:val="0"/>
      <w:marTop w:val="0"/>
      <w:marBottom w:val="0"/>
      <w:divBdr>
        <w:top w:val="none" w:sz="0" w:space="0" w:color="auto"/>
        <w:left w:val="none" w:sz="0" w:space="0" w:color="auto"/>
        <w:bottom w:val="none" w:sz="0" w:space="0" w:color="auto"/>
        <w:right w:val="none" w:sz="0" w:space="0" w:color="auto"/>
      </w:divBdr>
    </w:div>
    <w:div w:id="826942707">
      <w:marLeft w:val="480"/>
      <w:marRight w:val="0"/>
      <w:marTop w:val="0"/>
      <w:marBottom w:val="0"/>
      <w:divBdr>
        <w:top w:val="none" w:sz="0" w:space="0" w:color="auto"/>
        <w:left w:val="none" w:sz="0" w:space="0" w:color="auto"/>
        <w:bottom w:val="none" w:sz="0" w:space="0" w:color="auto"/>
        <w:right w:val="none" w:sz="0" w:space="0" w:color="auto"/>
      </w:divBdr>
    </w:div>
    <w:div w:id="827093257">
      <w:marLeft w:val="480"/>
      <w:marRight w:val="0"/>
      <w:marTop w:val="0"/>
      <w:marBottom w:val="0"/>
      <w:divBdr>
        <w:top w:val="none" w:sz="0" w:space="0" w:color="auto"/>
        <w:left w:val="none" w:sz="0" w:space="0" w:color="auto"/>
        <w:bottom w:val="none" w:sz="0" w:space="0" w:color="auto"/>
        <w:right w:val="none" w:sz="0" w:space="0" w:color="auto"/>
      </w:divBdr>
    </w:div>
    <w:div w:id="827282682">
      <w:marLeft w:val="480"/>
      <w:marRight w:val="0"/>
      <w:marTop w:val="0"/>
      <w:marBottom w:val="0"/>
      <w:divBdr>
        <w:top w:val="none" w:sz="0" w:space="0" w:color="auto"/>
        <w:left w:val="none" w:sz="0" w:space="0" w:color="auto"/>
        <w:bottom w:val="none" w:sz="0" w:space="0" w:color="auto"/>
        <w:right w:val="none" w:sz="0" w:space="0" w:color="auto"/>
      </w:divBdr>
    </w:div>
    <w:div w:id="827867226">
      <w:marLeft w:val="480"/>
      <w:marRight w:val="0"/>
      <w:marTop w:val="0"/>
      <w:marBottom w:val="0"/>
      <w:divBdr>
        <w:top w:val="none" w:sz="0" w:space="0" w:color="auto"/>
        <w:left w:val="none" w:sz="0" w:space="0" w:color="auto"/>
        <w:bottom w:val="none" w:sz="0" w:space="0" w:color="auto"/>
        <w:right w:val="none" w:sz="0" w:space="0" w:color="auto"/>
      </w:divBdr>
    </w:div>
    <w:div w:id="830407705">
      <w:marLeft w:val="480"/>
      <w:marRight w:val="0"/>
      <w:marTop w:val="0"/>
      <w:marBottom w:val="0"/>
      <w:divBdr>
        <w:top w:val="none" w:sz="0" w:space="0" w:color="auto"/>
        <w:left w:val="none" w:sz="0" w:space="0" w:color="auto"/>
        <w:bottom w:val="none" w:sz="0" w:space="0" w:color="auto"/>
        <w:right w:val="none" w:sz="0" w:space="0" w:color="auto"/>
      </w:divBdr>
    </w:div>
    <w:div w:id="831800295">
      <w:marLeft w:val="480"/>
      <w:marRight w:val="0"/>
      <w:marTop w:val="0"/>
      <w:marBottom w:val="0"/>
      <w:divBdr>
        <w:top w:val="none" w:sz="0" w:space="0" w:color="auto"/>
        <w:left w:val="none" w:sz="0" w:space="0" w:color="auto"/>
        <w:bottom w:val="none" w:sz="0" w:space="0" w:color="auto"/>
        <w:right w:val="none" w:sz="0" w:space="0" w:color="auto"/>
      </w:divBdr>
    </w:div>
    <w:div w:id="831945314">
      <w:marLeft w:val="0"/>
      <w:marRight w:val="0"/>
      <w:marTop w:val="0"/>
      <w:marBottom w:val="0"/>
      <w:divBdr>
        <w:top w:val="none" w:sz="0" w:space="0" w:color="auto"/>
        <w:left w:val="none" w:sz="0" w:space="0" w:color="auto"/>
        <w:bottom w:val="none" w:sz="0" w:space="0" w:color="auto"/>
        <w:right w:val="none" w:sz="0" w:space="0" w:color="auto"/>
      </w:divBdr>
    </w:div>
    <w:div w:id="832182934">
      <w:marLeft w:val="480"/>
      <w:marRight w:val="0"/>
      <w:marTop w:val="0"/>
      <w:marBottom w:val="0"/>
      <w:divBdr>
        <w:top w:val="none" w:sz="0" w:space="0" w:color="auto"/>
        <w:left w:val="none" w:sz="0" w:space="0" w:color="auto"/>
        <w:bottom w:val="none" w:sz="0" w:space="0" w:color="auto"/>
        <w:right w:val="none" w:sz="0" w:space="0" w:color="auto"/>
      </w:divBdr>
    </w:div>
    <w:div w:id="835000072">
      <w:marLeft w:val="480"/>
      <w:marRight w:val="0"/>
      <w:marTop w:val="0"/>
      <w:marBottom w:val="0"/>
      <w:divBdr>
        <w:top w:val="none" w:sz="0" w:space="0" w:color="auto"/>
        <w:left w:val="none" w:sz="0" w:space="0" w:color="auto"/>
        <w:bottom w:val="none" w:sz="0" w:space="0" w:color="auto"/>
        <w:right w:val="none" w:sz="0" w:space="0" w:color="auto"/>
      </w:divBdr>
    </w:div>
    <w:div w:id="835338943">
      <w:marLeft w:val="480"/>
      <w:marRight w:val="0"/>
      <w:marTop w:val="0"/>
      <w:marBottom w:val="0"/>
      <w:divBdr>
        <w:top w:val="none" w:sz="0" w:space="0" w:color="auto"/>
        <w:left w:val="none" w:sz="0" w:space="0" w:color="auto"/>
        <w:bottom w:val="none" w:sz="0" w:space="0" w:color="auto"/>
        <w:right w:val="none" w:sz="0" w:space="0" w:color="auto"/>
      </w:divBdr>
    </w:div>
    <w:div w:id="836921334">
      <w:marLeft w:val="0"/>
      <w:marRight w:val="0"/>
      <w:marTop w:val="0"/>
      <w:marBottom w:val="0"/>
      <w:divBdr>
        <w:top w:val="none" w:sz="0" w:space="0" w:color="auto"/>
        <w:left w:val="none" w:sz="0" w:space="0" w:color="auto"/>
        <w:bottom w:val="none" w:sz="0" w:space="0" w:color="auto"/>
        <w:right w:val="none" w:sz="0" w:space="0" w:color="auto"/>
      </w:divBdr>
    </w:div>
    <w:div w:id="845364072">
      <w:marLeft w:val="0"/>
      <w:marRight w:val="0"/>
      <w:marTop w:val="0"/>
      <w:marBottom w:val="0"/>
      <w:divBdr>
        <w:top w:val="none" w:sz="0" w:space="0" w:color="auto"/>
        <w:left w:val="none" w:sz="0" w:space="0" w:color="auto"/>
        <w:bottom w:val="none" w:sz="0" w:space="0" w:color="auto"/>
        <w:right w:val="none" w:sz="0" w:space="0" w:color="auto"/>
      </w:divBdr>
    </w:div>
    <w:div w:id="847015756">
      <w:marLeft w:val="480"/>
      <w:marRight w:val="0"/>
      <w:marTop w:val="0"/>
      <w:marBottom w:val="0"/>
      <w:divBdr>
        <w:top w:val="none" w:sz="0" w:space="0" w:color="auto"/>
        <w:left w:val="none" w:sz="0" w:space="0" w:color="auto"/>
        <w:bottom w:val="none" w:sz="0" w:space="0" w:color="auto"/>
        <w:right w:val="none" w:sz="0" w:space="0" w:color="auto"/>
      </w:divBdr>
    </w:div>
    <w:div w:id="847446498">
      <w:marLeft w:val="480"/>
      <w:marRight w:val="0"/>
      <w:marTop w:val="0"/>
      <w:marBottom w:val="0"/>
      <w:divBdr>
        <w:top w:val="none" w:sz="0" w:space="0" w:color="auto"/>
        <w:left w:val="none" w:sz="0" w:space="0" w:color="auto"/>
        <w:bottom w:val="none" w:sz="0" w:space="0" w:color="auto"/>
        <w:right w:val="none" w:sz="0" w:space="0" w:color="auto"/>
      </w:divBdr>
    </w:div>
    <w:div w:id="848759452">
      <w:marLeft w:val="0"/>
      <w:marRight w:val="0"/>
      <w:marTop w:val="0"/>
      <w:marBottom w:val="0"/>
      <w:divBdr>
        <w:top w:val="none" w:sz="0" w:space="0" w:color="auto"/>
        <w:left w:val="none" w:sz="0" w:space="0" w:color="auto"/>
        <w:bottom w:val="none" w:sz="0" w:space="0" w:color="auto"/>
        <w:right w:val="none" w:sz="0" w:space="0" w:color="auto"/>
      </w:divBdr>
    </w:div>
    <w:div w:id="854999262">
      <w:marLeft w:val="480"/>
      <w:marRight w:val="0"/>
      <w:marTop w:val="0"/>
      <w:marBottom w:val="0"/>
      <w:divBdr>
        <w:top w:val="none" w:sz="0" w:space="0" w:color="auto"/>
        <w:left w:val="none" w:sz="0" w:space="0" w:color="auto"/>
        <w:bottom w:val="none" w:sz="0" w:space="0" w:color="auto"/>
        <w:right w:val="none" w:sz="0" w:space="0" w:color="auto"/>
      </w:divBdr>
    </w:div>
    <w:div w:id="855921020">
      <w:marLeft w:val="480"/>
      <w:marRight w:val="0"/>
      <w:marTop w:val="0"/>
      <w:marBottom w:val="0"/>
      <w:divBdr>
        <w:top w:val="none" w:sz="0" w:space="0" w:color="auto"/>
        <w:left w:val="none" w:sz="0" w:space="0" w:color="auto"/>
        <w:bottom w:val="none" w:sz="0" w:space="0" w:color="auto"/>
        <w:right w:val="none" w:sz="0" w:space="0" w:color="auto"/>
      </w:divBdr>
    </w:div>
    <w:div w:id="857081796">
      <w:marLeft w:val="480"/>
      <w:marRight w:val="0"/>
      <w:marTop w:val="0"/>
      <w:marBottom w:val="0"/>
      <w:divBdr>
        <w:top w:val="none" w:sz="0" w:space="0" w:color="auto"/>
        <w:left w:val="none" w:sz="0" w:space="0" w:color="auto"/>
        <w:bottom w:val="none" w:sz="0" w:space="0" w:color="auto"/>
        <w:right w:val="none" w:sz="0" w:space="0" w:color="auto"/>
      </w:divBdr>
    </w:div>
    <w:div w:id="862133261">
      <w:marLeft w:val="480"/>
      <w:marRight w:val="0"/>
      <w:marTop w:val="0"/>
      <w:marBottom w:val="0"/>
      <w:divBdr>
        <w:top w:val="none" w:sz="0" w:space="0" w:color="auto"/>
        <w:left w:val="none" w:sz="0" w:space="0" w:color="auto"/>
        <w:bottom w:val="none" w:sz="0" w:space="0" w:color="auto"/>
        <w:right w:val="none" w:sz="0" w:space="0" w:color="auto"/>
      </w:divBdr>
    </w:div>
    <w:div w:id="862474686">
      <w:marLeft w:val="480"/>
      <w:marRight w:val="0"/>
      <w:marTop w:val="0"/>
      <w:marBottom w:val="0"/>
      <w:divBdr>
        <w:top w:val="none" w:sz="0" w:space="0" w:color="auto"/>
        <w:left w:val="none" w:sz="0" w:space="0" w:color="auto"/>
        <w:bottom w:val="none" w:sz="0" w:space="0" w:color="auto"/>
        <w:right w:val="none" w:sz="0" w:space="0" w:color="auto"/>
      </w:divBdr>
    </w:div>
    <w:div w:id="868646125">
      <w:marLeft w:val="480"/>
      <w:marRight w:val="0"/>
      <w:marTop w:val="0"/>
      <w:marBottom w:val="0"/>
      <w:divBdr>
        <w:top w:val="none" w:sz="0" w:space="0" w:color="auto"/>
        <w:left w:val="none" w:sz="0" w:space="0" w:color="auto"/>
        <w:bottom w:val="none" w:sz="0" w:space="0" w:color="auto"/>
        <w:right w:val="none" w:sz="0" w:space="0" w:color="auto"/>
      </w:divBdr>
    </w:div>
    <w:div w:id="873079765">
      <w:marLeft w:val="480"/>
      <w:marRight w:val="0"/>
      <w:marTop w:val="0"/>
      <w:marBottom w:val="0"/>
      <w:divBdr>
        <w:top w:val="none" w:sz="0" w:space="0" w:color="auto"/>
        <w:left w:val="none" w:sz="0" w:space="0" w:color="auto"/>
        <w:bottom w:val="none" w:sz="0" w:space="0" w:color="auto"/>
        <w:right w:val="none" w:sz="0" w:space="0" w:color="auto"/>
      </w:divBdr>
    </w:div>
    <w:div w:id="884563535">
      <w:marLeft w:val="480"/>
      <w:marRight w:val="0"/>
      <w:marTop w:val="0"/>
      <w:marBottom w:val="0"/>
      <w:divBdr>
        <w:top w:val="none" w:sz="0" w:space="0" w:color="auto"/>
        <w:left w:val="none" w:sz="0" w:space="0" w:color="auto"/>
        <w:bottom w:val="none" w:sz="0" w:space="0" w:color="auto"/>
        <w:right w:val="none" w:sz="0" w:space="0" w:color="auto"/>
      </w:divBdr>
    </w:div>
    <w:div w:id="889153991">
      <w:marLeft w:val="480"/>
      <w:marRight w:val="0"/>
      <w:marTop w:val="0"/>
      <w:marBottom w:val="0"/>
      <w:divBdr>
        <w:top w:val="none" w:sz="0" w:space="0" w:color="auto"/>
        <w:left w:val="none" w:sz="0" w:space="0" w:color="auto"/>
        <w:bottom w:val="none" w:sz="0" w:space="0" w:color="auto"/>
        <w:right w:val="none" w:sz="0" w:space="0" w:color="auto"/>
      </w:divBdr>
    </w:div>
    <w:div w:id="889416072">
      <w:marLeft w:val="480"/>
      <w:marRight w:val="0"/>
      <w:marTop w:val="0"/>
      <w:marBottom w:val="0"/>
      <w:divBdr>
        <w:top w:val="none" w:sz="0" w:space="0" w:color="auto"/>
        <w:left w:val="none" w:sz="0" w:space="0" w:color="auto"/>
        <w:bottom w:val="none" w:sz="0" w:space="0" w:color="auto"/>
        <w:right w:val="none" w:sz="0" w:space="0" w:color="auto"/>
      </w:divBdr>
    </w:div>
    <w:div w:id="898977061">
      <w:marLeft w:val="480"/>
      <w:marRight w:val="0"/>
      <w:marTop w:val="0"/>
      <w:marBottom w:val="0"/>
      <w:divBdr>
        <w:top w:val="none" w:sz="0" w:space="0" w:color="auto"/>
        <w:left w:val="none" w:sz="0" w:space="0" w:color="auto"/>
        <w:bottom w:val="none" w:sz="0" w:space="0" w:color="auto"/>
        <w:right w:val="none" w:sz="0" w:space="0" w:color="auto"/>
      </w:divBdr>
    </w:div>
    <w:div w:id="901408850">
      <w:marLeft w:val="480"/>
      <w:marRight w:val="0"/>
      <w:marTop w:val="0"/>
      <w:marBottom w:val="0"/>
      <w:divBdr>
        <w:top w:val="none" w:sz="0" w:space="0" w:color="auto"/>
        <w:left w:val="none" w:sz="0" w:space="0" w:color="auto"/>
        <w:bottom w:val="none" w:sz="0" w:space="0" w:color="auto"/>
        <w:right w:val="none" w:sz="0" w:space="0" w:color="auto"/>
      </w:divBdr>
    </w:div>
    <w:div w:id="904027732">
      <w:marLeft w:val="480"/>
      <w:marRight w:val="0"/>
      <w:marTop w:val="0"/>
      <w:marBottom w:val="0"/>
      <w:divBdr>
        <w:top w:val="none" w:sz="0" w:space="0" w:color="auto"/>
        <w:left w:val="none" w:sz="0" w:space="0" w:color="auto"/>
        <w:bottom w:val="none" w:sz="0" w:space="0" w:color="auto"/>
        <w:right w:val="none" w:sz="0" w:space="0" w:color="auto"/>
      </w:divBdr>
    </w:div>
    <w:div w:id="905843812">
      <w:marLeft w:val="0"/>
      <w:marRight w:val="0"/>
      <w:marTop w:val="0"/>
      <w:marBottom w:val="0"/>
      <w:divBdr>
        <w:top w:val="none" w:sz="0" w:space="0" w:color="auto"/>
        <w:left w:val="none" w:sz="0" w:space="0" w:color="auto"/>
        <w:bottom w:val="none" w:sz="0" w:space="0" w:color="auto"/>
        <w:right w:val="none" w:sz="0" w:space="0" w:color="auto"/>
      </w:divBdr>
    </w:div>
    <w:div w:id="908685704">
      <w:marLeft w:val="0"/>
      <w:marRight w:val="0"/>
      <w:marTop w:val="0"/>
      <w:marBottom w:val="0"/>
      <w:divBdr>
        <w:top w:val="none" w:sz="0" w:space="0" w:color="auto"/>
        <w:left w:val="none" w:sz="0" w:space="0" w:color="auto"/>
        <w:bottom w:val="none" w:sz="0" w:space="0" w:color="auto"/>
        <w:right w:val="none" w:sz="0" w:space="0" w:color="auto"/>
      </w:divBdr>
    </w:div>
    <w:div w:id="910190830">
      <w:marLeft w:val="480"/>
      <w:marRight w:val="0"/>
      <w:marTop w:val="0"/>
      <w:marBottom w:val="0"/>
      <w:divBdr>
        <w:top w:val="none" w:sz="0" w:space="0" w:color="auto"/>
        <w:left w:val="none" w:sz="0" w:space="0" w:color="auto"/>
        <w:bottom w:val="none" w:sz="0" w:space="0" w:color="auto"/>
        <w:right w:val="none" w:sz="0" w:space="0" w:color="auto"/>
      </w:divBdr>
    </w:div>
    <w:div w:id="911429258">
      <w:marLeft w:val="480"/>
      <w:marRight w:val="0"/>
      <w:marTop w:val="0"/>
      <w:marBottom w:val="0"/>
      <w:divBdr>
        <w:top w:val="none" w:sz="0" w:space="0" w:color="auto"/>
        <w:left w:val="none" w:sz="0" w:space="0" w:color="auto"/>
        <w:bottom w:val="none" w:sz="0" w:space="0" w:color="auto"/>
        <w:right w:val="none" w:sz="0" w:space="0" w:color="auto"/>
      </w:divBdr>
    </w:div>
    <w:div w:id="915088828">
      <w:marLeft w:val="480"/>
      <w:marRight w:val="0"/>
      <w:marTop w:val="0"/>
      <w:marBottom w:val="0"/>
      <w:divBdr>
        <w:top w:val="none" w:sz="0" w:space="0" w:color="auto"/>
        <w:left w:val="none" w:sz="0" w:space="0" w:color="auto"/>
        <w:bottom w:val="none" w:sz="0" w:space="0" w:color="auto"/>
        <w:right w:val="none" w:sz="0" w:space="0" w:color="auto"/>
      </w:divBdr>
    </w:div>
    <w:div w:id="916746408">
      <w:marLeft w:val="0"/>
      <w:marRight w:val="0"/>
      <w:marTop w:val="0"/>
      <w:marBottom w:val="0"/>
      <w:divBdr>
        <w:top w:val="none" w:sz="0" w:space="0" w:color="auto"/>
        <w:left w:val="none" w:sz="0" w:space="0" w:color="auto"/>
        <w:bottom w:val="none" w:sz="0" w:space="0" w:color="auto"/>
        <w:right w:val="none" w:sz="0" w:space="0" w:color="auto"/>
      </w:divBdr>
    </w:div>
    <w:div w:id="917059589">
      <w:marLeft w:val="480"/>
      <w:marRight w:val="0"/>
      <w:marTop w:val="0"/>
      <w:marBottom w:val="0"/>
      <w:divBdr>
        <w:top w:val="none" w:sz="0" w:space="0" w:color="auto"/>
        <w:left w:val="none" w:sz="0" w:space="0" w:color="auto"/>
        <w:bottom w:val="none" w:sz="0" w:space="0" w:color="auto"/>
        <w:right w:val="none" w:sz="0" w:space="0" w:color="auto"/>
      </w:divBdr>
    </w:div>
    <w:div w:id="919100456">
      <w:marLeft w:val="0"/>
      <w:marRight w:val="0"/>
      <w:marTop w:val="0"/>
      <w:marBottom w:val="0"/>
      <w:divBdr>
        <w:top w:val="none" w:sz="0" w:space="0" w:color="auto"/>
        <w:left w:val="none" w:sz="0" w:space="0" w:color="auto"/>
        <w:bottom w:val="none" w:sz="0" w:space="0" w:color="auto"/>
        <w:right w:val="none" w:sz="0" w:space="0" w:color="auto"/>
      </w:divBdr>
    </w:div>
    <w:div w:id="925069125">
      <w:marLeft w:val="480"/>
      <w:marRight w:val="0"/>
      <w:marTop w:val="0"/>
      <w:marBottom w:val="0"/>
      <w:divBdr>
        <w:top w:val="none" w:sz="0" w:space="0" w:color="auto"/>
        <w:left w:val="none" w:sz="0" w:space="0" w:color="auto"/>
        <w:bottom w:val="none" w:sz="0" w:space="0" w:color="auto"/>
        <w:right w:val="none" w:sz="0" w:space="0" w:color="auto"/>
      </w:divBdr>
    </w:div>
    <w:div w:id="928777378">
      <w:marLeft w:val="480"/>
      <w:marRight w:val="0"/>
      <w:marTop w:val="0"/>
      <w:marBottom w:val="0"/>
      <w:divBdr>
        <w:top w:val="none" w:sz="0" w:space="0" w:color="auto"/>
        <w:left w:val="none" w:sz="0" w:space="0" w:color="auto"/>
        <w:bottom w:val="none" w:sz="0" w:space="0" w:color="auto"/>
        <w:right w:val="none" w:sz="0" w:space="0" w:color="auto"/>
      </w:divBdr>
    </w:div>
    <w:div w:id="932321358">
      <w:marLeft w:val="480"/>
      <w:marRight w:val="0"/>
      <w:marTop w:val="0"/>
      <w:marBottom w:val="0"/>
      <w:divBdr>
        <w:top w:val="none" w:sz="0" w:space="0" w:color="auto"/>
        <w:left w:val="none" w:sz="0" w:space="0" w:color="auto"/>
        <w:bottom w:val="none" w:sz="0" w:space="0" w:color="auto"/>
        <w:right w:val="none" w:sz="0" w:space="0" w:color="auto"/>
      </w:divBdr>
    </w:div>
    <w:div w:id="932661397">
      <w:marLeft w:val="0"/>
      <w:marRight w:val="0"/>
      <w:marTop w:val="0"/>
      <w:marBottom w:val="0"/>
      <w:divBdr>
        <w:top w:val="none" w:sz="0" w:space="0" w:color="auto"/>
        <w:left w:val="none" w:sz="0" w:space="0" w:color="auto"/>
        <w:bottom w:val="none" w:sz="0" w:space="0" w:color="auto"/>
        <w:right w:val="none" w:sz="0" w:space="0" w:color="auto"/>
      </w:divBdr>
    </w:div>
    <w:div w:id="936984744">
      <w:marLeft w:val="480"/>
      <w:marRight w:val="0"/>
      <w:marTop w:val="0"/>
      <w:marBottom w:val="0"/>
      <w:divBdr>
        <w:top w:val="none" w:sz="0" w:space="0" w:color="auto"/>
        <w:left w:val="none" w:sz="0" w:space="0" w:color="auto"/>
        <w:bottom w:val="none" w:sz="0" w:space="0" w:color="auto"/>
        <w:right w:val="none" w:sz="0" w:space="0" w:color="auto"/>
      </w:divBdr>
    </w:div>
    <w:div w:id="945163246">
      <w:marLeft w:val="480"/>
      <w:marRight w:val="0"/>
      <w:marTop w:val="0"/>
      <w:marBottom w:val="0"/>
      <w:divBdr>
        <w:top w:val="none" w:sz="0" w:space="0" w:color="auto"/>
        <w:left w:val="none" w:sz="0" w:space="0" w:color="auto"/>
        <w:bottom w:val="none" w:sz="0" w:space="0" w:color="auto"/>
        <w:right w:val="none" w:sz="0" w:space="0" w:color="auto"/>
      </w:divBdr>
    </w:div>
    <w:div w:id="946959797">
      <w:marLeft w:val="0"/>
      <w:marRight w:val="0"/>
      <w:marTop w:val="0"/>
      <w:marBottom w:val="0"/>
      <w:divBdr>
        <w:top w:val="none" w:sz="0" w:space="0" w:color="auto"/>
        <w:left w:val="none" w:sz="0" w:space="0" w:color="auto"/>
        <w:bottom w:val="none" w:sz="0" w:space="0" w:color="auto"/>
        <w:right w:val="none" w:sz="0" w:space="0" w:color="auto"/>
      </w:divBdr>
    </w:div>
    <w:div w:id="949552804">
      <w:marLeft w:val="480"/>
      <w:marRight w:val="0"/>
      <w:marTop w:val="0"/>
      <w:marBottom w:val="0"/>
      <w:divBdr>
        <w:top w:val="none" w:sz="0" w:space="0" w:color="auto"/>
        <w:left w:val="none" w:sz="0" w:space="0" w:color="auto"/>
        <w:bottom w:val="none" w:sz="0" w:space="0" w:color="auto"/>
        <w:right w:val="none" w:sz="0" w:space="0" w:color="auto"/>
      </w:divBdr>
    </w:div>
    <w:div w:id="949817105">
      <w:marLeft w:val="480"/>
      <w:marRight w:val="0"/>
      <w:marTop w:val="0"/>
      <w:marBottom w:val="0"/>
      <w:divBdr>
        <w:top w:val="none" w:sz="0" w:space="0" w:color="auto"/>
        <w:left w:val="none" w:sz="0" w:space="0" w:color="auto"/>
        <w:bottom w:val="none" w:sz="0" w:space="0" w:color="auto"/>
        <w:right w:val="none" w:sz="0" w:space="0" w:color="auto"/>
      </w:divBdr>
    </w:div>
    <w:div w:id="952252049">
      <w:marLeft w:val="480"/>
      <w:marRight w:val="0"/>
      <w:marTop w:val="0"/>
      <w:marBottom w:val="0"/>
      <w:divBdr>
        <w:top w:val="none" w:sz="0" w:space="0" w:color="auto"/>
        <w:left w:val="none" w:sz="0" w:space="0" w:color="auto"/>
        <w:bottom w:val="none" w:sz="0" w:space="0" w:color="auto"/>
        <w:right w:val="none" w:sz="0" w:space="0" w:color="auto"/>
      </w:divBdr>
    </w:div>
    <w:div w:id="954143090">
      <w:marLeft w:val="0"/>
      <w:marRight w:val="0"/>
      <w:marTop w:val="0"/>
      <w:marBottom w:val="0"/>
      <w:divBdr>
        <w:top w:val="none" w:sz="0" w:space="0" w:color="auto"/>
        <w:left w:val="none" w:sz="0" w:space="0" w:color="auto"/>
        <w:bottom w:val="none" w:sz="0" w:space="0" w:color="auto"/>
        <w:right w:val="none" w:sz="0" w:space="0" w:color="auto"/>
      </w:divBdr>
    </w:div>
    <w:div w:id="954560025">
      <w:marLeft w:val="480"/>
      <w:marRight w:val="0"/>
      <w:marTop w:val="0"/>
      <w:marBottom w:val="0"/>
      <w:divBdr>
        <w:top w:val="none" w:sz="0" w:space="0" w:color="auto"/>
        <w:left w:val="none" w:sz="0" w:space="0" w:color="auto"/>
        <w:bottom w:val="none" w:sz="0" w:space="0" w:color="auto"/>
        <w:right w:val="none" w:sz="0" w:space="0" w:color="auto"/>
      </w:divBdr>
    </w:div>
    <w:div w:id="955871697">
      <w:marLeft w:val="480"/>
      <w:marRight w:val="0"/>
      <w:marTop w:val="0"/>
      <w:marBottom w:val="0"/>
      <w:divBdr>
        <w:top w:val="none" w:sz="0" w:space="0" w:color="auto"/>
        <w:left w:val="none" w:sz="0" w:space="0" w:color="auto"/>
        <w:bottom w:val="none" w:sz="0" w:space="0" w:color="auto"/>
        <w:right w:val="none" w:sz="0" w:space="0" w:color="auto"/>
      </w:divBdr>
    </w:div>
    <w:div w:id="956135715">
      <w:marLeft w:val="0"/>
      <w:marRight w:val="0"/>
      <w:marTop w:val="0"/>
      <w:marBottom w:val="0"/>
      <w:divBdr>
        <w:top w:val="none" w:sz="0" w:space="0" w:color="auto"/>
        <w:left w:val="none" w:sz="0" w:space="0" w:color="auto"/>
        <w:bottom w:val="none" w:sz="0" w:space="0" w:color="auto"/>
        <w:right w:val="none" w:sz="0" w:space="0" w:color="auto"/>
      </w:divBdr>
    </w:div>
    <w:div w:id="960964769">
      <w:marLeft w:val="480"/>
      <w:marRight w:val="0"/>
      <w:marTop w:val="0"/>
      <w:marBottom w:val="0"/>
      <w:divBdr>
        <w:top w:val="none" w:sz="0" w:space="0" w:color="auto"/>
        <w:left w:val="none" w:sz="0" w:space="0" w:color="auto"/>
        <w:bottom w:val="none" w:sz="0" w:space="0" w:color="auto"/>
        <w:right w:val="none" w:sz="0" w:space="0" w:color="auto"/>
      </w:divBdr>
    </w:div>
    <w:div w:id="962342337">
      <w:marLeft w:val="0"/>
      <w:marRight w:val="0"/>
      <w:marTop w:val="0"/>
      <w:marBottom w:val="0"/>
      <w:divBdr>
        <w:top w:val="none" w:sz="0" w:space="0" w:color="auto"/>
        <w:left w:val="none" w:sz="0" w:space="0" w:color="auto"/>
        <w:bottom w:val="none" w:sz="0" w:space="0" w:color="auto"/>
        <w:right w:val="none" w:sz="0" w:space="0" w:color="auto"/>
      </w:divBdr>
    </w:div>
    <w:div w:id="966007897">
      <w:marLeft w:val="480"/>
      <w:marRight w:val="0"/>
      <w:marTop w:val="0"/>
      <w:marBottom w:val="0"/>
      <w:divBdr>
        <w:top w:val="none" w:sz="0" w:space="0" w:color="auto"/>
        <w:left w:val="none" w:sz="0" w:space="0" w:color="auto"/>
        <w:bottom w:val="none" w:sz="0" w:space="0" w:color="auto"/>
        <w:right w:val="none" w:sz="0" w:space="0" w:color="auto"/>
      </w:divBdr>
    </w:div>
    <w:div w:id="968971493">
      <w:marLeft w:val="480"/>
      <w:marRight w:val="0"/>
      <w:marTop w:val="0"/>
      <w:marBottom w:val="0"/>
      <w:divBdr>
        <w:top w:val="none" w:sz="0" w:space="0" w:color="auto"/>
        <w:left w:val="none" w:sz="0" w:space="0" w:color="auto"/>
        <w:bottom w:val="none" w:sz="0" w:space="0" w:color="auto"/>
        <w:right w:val="none" w:sz="0" w:space="0" w:color="auto"/>
      </w:divBdr>
    </w:div>
    <w:div w:id="974142909">
      <w:marLeft w:val="480"/>
      <w:marRight w:val="0"/>
      <w:marTop w:val="0"/>
      <w:marBottom w:val="0"/>
      <w:divBdr>
        <w:top w:val="none" w:sz="0" w:space="0" w:color="auto"/>
        <w:left w:val="none" w:sz="0" w:space="0" w:color="auto"/>
        <w:bottom w:val="none" w:sz="0" w:space="0" w:color="auto"/>
        <w:right w:val="none" w:sz="0" w:space="0" w:color="auto"/>
      </w:divBdr>
    </w:div>
    <w:div w:id="977535338">
      <w:marLeft w:val="480"/>
      <w:marRight w:val="0"/>
      <w:marTop w:val="0"/>
      <w:marBottom w:val="0"/>
      <w:divBdr>
        <w:top w:val="none" w:sz="0" w:space="0" w:color="auto"/>
        <w:left w:val="none" w:sz="0" w:space="0" w:color="auto"/>
        <w:bottom w:val="none" w:sz="0" w:space="0" w:color="auto"/>
        <w:right w:val="none" w:sz="0" w:space="0" w:color="auto"/>
      </w:divBdr>
    </w:div>
    <w:div w:id="978144445">
      <w:marLeft w:val="480"/>
      <w:marRight w:val="0"/>
      <w:marTop w:val="0"/>
      <w:marBottom w:val="0"/>
      <w:divBdr>
        <w:top w:val="none" w:sz="0" w:space="0" w:color="auto"/>
        <w:left w:val="none" w:sz="0" w:space="0" w:color="auto"/>
        <w:bottom w:val="none" w:sz="0" w:space="0" w:color="auto"/>
        <w:right w:val="none" w:sz="0" w:space="0" w:color="auto"/>
      </w:divBdr>
    </w:div>
    <w:div w:id="979649290">
      <w:marLeft w:val="0"/>
      <w:marRight w:val="0"/>
      <w:marTop w:val="0"/>
      <w:marBottom w:val="0"/>
      <w:divBdr>
        <w:top w:val="none" w:sz="0" w:space="0" w:color="auto"/>
        <w:left w:val="none" w:sz="0" w:space="0" w:color="auto"/>
        <w:bottom w:val="none" w:sz="0" w:space="0" w:color="auto"/>
        <w:right w:val="none" w:sz="0" w:space="0" w:color="auto"/>
      </w:divBdr>
    </w:div>
    <w:div w:id="980303363">
      <w:marLeft w:val="480"/>
      <w:marRight w:val="0"/>
      <w:marTop w:val="0"/>
      <w:marBottom w:val="0"/>
      <w:divBdr>
        <w:top w:val="none" w:sz="0" w:space="0" w:color="auto"/>
        <w:left w:val="none" w:sz="0" w:space="0" w:color="auto"/>
        <w:bottom w:val="none" w:sz="0" w:space="0" w:color="auto"/>
        <w:right w:val="none" w:sz="0" w:space="0" w:color="auto"/>
      </w:divBdr>
    </w:div>
    <w:div w:id="980382155">
      <w:marLeft w:val="0"/>
      <w:marRight w:val="0"/>
      <w:marTop w:val="0"/>
      <w:marBottom w:val="0"/>
      <w:divBdr>
        <w:top w:val="none" w:sz="0" w:space="0" w:color="auto"/>
        <w:left w:val="none" w:sz="0" w:space="0" w:color="auto"/>
        <w:bottom w:val="none" w:sz="0" w:space="0" w:color="auto"/>
        <w:right w:val="none" w:sz="0" w:space="0" w:color="auto"/>
      </w:divBdr>
    </w:div>
    <w:div w:id="982386893">
      <w:marLeft w:val="480"/>
      <w:marRight w:val="0"/>
      <w:marTop w:val="0"/>
      <w:marBottom w:val="0"/>
      <w:divBdr>
        <w:top w:val="none" w:sz="0" w:space="0" w:color="auto"/>
        <w:left w:val="none" w:sz="0" w:space="0" w:color="auto"/>
        <w:bottom w:val="none" w:sz="0" w:space="0" w:color="auto"/>
        <w:right w:val="none" w:sz="0" w:space="0" w:color="auto"/>
      </w:divBdr>
    </w:div>
    <w:div w:id="985166366">
      <w:marLeft w:val="480"/>
      <w:marRight w:val="0"/>
      <w:marTop w:val="0"/>
      <w:marBottom w:val="0"/>
      <w:divBdr>
        <w:top w:val="none" w:sz="0" w:space="0" w:color="auto"/>
        <w:left w:val="none" w:sz="0" w:space="0" w:color="auto"/>
        <w:bottom w:val="none" w:sz="0" w:space="0" w:color="auto"/>
        <w:right w:val="none" w:sz="0" w:space="0" w:color="auto"/>
      </w:divBdr>
    </w:div>
    <w:div w:id="991982561">
      <w:marLeft w:val="480"/>
      <w:marRight w:val="0"/>
      <w:marTop w:val="0"/>
      <w:marBottom w:val="0"/>
      <w:divBdr>
        <w:top w:val="none" w:sz="0" w:space="0" w:color="auto"/>
        <w:left w:val="none" w:sz="0" w:space="0" w:color="auto"/>
        <w:bottom w:val="none" w:sz="0" w:space="0" w:color="auto"/>
        <w:right w:val="none" w:sz="0" w:space="0" w:color="auto"/>
      </w:divBdr>
    </w:div>
    <w:div w:id="994263620">
      <w:marLeft w:val="480"/>
      <w:marRight w:val="0"/>
      <w:marTop w:val="0"/>
      <w:marBottom w:val="0"/>
      <w:divBdr>
        <w:top w:val="none" w:sz="0" w:space="0" w:color="auto"/>
        <w:left w:val="none" w:sz="0" w:space="0" w:color="auto"/>
        <w:bottom w:val="none" w:sz="0" w:space="0" w:color="auto"/>
        <w:right w:val="none" w:sz="0" w:space="0" w:color="auto"/>
      </w:divBdr>
    </w:div>
    <w:div w:id="995691740">
      <w:marLeft w:val="0"/>
      <w:marRight w:val="0"/>
      <w:marTop w:val="0"/>
      <w:marBottom w:val="0"/>
      <w:divBdr>
        <w:top w:val="none" w:sz="0" w:space="0" w:color="auto"/>
        <w:left w:val="none" w:sz="0" w:space="0" w:color="auto"/>
        <w:bottom w:val="none" w:sz="0" w:space="0" w:color="auto"/>
        <w:right w:val="none" w:sz="0" w:space="0" w:color="auto"/>
      </w:divBdr>
    </w:div>
    <w:div w:id="998777376">
      <w:marLeft w:val="480"/>
      <w:marRight w:val="0"/>
      <w:marTop w:val="0"/>
      <w:marBottom w:val="0"/>
      <w:divBdr>
        <w:top w:val="none" w:sz="0" w:space="0" w:color="auto"/>
        <w:left w:val="none" w:sz="0" w:space="0" w:color="auto"/>
        <w:bottom w:val="none" w:sz="0" w:space="0" w:color="auto"/>
        <w:right w:val="none" w:sz="0" w:space="0" w:color="auto"/>
      </w:divBdr>
    </w:div>
    <w:div w:id="1000890761">
      <w:marLeft w:val="480"/>
      <w:marRight w:val="0"/>
      <w:marTop w:val="0"/>
      <w:marBottom w:val="0"/>
      <w:divBdr>
        <w:top w:val="none" w:sz="0" w:space="0" w:color="auto"/>
        <w:left w:val="none" w:sz="0" w:space="0" w:color="auto"/>
        <w:bottom w:val="none" w:sz="0" w:space="0" w:color="auto"/>
        <w:right w:val="none" w:sz="0" w:space="0" w:color="auto"/>
      </w:divBdr>
    </w:div>
    <w:div w:id="1000931898">
      <w:marLeft w:val="480"/>
      <w:marRight w:val="0"/>
      <w:marTop w:val="0"/>
      <w:marBottom w:val="0"/>
      <w:divBdr>
        <w:top w:val="none" w:sz="0" w:space="0" w:color="auto"/>
        <w:left w:val="none" w:sz="0" w:space="0" w:color="auto"/>
        <w:bottom w:val="none" w:sz="0" w:space="0" w:color="auto"/>
        <w:right w:val="none" w:sz="0" w:space="0" w:color="auto"/>
      </w:divBdr>
    </w:div>
    <w:div w:id="1006900129">
      <w:marLeft w:val="480"/>
      <w:marRight w:val="0"/>
      <w:marTop w:val="0"/>
      <w:marBottom w:val="0"/>
      <w:divBdr>
        <w:top w:val="none" w:sz="0" w:space="0" w:color="auto"/>
        <w:left w:val="none" w:sz="0" w:space="0" w:color="auto"/>
        <w:bottom w:val="none" w:sz="0" w:space="0" w:color="auto"/>
        <w:right w:val="none" w:sz="0" w:space="0" w:color="auto"/>
      </w:divBdr>
    </w:div>
    <w:div w:id="1009018307">
      <w:marLeft w:val="0"/>
      <w:marRight w:val="0"/>
      <w:marTop w:val="0"/>
      <w:marBottom w:val="0"/>
      <w:divBdr>
        <w:top w:val="none" w:sz="0" w:space="0" w:color="auto"/>
        <w:left w:val="none" w:sz="0" w:space="0" w:color="auto"/>
        <w:bottom w:val="none" w:sz="0" w:space="0" w:color="auto"/>
        <w:right w:val="none" w:sz="0" w:space="0" w:color="auto"/>
      </w:divBdr>
    </w:div>
    <w:div w:id="1009254680">
      <w:marLeft w:val="480"/>
      <w:marRight w:val="0"/>
      <w:marTop w:val="0"/>
      <w:marBottom w:val="0"/>
      <w:divBdr>
        <w:top w:val="none" w:sz="0" w:space="0" w:color="auto"/>
        <w:left w:val="none" w:sz="0" w:space="0" w:color="auto"/>
        <w:bottom w:val="none" w:sz="0" w:space="0" w:color="auto"/>
        <w:right w:val="none" w:sz="0" w:space="0" w:color="auto"/>
      </w:divBdr>
    </w:div>
    <w:div w:id="1010569451">
      <w:marLeft w:val="480"/>
      <w:marRight w:val="0"/>
      <w:marTop w:val="0"/>
      <w:marBottom w:val="0"/>
      <w:divBdr>
        <w:top w:val="none" w:sz="0" w:space="0" w:color="auto"/>
        <w:left w:val="none" w:sz="0" w:space="0" w:color="auto"/>
        <w:bottom w:val="none" w:sz="0" w:space="0" w:color="auto"/>
        <w:right w:val="none" w:sz="0" w:space="0" w:color="auto"/>
      </w:divBdr>
    </w:div>
    <w:div w:id="1013872097">
      <w:marLeft w:val="480"/>
      <w:marRight w:val="0"/>
      <w:marTop w:val="0"/>
      <w:marBottom w:val="0"/>
      <w:divBdr>
        <w:top w:val="none" w:sz="0" w:space="0" w:color="auto"/>
        <w:left w:val="none" w:sz="0" w:space="0" w:color="auto"/>
        <w:bottom w:val="none" w:sz="0" w:space="0" w:color="auto"/>
        <w:right w:val="none" w:sz="0" w:space="0" w:color="auto"/>
      </w:divBdr>
    </w:div>
    <w:div w:id="1016154906">
      <w:marLeft w:val="480"/>
      <w:marRight w:val="0"/>
      <w:marTop w:val="0"/>
      <w:marBottom w:val="0"/>
      <w:divBdr>
        <w:top w:val="none" w:sz="0" w:space="0" w:color="auto"/>
        <w:left w:val="none" w:sz="0" w:space="0" w:color="auto"/>
        <w:bottom w:val="none" w:sz="0" w:space="0" w:color="auto"/>
        <w:right w:val="none" w:sz="0" w:space="0" w:color="auto"/>
      </w:divBdr>
    </w:div>
    <w:div w:id="1018964171">
      <w:marLeft w:val="480"/>
      <w:marRight w:val="0"/>
      <w:marTop w:val="0"/>
      <w:marBottom w:val="0"/>
      <w:divBdr>
        <w:top w:val="none" w:sz="0" w:space="0" w:color="auto"/>
        <w:left w:val="none" w:sz="0" w:space="0" w:color="auto"/>
        <w:bottom w:val="none" w:sz="0" w:space="0" w:color="auto"/>
        <w:right w:val="none" w:sz="0" w:space="0" w:color="auto"/>
      </w:divBdr>
    </w:div>
    <w:div w:id="1022590606">
      <w:marLeft w:val="480"/>
      <w:marRight w:val="0"/>
      <w:marTop w:val="0"/>
      <w:marBottom w:val="0"/>
      <w:divBdr>
        <w:top w:val="none" w:sz="0" w:space="0" w:color="auto"/>
        <w:left w:val="none" w:sz="0" w:space="0" w:color="auto"/>
        <w:bottom w:val="none" w:sz="0" w:space="0" w:color="auto"/>
        <w:right w:val="none" w:sz="0" w:space="0" w:color="auto"/>
      </w:divBdr>
    </w:div>
    <w:div w:id="1023557260">
      <w:marLeft w:val="480"/>
      <w:marRight w:val="0"/>
      <w:marTop w:val="0"/>
      <w:marBottom w:val="0"/>
      <w:divBdr>
        <w:top w:val="none" w:sz="0" w:space="0" w:color="auto"/>
        <w:left w:val="none" w:sz="0" w:space="0" w:color="auto"/>
        <w:bottom w:val="none" w:sz="0" w:space="0" w:color="auto"/>
        <w:right w:val="none" w:sz="0" w:space="0" w:color="auto"/>
      </w:divBdr>
    </w:div>
    <w:div w:id="1029843756">
      <w:marLeft w:val="480"/>
      <w:marRight w:val="0"/>
      <w:marTop w:val="0"/>
      <w:marBottom w:val="0"/>
      <w:divBdr>
        <w:top w:val="none" w:sz="0" w:space="0" w:color="auto"/>
        <w:left w:val="none" w:sz="0" w:space="0" w:color="auto"/>
        <w:bottom w:val="none" w:sz="0" w:space="0" w:color="auto"/>
        <w:right w:val="none" w:sz="0" w:space="0" w:color="auto"/>
      </w:divBdr>
    </w:div>
    <w:div w:id="1035230769">
      <w:marLeft w:val="480"/>
      <w:marRight w:val="0"/>
      <w:marTop w:val="0"/>
      <w:marBottom w:val="0"/>
      <w:divBdr>
        <w:top w:val="none" w:sz="0" w:space="0" w:color="auto"/>
        <w:left w:val="none" w:sz="0" w:space="0" w:color="auto"/>
        <w:bottom w:val="none" w:sz="0" w:space="0" w:color="auto"/>
        <w:right w:val="none" w:sz="0" w:space="0" w:color="auto"/>
      </w:divBdr>
    </w:div>
    <w:div w:id="1036081504">
      <w:marLeft w:val="480"/>
      <w:marRight w:val="0"/>
      <w:marTop w:val="0"/>
      <w:marBottom w:val="0"/>
      <w:divBdr>
        <w:top w:val="none" w:sz="0" w:space="0" w:color="auto"/>
        <w:left w:val="none" w:sz="0" w:space="0" w:color="auto"/>
        <w:bottom w:val="none" w:sz="0" w:space="0" w:color="auto"/>
        <w:right w:val="none" w:sz="0" w:space="0" w:color="auto"/>
      </w:divBdr>
    </w:div>
    <w:div w:id="1036350132">
      <w:marLeft w:val="480"/>
      <w:marRight w:val="0"/>
      <w:marTop w:val="0"/>
      <w:marBottom w:val="0"/>
      <w:divBdr>
        <w:top w:val="none" w:sz="0" w:space="0" w:color="auto"/>
        <w:left w:val="none" w:sz="0" w:space="0" w:color="auto"/>
        <w:bottom w:val="none" w:sz="0" w:space="0" w:color="auto"/>
        <w:right w:val="none" w:sz="0" w:space="0" w:color="auto"/>
      </w:divBdr>
    </w:div>
    <w:div w:id="1037587564">
      <w:marLeft w:val="480"/>
      <w:marRight w:val="0"/>
      <w:marTop w:val="0"/>
      <w:marBottom w:val="0"/>
      <w:divBdr>
        <w:top w:val="none" w:sz="0" w:space="0" w:color="auto"/>
        <w:left w:val="none" w:sz="0" w:space="0" w:color="auto"/>
        <w:bottom w:val="none" w:sz="0" w:space="0" w:color="auto"/>
        <w:right w:val="none" w:sz="0" w:space="0" w:color="auto"/>
      </w:divBdr>
    </w:div>
    <w:div w:id="1038625909">
      <w:marLeft w:val="480"/>
      <w:marRight w:val="0"/>
      <w:marTop w:val="0"/>
      <w:marBottom w:val="0"/>
      <w:divBdr>
        <w:top w:val="none" w:sz="0" w:space="0" w:color="auto"/>
        <w:left w:val="none" w:sz="0" w:space="0" w:color="auto"/>
        <w:bottom w:val="none" w:sz="0" w:space="0" w:color="auto"/>
        <w:right w:val="none" w:sz="0" w:space="0" w:color="auto"/>
      </w:divBdr>
    </w:div>
    <w:div w:id="1044064518">
      <w:marLeft w:val="480"/>
      <w:marRight w:val="0"/>
      <w:marTop w:val="0"/>
      <w:marBottom w:val="0"/>
      <w:divBdr>
        <w:top w:val="none" w:sz="0" w:space="0" w:color="auto"/>
        <w:left w:val="none" w:sz="0" w:space="0" w:color="auto"/>
        <w:bottom w:val="none" w:sz="0" w:space="0" w:color="auto"/>
        <w:right w:val="none" w:sz="0" w:space="0" w:color="auto"/>
      </w:divBdr>
    </w:div>
    <w:div w:id="1046491312">
      <w:marLeft w:val="480"/>
      <w:marRight w:val="0"/>
      <w:marTop w:val="0"/>
      <w:marBottom w:val="0"/>
      <w:divBdr>
        <w:top w:val="none" w:sz="0" w:space="0" w:color="auto"/>
        <w:left w:val="none" w:sz="0" w:space="0" w:color="auto"/>
        <w:bottom w:val="none" w:sz="0" w:space="0" w:color="auto"/>
        <w:right w:val="none" w:sz="0" w:space="0" w:color="auto"/>
      </w:divBdr>
    </w:div>
    <w:div w:id="1046837567">
      <w:marLeft w:val="480"/>
      <w:marRight w:val="0"/>
      <w:marTop w:val="0"/>
      <w:marBottom w:val="0"/>
      <w:divBdr>
        <w:top w:val="none" w:sz="0" w:space="0" w:color="auto"/>
        <w:left w:val="none" w:sz="0" w:space="0" w:color="auto"/>
        <w:bottom w:val="none" w:sz="0" w:space="0" w:color="auto"/>
        <w:right w:val="none" w:sz="0" w:space="0" w:color="auto"/>
      </w:divBdr>
    </w:div>
    <w:div w:id="1050687183">
      <w:marLeft w:val="480"/>
      <w:marRight w:val="0"/>
      <w:marTop w:val="0"/>
      <w:marBottom w:val="0"/>
      <w:divBdr>
        <w:top w:val="none" w:sz="0" w:space="0" w:color="auto"/>
        <w:left w:val="none" w:sz="0" w:space="0" w:color="auto"/>
        <w:bottom w:val="none" w:sz="0" w:space="0" w:color="auto"/>
        <w:right w:val="none" w:sz="0" w:space="0" w:color="auto"/>
      </w:divBdr>
    </w:div>
    <w:div w:id="1051347280">
      <w:marLeft w:val="480"/>
      <w:marRight w:val="0"/>
      <w:marTop w:val="0"/>
      <w:marBottom w:val="0"/>
      <w:divBdr>
        <w:top w:val="none" w:sz="0" w:space="0" w:color="auto"/>
        <w:left w:val="none" w:sz="0" w:space="0" w:color="auto"/>
        <w:bottom w:val="none" w:sz="0" w:space="0" w:color="auto"/>
        <w:right w:val="none" w:sz="0" w:space="0" w:color="auto"/>
      </w:divBdr>
    </w:div>
    <w:div w:id="1053964468">
      <w:marLeft w:val="480"/>
      <w:marRight w:val="0"/>
      <w:marTop w:val="0"/>
      <w:marBottom w:val="0"/>
      <w:divBdr>
        <w:top w:val="none" w:sz="0" w:space="0" w:color="auto"/>
        <w:left w:val="none" w:sz="0" w:space="0" w:color="auto"/>
        <w:bottom w:val="none" w:sz="0" w:space="0" w:color="auto"/>
        <w:right w:val="none" w:sz="0" w:space="0" w:color="auto"/>
      </w:divBdr>
    </w:div>
    <w:div w:id="1055082493">
      <w:marLeft w:val="0"/>
      <w:marRight w:val="0"/>
      <w:marTop w:val="0"/>
      <w:marBottom w:val="0"/>
      <w:divBdr>
        <w:top w:val="none" w:sz="0" w:space="0" w:color="auto"/>
        <w:left w:val="none" w:sz="0" w:space="0" w:color="auto"/>
        <w:bottom w:val="none" w:sz="0" w:space="0" w:color="auto"/>
        <w:right w:val="none" w:sz="0" w:space="0" w:color="auto"/>
      </w:divBdr>
    </w:div>
    <w:div w:id="1055854430">
      <w:marLeft w:val="480"/>
      <w:marRight w:val="0"/>
      <w:marTop w:val="0"/>
      <w:marBottom w:val="0"/>
      <w:divBdr>
        <w:top w:val="none" w:sz="0" w:space="0" w:color="auto"/>
        <w:left w:val="none" w:sz="0" w:space="0" w:color="auto"/>
        <w:bottom w:val="none" w:sz="0" w:space="0" w:color="auto"/>
        <w:right w:val="none" w:sz="0" w:space="0" w:color="auto"/>
      </w:divBdr>
    </w:div>
    <w:div w:id="1058166463">
      <w:marLeft w:val="480"/>
      <w:marRight w:val="0"/>
      <w:marTop w:val="0"/>
      <w:marBottom w:val="0"/>
      <w:divBdr>
        <w:top w:val="none" w:sz="0" w:space="0" w:color="auto"/>
        <w:left w:val="none" w:sz="0" w:space="0" w:color="auto"/>
        <w:bottom w:val="none" w:sz="0" w:space="0" w:color="auto"/>
        <w:right w:val="none" w:sz="0" w:space="0" w:color="auto"/>
      </w:divBdr>
    </w:div>
    <w:div w:id="1060396365">
      <w:marLeft w:val="480"/>
      <w:marRight w:val="0"/>
      <w:marTop w:val="0"/>
      <w:marBottom w:val="0"/>
      <w:divBdr>
        <w:top w:val="none" w:sz="0" w:space="0" w:color="auto"/>
        <w:left w:val="none" w:sz="0" w:space="0" w:color="auto"/>
        <w:bottom w:val="none" w:sz="0" w:space="0" w:color="auto"/>
        <w:right w:val="none" w:sz="0" w:space="0" w:color="auto"/>
      </w:divBdr>
    </w:div>
    <w:div w:id="1061712062">
      <w:marLeft w:val="480"/>
      <w:marRight w:val="0"/>
      <w:marTop w:val="0"/>
      <w:marBottom w:val="0"/>
      <w:divBdr>
        <w:top w:val="none" w:sz="0" w:space="0" w:color="auto"/>
        <w:left w:val="none" w:sz="0" w:space="0" w:color="auto"/>
        <w:bottom w:val="none" w:sz="0" w:space="0" w:color="auto"/>
        <w:right w:val="none" w:sz="0" w:space="0" w:color="auto"/>
      </w:divBdr>
    </w:div>
    <w:div w:id="1063525277">
      <w:marLeft w:val="480"/>
      <w:marRight w:val="0"/>
      <w:marTop w:val="0"/>
      <w:marBottom w:val="0"/>
      <w:divBdr>
        <w:top w:val="none" w:sz="0" w:space="0" w:color="auto"/>
        <w:left w:val="none" w:sz="0" w:space="0" w:color="auto"/>
        <w:bottom w:val="none" w:sz="0" w:space="0" w:color="auto"/>
        <w:right w:val="none" w:sz="0" w:space="0" w:color="auto"/>
      </w:divBdr>
    </w:div>
    <w:div w:id="1066607905">
      <w:marLeft w:val="480"/>
      <w:marRight w:val="0"/>
      <w:marTop w:val="0"/>
      <w:marBottom w:val="0"/>
      <w:divBdr>
        <w:top w:val="none" w:sz="0" w:space="0" w:color="auto"/>
        <w:left w:val="none" w:sz="0" w:space="0" w:color="auto"/>
        <w:bottom w:val="none" w:sz="0" w:space="0" w:color="auto"/>
        <w:right w:val="none" w:sz="0" w:space="0" w:color="auto"/>
      </w:divBdr>
    </w:div>
    <w:div w:id="1069765216">
      <w:marLeft w:val="480"/>
      <w:marRight w:val="0"/>
      <w:marTop w:val="0"/>
      <w:marBottom w:val="0"/>
      <w:divBdr>
        <w:top w:val="none" w:sz="0" w:space="0" w:color="auto"/>
        <w:left w:val="none" w:sz="0" w:space="0" w:color="auto"/>
        <w:bottom w:val="none" w:sz="0" w:space="0" w:color="auto"/>
        <w:right w:val="none" w:sz="0" w:space="0" w:color="auto"/>
      </w:divBdr>
    </w:div>
    <w:div w:id="1071661916">
      <w:marLeft w:val="480"/>
      <w:marRight w:val="0"/>
      <w:marTop w:val="0"/>
      <w:marBottom w:val="0"/>
      <w:divBdr>
        <w:top w:val="none" w:sz="0" w:space="0" w:color="auto"/>
        <w:left w:val="none" w:sz="0" w:space="0" w:color="auto"/>
        <w:bottom w:val="none" w:sz="0" w:space="0" w:color="auto"/>
        <w:right w:val="none" w:sz="0" w:space="0" w:color="auto"/>
      </w:divBdr>
    </w:div>
    <w:div w:id="1073166179">
      <w:marLeft w:val="480"/>
      <w:marRight w:val="0"/>
      <w:marTop w:val="0"/>
      <w:marBottom w:val="0"/>
      <w:divBdr>
        <w:top w:val="none" w:sz="0" w:space="0" w:color="auto"/>
        <w:left w:val="none" w:sz="0" w:space="0" w:color="auto"/>
        <w:bottom w:val="none" w:sz="0" w:space="0" w:color="auto"/>
        <w:right w:val="none" w:sz="0" w:space="0" w:color="auto"/>
      </w:divBdr>
    </w:div>
    <w:div w:id="1073625501">
      <w:marLeft w:val="480"/>
      <w:marRight w:val="0"/>
      <w:marTop w:val="0"/>
      <w:marBottom w:val="0"/>
      <w:divBdr>
        <w:top w:val="none" w:sz="0" w:space="0" w:color="auto"/>
        <w:left w:val="none" w:sz="0" w:space="0" w:color="auto"/>
        <w:bottom w:val="none" w:sz="0" w:space="0" w:color="auto"/>
        <w:right w:val="none" w:sz="0" w:space="0" w:color="auto"/>
      </w:divBdr>
    </w:div>
    <w:div w:id="1076777966">
      <w:marLeft w:val="480"/>
      <w:marRight w:val="0"/>
      <w:marTop w:val="0"/>
      <w:marBottom w:val="0"/>
      <w:divBdr>
        <w:top w:val="none" w:sz="0" w:space="0" w:color="auto"/>
        <w:left w:val="none" w:sz="0" w:space="0" w:color="auto"/>
        <w:bottom w:val="none" w:sz="0" w:space="0" w:color="auto"/>
        <w:right w:val="none" w:sz="0" w:space="0" w:color="auto"/>
      </w:divBdr>
    </w:div>
    <w:div w:id="1078020998">
      <w:marLeft w:val="480"/>
      <w:marRight w:val="0"/>
      <w:marTop w:val="0"/>
      <w:marBottom w:val="0"/>
      <w:divBdr>
        <w:top w:val="none" w:sz="0" w:space="0" w:color="auto"/>
        <w:left w:val="none" w:sz="0" w:space="0" w:color="auto"/>
        <w:bottom w:val="none" w:sz="0" w:space="0" w:color="auto"/>
        <w:right w:val="none" w:sz="0" w:space="0" w:color="auto"/>
      </w:divBdr>
    </w:div>
    <w:div w:id="1080953201">
      <w:marLeft w:val="480"/>
      <w:marRight w:val="0"/>
      <w:marTop w:val="0"/>
      <w:marBottom w:val="0"/>
      <w:divBdr>
        <w:top w:val="none" w:sz="0" w:space="0" w:color="auto"/>
        <w:left w:val="none" w:sz="0" w:space="0" w:color="auto"/>
        <w:bottom w:val="none" w:sz="0" w:space="0" w:color="auto"/>
        <w:right w:val="none" w:sz="0" w:space="0" w:color="auto"/>
      </w:divBdr>
    </w:div>
    <w:div w:id="1088313386">
      <w:marLeft w:val="480"/>
      <w:marRight w:val="0"/>
      <w:marTop w:val="0"/>
      <w:marBottom w:val="0"/>
      <w:divBdr>
        <w:top w:val="none" w:sz="0" w:space="0" w:color="auto"/>
        <w:left w:val="none" w:sz="0" w:space="0" w:color="auto"/>
        <w:bottom w:val="none" w:sz="0" w:space="0" w:color="auto"/>
        <w:right w:val="none" w:sz="0" w:space="0" w:color="auto"/>
      </w:divBdr>
    </w:div>
    <w:div w:id="1089040962">
      <w:marLeft w:val="480"/>
      <w:marRight w:val="0"/>
      <w:marTop w:val="0"/>
      <w:marBottom w:val="0"/>
      <w:divBdr>
        <w:top w:val="none" w:sz="0" w:space="0" w:color="auto"/>
        <w:left w:val="none" w:sz="0" w:space="0" w:color="auto"/>
        <w:bottom w:val="none" w:sz="0" w:space="0" w:color="auto"/>
        <w:right w:val="none" w:sz="0" w:space="0" w:color="auto"/>
      </w:divBdr>
    </w:div>
    <w:div w:id="1093550631">
      <w:marLeft w:val="0"/>
      <w:marRight w:val="0"/>
      <w:marTop w:val="0"/>
      <w:marBottom w:val="0"/>
      <w:divBdr>
        <w:top w:val="none" w:sz="0" w:space="0" w:color="auto"/>
        <w:left w:val="none" w:sz="0" w:space="0" w:color="auto"/>
        <w:bottom w:val="none" w:sz="0" w:space="0" w:color="auto"/>
        <w:right w:val="none" w:sz="0" w:space="0" w:color="auto"/>
      </w:divBdr>
    </w:div>
    <w:div w:id="1094014059">
      <w:marLeft w:val="480"/>
      <w:marRight w:val="0"/>
      <w:marTop w:val="0"/>
      <w:marBottom w:val="0"/>
      <w:divBdr>
        <w:top w:val="none" w:sz="0" w:space="0" w:color="auto"/>
        <w:left w:val="none" w:sz="0" w:space="0" w:color="auto"/>
        <w:bottom w:val="none" w:sz="0" w:space="0" w:color="auto"/>
        <w:right w:val="none" w:sz="0" w:space="0" w:color="auto"/>
      </w:divBdr>
    </w:div>
    <w:div w:id="1094060177">
      <w:marLeft w:val="480"/>
      <w:marRight w:val="0"/>
      <w:marTop w:val="0"/>
      <w:marBottom w:val="0"/>
      <w:divBdr>
        <w:top w:val="none" w:sz="0" w:space="0" w:color="auto"/>
        <w:left w:val="none" w:sz="0" w:space="0" w:color="auto"/>
        <w:bottom w:val="none" w:sz="0" w:space="0" w:color="auto"/>
        <w:right w:val="none" w:sz="0" w:space="0" w:color="auto"/>
      </w:divBdr>
    </w:div>
    <w:div w:id="1094595457">
      <w:marLeft w:val="480"/>
      <w:marRight w:val="0"/>
      <w:marTop w:val="0"/>
      <w:marBottom w:val="0"/>
      <w:divBdr>
        <w:top w:val="none" w:sz="0" w:space="0" w:color="auto"/>
        <w:left w:val="none" w:sz="0" w:space="0" w:color="auto"/>
        <w:bottom w:val="none" w:sz="0" w:space="0" w:color="auto"/>
        <w:right w:val="none" w:sz="0" w:space="0" w:color="auto"/>
      </w:divBdr>
    </w:div>
    <w:div w:id="1095204351">
      <w:marLeft w:val="0"/>
      <w:marRight w:val="0"/>
      <w:marTop w:val="0"/>
      <w:marBottom w:val="0"/>
      <w:divBdr>
        <w:top w:val="none" w:sz="0" w:space="0" w:color="auto"/>
        <w:left w:val="none" w:sz="0" w:space="0" w:color="auto"/>
        <w:bottom w:val="none" w:sz="0" w:space="0" w:color="auto"/>
        <w:right w:val="none" w:sz="0" w:space="0" w:color="auto"/>
      </w:divBdr>
    </w:div>
    <w:div w:id="1096629648">
      <w:marLeft w:val="0"/>
      <w:marRight w:val="0"/>
      <w:marTop w:val="0"/>
      <w:marBottom w:val="0"/>
      <w:divBdr>
        <w:top w:val="none" w:sz="0" w:space="0" w:color="auto"/>
        <w:left w:val="none" w:sz="0" w:space="0" w:color="auto"/>
        <w:bottom w:val="none" w:sz="0" w:space="0" w:color="auto"/>
        <w:right w:val="none" w:sz="0" w:space="0" w:color="auto"/>
      </w:divBdr>
    </w:div>
    <w:div w:id="1097095552">
      <w:marLeft w:val="480"/>
      <w:marRight w:val="0"/>
      <w:marTop w:val="0"/>
      <w:marBottom w:val="0"/>
      <w:divBdr>
        <w:top w:val="none" w:sz="0" w:space="0" w:color="auto"/>
        <w:left w:val="none" w:sz="0" w:space="0" w:color="auto"/>
        <w:bottom w:val="none" w:sz="0" w:space="0" w:color="auto"/>
        <w:right w:val="none" w:sz="0" w:space="0" w:color="auto"/>
      </w:divBdr>
    </w:div>
    <w:div w:id="1097866644">
      <w:marLeft w:val="480"/>
      <w:marRight w:val="0"/>
      <w:marTop w:val="0"/>
      <w:marBottom w:val="0"/>
      <w:divBdr>
        <w:top w:val="none" w:sz="0" w:space="0" w:color="auto"/>
        <w:left w:val="none" w:sz="0" w:space="0" w:color="auto"/>
        <w:bottom w:val="none" w:sz="0" w:space="0" w:color="auto"/>
        <w:right w:val="none" w:sz="0" w:space="0" w:color="auto"/>
      </w:divBdr>
    </w:div>
    <w:div w:id="1100368326">
      <w:marLeft w:val="480"/>
      <w:marRight w:val="0"/>
      <w:marTop w:val="0"/>
      <w:marBottom w:val="0"/>
      <w:divBdr>
        <w:top w:val="none" w:sz="0" w:space="0" w:color="auto"/>
        <w:left w:val="none" w:sz="0" w:space="0" w:color="auto"/>
        <w:bottom w:val="none" w:sz="0" w:space="0" w:color="auto"/>
        <w:right w:val="none" w:sz="0" w:space="0" w:color="auto"/>
      </w:divBdr>
    </w:div>
    <w:div w:id="1101025067">
      <w:marLeft w:val="480"/>
      <w:marRight w:val="0"/>
      <w:marTop w:val="0"/>
      <w:marBottom w:val="0"/>
      <w:divBdr>
        <w:top w:val="none" w:sz="0" w:space="0" w:color="auto"/>
        <w:left w:val="none" w:sz="0" w:space="0" w:color="auto"/>
        <w:bottom w:val="none" w:sz="0" w:space="0" w:color="auto"/>
        <w:right w:val="none" w:sz="0" w:space="0" w:color="auto"/>
      </w:divBdr>
    </w:div>
    <w:div w:id="1102606671">
      <w:marLeft w:val="480"/>
      <w:marRight w:val="0"/>
      <w:marTop w:val="0"/>
      <w:marBottom w:val="0"/>
      <w:divBdr>
        <w:top w:val="none" w:sz="0" w:space="0" w:color="auto"/>
        <w:left w:val="none" w:sz="0" w:space="0" w:color="auto"/>
        <w:bottom w:val="none" w:sz="0" w:space="0" w:color="auto"/>
        <w:right w:val="none" w:sz="0" w:space="0" w:color="auto"/>
      </w:divBdr>
    </w:div>
    <w:div w:id="1102915904">
      <w:marLeft w:val="480"/>
      <w:marRight w:val="0"/>
      <w:marTop w:val="0"/>
      <w:marBottom w:val="0"/>
      <w:divBdr>
        <w:top w:val="none" w:sz="0" w:space="0" w:color="auto"/>
        <w:left w:val="none" w:sz="0" w:space="0" w:color="auto"/>
        <w:bottom w:val="none" w:sz="0" w:space="0" w:color="auto"/>
        <w:right w:val="none" w:sz="0" w:space="0" w:color="auto"/>
      </w:divBdr>
    </w:div>
    <w:div w:id="1104611764">
      <w:marLeft w:val="0"/>
      <w:marRight w:val="0"/>
      <w:marTop w:val="0"/>
      <w:marBottom w:val="0"/>
      <w:divBdr>
        <w:top w:val="none" w:sz="0" w:space="0" w:color="auto"/>
        <w:left w:val="none" w:sz="0" w:space="0" w:color="auto"/>
        <w:bottom w:val="none" w:sz="0" w:space="0" w:color="auto"/>
        <w:right w:val="none" w:sz="0" w:space="0" w:color="auto"/>
      </w:divBdr>
    </w:div>
    <w:div w:id="1110205467">
      <w:marLeft w:val="480"/>
      <w:marRight w:val="0"/>
      <w:marTop w:val="0"/>
      <w:marBottom w:val="0"/>
      <w:divBdr>
        <w:top w:val="none" w:sz="0" w:space="0" w:color="auto"/>
        <w:left w:val="none" w:sz="0" w:space="0" w:color="auto"/>
        <w:bottom w:val="none" w:sz="0" w:space="0" w:color="auto"/>
        <w:right w:val="none" w:sz="0" w:space="0" w:color="auto"/>
      </w:divBdr>
    </w:div>
    <w:div w:id="1112359035">
      <w:marLeft w:val="480"/>
      <w:marRight w:val="0"/>
      <w:marTop w:val="0"/>
      <w:marBottom w:val="0"/>
      <w:divBdr>
        <w:top w:val="none" w:sz="0" w:space="0" w:color="auto"/>
        <w:left w:val="none" w:sz="0" w:space="0" w:color="auto"/>
        <w:bottom w:val="none" w:sz="0" w:space="0" w:color="auto"/>
        <w:right w:val="none" w:sz="0" w:space="0" w:color="auto"/>
      </w:divBdr>
    </w:div>
    <w:div w:id="1114133412">
      <w:marLeft w:val="480"/>
      <w:marRight w:val="0"/>
      <w:marTop w:val="0"/>
      <w:marBottom w:val="0"/>
      <w:divBdr>
        <w:top w:val="none" w:sz="0" w:space="0" w:color="auto"/>
        <w:left w:val="none" w:sz="0" w:space="0" w:color="auto"/>
        <w:bottom w:val="none" w:sz="0" w:space="0" w:color="auto"/>
        <w:right w:val="none" w:sz="0" w:space="0" w:color="auto"/>
      </w:divBdr>
    </w:div>
    <w:div w:id="1114207099">
      <w:marLeft w:val="480"/>
      <w:marRight w:val="0"/>
      <w:marTop w:val="0"/>
      <w:marBottom w:val="0"/>
      <w:divBdr>
        <w:top w:val="none" w:sz="0" w:space="0" w:color="auto"/>
        <w:left w:val="none" w:sz="0" w:space="0" w:color="auto"/>
        <w:bottom w:val="none" w:sz="0" w:space="0" w:color="auto"/>
        <w:right w:val="none" w:sz="0" w:space="0" w:color="auto"/>
      </w:divBdr>
    </w:div>
    <w:div w:id="1115252234">
      <w:marLeft w:val="480"/>
      <w:marRight w:val="0"/>
      <w:marTop w:val="0"/>
      <w:marBottom w:val="0"/>
      <w:divBdr>
        <w:top w:val="none" w:sz="0" w:space="0" w:color="auto"/>
        <w:left w:val="none" w:sz="0" w:space="0" w:color="auto"/>
        <w:bottom w:val="none" w:sz="0" w:space="0" w:color="auto"/>
        <w:right w:val="none" w:sz="0" w:space="0" w:color="auto"/>
      </w:divBdr>
    </w:div>
    <w:div w:id="1117529312">
      <w:marLeft w:val="0"/>
      <w:marRight w:val="0"/>
      <w:marTop w:val="0"/>
      <w:marBottom w:val="0"/>
      <w:divBdr>
        <w:top w:val="none" w:sz="0" w:space="0" w:color="auto"/>
        <w:left w:val="none" w:sz="0" w:space="0" w:color="auto"/>
        <w:bottom w:val="none" w:sz="0" w:space="0" w:color="auto"/>
        <w:right w:val="none" w:sz="0" w:space="0" w:color="auto"/>
      </w:divBdr>
    </w:div>
    <w:div w:id="1117723058">
      <w:marLeft w:val="0"/>
      <w:marRight w:val="0"/>
      <w:marTop w:val="0"/>
      <w:marBottom w:val="0"/>
      <w:divBdr>
        <w:top w:val="none" w:sz="0" w:space="0" w:color="auto"/>
        <w:left w:val="none" w:sz="0" w:space="0" w:color="auto"/>
        <w:bottom w:val="none" w:sz="0" w:space="0" w:color="auto"/>
        <w:right w:val="none" w:sz="0" w:space="0" w:color="auto"/>
      </w:divBdr>
    </w:div>
    <w:div w:id="1119304029">
      <w:marLeft w:val="480"/>
      <w:marRight w:val="0"/>
      <w:marTop w:val="0"/>
      <w:marBottom w:val="0"/>
      <w:divBdr>
        <w:top w:val="none" w:sz="0" w:space="0" w:color="auto"/>
        <w:left w:val="none" w:sz="0" w:space="0" w:color="auto"/>
        <w:bottom w:val="none" w:sz="0" w:space="0" w:color="auto"/>
        <w:right w:val="none" w:sz="0" w:space="0" w:color="auto"/>
      </w:divBdr>
    </w:div>
    <w:div w:id="1124033847">
      <w:marLeft w:val="480"/>
      <w:marRight w:val="0"/>
      <w:marTop w:val="0"/>
      <w:marBottom w:val="0"/>
      <w:divBdr>
        <w:top w:val="none" w:sz="0" w:space="0" w:color="auto"/>
        <w:left w:val="none" w:sz="0" w:space="0" w:color="auto"/>
        <w:bottom w:val="none" w:sz="0" w:space="0" w:color="auto"/>
        <w:right w:val="none" w:sz="0" w:space="0" w:color="auto"/>
      </w:divBdr>
    </w:div>
    <w:div w:id="1129737744">
      <w:marLeft w:val="480"/>
      <w:marRight w:val="0"/>
      <w:marTop w:val="0"/>
      <w:marBottom w:val="0"/>
      <w:divBdr>
        <w:top w:val="none" w:sz="0" w:space="0" w:color="auto"/>
        <w:left w:val="none" w:sz="0" w:space="0" w:color="auto"/>
        <w:bottom w:val="none" w:sz="0" w:space="0" w:color="auto"/>
        <w:right w:val="none" w:sz="0" w:space="0" w:color="auto"/>
      </w:divBdr>
    </w:div>
    <w:div w:id="1131169503">
      <w:marLeft w:val="480"/>
      <w:marRight w:val="0"/>
      <w:marTop w:val="0"/>
      <w:marBottom w:val="0"/>
      <w:divBdr>
        <w:top w:val="none" w:sz="0" w:space="0" w:color="auto"/>
        <w:left w:val="none" w:sz="0" w:space="0" w:color="auto"/>
        <w:bottom w:val="none" w:sz="0" w:space="0" w:color="auto"/>
        <w:right w:val="none" w:sz="0" w:space="0" w:color="auto"/>
      </w:divBdr>
    </w:div>
    <w:div w:id="1132986735">
      <w:marLeft w:val="480"/>
      <w:marRight w:val="0"/>
      <w:marTop w:val="0"/>
      <w:marBottom w:val="0"/>
      <w:divBdr>
        <w:top w:val="none" w:sz="0" w:space="0" w:color="auto"/>
        <w:left w:val="none" w:sz="0" w:space="0" w:color="auto"/>
        <w:bottom w:val="none" w:sz="0" w:space="0" w:color="auto"/>
        <w:right w:val="none" w:sz="0" w:space="0" w:color="auto"/>
      </w:divBdr>
    </w:div>
    <w:div w:id="1137141985">
      <w:marLeft w:val="480"/>
      <w:marRight w:val="0"/>
      <w:marTop w:val="0"/>
      <w:marBottom w:val="0"/>
      <w:divBdr>
        <w:top w:val="none" w:sz="0" w:space="0" w:color="auto"/>
        <w:left w:val="none" w:sz="0" w:space="0" w:color="auto"/>
        <w:bottom w:val="none" w:sz="0" w:space="0" w:color="auto"/>
        <w:right w:val="none" w:sz="0" w:space="0" w:color="auto"/>
      </w:divBdr>
    </w:div>
    <w:div w:id="1137335534">
      <w:marLeft w:val="480"/>
      <w:marRight w:val="0"/>
      <w:marTop w:val="0"/>
      <w:marBottom w:val="0"/>
      <w:divBdr>
        <w:top w:val="none" w:sz="0" w:space="0" w:color="auto"/>
        <w:left w:val="none" w:sz="0" w:space="0" w:color="auto"/>
        <w:bottom w:val="none" w:sz="0" w:space="0" w:color="auto"/>
        <w:right w:val="none" w:sz="0" w:space="0" w:color="auto"/>
      </w:divBdr>
    </w:div>
    <w:div w:id="1138458145">
      <w:marLeft w:val="480"/>
      <w:marRight w:val="0"/>
      <w:marTop w:val="0"/>
      <w:marBottom w:val="0"/>
      <w:divBdr>
        <w:top w:val="none" w:sz="0" w:space="0" w:color="auto"/>
        <w:left w:val="none" w:sz="0" w:space="0" w:color="auto"/>
        <w:bottom w:val="none" w:sz="0" w:space="0" w:color="auto"/>
        <w:right w:val="none" w:sz="0" w:space="0" w:color="auto"/>
      </w:divBdr>
    </w:div>
    <w:div w:id="1149636620">
      <w:marLeft w:val="480"/>
      <w:marRight w:val="0"/>
      <w:marTop w:val="0"/>
      <w:marBottom w:val="0"/>
      <w:divBdr>
        <w:top w:val="none" w:sz="0" w:space="0" w:color="auto"/>
        <w:left w:val="none" w:sz="0" w:space="0" w:color="auto"/>
        <w:bottom w:val="none" w:sz="0" w:space="0" w:color="auto"/>
        <w:right w:val="none" w:sz="0" w:space="0" w:color="auto"/>
      </w:divBdr>
    </w:div>
    <w:div w:id="1150557060">
      <w:marLeft w:val="0"/>
      <w:marRight w:val="0"/>
      <w:marTop w:val="0"/>
      <w:marBottom w:val="0"/>
      <w:divBdr>
        <w:top w:val="none" w:sz="0" w:space="0" w:color="auto"/>
        <w:left w:val="none" w:sz="0" w:space="0" w:color="auto"/>
        <w:bottom w:val="none" w:sz="0" w:space="0" w:color="auto"/>
        <w:right w:val="none" w:sz="0" w:space="0" w:color="auto"/>
      </w:divBdr>
    </w:div>
    <w:div w:id="1152791494">
      <w:marLeft w:val="0"/>
      <w:marRight w:val="0"/>
      <w:marTop w:val="0"/>
      <w:marBottom w:val="0"/>
      <w:divBdr>
        <w:top w:val="none" w:sz="0" w:space="0" w:color="auto"/>
        <w:left w:val="none" w:sz="0" w:space="0" w:color="auto"/>
        <w:bottom w:val="none" w:sz="0" w:space="0" w:color="auto"/>
        <w:right w:val="none" w:sz="0" w:space="0" w:color="auto"/>
      </w:divBdr>
    </w:div>
    <w:div w:id="1152915013">
      <w:marLeft w:val="480"/>
      <w:marRight w:val="0"/>
      <w:marTop w:val="0"/>
      <w:marBottom w:val="0"/>
      <w:divBdr>
        <w:top w:val="none" w:sz="0" w:space="0" w:color="auto"/>
        <w:left w:val="none" w:sz="0" w:space="0" w:color="auto"/>
        <w:bottom w:val="none" w:sz="0" w:space="0" w:color="auto"/>
        <w:right w:val="none" w:sz="0" w:space="0" w:color="auto"/>
      </w:divBdr>
    </w:div>
    <w:div w:id="1154104878">
      <w:marLeft w:val="480"/>
      <w:marRight w:val="0"/>
      <w:marTop w:val="0"/>
      <w:marBottom w:val="0"/>
      <w:divBdr>
        <w:top w:val="none" w:sz="0" w:space="0" w:color="auto"/>
        <w:left w:val="none" w:sz="0" w:space="0" w:color="auto"/>
        <w:bottom w:val="none" w:sz="0" w:space="0" w:color="auto"/>
        <w:right w:val="none" w:sz="0" w:space="0" w:color="auto"/>
      </w:divBdr>
    </w:div>
    <w:div w:id="1158379547">
      <w:marLeft w:val="0"/>
      <w:marRight w:val="0"/>
      <w:marTop w:val="0"/>
      <w:marBottom w:val="0"/>
      <w:divBdr>
        <w:top w:val="none" w:sz="0" w:space="0" w:color="auto"/>
        <w:left w:val="none" w:sz="0" w:space="0" w:color="auto"/>
        <w:bottom w:val="none" w:sz="0" w:space="0" w:color="auto"/>
        <w:right w:val="none" w:sz="0" w:space="0" w:color="auto"/>
      </w:divBdr>
    </w:div>
    <w:div w:id="1161503006">
      <w:marLeft w:val="0"/>
      <w:marRight w:val="0"/>
      <w:marTop w:val="0"/>
      <w:marBottom w:val="0"/>
      <w:divBdr>
        <w:top w:val="none" w:sz="0" w:space="0" w:color="auto"/>
        <w:left w:val="none" w:sz="0" w:space="0" w:color="auto"/>
        <w:bottom w:val="none" w:sz="0" w:space="0" w:color="auto"/>
        <w:right w:val="none" w:sz="0" w:space="0" w:color="auto"/>
      </w:divBdr>
    </w:div>
    <w:div w:id="1166047790">
      <w:marLeft w:val="480"/>
      <w:marRight w:val="0"/>
      <w:marTop w:val="0"/>
      <w:marBottom w:val="0"/>
      <w:divBdr>
        <w:top w:val="none" w:sz="0" w:space="0" w:color="auto"/>
        <w:left w:val="none" w:sz="0" w:space="0" w:color="auto"/>
        <w:bottom w:val="none" w:sz="0" w:space="0" w:color="auto"/>
        <w:right w:val="none" w:sz="0" w:space="0" w:color="auto"/>
      </w:divBdr>
    </w:div>
    <w:div w:id="1167013509">
      <w:marLeft w:val="0"/>
      <w:marRight w:val="0"/>
      <w:marTop w:val="0"/>
      <w:marBottom w:val="0"/>
      <w:divBdr>
        <w:top w:val="none" w:sz="0" w:space="0" w:color="auto"/>
        <w:left w:val="none" w:sz="0" w:space="0" w:color="auto"/>
        <w:bottom w:val="none" w:sz="0" w:space="0" w:color="auto"/>
        <w:right w:val="none" w:sz="0" w:space="0" w:color="auto"/>
      </w:divBdr>
    </w:div>
    <w:div w:id="1167017731">
      <w:marLeft w:val="480"/>
      <w:marRight w:val="0"/>
      <w:marTop w:val="0"/>
      <w:marBottom w:val="0"/>
      <w:divBdr>
        <w:top w:val="none" w:sz="0" w:space="0" w:color="auto"/>
        <w:left w:val="none" w:sz="0" w:space="0" w:color="auto"/>
        <w:bottom w:val="none" w:sz="0" w:space="0" w:color="auto"/>
        <w:right w:val="none" w:sz="0" w:space="0" w:color="auto"/>
      </w:divBdr>
    </w:div>
    <w:div w:id="1168136180">
      <w:marLeft w:val="480"/>
      <w:marRight w:val="0"/>
      <w:marTop w:val="0"/>
      <w:marBottom w:val="0"/>
      <w:divBdr>
        <w:top w:val="none" w:sz="0" w:space="0" w:color="auto"/>
        <w:left w:val="none" w:sz="0" w:space="0" w:color="auto"/>
        <w:bottom w:val="none" w:sz="0" w:space="0" w:color="auto"/>
        <w:right w:val="none" w:sz="0" w:space="0" w:color="auto"/>
      </w:divBdr>
    </w:div>
    <w:div w:id="1168638316">
      <w:marLeft w:val="480"/>
      <w:marRight w:val="0"/>
      <w:marTop w:val="0"/>
      <w:marBottom w:val="0"/>
      <w:divBdr>
        <w:top w:val="none" w:sz="0" w:space="0" w:color="auto"/>
        <w:left w:val="none" w:sz="0" w:space="0" w:color="auto"/>
        <w:bottom w:val="none" w:sz="0" w:space="0" w:color="auto"/>
        <w:right w:val="none" w:sz="0" w:space="0" w:color="auto"/>
      </w:divBdr>
    </w:div>
    <w:div w:id="1175998121">
      <w:marLeft w:val="480"/>
      <w:marRight w:val="0"/>
      <w:marTop w:val="0"/>
      <w:marBottom w:val="0"/>
      <w:divBdr>
        <w:top w:val="none" w:sz="0" w:space="0" w:color="auto"/>
        <w:left w:val="none" w:sz="0" w:space="0" w:color="auto"/>
        <w:bottom w:val="none" w:sz="0" w:space="0" w:color="auto"/>
        <w:right w:val="none" w:sz="0" w:space="0" w:color="auto"/>
      </w:divBdr>
    </w:div>
    <w:div w:id="1181510300">
      <w:marLeft w:val="480"/>
      <w:marRight w:val="0"/>
      <w:marTop w:val="0"/>
      <w:marBottom w:val="0"/>
      <w:divBdr>
        <w:top w:val="none" w:sz="0" w:space="0" w:color="auto"/>
        <w:left w:val="none" w:sz="0" w:space="0" w:color="auto"/>
        <w:bottom w:val="none" w:sz="0" w:space="0" w:color="auto"/>
        <w:right w:val="none" w:sz="0" w:space="0" w:color="auto"/>
      </w:divBdr>
    </w:div>
    <w:div w:id="1187905999">
      <w:marLeft w:val="480"/>
      <w:marRight w:val="0"/>
      <w:marTop w:val="0"/>
      <w:marBottom w:val="0"/>
      <w:divBdr>
        <w:top w:val="none" w:sz="0" w:space="0" w:color="auto"/>
        <w:left w:val="none" w:sz="0" w:space="0" w:color="auto"/>
        <w:bottom w:val="none" w:sz="0" w:space="0" w:color="auto"/>
        <w:right w:val="none" w:sz="0" w:space="0" w:color="auto"/>
      </w:divBdr>
    </w:div>
    <w:div w:id="1188644237">
      <w:marLeft w:val="480"/>
      <w:marRight w:val="0"/>
      <w:marTop w:val="0"/>
      <w:marBottom w:val="0"/>
      <w:divBdr>
        <w:top w:val="none" w:sz="0" w:space="0" w:color="auto"/>
        <w:left w:val="none" w:sz="0" w:space="0" w:color="auto"/>
        <w:bottom w:val="none" w:sz="0" w:space="0" w:color="auto"/>
        <w:right w:val="none" w:sz="0" w:space="0" w:color="auto"/>
      </w:divBdr>
    </w:div>
    <w:div w:id="1192841608">
      <w:marLeft w:val="480"/>
      <w:marRight w:val="0"/>
      <w:marTop w:val="0"/>
      <w:marBottom w:val="0"/>
      <w:divBdr>
        <w:top w:val="none" w:sz="0" w:space="0" w:color="auto"/>
        <w:left w:val="none" w:sz="0" w:space="0" w:color="auto"/>
        <w:bottom w:val="none" w:sz="0" w:space="0" w:color="auto"/>
        <w:right w:val="none" w:sz="0" w:space="0" w:color="auto"/>
      </w:divBdr>
    </w:div>
    <w:div w:id="1199659603">
      <w:marLeft w:val="480"/>
      <w:marRight w:val="0"/>
      <w:marTop w:val="0"/>
      <w:marBottom w:val="0"/>
      <w:divBdr>
        <w:top w:val="none" w:sz="0" w:space="0" w:color="auto"/>
        <w:left w:val="none" w:sz="0" w:space="0" w:color="auto"/>
        <w:bottom w:val="none" w:sz="0" w:space="0" w:color="auto"/>
        <w:right w:val="none" w:sz="0" w:space="0" w:color="auto"/>
      </w:divBdr>
    </w:div>
    <w:div w:id="1200584300">
      <w:marLeft w:val="480"/>
      <w:marRight w:val="0"/>
      <w:marTop w:val="0"/>
      <w:marBottom w:val="0"/>
      <w:divBdr>
        <w:top w:val="none" w:sz="0" w:space="0" w:color="auto"/>
        <w:left w:val="none" w:sz="0" w:space="0" w:color="auto"/>
        <w:bottom w:val="none" w:sz="0" w:space="0" w:color="auto"/>
        <w:right w:val="none" w:sz="0" w:space="0" w:color="auto"/>
      </w:divBdr>
    </w:div>
    <w:div w:id="1200899795">
      <w:marLeft w:val="480"/>
      <w:marRight w:val="0"/>
      <w:marTop w:val="0"/>
      <w:marBottom w:val="0"/>
      <w:divBdr>
        <w:top w:val="none" w:sz="0" w:space="0" w:color="auto"/>
        <w:left w:val="none" w:sz="0" w:space="0" w:color="auto"/>
        <w:bottom w:val="none" w:sz="0" w:space="0" w:color="auto"/>
        <w:right w:val="none" w:sz="0" w:space="0" w:color="auto"/>
      </w:divBdr>
    </w:div>
    <w:div w:id="1202279352">
      <w:marLeft w:val="480"/>
      <w:marRight w:val="0"/>
      <w:marTop w:val="0"/>
      <w:marBottom w:val="0"/>
      <w:divBdr>
        <w:top w:val="none" w:sz="0" w:space="0" w:color="auto"/>
        <w:left w:val="none" w:sz="0" w:space="0" w:color="auto"/>
        <w:bottom w:val="none" w:sz="0" w:space="0" w:color="auto"/>
        <w:right w:val="none" w:sz="0" w:space="0" w:color="auto"/>
      </w:divBdr>
    </w:div>
    <w:div w:id="1205479957">
      <w:marLeft w:val="480"/>
      <w:marRight w:val="0"/>
      <w:marTop w:val="0"/>
      <w:marBottom w:val="0"/>
      <w:divBdr>
        <w:top w:val="none" w:sz="0" w:space="0" w:color="auto"/>
        <w:left w:val="none" w:sz="0" w:space="0" w:color="auto"/>
        <w:bottom w:val="none" w:sz="0" w:space="0" w:color="auto"/>
        <w:right w:val="none" w:sz="0" w:space="0" w:color="auto"/>
      </w:divBdr>
    </w:div>
    <w:div w:id="1209300140">
      <w:marLeft w:val="0"/>
      <w:marRight w:val="0"/>
      <w:marTop w:val="0"/>
      <w:marBottom w:val="0"/>
      <w:divBdr>
        <w:top w:val="none" w:sz="0" w:space="0" w:color="auto"/>
        <w:left w:val="none" w:sz="0" w:space="0" w:color="auto"/>
        <w:bottom w:val="none" w:sz="0" w:space="0" w:color="auto"/>
        <w:right w:val="none" w:sz="0" w:space="0" w:color="auto"/>
      </w:divBdr>
    </w:div>
    <w:div w:id="1212109759">
      <w:marLeft w:val="480"/>
      <w:marRight w:val="0"/>
      <w:marTop w:val="0"/>
      <w:marBottom w:val="0"/>
      <w:divBdr>
        <w:top w:val="none" w:sz="0" w:space="0" w:color="auto"/>
        <w:left w:val="none" w:sz="0" w:space="0" w:color="auto"/>
        <w:bottom w:val="none" w:sz="0" w:space="0" w:color="auto"/>
        <w:right w:val="none" w:sz="0" w:space="0" w:color="auto"/>
      </w:divBdr>
    </w:div>
    <w:div w:id="1213345653">
      <w:marLeft w:val="480"/>
      <w:marRight w:val="0"/>
      <w:marTop w:val="0"/>
      <w:marBottom w:val="0"/>
      <w:divBdr>
        <w:top w:val="none" w:sz="0" w:space="0" w:color="auto"/>
        <w:left w:val="none" w:sz="0" w:space="0" w:color="auto"/>
        <w:bottom w:val="none" w:sz="0" w:space="0" w:color="auto"/>
        <w:right w:val="none" w:sz="0" w:space="0" w:color="auto"/>
      </w:divBdr>
    </w:div>
    <w:div w:id="1214271610">
      <w:marLeft w:val="480"/>
      <w:marRight w:val="0"/>
      <w:marTop w:val="0"/>
      <w:marBottom w:val="0"/>
      <w:divBdr>
        <w:top w:val="none" w:sz="0" w:space="0" w:color="auto"/>
        <w:left w:val="none" w:sz="0" w:space="0" w:color="auto"/>
        <w:bottom w:val="none" w:sz="0" w:space="0" w:color="auto"/>
        <w:right w:val="none" w:sz="0" w:space="0" w:color="auto"/>
      </w:divBdr>
    </w:div>
    <w:div w:id="1214583547">
      <w:marLeft w:val="0"/>
      <w:marRight w:val="0"/>
      <w:marTop w:val="0"/>
      <w:marBottom w:val="0"/>
      <w:divBdr>
        <w:top w:val="none" w:sz="0" w:space="0" w:color="auto"/>
        <w:left w:val="none" w:sz="0" w:space="0" w:color="auto"/>
        <w:bottom w:val="none" w:sz="0" w:space="0" w:color="auto"/>
        <w:right w:val="none" w:sz="0" w:space="0" w:color="auto"/>
      </w:divBdr>
    </w:div>
    <w:div w:id="1220550466">
      <w:marLeft w:val="480"/>
      <w:marRight w:val="0"/>
      <w:marTop w:val="0"/>
      <w:marBottom w:val="0"/>
      <w:divBdr>
        <w:top w:val="none" w:sz="0" w:space="0" w:color="auto"/>
        <w:left w:val="none" w:sz="0" w:space="0" w:color="auto"/>
        <w:bottom w:val="none" w:sz="0" w:space="0" w:color="auto"/>
        <w:right w:val="none" w:sz="0" w:space="0" w:color="auto"/>
      </w:divBdr>
    </w:div>
    <w:div w:id="1225679797">
      <w:marLeft w:val="480"/>
      <w:marRight w:val="0"/>
      <w:marTop w:val="0"/>
      <w:marBottom w:val="0"/>
      <w:divBdr>
        <w:top w:val="none" w:sz="0" w:space="0" w:color="auto"/>
        <w:left w:val="none" w:sz="0" w:space="0" w:color="auto"/>
        <w:bottom w:val="none" w:sz="0" w:space="0" w:color="auto"/>
        <w:right w:val="none" w:sz="0" w:space="0" w:color="auto"/>
      </w:divBdr>
    </w:div>
    <w:div w:id="1229194358">
      <w:marLeft w:val="480"/>
      <w:marRight w:val="0"/>
      <w:marTop w:val="0"/>
      <w:marBottom w:val="0"/>
      <w:divBdr>
        <w:top w:val="none" w:sz="0" w:space="0" w:color="auto"/>
        <w:left w:val="none" w:sz="0" w:space="0" w:color="auto"/>
        <w:bottom w:val="none" w:sz="0" w:space="0" w:color="auto"/>
        <w:right w:val="none" w:sz="0" w:space="0" w:color="auto"/>
      </w:divBdr>
    </w:div>
    <w:div w:id="1232815910">
      <w:marLeft w:val="0"/>
      <w:marRight w:val="0"/>
      <w:marTop w:val="0"/>
      <w:marBottom w:val="0"/>
      <w:divBdr>
        <w:top w:val="none" w:sz="0" w:space="0" w:color="auto"/>
        <w:left w:val="none" w:sz="0" w:space="0" w:color="auto"/>
        <w:bottom w:val="none" w:sz="0" w:space="0" w:color="auto"/>
        <w:right w:val="none" w:sz="0" w:space="0" w:color="auto"/>
      </w:divBdr>
    </w:div>
    <w:div w:id="1233587773">
      <w:marLeft w:val="480"/>
      <w:marRight w:val="0"/>
      <w:marTop w:val="0"/>
      <w:marBottom w:val="0"/>
      <w:divBdr>
        <w:top w:val="none" w:sz="0" w:space="0" w:color="auto"/>
        <w:left w:val="none" w:sz="0" w:space="0" w:color="auto"/>
        <w:bottom w:val="none" w:sz="0" w:space="0" w:color="auto"/>
        <w:right w:val="none" w:sz="0" w:space="0" w:color="auto"/>
      </w:divBdr>
    </w:div>
    <w:div w:id="1234655790">
      <w:marLeft w:val="480"/>
      <w:marRight w:val="0"/>
      <w:marTop w:val="0"/>
      <w:marBottom w:val="0"/>
      <w:divBdr>
        <w:top w:val="none" w:sz="0" w:space="0" w:color="auto"/>
        <w:left w:val="none" w:sz="0" w:space="0" w:color="auto"/>
        <w:bottom w:val="none" w:sz="0" w:space="0" w:color="auto"/>
        <w:right w:val="none" w:sz="0" w:space="0" w:color="auto"/>
      </w:divBdr>
    </w:div>
    <w:div w:id="1234773400">
      <w:marLeft w:val="480"/>
      <w:marRight w:val="0"/>
      <w:marTop w:val="0"/>
      <w:marBottom w:val="0"/>
      <w:divBdr>
        <w:top w:val="none" w:sz="0" w:space="0" w:color="auto"/>
        <w:left w:val="none" w:sz="0" w:space="0" w:color="auto"/>
        <w:bottom w:val="none" w:sz="0" w:space="0" w:color="auto"/>
        <w:right w:val="none" w:sz="0" w:space="0" w:color="auto"/>
      </w:divBdr>
    </w:div>
    <w:div w:id="1236821742">
      <w:marLeft w:val="480"/>
      <w:marRight w:val="0"/>
      <w:marTop w:val="0"/>
      <w:marBottom w:val="0"/>
      <w:divBdr>
        <w:top w:val="none" w:sz="0" w:space="0" w:color="auto"/>
        <w:left w:val="none" w:sz="0" w:space="0" w:color="auto"/>
        <w:bottom w:val="none" w:sz="0" w:space="0" w:color="auto"/>
        <w:right w:val="none" w:sz="0" w:space="0" w:color="auto"/>
      </w:divBdr>
    </w:div>
    <w:div w:id="1238124707">
      <w:marLeft w:val="0"/>
      <w:marRight w:val="0"/>
      <w:marTop w:val="0"/>
      <w:marBottom w:val="0"/>
      <w:divBdr>
        <w:top w:val="none" w:sz="0" w:space="0" w:color="auto"/>
        <w:left w:val="none" w:sz="0" w:space="0" w:color="auto"/>
        <w:bottom w:val="none" w:sz="0" w:space="0" w:color="auto"/>
        <w:right w:val="none" w:sz="0" w:space="0" w:color="auto"/>
      </w:divBdr>
    </w:div>
    <w:div w:id="1239705790">
      <w:marLeft w:val="0"/>
      <w:marRight w:val="0"/>
      <w:marTop w:val="0"/>
      <w:marBottom w:val="0"/>
      <w:divBdr>
        <w:top w:val="none" w:sz="0" w:space="0" w:color="auto"/>
        <w:left w:val="none" w:sz="0" w:space="0" w:color="auto"/>
        <w:bottom w:val="none" w:sz="0" w:space="0" w:color="auto"/>
        <w:right w:val="none" w:sz="0" w:space="0" w:color="auto"/>
      </w:divBdr>
    </w:div>
    <w:div w:id="1239972977">
      <w:marLeft w:val="480"/>
      <w:marRight w:val="0"/>
      <w:marTop w:val="0"/>
      <w:marBottom w:val="0"/>
      <w:divBdr>
        <w:top w:val="none" w:sz="0" w:space="0" w:color="auto"/>
        <w:left w:val="none" w:sz="0" w:space="0" w:color="auto"/>
        <w:bottom w:val="none" w:sz="0" w:space="0" w:color="auto"/>
        <w:right w:val="none" w:sz="0" w:space="0" w:color="auto"/>
      </w:divBdr>
    </w:div>
    <w:div w:id="1243296271">
      <w:marLeft w:val="0"/>
      <w:marRight w:val="0"/>
      <w:marTop w:val="0"/>
      <w:marBottom w:val="0"/>
      <w:divBdr>
        <w:top w:val="none" w:sz="0" w:space="0" w:color="auto"/>
        <w:left w:val="none" w:sz="0" w:space="0" w:color="auto"/>
        <w:bottom w:val="none" w:sz="0" w:space="0" w:color="auto"/>
        <w:right w:val="none" w:sz="0" w:space="0" w:color="auto"/>
      </w:divBdr>
    </w:div>
    <w:div w:id="1244073762">
      <w:marLeft w:val="480"/>
      <w:marRight w:val="0"/>
      <w:marTop w:val="0"/>
      <w:marBottom w:val="0"/>
      <w:divBdr>
        <w:top w:val="none" w:sz="0" w:space="0" w:color="auto"/>
        <w:left w:val="none" w:sz="0" w:space="0" w:color="auto"/>
        <w:bottom w:val="none" w:sz="0" w:space="0" w:color="auto"/>
        <w:right w:val="none" w:sz="0" w:space="0" w:color="auto"/>
      </w:divBdr>
    </w:div>
    <w:div w:id="1245068763">
      <w:marLeft w:val="0"/>
      <w:marRight w:val="0"/>
      <w:marTop w:val="0"/>
      <w:marBottom w:val="0"/>
      <w:divBdr>
        <w:top w:val="none" w:sz="0" w:space="0" w:color="auto"/>
        <w:left w:val="none" w:sz="0" w:space="0" w:color="auto"/>
        <w:bottom w:val="none" w:sz="0" w:space="0" w:color="auto"/>
        <w:right w:val="none" w:sz="0" w:space="0" w:color="auto"/>
      </w:divBdr>
    </w:div>
    <w:div w:id="1245989960">
      <w:marLeft w:val="480"/>
      <w:marRight w:val="0"/>
      <w:marTop w:val="0"/>
      <w:marBottom w:val="0"/>
      <w:divBdr>
        <w:top w:val="none" w:sz="0" w:space="0" w:color="auto"/>
        <w:left w:val="none" w:sz="0" w:space="0" w:color="auto"/>
        <w:bottom w:val="none" w:sz="0" w:space="0" w:color="auto"/>
        <w:right w:val="none" w:sz="0" w:space="0" w:color="auto"/>
      </w:divBdr>
    </w:div>
    <w:div w:id="1246911837">
      <w:marLeft w:val="480"/>
      <w:marRight w:val="0"/>
      <w:marTop w:val="0"/>
      <w:marBottom w:val="0"/>
      <w:divBdr>
        <w:top w:val="none" w:sz="0" w:space="0" w:color="auto"/>
        <w:left w:val="none" w:sz="0" w:space="0" w:color="auto"/>
        <w:bottom w:val="none" w:sz="0" w:space="0" w:color="auto"/>
        <w:right w:val="none" w:sz="0" w:space="0" w:color="auto"/>
      </w:divBdr>
    </w:div>
    <w:div w:id="1248271722">
      <w:marLeft w:val="0"/>
      <w:marRight w:val="0"/>
      <w:marTop w:val="0"/>
      <w:marBottom w:val="0"/>
      <w:divBdr>
        <w:top w:val="none" w:sz="0" w:space="0" w:color="auto"/>
        <w:left w:val="none" w:sz="0" w:space="0" w:color="auto"/>
        <w:bottom w:val="none" w:sz="0" w:space="0" w:color="auto"/>
        <w:right w:val="none" w:sz="0" w:space="0" w:color="auto"/>
      </w:divBdr>
    </w:div>
    <w:div w:id="1248538848">
      <w:marLeft w:val="480"/>
      <w:marRight w:val="0"/>
      <w:marTop w:val="0"/>
      <w:marBottom w:val="0"/>
      <w:divBdr>
        <w:top w:val="none" w:sz="0" w:space="0" w:color="auto"/>
        <w:left w:val="none" w:sz="0" w:space="0" w:color="auto"/>
        <w:bottom w:val="none" w:sz="0" w:space="0" w:color="auto"/>
        <w:right w:val="none" w:sz="0" w:space="0" w:color="auto"/>
      </w:divBdr>
    </w:div>
    <w:div w:id="1257245573">
      <w:marLeft w:val="480"/>
      <w:marRight w:val="0"/>
      <w:marTop w:val="0"/>
      <w:marBottom w:val="0"/>
      <w:divBdr>
        <w:top w:val="none" w:sz="0" w:space="0" w:color="auto"/>
        <w:left w:val="none" w:sz="0" w:space="0" w:color="auto"/>
        <w:bottom w:val="none" w:sz="0" w:space="0" w:color="auto"/>
        <w:right w:val="none" w:sz="0" w:space="0" w:color="auto"/>
      </w:divBdr>
    </w:div>
    <w:div w:id="1258514443">
      <w:marLeft w:val="480"/>
      <w:marRight w:val="0"/>
      <w:marTop w:val="0"/>
      <w:marBottom w:val="0"/>
      <w:divBdr>
        <w:top w:val="none" w:sz="0" w:space="0" w:color="auto"/>
        <w:left w:val="none" w:sz="0" w:space="0" w:color="auto"/>
        <w:bottom w:val="none" w:sz="0" w:space="0" w:color="auto"/>
        <w:right w:val="none" w:sz="0" w:space="0" w:color="auto"/>
      </w:divBdr>
    </w:div>
    <w:div w:id="1266186580">
      <w:marLeft w:val="480"/>
      <w:marRight w:val="0"/>
      <w:marTop w:val="0"/>
      <w:marBottom w:val="0"/>
      <w:divBdr>
        <w:top w:val="none" w:sz="0" w:space="0" w:color="auto"/>
        <w:left w:val="none" w:sz="0" w:space="0" w:color="auto"/>
        <w:bottom w:val="none" w:sz="0" w:space="0" w:color="auto"/>
        <w:right w:val="none" w:sz="0" w:space="0" w:color="auto"/>
      </w:divBdr>
    </w:div>
    <w:div w:id="1268733400">
      <w:marLeft w:val="0"/>
      <w:marRight w:val="0"/>
      <w:marTop w:val="0"/>
      <w:marBottom w:val="0"/>
      <w:divBdr>
        <w:top w:val="none" w:sz="0" w:space="0" w:color="auto"/>
        <w:left w:val="none" w:sz="0" w:space="0" w:color="auto"/>
        <w:bottom w:val="none" w:sz="0" w:space="0" w:color="auto"/>
        <w:right w:val="none" w:sz="0" w:space="0" w:color="auto"/>
      </w:divBdr>
    </w:div>
    <w:div w:id="1272585494">
      <w:marLeft w:val="480"/>
      <w:marRight w:val="0"/>
      <w:marTop w:val="0"/>
      <w:marBottom w:val="0"/>
      <w:divBdr>
        <w:top w:val="none" w:sz="0" w:space="0" w:color="auto"/>
        <w:left w:val="none" w:sz="0" w:space="0" w:color="auto"/>
        <w:bottom w:val="none" w:sz="0" w:space="0" w:color="auto"/>
        <w:right w:val="none" w:sz="0" w:space="0" w:color="auto"/>
      </w:divBdr>
    </w:div>
    <w:div w:id="1273130347">
      <w:marLeft w:val="0"/>
      <w:marRight w:val="0"/>
      <w:marTop w:val="0"/>
      <w:marBottom w:val="0"/>
      <w:divBdr>
        <w:top w:val="none" w:sz="0" w:space="0" w:color="auto"/>
        <w:left w:val="none" w:sz="0" w:space="0" w:color="auto"/>
        <w:bottom w:val="none" w:sz="0" w:space="0" w:color="auto"/>
        <w:right w:val="none" w:sz="0" w:space="0" w:color="auto"/>
      </w:divBdr>
    </w:div>
    <w:div w:id="1273591220">
      <w:marLeft w:val="480"/>
      <w:marRight w:val="0"/>
      <w:marTop w:val="0"/>
      <w:marBottom w:val="0"/>
      <w:divBdr>
        <w:top w:val="none" w:sz="0" w:space="0" w:color="auto"/>
        <w:left w:val="none" w:sz="0" w:space="0" w:color="auto"/>
        <w:bottom w:val="none" w:sz="0" w:space="0" w:color="auto"/>
        <w:right w:val="none" w:sz="0" w:space="0" w:color="auto"/>
      </w:divBdr>
    </w:div>
    <w:div w:id="1276444889">
      <w:marLeft w:val="480"/>
      <w:marRight w:val="0"/>
      <w:marTop w:val="0"/>
      <w:marBottom w:val="0"/>
      <w:divBdr>
        <w:top w:val="none" w:sz="0" w:space="0" w:color="auto"/>
        <w:left w:val="none" w:sz="0" w:space="0" w:color="auto"/>
        <w:bottom w:val="none" w:sz="0" w:space="0" w:color="auto"/>
        <w:right w:val="none" w:sz="0" w:space="0" w:color="auto"/>
      </w:divBdr>
    </w:div>
    <w:div w:id="1276592784">
      <w:marLeft w:val="480"/>
      <w:marRight w:val="0"/>
      <w:marTop w:val="0"/>
      <w:marBottom w:val="0"/>
      <w:divBdr>
        <w:top w:val="none" w:sz="0" w:space="0" w:color="auto"/>
        <w:left w:val="none" w:sz="0" w:space="0" w:color="auto"/>
        <w:bottom w:val="none" w:sz="0" w:space="0" w:color="auto"/>
        <w:right w:val="none" w:sz="0" w:space="0" w:color="auto"/>
      </w:divBdr>
    </w:div>
    <w:div w:id="1283027886">
      <w:marLeft w:val="480"/>
      <w:marRight w:val="0"/>
      <w:marTop w:val="0"/>
      <w:marBottom w:val="0"/>
      <w:divBdr>
        <w:top w:val="none" w:sz="0" w:space="0" w:color="auto"/>
        <w:left w:val="none" w:sz="0" w:space="0" w:color="auto"/>
        <w:bottom w:val="none" w:sz="0" w:space="0" w:color="auto"/>
        <w:right w:val="none" w:sz="0" w:space="0" w:color="auto"/>
      </w:divBdr>
    </w:div>
    <w:div w:id="1285187636">
      <w:marLeft w:val="480"/>
      <w:marRight w:val="0"/>
      <w:marTop w:val="0"/>
      <w:marBottom w:val="0"/>
      <w:divBdr>
        <w:top w:val="none" w:sz="0" w:space="0" w:color="auto"/>
        <w:left w:val="none" w:sz="0" w:space="0" w:color="auto"/>
        <w:bottom w:val="none" w:sz="0" w:space="0" w:color="auto"/>
        <w:right w:val="none" w:sz="0" w:space="0" w:color="auto"/>
      </w:divBdr>
    </w:div>
    <w:div w:id="1287345714">
      <w:marLeft w:val="480"/>
      <w:marRight w:val="0"/>
      <w:marTop w:val="0"/>
      <w:marBottom w:val="0"/>
      <w:divBdr>
        <w:top w:val="none" w:sz="0" w:space="0" w:color="auto"/>
        <w:left w:val="none" w:sz="0" w:space="0" w:color="auto"/>
        <w:bottom w:val="none" w:sz="0" w:space="0" w:color="auto"/>
        <w:right w:val="none" w:sz="0" w:space="0" w:color="auto"/>
      </w:divBdr>
    </w:div>
    <w:div w:id="1292055201">
      <w:marLeft w:val="480"/>
      <w:marRight w:val="0"/>
      <w:marTop w:val="0"/>
      <w:marBottom w:val="0"/>
      <w:divBdr>
        <w:top w:val="none" w:sz="0" w:space="0" w:color="auto"/>
        <w:left w:val="none" w:sz="0" w:space="0" w:color="auto"/>
        <w:bottom w:val="none" w:sz="0" w:space="0" w:color="auto"/>
        <w:right w:val="none" w:sz="0" w:space="0" w:color="auto"/>
      </w:divBdr>
    </w:div>
    <w:div w:id="1293243496">
      <w:marLeft w:val="480"/>
      <w:marRight w:val="0"/>
      <w:marTop w:val="0"/>
      <w:marBottom w:val="0"/>
      <w:divBdr>
        <w:top w:val="none" w:sz="0" w:space="0" w:color="auto"/>
        <w:left w:val="none" w:sz="0" w:space="0" w:color="auto"/>
        <w:bottom w:val="none" w:sz="0" w:space="0" w:color="auto"/>
        <w:right w:val="none" w:sz="0" w:space="0" w:color="auto"/>
      </w:divBdr>
    </w:div>
    <w:div w:id="1293364759">
      <w:marLeft w:val="480"/>
      <w:marRight w:val="0"/>
      <w:marTop w:val="0"/>
      <w:marBottom w:val="0"/>
      <w:divBdr>
        <w:top w:val="none" w:sz="0" w:space="0" w:color="auto"/>
        <w:left w:val="none" w:sz="0" w:space="0" w:color="auto"/>
        <w:bottom w:val="none" w:sz="0" w:space="0" w:color="auto"/>
        <w:right w:val="none" w:sz="0" w:space="0" w:color="auto"/>
      </w:divBdr>
    </w:div>
    <w:div w:id="1293368832">
      <w:marLeft w:val="0"/>
      <w:marRight w:val="0"/>
      <w:marTop w:val="0"/>
      <w:marBottom w:val="0"/>
      <w:divBdr>
        <w:top w:val="none" w:sz="0" w:space="0" w:color="auto"/>
        <w:left w:val="none" w:sz="0" w:space="0" w:color="auto"/>
        <w:bottom w:val="none" w:sz="0" w:space="0" w:color="auto"/>
        <w:right w:val="none" w:sz="0" w:space="0" w:color="auto"/>
      </w:divBdr>
    </w:div>
    <w:div w:id="1293438808">
      <w:marLeft w:val="480"/>
      <w:marRight w:val="0"/>
      <w:marTop w:val="0"/>
      <w:marBottom w:val="0"/>
      <w:divBdr>
        <w:top w:val="none" w:sz="0" w:space="0" w:color="auto"/>
        <w:left w:val="none" w:sz="0" w:space="0" w:color="auto"/>
        <w:bottom w:val="none" w:sz="0" w:space="0" w:color="auto"/>
        <w:right w:val="none" w:sz="0" w:space="0" w:color="auto"/>
      </w:divBdr>
    </w:div>
    <w:div w:id="1293441553">
      <w:marLeft w:val="480"/>
      <w:marRight w:val="0"/>
      <w:marTop w:val="0"/>
      <w:marBottom w:val="0"/>
      <w:divBdr>
        <w:top w:val="none" w:sz="0" w:space="0" w:color="auto"/>
        <w:left w:val="none" w:sz="0" w:space="0" w:color="auto"/>
        <w:bottom w:val="none" w:sz="0" w:space="0" w:color="auto"/>
        <w:right w:val="none" w:sz="0" w:space="0" w:color="auto"/>
      </w:divBdr>
    </w:div>
    <w:div w:id="1294096341">
      <w:marLeft w:val="0"/>
      <w:marRight w:val="0"/>
      <w:marTop w:val="0"/>
      <w:marBottom w:val="0"/>
      <w:divBdr>
        <w:top w:val="none" w:sz="0" w:space="0" w:color="auto"/>
        <w:left w:val="none" w:sz="0" w:space="0" w:color="auto"/>
        <w:bottom w:val="none" w:sz="0" w:space="0" w:color="auto"/>
        <w:right w:val="none" w:sz="0" w:space="0" w:color="auto"/>
      </w:divBdr>
    </w:div>
    <w:div w:id="1300575809">
      <w:marLeft w:val="0"/>
      <w:marRight w:val="0"/>
      <w:marTop w:val="0"/>
      <w:marBottom w:val="0"/>
      <w:divBdr>
        <w:top w:val="none" w:sz="0" w:space="0" w:color="auto"/>
        <w:left w:val="none" w:sz="0" w:space="0" w:color="auto"/>
        <w:bottom w:val="none" w:sz="0" w:space="0" w:color="auto"/>
        <w:right w:val="none" w:sz="0" w:space="0" w:color="auto"/>
      </w:divBdr>
    </w:div>
    <w:div w:id="1303773277">
      <w:marLeft w:val="0"/>
      <w:marRight w:val="0"/>
      <w:marTop w:val="0"/>
      <w:marBottom w:val="0"/>
      <w:divBdr>
        <w:top w:val="none" w:sz="0" w:space="0" w:color="auto"/>
        <w:left w:val="none" w:sz="0" w:space="0" w:color="auto"/>
        <w:bottom w:val="none" w:sz="0" w:space="0" w:color="auto"/>
        <w:right w:val="none" w:sz="0" w:space="0" w:color="auto"/>
      </w:divBdr>
    </w:div>
    <w:div w:id="1306546456">
      <w:marLeft w:val="0"/>
      <w:marRight w:val="0"/>
      <w:marTop w:val="0"/>
      <w:marBottom w:val="0"/>
      <w:divBdr>
        <w:top w:val="none" w:sz="0" w:space="0" w:color="auto"/>
        <w:left w:val="none" w:sz="0" w:space="0" w:color="auto"/>
        <w:bottom w:val="none" w:sz="0" w:space="0" w:color="auto"/>
        <w:right w:val="none" w:sz="0" w:space="0" w:color="auto"/>
      </w:divBdr>
    </w:div>
    <w:div w:id="1309364875">
      <w:marLeft w:val="480"/>
      <w:marRight w:val="0"/>
      <w:marTop w:val="0"/>
      <w:marBottom w:val="0"/>
      <w:divBdr>
        <w:top w:val="none" w:sz="0" w:space="0" w:color="auto"/>
        <w:left w:val="none" w:sz="0" w:space="0" w:color="auto"/>
        <w:bottom w:val="none" w:sz="0" w:space="0" w:color="auto"/>
        <w:right w:val="none" w:sz="0" w:space="0" w:color="auto"/>
      </w:divBdr>
    </w:div>
    <w:div w:id="1313480997">
      <w:marLeft w:val="480"/>
      <w:marRight w:val="0"/>
      <w:marTop w:val="0"/>
      <w:marBottom w:val="0"/>
      <w:divBdr>
        <w:top w:val="none" w:sz="0" w:space="0" w:color="auto"/>
        <w:left w:val="none" w:sz="0" w:space="0" w:color="auto"/>
        <w:bottom w:val="none" w:sz="0" w:space="0" w:color="auto"/>
        <w:right w:val="none" w:sz="0" w:space="0" w:color="auto"/>
      </w:divBdr>
    </w:div>
    <w:div w:id="1313951863">
      <w:marLeft w:val="480"/>
      <w:marRight w:val="0"/>
      <w:marTop w:val="0"/>
      <w:marBottom w:val="0"/>
      <w:divBdr>
        <w:top w:val="none" w:sz="0" w:space="0" w:color="auto"/>
        <w:left w:val="none" w:sz="0" w:space="0" w:color="auto"/>
        <w:bottom w:val="none" w:sz="0" w:space="0" w:color="auto"/>
        <w:right w:val="none" w:sz="0" w:space="0" w:color="auto"/>
      </w:divBdr>
    </w:div>
    <w:div w:id="1321035014">
      <w:marLeft w:val="480"/>
      <w:marRight w:val="0"/>
      <w:marTop w:val="0"/>
      <w:marBottom w:val="0"/>
      <w:divBdr>
        <w:top w:val="none" w:sz="0" w:space="0" w:color="auto"/>
        <w:left w:val="none" w:sz="0" w:space="0" w:color="auto"/>
        <w:bottom w:val="none" w:sz="0" w:space="0" w:color="auto"/>
        <w:right w:val="none" w:sz="0" w:space="0" w:color="auto"/>
      </w:divBdr>
    </w:div>
    <w:div w:id="1321273587">
      <w:marLeft w:val="480"/>
      <w:marRight w:val="0"/>
      <w:marTop w:val="0"/>
      <w:marBottom w:val="0"/>
      <w:divBdr>
        <w:top w:val="none" w:sz="0" w:space="0" w:color="auto"/>
        <w:left w:val="none" w:sz="0" w:space="0" w:color="auto"/>
        <w:bottom w:val="none" w:sz="0" w:space="0" w:color="auto"/>
        <w:right w:val="none" w:sz="0" w:space="0" w:color="auto"/>
      </w:divBdr>
    </w:div>
    <w:div w:id="1322002529">
      <w:marLeft w:val="480"/>
      <w:marRight w:val="0"/>
      <w:marTop w:val="0"/>
      <w:marBottom w:val="0"/>
      <w:divBdr>
        <w:top w:val="none" w:sz="0" w:space="0" w:color="auto"/>
        <w:left w:val="none" w:sz="0" w:space="0" w:color="auto"/>
        <w:bottom w:val="none" w:sz="0" w:space="0" w:color="auto"/>
        <w:right w:val="none" w:sz="0" w:space="0" w:color="auto"/>
      </w:divBdr>
    </w:div>
    <w:div w:id="1322468497">
      <w:marLeft w:val="480"/>
      <w:marRight w:val="0"/>
      <w:marTop w:val="0"/>
      <w:marBottom w:val="0"/>
      <w:divBdr>
        <w:top w:val="none" w:sz="0" w:space="0" w:color="auto"/>
        <w:left w:val="none" w:sz="0" w:space="0" w:color="auto"/>
        <w:bottom w:val="none" w:sz="0" w:space="0" w:color="auto"/>
        <w:right w:val="none" w:sz="0" w:space="0" w:color="auto"/>
      </w:divBdr>
    </w:div>
    <w:div w:id="1323584079">
      <w:marLeft w:val="480"/>
      <w:marRight w:val="0"/>
      <w:marTop w:val="0"/>
      <w:marBottom w:val="0"/>
      <w:divBdr>
        <w:top w:val="none" w:sz="0" w:space="0" w:color="auto"/>
        <w:left w:val="none" w:sz="0" w:space="0" w:color="auto"/>
        <w:bottom w:val="none" w:sz="0" w:space="0" w:color="auto"/>
        <w:right w:val="none" w:sz="0" w:space="0" w:color="auto"/>
      </w:divBdr>
    </w:div>
    <w:div w:id="1326086161">
      <w:marLeft w:val="480"/>
      <w:marRight w:val="0"/>
      <w:marTop w:val="0"/>
      <w:marBottom w:val="0"/>
      <w:divBdr>
        <w:top w:val="none" w:sz="0" w:space="0" w:color="auto"/>
        <w:left w:val="none" w:sz="0" w:space="0" w:color="auto"/>
        <w:bottom w:val="none" w:sz="0" w:space="0" w:color="auto"/>
        <w:right w:val="none" w:sz="0" w:space="0" w:color="auto"/>
      </w:divBdr>
    </w:div>
    <w:div w:id="1326325781">
      <w:marLeft w:val="480"/>
      <w:marRight w:val="0"/>
      <w:marTop w:val="0"/>
      <w:marBottom w:val="0"/>
      <w:divBdr>
        <w:top w:val="none" w:sz="0" w:space="0" w:color="auto"/>
        <w:left w:val="none" w:sz="0" w:space="0" w:color="auto"/>
        <w:bottom w:val="none" w:sz="0" w:space="0" w:color="auto"/>
        <w:right w:val="none" w:sz="0" w:space="0" w:color="auto"/>
      </w:divBdr>
    </w:div>
    <w:div w:id="1328944132">
      <w:marLeft w:val="480"/>
      <w:marRight w:val="0"/>
      <w:marTop w:val="0"/>
      <w:marBottom w:val="0"/>
      <w:divBdr>
        <w:top w:val="none" w:sz="0" w:space="0" w:color="auto"/>
        <w:left w:val="none" w:sz="0" w:space="0" w:color="auto"/>
        <w:bottom w:val="none" w:sz="0" w:space="0" w:color="auto"/>
        <w:right w:val="none" w:sz="0" w:space="0" w:color="auto"/>
      </w:divBdr>
    </w:div>
    <w:div w:id="1329747017">
      <w:marLeft w:val="480"/>
      <w:marRight w:val="0"/>
      <w:marTop w:val="0"/>
      <w:marBottom w:val="0"/>
      <w:divBdr>
        <w:top w:val="none" w:sz="0" w:space="0" w:color="auto"/>
        <w:left w:val="none" w:sz="0" w:space="0" w:color="auto"/>
        <w:bottom w:val="none" w:sz="0" w:space="0" w:color="auto"/>
        <w:right w:val="none" w:sz="0" w:space="0" w:color="auto"/>
      </w:divBdr>
    </w:div>
    <w:div w:id="1329864362">
      <w:marLeft w:val="480"/>
      <w:marRight w:val="0"/>
      <w:marTop w:val="0"/>
      <w:marBottom w:val="0"/>
      <w:divBdr>
        <w:top w:val="none" w:sz="0" w:space="0" w:color="auto"/>
        <w:left w:val="none" w:sz="0" w:space="0" w:color="auto"/>
        <w:bottom w:val="none" w:sz="0" w:space="0" w:color="auto"/>
        <w:right w:val="none" w:sz="0" w:space="0" w:color="auto"/>
      </w:divBdr>
    </w:div>
    <w:div w:id="1330477813">
      <w:marLeft w:val="480"/>
      <w:marRight w:val="0"/>
      <w:marTop w:val="0"/>
      <w:marBottom w:val="0"/>
      <w:divBdr>
        <w:top w:val="none" w:sz="0" w:space="0" w:color="auto"/>
        <w:left w:val="none" w:sz="0" w:space="0" w:color="auto"/>
        <w:bottom w:val="none" w:sz="0" w:space="0" w:color="auto"/>
        <w:right w:val="none" w:sz="0" w:space="0" w:color="auto"/>
      </w:divBdr>
    </w:div>
    <w:div w:id="1331176447">
      <w:marLeft w:val="0"/>
      <w:marRight w:val="0"/>
      <w:marTop w:val="0"/>
      <w:marBottom w:val="0"/>
      <w:divBdr>
        <w:top w:val="none" w:sz="0" w:space="0" w:color="auto"/>
        <w:left w:val="none" w:sz="0" w:space="0" w:color="auto"/>
        <w:bottom w:val="none" w:sz="0" w:space="0" w:color="auto"/>
        <w:right w:val="none" w:sz="0" w:space="0" w:color="auto"/>
      </w:divBdr>
    </w:div>
    <w:div w:id="1333872068">
      <w:marLeft w:val="480"/>
      <w:marRight w:val="0"/>
      <w:marTop w:val="0"/>
      <w:marBottom w:val="0"/>
      <w:divBdr>
        <w:top w:val="none" w:sz="0" w:space="0" w:color="auto"/>
        <w:left w:val="none" w:sz="0" w:space="0" w:color="auto"/>
        <w:bottom w:val="none" w:sz="0" w:space="0" w:color="auto"/>
        <w:right w:val="none" w:sz="0" w:space="0" w:color="auto"/>
      </w:divBdr>
    </w:div>
    <w:div w:id="1336148679">
      <w:marLeft w:val="480"/>
      <w:marRight w:val="0"/>
      <w:marTop w:val="0"/>
      <w:marBottom w:val="0"/>
      <w:divBdr>
        <w:top w:val="none" w:sz="0" w:space="0" w:color="auto"/>
        <w:left w:val="none" w:sz="0" w:space="0" w:color="auto"/>
        <w:bottom w:val="none" w:sz="0" w:space="0" w:color="auto"/>
        <w:right w:val="none" w:sz="0" w:space="0" w:color="auto"/>
      </w:divBdr>
    </w:div>
    <w:div w:id="1336957417">
      <w:marLeft w:val="480"/>
      <w:marRight w:val="0"/>
      <w:marTop w:val="0"/>
      <w:marBottom w:val="0"/>
      <w:divBdr>
        <w:top w:val="none" w:sz="0" w:space="0" w:color="auto"/>
        <w:left w:val="none" w:sz="0" w:space="0" w:color="auto"/>
        <w:bottom w:val="none" w:sz="0" w:space="0" w:color="auto"/>
        <w:right w:val="none" w:sz="0" w:space="0" w:color="auto"/>
      </w:divBdr>
    </w:div>
    <w:div w:id="1338462219">
      <w:marLeft w:val="0"/>
      <w:marRight w:val="0"/>
      <w:marTop w:val="0"/>
      <w:marBottom w:val="0"/>
      <w:divBdr>
        <w:top w:val="none" w:sz="0" w:space="0" w:color="auto"/>
        <w:left w:val="none" w:sz="0" w:space="0" w:color="auto"/>
        <w:bottom w:val="none" w:sz="0" w:space="0" w:color="auto"/>
        <w:right w:val="none" w:sz="0" w:space="0" w:color="auto"/>
      </w:divBdr>
    </w:div>
    <w:div w:id="1338581413">
      <w:marLeft w:val="480"/>
      <w:marRight w:val="0"/>
      <w:marTop w:val="0"/>
      <w:marBottom w:val="0"/>
      <w:divBdr>
        <w:top w:val="none" w:sz="0" w:space="0" w:color="auto"/>
        <w:left w:val="none" w:sz="0" w:space="0" w:color="auto"/>
        <w:bottom w:val="none" w:sz="0" w:space="0" w:color="auto"/>
        <w:right w:val="none" w:sz="0" w:space="0" w:color="auto"/>
      </w:divBdr>
    </w:div>
    <w:div w:id="1340036323">
      <w:marLeft w:val="0"/>
      <w:marRight w:val="0"/>
      <w:marTop w:val="0"/>
      <w:marBottom w:val="0"/>
      <w:divBdr>
        <w:top w:val="none" w:sz="0" w:space="0" w:color="auto"/>
        <w:left w:val="none" w:sz="0" w:space="0" w:color="auto"/>
        <w:bottom w:val="none" w:sz="0" w:space="0" w:color="auto"/>
        <w:right w:val="none" w:sz="0" w:space="0" w:color="auto"/>
      </w:divBdr>
    </w:div>
    <w:div w:id="1340963867">
      <w:marLeft w:val="480"/>
      <w:marRight w:val="0"/>
      <w:marTop w:val="0"/>
      <w:marBottom w:val="0"/>
      <w:divBdr>
        <w:top w:val="none" w:sz="0" w:space="0" w:color="auto"/>
        <w:left w:val="none" w:sz="0" w:space="0" w:color="auto"/>
        <w:bottom w:val="none" w:sz="0" w:space="0" w:color="auto"/>
        <w:right w:val="none" w:sz="0" w:space="0" w:color="auto"/>
      </w:divBdr>
    </w:div>
    <w:div w:id="1344357032">
      <w:marLeft w:val="480"/>
      <w:marRight w:val="0"/>
      <w:marTop w:val="0"/>
      <w:marBottom w:val="0"/>
      <w:divBdr>
        <w:top w:val="none" w:sz="0" w:space="0" w:color="auto"/>
        <w:left w:val="none" w:sz="0" w:space="0" w:color="auto"/>
        <w:bottom w:val="none" w:sz="0" w:space="0" w:color="auto"/>
        <w:right w:val="none" w:sz="0" w:space="0" w:color="auto"/>
      </w:divBdr>
    </w:div>
    <w:div w:id="1352224802">
      <w:marLeft w:val="480"/>
      <w:marRight w:val="0"/>
      <w:marTop w:val="0"/>
      <w:marBottom w:val="0"/>
      <w:divBdr>
        <w:top w:val="none" w:sz="0" w:space="0" w:color="auto"/>
        <w:left w:val="none" w:sz="0" w:space="0" w:color="auto"/>
        <w:bottom w:val="none" w:sz="0" w:space="0" w:color="auto"/>
        <w:right w:val="none" w:sz="0" w:space="0" w:color="auto"/>
      </w:divBdr>
    </w:div>
    <w:div w:id="1363893884">
      <w:marLeft w:val="480"/>
      <w:marRight w:val="0"/>
      <w:marTop w:val="0"/>
      <w:marBottom w:val="0"/>
      <w:divBdr>
        <w:top w:val="none" w:sz="0" w:space="0" w:color="auto"/>
        <w:left w:val="none" w:sz="0" w:space="0" w:color="auto"/>
        <w:bottom w:val="none" w:sz="0" w:space="0" w:color="auto"/>
        <w:right w:val="none" w:sz="0" w:space="0" w:color="auto"/>
      </w:divBdr>
    </w:div>
    <w:div w:id="1368482521">
      <w:marLeft w:val="480"/>
      <w:marRight w:val="0"/>
      <w:marTop w:val="0"/>
      <w:marBottom w:val="0"/>
      <w:divBdr>
        <w:top w:val="none" w:sz="0" w:space="0" w:color="auto"/>
        <w:left w:val="none" w:sz="0" w:space="0" w:color="auto"/>
        <w:bottom w:val="none" w:sz="0" w:space="0" w:color="auto"/>
        <w:right w:val="none" w:sz="0" w:space="0" w:color="auto"/>
      </w:divBdr>
    </w:div>
    <w:div w:id="1371419762">
      <w:marLeft w:val="480"/>
      <w:marRight w:val="0"/>
      <w:marTop w:val="0"/>
      <w:marBottom w:val="0"/>
      <w:divBdr>
        <w:top w:val="none" w:sz="0" w:space="0" w:color="auto"/>
        <w:left w:val="none" w:sz="0" w:space="0" w:color="auto"/>
        <w:bottom w:val="none" w:sz="0" w:space="0" w:color="auto"/>
        <w:right w:val="none" w:sz="0" w:space="0" w:color="auto"/>
      </w:divBdr>
    </w:div>
    <w:div w:id="1373074569">
      <w:marLeft w:val="480"/>
      <w:marRight w:val="0"/>
      <w:marTop w:val="0"/>
      <w:marBottom w:val="0"/>
      <w:divBdr>
        <w:top w:val="none" w:sz="0" w:space="0" w:color="auto"/>
        <w:left w:val="none" w:sz="0" w:space="0" w:color="auto"/>
        <w:bottom w:val="none" w:sz="0" w:space="0" w:color="auto"/>
        <w:right w:val="none" w:sz="0" w:space="0" w:color="auto"/>
      </w:divBdr>
    </w:div>
    <w:div w:id="1374884599">
      <w:marLeft w:val="480"/>
      <w:marRight w:val="0"/>
      <w:marTop w:val="0"/>
      <w:marBottom w:val="0"/>
      <w:divBdr>
        <w:top w:val="none" w:sz="0" w:space="0" w:color="auto"/>
        <w:left w:val="none" w:sz="0" w:space="0" w:color="auto"/>
        <w:bottom w:val="none" w:sz="0" w:space="0" w:color="auto"/>
        <w:right w:val="none" w:sz="0" w:space="0" w:color="auto"/>
      </w:divBdr>
    </w:div>
    <w:div w:id="1377000233">
      <w:marLeft w:val="480"/>
      <w:marRight w:val="0"/>
      <w:marTop w:val="0"/>
      <w:marBottom w:val="0"/>
      <w:divBdr>
        <w:top w:val="none" w:sz="0" w:space="0" w:color="auto"/>
        <w:left w:val="none" w:sz="0" w:space="0" w:color="auto"/>
        <w:bottom w:val="none" w:sz="0" w:space="0" w:color="auto"/>
        <w:right w:val="none" w:sz="0" w:space="0" w:color="auto"/>
      </w:divBdr>
    </w:div>
    <w:div w:id="1377312425">
      <w:marLeft w:val="480"/>
      <w:marRight w:val="0"/>
      <w:marTop w:val="0"/>
      <w:marBottom w:val="0"/>
      <w:divBdr>
        <w:top w:val="none" w:sz="0" w:space="0" w:color="auto"/>
        <w:left w:val="none" w:sz="0" w:space="0" w:color="auto"/>
        <w:bottom w:val="none" w:sz="0" w:space="0" w:color="auto"/>
        <w:right w:val="none" w:sz="0" w:space="0" w:color="auto"/>
      </w:divBdr>
    </w:div>
    <w:div w:id="1383597254">
      <w:marLeft w:val="480"/>
      <w:marRight w:val="0"/>
      <w:marTop w:val="0"/>
      <w:marBottom w:val="0"/>
      <w:divBdr>
        <w:top w:val="none" w:sz="0" w:space="0" w:color="auto"/>
        <w:left w:val="none" w:sz="0" w:space="0" w:color="auto"/>
        <w:bottom w:val="none" w:sz="0" w:space="0" w:color="auto"/>
        <w:right w:val="none" w:sz="0" w:space="0" w:color="auto"/>
      </w:divBdr>
    </w:div>
    <w:div w:id="1383598774">
      <w:marLeft w:val="480"/>
      <w:marRight w:val="0"/>
      <w:marTop w:val="0"/>
      <w:marBottom w:val="0"/>
      <w:divBdr>
        <w:top w:val="none" w:sz="0" w:space="0" w:color="auto"/>
        <w:left w:val="none" w:sz="0" w:space="0" w:color="auto"/>
        <w:bottom w:val="none" w:sz="0" w:space="0" w:color="auto"/>
        <w:right w:val="none" w:sz="0" w:space="0" w:color="auto"/>
      </w:divBdr>
    </w:div>
    <w:div w:id="1383746901">
      <w:marLeft w:val="480"/>
      <w:marRight w:val="0"/>
      <w:marTop w:val="0"/>
      <w:marBottom w:val="0"/>
      <w:divBdr>
        <w:top w:val="none" w:sz="0" w:space="0" w:color="auto"/>
        <w:left w:val="none" w:sz="0" w:space="0" w:color="auto"/>
        <w:bottom w:val="none" w:sz="0" w:space="0" w:color="auto"/>
        <w:right w:val="none" w:sz="0" w:space="0" w:color="auto"/>
      </w:divBdr>
    </w:div>
    <w:div w:id="1387072082">
      <w:marLeft w:val="480"/>
      <w:marRight w:val="0"/>
      <w:marTop w:val="0"/>
      <w:marBottom w:val="0"/>
      <w:divBdr>
        <w:top w:val="none" w:sz="0" w:space="0" w:color="auto"/>
        <w:left w:val="none" w:sz="0" w:space="0" w:color="auto"/>
        <w:bottom w:val="none" w:sz="0" w:space="0" w:color="auto"/>
        <w:right w:val="none" w:sz="0" w:space="0" w:color="auto"/>
      </w:divBdr>
    </w:div>
    <w:div w:id="1390882793">
      <w:marLeft w:val="480"/>
      <w:marRight w:val="0"/>
      <w:marTop w:val="0"/>
      <w:marBottom w:val="0"/>
      <w:divBdr>
        <w:top w:val="none" w:sz="0" w:space="0" w:color="auto"/>
        <w:left w:val="none" w:sz="0" w:space="0" w:color="auto"/>
        <w:bottom w:val="none" w:sz="0" w:space="0" w:color="auto"/>
        <w:right w:val="none" w:sz="0" w:space="0" w:color="auto"/>
      </w:divBdr>
    </w:div>
    <w:div w:id="1393236984">
      <w:marLeft w:val="480"/>
      <w:marRight w:val="0"/>
      <w:marTop w:val="0"/>
      <w:marBottom w:val="0"/>
      <w:divBdr>
        <w:top w:val="none" w:sz="0" w:space="0" w:color="auto"/>
        <w:left w:val="none" w:sz="0" w:space="0" w:color="auto"/>
        <w:bottom w:val="none" w:sz="0" w:space="0" w:color="auto"/>
        <w:right w:val="none" w:sz="0" w:space="0" w:color="auto"/>
      </w:divBdr>
    </w:div>
    <w:div w:id="1397171426">
      <w:marLeft w:val="480"/>
      <w:marRight w:val="0"/>
      <w:marTop w:val="0"/>
      <w:marBottom w:val="0"/>
      <w:divBdr>
        <w:top w:val="none" w:sz="0" w:space="0" w:color="auto"/>
        <w:left w:val="none" w:sz="0" w:space="0" w:color="auto"/>
        <w:bottom w:val="none" w:sz="0" w:space="0" w:color="auto"/>
        <w:right w:val="none" w:sz="0" w:space="0" w:color="auto"/>
      </w:divBdr>
    </w:div>
    <w:div w:id="1398431463">
      <w:marLeft w:val="480"/>
      <w:marRight w:val="0"/>
      <w:marTop w:val="0"/>
      <w:marBottom w:val="0"/>
      <w:divBdr>
        <w:top w:val="none" w:sz="0" w:space="0" w:color="auto"/>
        <w:left w:val="none" w:sz="0" w:space="0" w:color="auto"/>
        <w:bottom w:val="none" w:sz="0" w:space="0" w:color="auto"/>
        <w:right w:val="none" w:sz="0" w:space="0" w:color="auto"/>
      </w:divBdr>
    </w:div>
    <w:div w:id="1400329568">
      <w:marLeft w:val="480"/>
      <w:marRight w:val="0"/>
      <w:marTop w:val="0"/>
      <w:marBottom w:val="0"/>
      <w:divBdr>
        <w:top w:val="none" w:sz="0" w:space="0" w:color="auto"/>
        <w:left w:val="none" w:sz="0" w:space="0" w:color="auto"/>
        <w:bottom w:val="none" w:sz="0" w:space="0" w:color="auto"/>
        <w:right w:val="none" w:sz="0" w:space="0" w:color="auto"/>
      </w:divBdr>
    </w:div>
    <w:div w:id="1406493191">
      <w:marLeft w:val="480"/>
      <w:marRight w:val="0"/>
      <w:marTop w:val="0"/>
      <w:marBottom w:val="0"/>
      <w:divBdr>
        <w:top w:val="none" w:sz="0" w:space="0" w:color="auto"/>
        <w:left w:val="none" w:sz="0" w:space="0" w:color="auto"/>
        <w:bottom w:val="none" w:sz="0" w:space="0" w:color="auto"/>
        <w:right w:val="none" w:sz="0" w:space="0" w:color="auto"/>
      </w:divBdr>
    </w:div>
    <w:div w:id="1409688858">
      <w:marLeft w:val="480"/>
      <w:marRight w:val="0"/>
      <w:marTop w:val="0"/>
      <w:marBottom w:val="0"/>
      <w:divBdr>
        <w:top w:val="none" w:sz="0" w:space="0" w:color="auto"/>
        <w:left w:val="none" w:sz="0" w:space="0" w:color="auto"/>
        <w:bottom w:val="none" w:sz="0" w:space="0" w:color="auto"/>
        <w:right w:val="none" w:sz="0" w:space="0" w:color="auto"/>
      </w:divBdr>
    </w:div>
    <w:div w:id="1414552427">
      <w:marLeft w:val="480"/>
      <w:marRight w:val="0"/>
      <w:marTop w:val="0"/>
      <w:marBottom w:val="0"/>
      <w:divBdr>
        <w:top w:val="none" w:sz="0" w:space="0" w:color="auto"/>
        <w:left w:val="none" w:sz="0" w:space="0" w:color="auto"/>
        <w:bottom w:val="none" w:sz="0" w:space="0" w:color="auto"/>
        <w:right w:val="none" w:sz="0" w:space="0" w:color="auto"/>
      </w:divBdr>
    </w:div>
    <w:div w:id="1416514682">
      <w:marLeft w:val="0"/>
      <w:marRight w:val="0"/>
      <w:marTop w:val="0"/>
      <w:marBottom w:val="0"/>
      <w:divBdr>
        <w:top w:val="none" w:sz="0" w:space="0" w:color="auto"/>
        <w:left w:val="none" w:sz="0" w:space="0" w:color="auto"/>
        <w:bottom w:val="none" w:sz="0" w:space="0" w:color="auto"/>
        <w:right w:val="none" w:sz="0" w:space="0" w:color="auto"/>
      </w:divBdr>
    </w:div>
    <w:div w:id="1417358707">
      <w:marLeft w:val="480"/>
      <w:marRight w:val="0"/>
      <w:marTop w:val="0"/>
      <w:marBottom w:val="0"/>
      <w:divBdr>
        <w:top w:val="none" w:sz="0" w:space="0" w:color="auto"/>
        <w:left w:val="none" w:sz="0" w:space="0" w:color="auto"/>
        <w:bottom w:val="none" w:sz="0" w:space="0" w:color="auto"/>
        <w:right w:val="none" w:sz="0" w:space="0" w:color="auto"/>
      </w:divBdr>
    </w:div>
    <w:div w:id="1417362028">
      <w:marLeft w:val="0"/>
      <w:marRight w:val="0"/>
      <w:marTop w:val="0"/>
      <w:marBottom w:val="0"/>
      <w:divBdr>
        <w:top w:val="none" w:sz="0" w:space="0" w:color="auto"/>
        <w:left w:val="none" w:sz="0" w:space="0" w:color="auto"/>
        <w:bottom w:val="none" w:sz="0" w:space="0" w:color="auto"/>
        <w:right w:val="none" w:sz="0" w:space="0" w:color="auto"/>
      </w:divBdr>
    </w:div>
    <w:div w:id="1418018007">
      <w:marLeft w:val="480"/>
      <w:marRight w:val="0"/>
      <w:marTop w:val="0"/>
      <w:marBottom w:val="0"/>
      <w:divBdr>
        <w:top w:val="none" w:sz="0" w:space="0" w:color="auto"/>
        <w:left w:val="none" w:sz="0" w:space="0" w:color="auto"/>
        <w:bottom w:val="none" w:sz="0" w:space="0" w:color="auto"/>
        <w:right w:val="none" w:sz="0" w:space="0" w:color="auto"/>
      </w:divBdr>
    </w:div>
    <w:div w:id="1420177831">
      <w:marLeft w:val="0"/>
      <w:marRight w:val="0"/>
      <w:marTop w:val="0"/>
      <w:marBottom w:val="0"/>
      <w:divBdr>
        <w:top w:val="none" w:sz="0" w:space="0" w:color="auto"/>
        <w:left w:val="none" w:sz="0" w:space="0" w:color="auto"/>
        <w:bottom w:val="none" w:sz="0" w:space="0" w:color="auto"/>
        <w:right w:val="none" w:sz="0" w:space="0" w:color="auto"/>
      </w:divBdr>
    </w:div>
    <w:div w:id="1422533400">
      <w:marLeft w:val="480"/>
      <w:marRight w:val="0"/>
      <w:marTop w:val="0"/>
      <w:marBottom w:val="0"/>
      <w:divBdr>
        <w:top w:val="none" w:sz="0" w:space="0" w:color="auto"/>
        <w:left w:val="none" w:sz="0" w:space="0" w:color="auto"/>
        <w:bottom w:val="none" w:sz="0" w:space="0" w:color="auto"/>
        <w:right w:val="none" w:sz="0" w:space="0" w:color="auto"/>
      </w:divBdr>
    </w:div>
    <w:div w:id="1425148104">
      <w:marLeft w:val="480"/>
      <w:marRight w:val="0"/>
      <w:marTop w:val="0"/>
      <w:marBottom w:val="0"/>
      <w:divBdr>
        <w:top w:val="none" w:sz="0" w:space="0" w:color="auto"/>
        <w:left w:val="none" w:sz="0" w:space="0" w:color="auto"/>
        <w:bottom w:val="none" w:sz="0" w:space="0" w:color="auto"/>
        <w:right w:val="none" w:sz="0" w:space="0" w:color="auto"/>
      </w:divBdr>
    </w:div>
    <w:div w:id="1426612674">
      <w:marLeft w:val="480"/>
      <w:marRight w:val="0"/>
      <w:marTop w:val="0"/>
      <w:marBottom w:val="0"/>
      <w:divBdr>
        <w:top w:val="none" w:sz="0" w:space="0" w:color="auto"/>
        <w:left w:val="none" w:sz="0" w:space="0" w:color="auto"/>
        <w:bottom w:val="none" w:sz="0" w:space="0" w:color="auto"/>
        <w:right w:val="none" w:sz="0" w:space="0" w:color="auto"/>
      </w:divBdr>
    </w:div>
    <w:div w:id="1430809017">
      <w:marLeft w:val="480"/>
      <w:marRight w:val="0"/>
      <w:marTop w:val="0"/>
      <w:marBottom w:val="0"/>
      <w:divBdr>
        <w:top w:val="none" w:sz="0" w:space="0" w:color="auto"/>
        <w:left w:val="none" w:sz="0" w:space="0" w:color="auto"/>
        <w:bottom w:val="none" w:sz="0" w:space="0" w:color="auto"/>
        <w:right w:val="none" w:sz="0" w:space="0" w:color="auto"/>
      </w:divBdr>
    </w:div>
    <w:div w:id="1431925527">
      <w:marLeft w:val="0"/>
      <w:marRight w:val="0"/>
      <w:marTop w:val="0"/>
      <w:marBottom w:val="0"/>
      <w:divBdr>
        <w:top w:val="none" w:sz="0" w:space="0" w:color="auto"/>
        <w:left w:val="none" w:sz="0" w:space="0" w:color="auto"/>
        <w:bottom w:val="none" w:sz="0" w:space="0" w:color="auto"/>
        <w:right w:val="none" w:sz="0" w:space="0" w:color="auto"/>
      </w:divBdr>
    </w:div>
    <w:div w:id="1436098093">
      <w:marLeft w:val="480"/>
      <w:marRight w:val="0"/>
      <w:marTop w:val="0"/>
      <w:marBottom w:val="0"/>
      <w:divBdr>
        <w:top w:val="none" w:sz="0" w:space="0" w:color="auto"/>
        <w:left w:val="none" w:sz="0" w:space="0" w:color="auto"/>
        <w:bottom w:val="none" w:sz="0" w:space="0" w:color="auto"/>
        <w:right w:val="none" w:sz="0" w:space="0" w:color="auto"/>
      </w:divBdr>
    </w:div>
    <w:div w:id="1439712897">
      <w:marLeft w:val="480"/>
      <w:marRight w:val="0"/>
      <w:marTop w:val="0"/>
      <w:marBottom w:val="0"/>
      <w:divBdr>
        <w:top w:val="none" w:sz="0" w:space="0" w:color="auto"/>
        <w:left w:val="none" w:sz="0" w:space="0" w:color="auto"/>
        <w:bottom w:val="none" w:sz="0" w:space="0" w:color="auto"/>
        <w:right w:val="none" w:sz="0" w:space="0" w:color="auto"/>
      </w:divBdr>
    </w:div>
    <w:div w:id="1444225051">
      <w:marLeft w:val="480"/>
      <w:marRight w:val="0"/>
      <w:marTop w:val="0"/>
      <w:marBottom w:val="0"/>
      <w:divBdr>
        <w:top w:val="none" w:sz="0" w:space="0" w:color="auto"/>
        <w:left w:val="none" w:sz="0" w:space="0" w:color="auto"/>
        <w:bottom w:val="none" w:sz="0" w:space="0" w:color="auto"/>
        <w:right w:val="none" w:sz="0" w:space="0" w:color="auto"/>
      </w:divBdr>
    </w:div>
    <w:div w:id="1447580920">
      <w:marLeft w:val="480"/>
      <w:marRight w:val="0"/>
      <w:marTop w:val="0"/>
      <w:marBottom w:val="0"/>
      <w:divBdr>
        <w:top w:val="none" w:sz="0" w:space="0" w:color="auto"/>
        <w:left w:val="none" w:sz="0" w:space="0" w:color="auto"/>
        <w:bottom w:val="none" w:sz="0" w:space="0" w:color="auto"/>
        <w:right w:val="none" w:sz="0" w:space="0" w:color="auto"/>
      </w:divBdr>
    </w:div>
    <w:div w:id="1451322803">
      <w:marLeft w:val="480"/>
      <w:marRight w:val="0"/>
      <w:marTop w:val="0"/>
      <w:marBottom w:val="0"/>
      <w:divBdr>
        <w:top w:val="none" w:sz="0" w:space="0" w:color="auto"/>
        <w:left w:val="none" w:sz="0" w:space="0" w:color="auto"/>
        <w:bottom w:val="none" w:sz="0" w:space="0" w:color="auto"/>
        <w:right w:val="none" w:sz="0" w:space="0" w:color="auto"/>
      </w:divBdr>
    </w:div>
    <w:div w:id="1451633783">
      <w:marLeft w:val="0"/>
      <w:marRight w:val="0"/>
      <w:marTop w:val="0"/>
      <w:marBottom w:val="0"/>
      <w:divBdr>
        <w:top w:val="none" w:sz="0" w:space="0" w:color="auto"/>
        <w:left w:val="none" w:sz="0" w:space="0" w:color="auto"/>
        <w:bottom w:val="none" w:sz="0" w:space="0" w:color="auto"/>
        <w:right w:val="none" w:sz="0" w:space="0" w:color="auto"/>
      </w:divBdr>
    </w:div>
    <w:div w:id="1454399811">
      <w:marLeft w:val="480"/>
      <w:marRight w:val="0"/>
      <w:marTop w:val="0"/>
      <w:marBottom w:val="0"/>
      <w:divBdr>
        <w:top w:val="none" w:sz="0" w:space="0" w:color="auto"/>
        <w:left w:val="none" w:sz="0" w:space="0" w:color="auto"/>
        <w:bottom w:val="none" w:sz="0" w:space="0" w:color="auto"/>
        <w:right w:val="none" w:sz="0" w:space="0" w:color="auto"/>
      </w:divBdr>
    </w:div>
    <w:div w:id="1457219391">
      <w:marLeft w:val="480"/>
      <w:marRight w:val="0"/>
      <w:marTop w:val="0"/>
      <w:marBottom w:val="0"/>
      <w:divBdr>
        <w:top w:val="none" w:sz="0" w:space="0" w:color="auto"/>
        <w:left w:val="none" w:sz="0" w:space="0" w:color="auto"/>
        <w:bottom w:val="none" w:sz="0" w:space="0" w:color="auto"/>
        <w:right w:val="none" w:sz="0" w:space="0" w:color="auto"/>
      </w:divBdr>
    </w:div>
    <w:div w:id="1460222826">
      <w:marLeft w:val="480"/>
      <w:marRight w:val="0"/>
      <w:marTop w:val="0"/>
      <w:marBottom w:val="0"/>
      <w:divBdr>
        <w:top w:val="none" w:sz="0" w:space="0" w:color="auto"/>
        <w:left w:val="none" w:sz="0" w:space="0" w:color="auto"/>
        <w:bottom w:val="none" w:sz="0" w:space="0" w:color="auto"/>
        <w:right w:val="none" w:sz="0" w:space="0" w:color="auto"/>
      </w:divBdr>
    </w:div>
    <w:div w:id="1460798479">
      <w:marLeft w:val="480"/>
      <w:marRight w:val="0"/>
      <w:marTop w:val="0"/>
      <w:marBottom w:val="0"/>
      <w:divBdr>
        <w:top w:val="none" w:sz="0" w:space="0" w:color="auto"/>
        <w:left w:val="none" w:sz="0" w:space="0" w:color="auto"/>
        <w:bottom w:val="none" w:sz="0" w:space="0" w:color="auto"/>
        <w:right w:val="none" w:sz="0" w:space="0" w:color="auto"/>
      </w:divBdr>
    </w:div>
    <w:div w:id="1464348797">
      <w:marLeft w:val="480"/>
      <w:marRight w:val="0"/>
      <w:marTop w:val="0"/>
      <w:marBottom w:val="0"/>
      <w:divBdr>
        <w:top w:val="none" w:sz="0" w:space="0" w:color="auto"/>
        <w:left w:val="none" w:sz="0" w:space="0" w:color="auto"/>
        <w:bottom w:val="none" w:sz="0" w:space="0" w:color="auto"/>
        <w:right w:val="none" w:sz="0" w:space="0" w:color="auto"/>
      </w:divBdr>
    </w:div>
    <w:div w:id="1469085297">
      <w:marLeft w:val="480"/>
      <w:marRight w:val="0"/>
      <w:marTop w:val="0"/>
      <w:marBottom w:val="0"/>
      <w:divBdr>
        <w:top w:val="none" w:sz="0" w:space="0" w:color="auto"/>
        <w:left w:val="none" w:sz="0" w:space="0" w:color="auto"/>
        <w:bottom w:val="none" w:sz="0" w:space="0" w:color="auto"/>
        <w:right w:val="none" w:sz="0" w:space="0" w:color="auto"/>
      </w:divBdr>
    </w:div>
    <w:div w:id="1469469365">
      <w:marLeft w:val="480"/>
      <w:marRight w:val="0"/>
      <w:marTop w:val="0"/>
      <w:marBottom w:val="0"/>
      <w:divBdr>
        <w:top w:val="none" w:sz="0" w:space="0" w:color="auto"/>
        <w:left w:val="none" w:sz="0" w:space="0" w:color="auto"/>
        <w:bottom w:val="none" w:sz="0" w:space="0" w:color="auto"/>
        <w:right w:val="none" w:sz="0" w:space="0" w:color="auto"/>
      </w:divBdr>
    </w:div>
    <w:div w:id="1471247294">
      <w:marLeft w:val="480"/>
      <w:marRight w:val="0"/>
      <w:marTop w:val="0"/>
      <w:marBottom w:val="0"/>
      <w:divBdr>
        <w:top w:val="none" w:sz="0" w:space="0" w:color="auto"/>
        <w:left w:val="none" w:sz="0" w:space="0" w:color="auto"/>
        <w:bottom w:val="none" w:sz="0" w:space="0" w:color="auto"/>
        <w:right w:val="none" w:sz="0" w:space="0" w:color="auto"/>
      </w:divBdr>
    </w:div>
    <w:div w:id="1475024474">
      <w:marLeft w:val="480"/>
      <w:marRight w:val="0"/>
      <w:marTop w:val="0"/>
      <w:marBottom w:val="0"/>
      <w:divBdr>
        <w:top w:val="none" w:sz="0" w:space="0" w:color="auto"/>
        <w:left w:val="none" w:sz="0" w:space="0" w:color="auto"/>
        <w:bottom w:val="none" w:sz="0" w:space="0" w:color="auto"/>
        <w:right w:val="none" w:sz="0" w:space="0" w:color="auto"/>
      </w:divBdr>
    </w:div>
    <w:div w:id="1479765360">
      <w:marLeft w:val="0"/>
      <w:marRight w:val="0"/>
      <w:marTop w:val="0"/>
      <w:marBottom w:val="0"/>
      <w:divBdr>
        <w:top w:val="none" w:sz="0" w:space="0" w:color="auto"/>
        <w:left w:val="none" w:sz="0" w:space="0" w:color="auto"/>
        <w:bottom w:val="none" w:sz="0" w:space="0" w:color="auto"/>
        <w:right w:val="none" w:sz="0" w:space="0" w:color="auto"/>
      </w:divBdr>
    </w:div>
    <w:div w:id="1482386818">
      <w:marLeft w:val="480"/>
      <w:marRight w:val="0"/>
      <w:marTop w:val="0"/>
      <w:marBottom w:val="0"/>
      <w:divBdr>
        <w:top w:val="none" w:sz="0" w:space="0" w:color="auto"/>
        <w:left w:val="none" w:sz="0" w:space="0" w:color="auto"/>
        <w:bottom w:val="none" w:sz="0" w:space="0" w:color="auto"/>
        <w:right w:val="none" w:sz="0" w:space="0" w:color="auto"/>
      </w:divBdr>
    </w:div>
    <w:div w:id="1483303370">
      <w:marLeft w:val="480"/>
      <w:marRight w:val="0"/>
      <w:marTop w:val="0"/>
      <w:marBottom w:val="0"/>
      <w:divBdr>
        <w:top w:val="none" w:sz="0" w:space="0" w:color="auto"/>
        <w:left w:val="none" w:sz="0" w:space="0" w:color="auto"/>
        <w:bottom w:val="none" w:sz="0" w:space="0" w:color="auto"/>
        <w:right w:val="none" w:sz="0" w:space="0" w:color="auto"/>
      </w:divBdr>
    </w:div>
    <w:div w:id="1485195356">
      <w:marLeft w:val="480"/>
      <w:marRight w:val="0"/>
      <w:marTop w:val="0"/>
      <w:marBottom w:val="0"/>
      <w:divBdr>
        <w:top w:val="none" w:sz="0" w:space="0" w:color="auto"/>
        <w:left w:val="none" w:sz="0" w:space="0" w:color="auto"/>
        <w:bottom w:val="none" w:sz="0" w:space="0" w:color="auto"/>
        <w:right w:val="none" w:sz="0" w:space="0" w:color="auto"/>
      </w:divBdr>
    </w:div>
    <w:div w:id="1486121125">
      <w:marLeft w:val="480"/>
      <w:marRight w:val="0"/>
      <w:marTop w:val="0"/>
      <w:marBottom w:val="0"/>
      <w:divBdr>
        <w:top w:val="none" w:sz="0" w:space="0" w:color="auto"/>
        <w:left w:val="none" w:sz="0" w:space="0" w:color="auto"/>
        <w:bottom w:val="none" w:sz="0" w:space="0" w:color="auto"/>
        <w:right w:val="none" w:sz="0" w:space="0" w:color="auto"/>
      </w:divBdr>
    </w:div>
    <w:div w:id="1486891425">
      <w:marLeft w:val="0"/>
      <w:marRight w:val="0"/>
      <w:marTop w:val="0"/>
      <w:marBottom w:val="0"/>
      <w:divBdr>
        <w:top w:val="none" w:sz="0" w:space="0" w:color="auto"/>
        <w:left w:val="none" w:sz="0" w:space="0" w:color="auto"/>
        <w:bottom w:val="none" w:sz="0" w:space="0" w:color="auto"/>
        <w:right w:val="none" w:sz="0" w:space="0" w:color="auto"/>
      </w:divBdr>
    </w:div>
    <w:div w:id="1488519987">
      <w:marLeft w:val="480"/>
      <w:marRight w:val="0"/>
      <w:marTop w:val="0"/>
      <w:marBottom w:val="0"/>
      <w:divBdr>
        <w:top w:val="none" w:sz="0" w:space="0" w:color="auto"/>
        <w:left w:val="none" w:sz="0" w:space="0" w:color="auto"/>
        <w:bottom w:val="none" w:sz="0" w:space="0" w:color="auto"/>
        <w:right w:val="none" w:sz="0" w:space="0" w:color="auto"/>
      </w:divBdr>
    </w:div>
    <w:div w:id="1490167414">
      <w:marLeft w:val="480"/>
      <w:marRight w:val="0"/>
      <w:marTop w:val="0"/>
      <w:marBottom w:val="0"/>
      <w:divBdr>
        <w:top w:val="none" w:sz="0" w:space="0" w:color="auto"/>
        <w:left w:val="none" w:sz="0" w:space="0" w:color="auto"/>
        <w:bottom w:val="none" w:sz="0" w:space="0" w:color="auto"/>
        <w:right w:val="none" w:sz="0" w:space="0" w:color="auto"/>
      </w:divBdr>
    </w:div>
    <w:div w:id="1494376576">
      <w:marLeft w:val="480"/>
      <w:marRight w:val="0"/>
      <w:marTop w:val="0"/>
      <w:marBottom w:val="0"/>
      <w:divBdr>
        <w:top w:val="none" w:sz="0" w:space="0" w:color="auto"/>
        <w:left w:val="none" w:sz="0" w:space="0" w:color="auto"/>
        <w:bottom w:val="none" w:sz="0" w:space="0" w:color="auto"/>
        <w:right w:val="none" w:sz="0" w:space="0" w:color="auto"/>
      </w:divBdr>
    </w:div>
    <w:div w:id="1499272987">
      <w:marLeft w:val="480"/>
      <w:marRight w:val="0"/>
      <w:marTop w:val="0"/>
      <w:marBottom w:val="0"/>
      <w:divBdr>
        <w:top w:val="none" w:sz="0" w:space="0" w:color="auto"/>
        <w:left w:val="none" w:sz="0" w:space="0" w:color="auto"/>
        <w:bottom w:val="none" w:sz="0" w:space="0" w:color="auto"/>
        <w:right w:val="none" w:sz="0" w:space="0" w:color="auto"/>
      </w:divBdr>
    </w:div>
    <w:div w:id="1500581101">
      <w:marLeft w:val="480"/>
      <w:marRight w:val="0"/>
      <w:marTop w:val="0"/>
      <w:marBottom w:val="0"/>
      <w:divBdr>
        <w:top w:val="none" w:sz="0" w:space="0" w:color="auto"/>
        <w:left w:val="none" w:sz="0" w:space="0" w:color="auto"/>
        <w:bottom w:val="none" w:sz="0" w:space="0" w:color="auto"/>
        <w:right w:val="none" w:sz="0" w:space="0" w:color="auto"/>
      </w:divBdr>
    </w:div>
    <w:div w:id="1501583781">
      <w:marLeft w:val="480"/>
      <w:marRight w:val="0"/>
      <w:marTop w:val="0"/>
      <w:marBottom w:val="0"/>
      <w:divBdr>
        <w:top w:val="none" w:sz="0" w:space="0" w:color="auto"/>
        <w:left w:val="none" w:sz="0" w:space="0" w:color="auto"/>
        <w:bottom w:val="none" w:sz="0" w:space="0" w:color="auto"/>
        <w:right w:val="none" w:sz="0" w:space="0" w:color="auto"/>
      </w:divBdr>
    </w:div>
    <w:div w:id="1502239524">
      <w:marLeft w:val="480"/>
      <w:marRight w:val="0"/>
      <w:marTop w:val="0"/>
      <w:marBottom w:val="0"/>
      <w:divBdr>
        <w:top w:val="none" w:sz="0" w:space="0" w:color="auto"/>
        <w:left w:val="none" w:sz="0" w:space="0" w:color="auto"/>
        <w:bottom w:val="none" w:sz="0" w:space="0" w:color="auto"/>
        <w:right w:val="none" w:sz="0" w:space="0" w:color="auto"/>
      </w:divBdr>
    </w:div>
    <w:div w:id="1502428961">
      <w:marLeft w:val="480"/>
      <w:marRight w:val="0"/>
      <w:marTop w:val="0"/>
      <w:marBottom w:val="0"/>
      <w:divBdr>
        <w:top w:val="none" w:sz="0" w:space="0" w:color="auto"/>
        <w:left w:val="none" w:sz="0" w:space="0" w:color="auto"/>
        <w:bottom w:val="none" w:sz="0" w:space="0" w:color="auto"/>
        <w:right w:val="none" w:sz="0" w:space="0" w:color="auto"/>
      </w:divBdr>
    </w:div>
    <w:div w:id="1505821995">
      <w:marLeft w:val="480"/>
      <w:marRight w:val="0"/>
      <w:marTop w:val="0"/>
      <w:marBottom w:val="0"/>
      <w:divBdr>
        <w:top w:val="none" w:sz="0" w:space="0" w:color="auto"/>
        <w:left w:val="none" w:sz="0" w:space="0" w:color="auto"/>
        <w:bottom w:val="none" w:sz="0" w:space="0" w:color="auto"/>
        <w:right w:val="none" w:sz="0" w:space="0" w:color="auto"/>
      </w:divBdr>
    </w:div>
    <w:div w:id="1505973767">
      <w:marLeft w:val="480"/>
      <w:marRight w:val="0"/>
      <w:marTop w:val="0"/>
      <w:marBottom w:val="0"/>
      <w:divBdr>
        <w:top w:val="none" w:sz="0" w:space="0" w:color="auto"/>
        <w:left w:val="none" w:sz="0" w:space="0" w:color="auto"/>
        <w:bottom w:val="none" w:sz="0" w:space="0" w:color="auto"/>
        <w:right w:val="none" w:sz="0" w:space="0" w:color="auto"/>
      </w:divBdr>
    </w:div>
    <w:div w:id="1509364274">
      <w:marLeft w:val="480"/>
      <w:marRight w:val="0"/>
      <w:marTop w:val="0"/>
      <w:marBottom w:val="0"/>
      <w:divBdr>
        <w:top w:val="none" w:sz="0" w:space="0" w:color="auto"/>
        <w:left w:val="none" w:sz="0" w:space="0" w:color="auto"/>
        <w:bottom w:val="none" w:sz="0" w:space="0" w:color="auto"/>
        <w:right w:val="none" w:sz="0" w:space="0" w:color="auto"/>
      </w:divBdr>
    </w:div>
    <w:div w:id="1510371894">
      <w:marLeft w:val="480"/>
      <w:marRight w:val="0"/>
      <w:marTop w:val="0"/>
      <w:marBottom w:val="0"/>
      <w:divBdr>
        <w:top w:val="none" w:sz="0" w:space="0" w:color="auto"/>
        <w:left w:val="none" w:sz="0" w:space="0" w:color="auto"/>
        <w:bottom w:val="none" w:sz="0" w:space="0" w:color="auto"/>
        <w:right w:val="none" w:sz="0" w:space="0" w:color="auto"/>
      </w:divBdr>
    </w:div>
    <w:div w:id="1512985124">
      <w:marLeft w:val="480"/>
      <w:marRight w:val="0"/>
      <w:marTop w:val="0"/>
      <w:marBottom w:val="0"/>
      <w:divBdr>
        <w:top w:val="none" w:sz="0" w:space="0" w:color="auto"/>
        <w:left w:val="none" w:sz="0" w:space="0" w:color="auto"/>
        <w:bottom w:val="none" w:sz="0" w:space="0" w:color="auto"/>
        <w:right w:val="none" w:sz="0" w:space="0" w:color="auto"/>
      </w:divBdr>
    </w:div>
    <w:div w:id="1514101224">
      <w:marLeft w:val="0"/>
      <w:marRight w:val="0"/>
      <w:marTop w:val="0"/>
      <w:marBottom w:val="0"/>
      <w:divBdr>
        <w:top w:val="none" w:sz="0" w:space="0" w:color="auto"/>
        <w:left w:val="none" w:sz="0" w:space="0" w:color="auto"/>
        <w:bottom w:val="none" w:sz="0" w:space="0" w:color="auto"/>
        <w:right w:val="none" w:sz="0" w:space="0" w:color="auto"/>
      </w:divBdr>
    </w:div>
    <w:div w:id="1521045418">
      <w:marLeft w:val="480"/>
      <w:marRight w:val="0"/>
      <w:marTop w:val="0"/>
      <w:marBottom w:val="0"/>
      <w:divBdr>
        <w:top w:val="none" w:sz="0" w:space="0" w:color="auto"/>
        <w:left w:val="none" w:sz="0" w:space="0" w:color="auto"/>
        <w:bottom w:val="none" w:sz="0" w:space="0" w:color="auto"/>
        <w:right w:val="none" w:sz="0" w:space="0" w:color="auto"/>
      </w:divBdr>
    </w:div>
    <w:div w:id="1522236564">
      <w:marLeft w:val="480"/>
      <w:marRight w:val="0"/>
      <w:marTop w:val="0"/>
      <w:marBottom w:val="0"/>
      <w:divBdr>
        <w:top w:val="none" w:sz="0" w:space="0" w:color="auto"/>
        <w:left w:val="none" w:sz="0" w:space="0" w:color="auto"/>
        <w:bottom w:val="none" w:sz="0" w:space="0" w:color="auto"/>
        <w:right w:val="none" w:sz="0" w:space="0" w:color="auto"/>
      </w:divBdr>
    </w:div>
    <w:div w:id="1524175002">
      <w:marLeft w:val="0"/>
      <w:marRight w:val="0"/>
      <w:marTop w:val="0"/>
      <w:marBottom w:val="0"/>
      <w:divBdr>
        <w:top w:val="none" w:sz="0" w:space="0" w:color="auto"/>
        <w:left w:val="none" w:sz="0" w:space="0" w:color="auto"/>
        <w:bottom w:val="none" w:sz="0" w:space="0" w:color="auto"/>
        <w:right w:val="none" w:sz="0" w:space="0" w:color="auto"/>
      </w:divBdr>
    </w:div>
    <w:div w:id="1527864993">
      <w:marLeft w:val="480"/>
      <w:marRight w:val="0"/>
      <w:marTop w:val="0"/>
      <w:marBottom w:val="0"/>
      <w:divBdr>
        <w:top w:val="none" w:sz="0" w:space="0" w:color="auto"/>
        <w:left w:val="none" w:sz="0" w:space="0" w:color="auto"/>
        <w:bottom w:val="none" w:sz="0" w:space="0" w:color="auto"/>
        <w:right w:val="none" w:sz="0" w:space="0" w:color="auto"/>
      </w:divBdr>
    </w:div>
    <w:div w:id="1532574158">
      <w:marLeft w:val="480"/>
      <w:marRight w:val="0"/>
      <w:marTop w:val="0"/>
      <w:marBottom w:val="0"/>
      <w:divBdr>
        <w:top w:val="none" w:sz="0" w:space="0" w:color="auto"/>
        <w:left w:val="none" w:sz="0" w:space="0" w:color="auto"/>
        <w:bottom w:val="none" w:sz="0" w:space="0" w:color="auto"/>
        <w:right w:val="none" w:sz="0" w:space="0" w:color="auto"/>
      </w:divBdr>
    </w:div>
    <w:div w:id="1533807873">
      <w:marLeft w:val="480"/>
      <w:marRight w:val="0"/>
      <w:marTop w:val="0"/>
      <w:marBottom w:val="0"/>
      <w:divBdr>
        <w:top w:val="none" w:sz="0" w:space="0" w:color="auto"/>
        <w:left w:val="none" w:sz="0" w:space="0" w:color="auto"/>
        <w:bottom w:val="none" w:sz="0" w:space="0" w:color="auto"/>
        <w:right w:val="none" w:sz="0" w:space="0" w:color="auto"/>
      </w:divBdr>
    </w:div>
    <w:div w:id="1535195097">
      <w:marLeft w:val="480"/>
      <w:marRight w:val="0"/>
      <w:marTop w:val="0"/>
      <w:marBottom w:val="0"/>
      <w:divBdr>
        <w:top w:val="none" w:sz="0" w:space="0" w:color="auto"/>
        <w:left w:val="none" w:sz="0" w:space="0" w:color="auto"/>
        <w:bottom w:val="none" w:sz="0" w:space="0" w:color="auto"/>
        <w:right w:val="none" w:sz="0" w:space="0" w:color="auto"/>
      </w:divBdr>
    </w:div>
    <w:div w:id="1535462752">
      <w:marLeft w:val="480"/>
      <w:marRight w:val="0"/>
      <w:marTop w:val="0"/>
      <w:marBottom w:val="0"/>
      <w:divBdr>
        <w:top w:val="none" w:sz="0" w:space="0" w:color="auto"/>
        <w:left w:val="none" w:sz="0" w:space="0" w:color="auto"/>
        <w:bottom w:val="none" w:sz="0" w:space="0" w:color="auto"/>
        <w:right w:val="none" w:sz="0" w:space="0" w:color="auto"/>
      </w:divBdr>
    </w:div>
    <w:div w:id="1537622646">
      <w:marLeft w:val="480"/>
      <w:marRight w:val="0"/>
      <w:marTop w:val="0"/>
      <w:marBottom w:val="0"/>
      <w:divBdr>
        <w:top w:val="none" w:sz="0" w:space="0" w:color="auto"/>
        <w:left w:val="none" w:sz="0" w:space="0" w:color="auto"/>
        <w:bottom w:val="none" w:sz="0" w:space="0" w:color="auto"/>
        <w:right w:val="none" w:sz="0" w:space="0" w:color="auto"/>
      </w:divBdr>
    </w:div>
    <w:div w:id="1543445261">
      <w:marLeft w:val="480"/>
      <w:marRight w:val="0"/>
      <w:marTop w:val="0"/>
      <w:marBottom w:val="0"/>
      <w:divBdr>
        <w:top w:val="none" w:sz="0" w:space="0" w:color="auto"/>
        <w:left w:val="none" w:sz="0" w:space="0" w:color="auto"/>
        <w:bottom w:val="none" w:sz="0" w:space="0" w:color="auto"/>
        <w:right w:val="none" w:sz="0" w:space="0" w:color="auto"/>
      </w:divBdr>
    </w:div>
    <w:div w:id="1548688547">
      <w:marLeft w:val="0"/>
      <w:marRight w:val="0"/>
      <w:marTop w:val="0"/>
      <w:marBottom w:val="0"/>
      <w:divBdr>
        <w:top w:val="none" w:sz="0" w:space="0" w:color="auto"/>
        <w:left w:val="none" w:sz="0" w:space="0" w:color="auto"/>
        <w:bottom w:val="none" w:sz="0" w:space="0" w:color="auto"/>
        <w:right w:val="none" w:sz="0" w:space="0" w:color="auto"/>
      </w:divBdr>
    </w:div>
    <w:div w:id="1551452709">
      <w:marLeft w:val="480"/>
      <w:marRight w:val="0"/>
      <w:marTop w:val="0"/>
      <w:marBottom w:val="0"/>
      <w:divBdr>
        <w:top w:val="none" w:sz="0" w:space="0" w:color="auto"/>
        <w:left w:val="none" w:sz="0" w:space="0" w:color="auto"/>
        <w:bottom w:val="none" w:sz="0" w:space="0" w:color="auto"/>
        <w:right w:val="none" w:sz="0" w:space="0" w:color="auto"/>
      </w:divBdr>
    </w:div>
    <w:div w:id="1555657575">
      <w:marLeft w:val="480"/>
      <w:marRight w:val="0"/>
      <w:marTop w:val="0"/>
      <w:marBottom w:val="0"/>
      <w:divBdr>
        <w:top w:val="none" w:sz="0" w:space="0" w:color="auto"/>
        <w:left w:val="none" w:sz="0" w:space="0" w:color="auto"/>
        <w:bottom w:val="none" w:sz="0" w:space="0" w:color="auto"/>
        <w:right w:val="none" w:sz="0" w:space="0" w:color="auto"/>
      </w:divBdr>
    </w:div>
    <w:div w:id="1557623481">
      <w:marLeft w:val="480"/>
      <w:marRight w:val="0"/>
      <w:marTop w:val="0"/>
      <w:marBottom w:val="0"/>
      <w:divBdr>
        <w:top w:val="none" w:sz="0" w:space="0" w:color="auto"/>
        <w:left w:val="none" w:sz="0" w:space="0" w:color="auto"/>
        <w:bottom w:val="none" w:sz="0" w:space="0" w:color="auto"/>
        <w:right w:val="none" w:sz="0" w:space="0" w:color="auto"/>
      </w:divBdr>
    </w:div>
    <w:div w:id="1560556773">
      <w:marLeft w:val="480"/>
      <w:marRight w:val="0"/>
      <w:marTop w:val="0"/>
      <w:marBottom w:val="0"/>
      <w:divBdr>
        <w:top w:val="none" w:sz="0" w:space="0" w:color="auto"/>
        <w:left w:val="none" w:sz="0" w:space="0" w:color="auto"/>
        <w:bottom w:val="none" w:sz="0" w:space="0" w:color="auto"/>
        <w:right w:val="none" w:sz="0" w:space="0" w:color="auto"/>
      </w:divBdr>
    </w:div>
    <w:div w:id="1561361733">
      <w:marLeft w:val="480"/>
      <w:marRight w:val="0"/>
      <w:marTop w:val="0"/>
      <w:marBottom w:val="0"/>
      <w:divBdr>
        <w:top w:val="none" w:sz="0" w:space="0" w:color="auto"/>
        <w:left w:val="none" w:sz="0" w:space="0" w:color="auto"/>
        <w:bottom w:val="none" w:sz="0" w:space="0" w:color="auto"/>
        <w:right w:val="none" w:sz="0" w:space="0" w:color="auto"/>
      </w:divBdr>
    </w:div>
    <w:div w:id="1562519309">
      <w:marLeft w:val="480"/>
      <w:marRight w:val="0"/>
      <w:marTop w:val="0"/>
      <w:marBottom w:val="0"/>
      <w:divBdr>
        <w:top w:val="none" w:sz="0" w:space="0" w:color="auto"/>
        <w:left w:val="none" w:sz="0" w:space="0" w:color="auto"/>
        <w:bottom w:val="none" w:sz="0" w:space="0" w:color="auto"/>
        <w:right w:val="none" w:sz="0" w:space="0" w:color="auto"/>
      </w:divBdr>
    </w:div>
    <w:div w:id="1562790982">
      <w:marLeft w:val="480"/>
      <w:marRight w:val="0"/>
      <w:marTop w:val="0"/>
      <w:marBottom w:val="0"/>
      <w:divBdr>
        <w:top w:val="none" w:sz="0" w:space="0" w:color="auto"/>
        <w:left w:val="none" w:sz="0" w:space="0" w:color="auto"/>
        <w:bottom w:val="none" w:sz="0" w:space="0" w:color="auto"/>
        <w:right w:val="none" w:sz="0" w:space="0" w:color="auto"/>
      </w:divBdr>
    </w:div>
    <w:div w:id="1564372471">
      <w:marLeft w:val="480"/>
      <w:marRight w:val="0"/>
      <w:marTop w:val="0"/>
      <w:marBottom w:val="0"/>
      <w:divBdr>
        <w:top w:val="none" w:sz="0" w:space="0" w:color="auto"/>
        <w:left w:val="none" w:sz="0" w:space="0" w:color="auto"/>
        <w:bottom w:val="none" w:sz="0" w:space="0" w:color="auto"/>
        <w:right w:val="none" w:sz="0" w:space="0" w:color="auto"/>
      </w:divBdr>
    </w:div>
    <w:div w:id="1565526783">
      <w:marLeft w:val="480"/>
      <w:marRight w:val="0"/>
      <w:marTop w:val="0"/>
      <w:marBottom w:val="0"/>
      <w:divBdr>
        <w:top w:val="none" w:sz="0" w:space="0" w:color="auto"/>
        <w:left w:val="none" w:sz="0" w:space="0" w:color="auto"/>
        <w:bottom w:val="none" w:sz="0" w:space="0" w:color="auto"/>
        <w:right w:val="none" w:sz="0" w:space="0" w:color="auto"/>
      </w:divBdr>
    </w:div>
    <w:div w:id="1571886759">
      <w:marLeft w:val="480"/>
      <w:marRight w:val="0"/>
      <w:marTop w:val="0"/>
      <w:marBottom w:val="0"/>
      <w:divBdr>
        <w:top w:val="none" w:sz="0" w:space="0" w:color="auto"/>
        <w:left w:val="none" w:sz="0" w:space="0" w:color="auto"/>
        <w:bottom w:val="none" w:sz="0" w:space="0" w:color="auto"/>
        <w:right w:val="none" w:sz="0" w:space="0" w:color="auto"/>
      </w:divBdr>
    </w:div>
    <w:div w:id="1575700763">
      <w:marLeft w:val="480"/>
      <w:marRight w:val="0"/>
      <w:marTop w:val="0"/>
      <w:marBottom w:val="0"/>
      <w:divBdr>
        <w:top w:val="none" w:sz="0" w:space="0" w:color="auto"/>
        <w:left w:val="none" w:sz="0" w:space="0" w:color="auto"/>
        <w:bottom w:val="none" w:sz="0" w:space="0" w:color="auto"/>
        <w:right w:val="none" w:sz="0" w:space="0" w:color="auto"/>
      </w:divBdr>
    </w:div>
    <w:div w:id="1578395023">
      <w:marLeft w:val="480"/>
      <w:marRight w:val="0"/>
      <w:marTop w:val="0"/>
      <w:marBottom w:val="0"/>
      <w:divBdr>
        <w:top w:val="none" w:sz="0" w:space="0" w:color="auto"/>
        <w:left w:val="none" w:sz="0" w:space="0" w:color="auto"/>
        <w:bottom w:val="none" w:sz="0" w:space="0" w:color="auto"/>
        <w:right w:val="none" w:sz="0" w:space="0" w:color="auto"/>
      </w:divBdr>
    </w:div>
    <w:div w:id="1578438057">
      <w:marLeft w:val="480"/>
      <w:marRight w:val="0"/>
      <w:marTop w:val="0"/>
      <w:marBottom w:val="0"/>
      <w:divBdr>
        <w:top w:val="none" w:sz="0" w:space="0" w:color="auto"/>
        <w:left w:val="none" w:sz="0" w:space="0" w:color="auto"/>
        <w:bottom w:val="none" w:sz="0" w:space="0" w:color="auto"/>
        <w:right w:val="none" w:sz="0" w:space="0" w:color="auto"/>
      </w:divBdr>
    </w:div>
    <w:div w:id="1578905656">
      <w:marLeft w:val="480"/>
      <w:marRight w:val="0"/>
      <w:marTop w:val="0"/>
      <w:marBottom w:val="0"/>
      <w:divBdr>
        <w:top w:val="none" w:sz="0" w:space="0" w:color="auto"/>
        <w:left w:val="none" w:sz="0" w:space="0" w:color="auto"/>
        <w:bottom w:val="none" w:sz="0" w:space="0" w:color="auto"/>
        <w:right w:val="none" w:sz="0" w:space="0" w:color="auto"/>
      </w:divBdr>
    </w:div>
    <w:div w:id="1580140544">
      <w:marLeft w:val="0"/>
      <w:marRight w:val="0"/>
      <w:marTop w:val="0"/>
      <w:marBottom w:val="0"/>
      <w:divBdr>
        <w:top w:val="none" w:sz="0" w:space="0" w:color="auto"/>
        <w:left w:val="none" w:sz="0" w:space="0" w:color="auto"/>
        <w:bottom w:val="none" w:sz="0" w:space="0" w:color="auto"/>
        <w:right w:val="none" w:sz="0" w:space="0" w:color="auto"/>
      </w:divBdr>
    </w:div>
    <w:div w:id="1580599382">
      <w:marLeft w:val="480"/>
      <w:marRight w:val="0"/>
      <w:marTop w:val="0"/>
      <w:marBottom w:val="0"/>
      <w:divBdr>
        <w:top w:val="none" w:sz="0" w:space="0" w:color="auto"/>
        <w:left w:val="none" w:sz="0" w:space="0" w:color="auto"/>
        <w:bottom w:val="none" w:sz="0" w:space="0" w:color="auto"/>
        <w:right w:val="none" w:sz="0" w:space="0" w:color="auto"/>
      </w:divBdr>
    </w:div>
    <w:div w:id="1583679744">
      <w:marLeft w:val="480"/>
      <w:marRight w:val="0"/>
      <w:marTop w:val="0"/>
      <w:marBottom w:val="0"/>
      <w:divBdr>
        <w:top w:val="none" w:sz="0" w:space="0" w:color="auto"/>
        <w:left w:val="none" w:sz="0" w:space="0" w:color="auto"/>
        <w:bottom w:val="none" w:sz="0" w:space="0" w:color="auto"/>
        <w:right w:val="none" w:sz="0" w:space="0" w:color="auto"/>
      </w:divBdr>
    </w:div>
    <w:div w:id="1592817112">
      <w:marLeft w:val="0"/>
      <w:marRight w:val="0"/>
      <w:marTop w:val="0"/>
      <w:marBottom w:val="0"/>
      <w:divBdr>
        <w:top w:val="none" w:sz="0" w:space="0" w:color="auto"/>
        <w:left w:val="none" w:sz="0" w:space="0" w:color="auto"/>
        <w:bottom w:val="none" w:sz="0" w:space="0" w:color="auto"/>
        <w:right w:val="none" w:sz="0" w:space="0" w:color="auto"/>
      </w:divBdr>
    </w:div>
    <w:div w:id="1596014350">
      <w:marLeft w:val="0"/>
      <w:marRight w:val="0"/>
      <w:marTop w:val="0"/>
      <w:marBottom w:val="0"/>
      <w:divBdr>
        <w:top w:val="none" w:sz="0" w:space="0" w:color="auto"/>
        <w:left w:val="none" w:sz="0" w:space="0" w:color="auto"/>
        <w:bottom w:val="none" w:sz="0" w:space="0" w:color="auto"/>
        <w:right w:val="none" w:sz="0" w:space="0" w:color="auto"/>
      </w:divBdr>
    </w:div>
    <w:div w:id="1596591815">
      <w:marLeft w:val="480"/>
      <w:marRight w:val="0"/>
      <w:marTop w:val="0"/>
      <w:marBottom w:val="0"/>
      <w:divBdr>
        <w:top w:val="none" w:sz="0" w:space="0" w:color="auto"/>
        <w:left w:val="none" w:sz="0" w:space="0" w:color="auto"/>
        <w:bottom w:val="none" w:sz="0" w:space="0" w:color="auto"/>
        <w:right w:val="none" w:sz="0" w:space="0" w:color="auto"/>
      </w:divBdr>
    </w:div>
    <w:div w:id="1597326842">
      <w:marLeft w:val="480"/>
      <w:marRight w:val="0"/>
      <w:marTop w:val="0"/>
      <w:marBottom w:val="0"/>
      <w:divBdr>
        <w:top w:val="none" w:sz="0" w:space="0" w:color="auto"/>
        <w:left w:val="none" w:sz="0" w:space="0" w:color="auto"/>
        <w:bottom w:val="none" w:sz="0" w:space="0" w:color="auto"/>
        <w:right w:val="none" w:sz="0" w:space="0" w:color="auto"/>
      </w:divBdr>
    </w:div>
    <w:div w:id="1604261227">
      <w:marLeft w:val="480"/>
      <w:marRight w:val="0"/>
      <w:marTop w:val="0"/>
      <w:marBottom w:val="0"/>
      <w:divBdr>
        <w:top w:val="none" w:sz="0" w:space="0" w:color="auto"/>
        <w:left w:val="none" w:sz="0" w:space="0" w:color="auto"/>
        <w:bottom w:val="none" w:sz="0" w:space="0" w:color="auto"/>
        <w:right w:val="none" w:sz="0" w:space="0" w:color="auto"/>
      </w:divBdr>
    </w:div>
    <w:div w:id="1608269227">
      <w:marLeft w:val="480"/>
      <w:marRight w:val="0"/>
      <w:marTop w:val="0"/>
      <w:marBottom w:val="0"/>
      <w:divBdr>
        <w:top w:val="none" w:sz="0" w:space="0" w:color="auto"/>
        <w:left w:val="none" w:sz="0" w:space="0" w:color="auto"/>
        <w:bottom w:val="none" w:sz="0" w:space="0" w:color="auto"/>
        <w:right w:val="none" w:sz="0" w:space="0" w:color="auto"/>
      </w:divBdr>
    </w:div>
    <w:div w:id="1611159540">
      <w:marLeft w:val="480"/>
      <w:marRight w:val="0"/>
      <w:marTop w:val="0"/>
      <w:marBottom w:val="0"/>
      <w:divBdr>
        <w:top w:val="none" w:sz="0" w:space="0" w:color="auto"/>
        <w:left w:val="none" w:sz="0" w:space="0" w:color="auto"/>
        <w:bottom w:val="none" w:sz="0" w:space="0" w:color="auto"/>
        <w:right w:val="none" w:sz="0" w:space="0" w:color="auto"/>
      </w:divBdr>
    </w:div>
    <w:div w:id="1613974253">
      <w:marLeft w:val="0"/>
      <w:marRight w:val="0"/>
      <w:marTop w:val="0"/>
      <w:marBottom w:val="0"/>
      <w:divBdr>
        <w:top w:val="none" w:sz="0" w:space="0" w:color="auto"/>
        <w:left w:val="none" w:sz="0" w:space="0" w:color="auto"/>
        <w:bottom w:val="none" w:sz="0" w:space="0" w:color="auto"/>
        <w:right w:val="none" w:sz="0" w:space="0" w:color="auto"/>
      </w:divBdr>
    </w:div>
    <w:div w:id="1614241836">
      <w:marLeft w:val="480"/>
      <w:marRight w:val="0"/>
      <w:marTop w:val="0"/>
      <w:marBottom w:val="0"/>
      <w:divBdr>
        <w:top w:val="none" w:sz="0" w:space="0" w:color="auto"/>
        <w:left w:val="none" w:sz="0" w:space="0" w:color="auto"/>
        <w:bottom w:val="none" w:sz="0" w:space="0" w:color="auto"/>
        <w:right w:val="none" w:sz="0" w:space="0" w:color="auto"/>
      </w:divBdr>
    </w:div>
    <w:div w:id="1616281140">
      <w:marLeft w:val="480"/>
      <w:marRight w:val="0"/>
      <w:marTop w:val="0"/>
      <w:marBottom w:val="0"/>
      <w:divBdr>
        <w:top w:val="none" w:sz="0" w:space="0" w:color="auto"/>
        <w:left w:val="none" w:sz="0" w:space="0" w:color="auto"/>
        <w:bottom w:val="none" w:sz="0" w:space="0" w:color="auto"/>
        <w:right w:val="none" w:sz="0" w:space="0" w:color="auto"/>
      </w:divBdr>
    </w:div>
    <w:div w:id="1619481453">
      <w:marLeft w:val="0"/>
      <w:marRight w:val="0"/>
      <w:marTop w:val="0"/>
      <w:marBottom w:val="0"/>
      <w:divBdr>
        <w:top w:val="none" w:sz="0" w:space="0" w:color="auto"/>
        <w:left w:val="none" w:sz="0" w:space="0" w:color="auto"/>
        <w:bottom w:val="none" w:sz="0" w:space="0" w:color="auto"/>
        <w:right w:val="none" w:sz="0" w:space="0" w:color="auto"/>
      </w:divBdr>
    </w:div>
    <w:div w:id="1619796301">
      <w:marLeft w:val="480"/>
      <w:marRight w:val="0"/>
      <w:marTop w:val="0"/>
      <w:marBottom w:val="0"/>
      <w:divBdr>
        <w:top w:val="none" w:sz="0" w:space="0" w:color="auto"/>
        <w:left w:val="none" w:sz="0" w:space="0" w:color="auto"/>
        <w:bottom w:val="none" w:sz="0" w:space="0" w:color="auto"/>
        <w:right w:val="none" w:sz="0" w:space="0" w:color="auto"/>
      </w:divBdr>
    </w:div>
    <w:div w:id="1623265167">
      <w:marLeft w:val="480"/>
      <w:marRight w:val="0"/>
      <w:marTop w:val="0"/>
      <w:marBottom w:val="0"/>
      <w:divBdr>
        <w:top w:val="none" w:sz="0" w:space="0" w:color="auto"/>
        <w:left w:val="none" w:sz="0" w:space="0" w:color="auto"/>
        <w:bottom w:val="none" w:sz="0" w:space="0" w:color="auto"/>
        <w:right w:val="none" w:sz="0" w:space="0" w:color="auto"/>
      </w:divBdr>
    </w:div>
    <w:div w:id="1624655594">
      <w:marLeft w:val="480"/>
      <w:marRight w:val="0"/>
      <w:marTop w:val="0"/>
      <w:marBottom w:val="0"/>
      <w:divBdr>
        <w:top w:val="none" w:sz="0" w:space="0" w:color="auto"/>
        <w:left w:val="none" w:sz="0" w:space="0" w:color="auto"/>
        <w:bottom w:val="none" w:sz="0" w:space="0" w:color="auto"/>
        <w:right w:val="none" w:sz="0" w:space="0" w:color="auto"/>
      </w:divBdr>
    </w:div>
    <w:div w:id="1625424118">
      <w:marLeft w:val="0"/>
      <w:marRight w:val="0"/>
      <w:marTop w:val="0"/>
      <w:marBottom w:val="0"/>
      <w:divBdr>
        <w:top w:val="none" w:sz="0" w:space="0" w:color="auto"/>
        <w:left w:val="none" w:sz="0" w:space="0" w:color="auto"/>
        <w:bottom w:val="none" w:sz="0" w:space="0" w:color="auto"/>
        <w:right w:val="none" w:sz="0" w:space="0" w:color="auto"/>
      </w:divBdr>
    </w:div>
    <w:div w:id="1634828040">
      <w:marLeft w:val="0"/>
      <w:marRight w:val="0"/>
      <w:marTop w:val="0"/>
      <w:marBottom w:val="0"/>
      <w:divBdr>
        <w:top w:val="none" w:sz="0" w:space="0" w:color="auto"/>
        <w:left w:val="none" w:sz="0" w:space="0" w:color="auto"/>
        <w:bottom w:val="none" w:sz="0" w:space="0" w:color="auto"/>
        <w:right w:val="none" w:sz="0" w:space="0" w:color="auto"/>
      </w:divBdr>
    </w:div>
    <w:div w:id="1635409987">
      <w:marLeft w:val="480"/>
      <w:marRight w:val="0"/>
      <w:marTop w:val="0"/>
      <w:marBottom w:val="0"/>
      <w:divBdr>
        <w:top w:val="none" w:sz="0" w:space="0" w:color="auto"/>
        <w:left w:val="none" w:sz="0" w:space="0" w:color="auto"/>
        <w:bottom w:val="none" w:sz="0" w:space="0" w:color="auto"/>
        <w:right w:val="none" w:sz="0" w:space="0" w:color="auto"/>
      </w:divBdr>
    </w:div>
    <w:div w:id="1635524034">
      <w:marLeft w:val="480"/>
      <w:marRight w:val="0"/>
      <w:marTop w:val="0"/>
      <w:marBottom w:val="0"/>
      <w:divBdr>
        <w:top w:val="none" w:sz="0" w:space="0" w:color="auto"/>
        <w:left w:val="none" w:sz="0" w:space="0" w:color="auto"/>
        <w:bottom w:val="none" w:sz="0" w:space="0" w:color="auto"/>
        <w:right w:val="none" w:sz="0" w:space="0" w:color="auto"/>
      </w:divBdr>
    </w:div>
    <w:div w:id="1636830704">
      <w:marLeft w:val="480"/>
      <w:marRight w:val="0"/>
      <w:marTop w:val="0"/>
      <w:marBottom w:val="0"/>
      <w:divBdr>
        <w:top w:val="none" w:sz="0" w:space="0" w:color="auto"/>
        <w:left w:val="none" w:sz="0" w:space="0" w:color="auto"/>
        <w:bottom w:val="none" w:sz="0" w:space="0" w:color="auto"/>
        <w:right w:val="none" w:sz="0" w:space="0" w:color="auto"/>
      </w:divBdr>
    </w:div>
    <w:div w:id="1638300541">
      <w:marLeft w:val="480"/>
      <w:marRight w:val="0"/>
      <w:marTop w:val="0"/>
      <w:marBottom w:val="0"/>
      <w:divBdr>
        <w:top w:val="none" w:sz="0" w:space="0" w:color="auto"/>
        <w:left w:val="none" w:sz="0" w:space="0" w:color="auto"/>
        <w:bottom w:val="none" w:sz="0" w:space="0" w:color="auto"/>
        <w:right w:val="none" w:sz="0" w:space="0" w:color="auto"/>
      </w:divBdr>
    </w:div>
    <w:div w:id="1640455621">
      <w:marLeft w:val="480"/>
      <w:marRight w:val="0"/>
      <w:marTop w:val="0"/>
      <w:marBottom w:val="0"/>
      <w:divBdr>
        <w:top w:val="none" w:sz="0" w:space="0" w:color="auto"/>
        <w:left w:val="none" w:sz="0" w:space="0" w:color="auto"/>
        <w:bottom w:val="none" w:sz="0" w:space="0" w:color="auto"/>
        <w:right w:val="none" w:sz="0" w:space="0" w:color="auto"/>
      </w:divBdr>
    </w:div>
    <w:div w:id="1649506363">
      <w:marLeft w:val="480"/>
      <w:marRight w:val="0"/>
      <w:marTop w:val="0"/>
      <w:marBottom w:val="0"/>
      <w:divBdr>
        <w:top w:val="none" w:sz="0" w:space="0" w:color="auto"/>
        <w:left w:val="none" w:sz="0" w:space="0" w:color="auto"/>
        <w:bottom w:val="none" w:sz="0" w:space="0" w:color="auto"/>
        <w:right w:val="none" w:sz="0" w:space="0" w:color="auto"/>
      </w:divBdr>
    </w:div>
    <w:div w:id="1651709946">
      <w:marLeft w:val="0"/>
      <w:marRight w:val="0"/>
      <w:marTop w:val="0"/>
      <w:marBottom w:val="0"/>
      <w:divBdr>
        <w:top w:val="none" w:sz="0" w:space="0" w:color="auto"/>
        <w:left w:val="none" w:sz="0" w:space="0" w:color="auto"/>
        <w:bottom w:val="none" w:sz="0" w:space="0" w:color="auto"/>
        <w:right w:val="none" w:sz="0" w:space="0" w:color="auto"/>
      </w:divBdr>
    </w:div>
    <w:div w:id="1651867027">
      <w:marLeft w:val="480"/>
      <w:marRight w:val="0"/>
      <w:marTop w:val="0"/>
      <w:marBottom w:val="0"/>
      <w:divBdr>
        <w:top w:val="none" w:sz="0" w:space="0" w:color="auto"/>
        <w:left w:val="none" w:sz="0" w:space="0" w:color="auto"/>
        <w:bottom w:val="none" w:sz="0" w:space="0" w:color="auto"/>
        <w:right w:val="none" w:sz="0" w:space="0" w:color="auto"/>
      </w:divBdr>
    </w:div>
    <w:div w:id="1652053410">
      <w:marLeft w:val="480"/>
      <w:marRight w:val="0"/>
      <w:marTop w:val="0"/>
      <w:marBottom w:val="0"/>
      <w:divBdr>
        <w:top w:val="none" w:sz="0" w:space="0" w:color="auto"/>
        <w:left w:val="none" w:sz="0" w:space="0" w:color="auto"/>
        <w:bottom w:val="none" w:sz="0" w:space="0" w:color="auto"/>
        <w:right w:val="none" w:sz="0" w:space="0" w:color="auto"/>
      </w:divBdr>
    </w:div>
    <w:div w:id="1652055410">
      <w:marLeft w:val="480"/>
      <w:marRight w:val="0"/>
      <w:marTop w:val="0"/>
      <w:marBottom w:val="0"/>
      <w:divBdr>
        <w:top w:val="none" w:sz="0" w:space="0" w:color="auto"/>
        <w:left w:val="none" w:sz="0" w:space="0" w:color="auto"/>
        <w:bottom w:val="none" w:sz="0" w:space="0" w:color="auto"/>
        <w:right w:val="none" w:sz="0" w:space="0" w:color="auto"/>
      </w:divBdr>
    </w:div>
    <w:div w:id="1653944225">
      <w:marLeft w:val="0"/>
      <w:marRight w:val="0"/>
      <w:marTop w:val="0"/>
      <w:marBottom w:val="0"/>
      <w:divBdr>
        <w:top w:val="none" w:sz="0" w:space="0" w:color="auto"/>
        <w:left w:val="none" w:sz="0" w:space="0" w:color="auto"/>
        <w:bottom w:val="none" w:sz="0" w:space="0" w:color="auto"/>
        <w:right w:val="none" w:sz="0" w:space="0" w:color="auto"/>
      </w:divBdr>
    </w:div>
    <w:div w:id="1654334312">
      <w:marLeft w:val="480"/>
      <w:marRight w:val="0"/>
      <w:marTop w:val="0"/>
      <w:marBottom w:val="0"/>
      <w:divBdr>
        <w:top w:val="none" w:sz="0" w:space="0" w:color="auto"/>
        <w:left w:val="none" w:sz="0" w:space="0" w:color="auto"/>
        <w:bottom w:val="none" w:sz="0" w:space="0" w:color="auto"/>
        <w:right w:val="none" w:sz="0" w:space="0" w:color="auto"/>
      </w:divBdr>
    </w:div>
    <w:div w:id="1655253147">
      <w:marLeft w:val="480"/>
      <w:marRight w:val="0"/>
      <w:marTop w:val="0"/>
      <w:marBottom w:val="0"/>
      <w:divBdr>
        <w:top w:val="none" w:sz="0" w:space="0" w:color="auto"/>
        <w:left w:val="none" w:sz="0" w:space="0" w:color="auto"/>
        <w:bottom w:val="none" w:sz="0" w:space="0" w:color="auto"/>
        <w:right w:val="none" w:sz="0" w:space="0" w:color="auto"/>
      </w:divBdr>
    </w:div>
    <w:div w:id="1656570160">
      <w:marLeft w:val="0"/>
      <w:marRight w:val="0"/>
      <w:marTop w:val="0"/>
      <w:marBottom w:val="0"/>
      <w:divBdr>
        <w:top w:val="none" w:sz="0" w:space="0" w:color="auto"/>
        <w:left w:val="none" w:sz="0" w:space="0" w:color="auto"/>
        <w:bottom w:val="none" w:sz="0" w:space="0" w:color="auto"/>
        <w:right w:val="none" w:sz="0" w:space="0" w:color="auto"/>
      </w:divBdr>
    </w:div>
    <w:div w:id="1656951282">
      <w:marLeft w:val="480"/>
      <w:marRight w:val="0"/>
      <w:marTop w:val="0"/>
      <w:marBottom w:val="0"/>
      <w:divBdr>
        <w:top w:val="none" w:sz="0" w:space="0" w:color="auto"/>
        <w:left w:val="none" w:sz="0" w:space="0" w:color="auto"/>
        <w:bottom w:val="none" w:sz="0" w:space="0" w:color="auto"/>
        <w:right w:val="none" w:sz="0" w:space="0" w:color="auto"/>
      </w:divBdr>
    </w:div>
    <w:div w:id="1662077038">
      <w:marLeft w:val="480"/>
      <w:marRight w:val="0"/>
      <w:marTop w:val="0"/>
      <w:marBottom w:val="0"/>
      <w:divBdr>
        <w:top w:val="none" w:sz="0" w:space="0" w:color="auto"/>
        <w:left w:val="none" w:sz="0" w:space="0" w:color="auto"/>
        <w:bottom w:val="none" w:sz="0" w:space="0" w:color="auto"/>
        <w:right w:val="none" w:sz="0" w:space="0" w:color="auto"/>
      </w:divBdr>
    </w:div>
    <w:div w:id="1662810035">
      <w:marLeft w:val="480"/>
      <w:marRight w:val="0"/>
      <w:marTop w:val="0"/>
      <w:marBottom w:val="0"/>
      <w:divBdr>
        <w:top w:val="none" w:sz="0" w:space="0" w:color="auto"/>
        <w:left w:val="none" w:sz="0" w:space="0" w:color="auto"/>
        <w:bottom w:val="none" w:sz="0" w:space="0" w:color="auto"/>
        <w:right w:val="none" w:sz="0" w:space="0" w:color="auto"/>
      </w:divBdr>
    </w:div>
    <w:div w:id="1663000346">
      <w:marLeft w:val="480"/>
      <w:marRight w:val="0"/>
      <w:marTop w:val="0"/>
      <w:marBottom w:val="0"/>
      <w:divBdr>
        <w:top w:val="none" w:sz="0" w:space="0" w:color="auto"/>
        <w:left w:val="none" w:sz="0" w:space="0" w:color="auto"/>
        <w:bottom w:val="none" w:sz="0" w:space="0" w:color="auto"/>
        <w:right w:val="none" w:sz="0" w:space="0" w:color="auto"/>
      </w:divBdr>
    </w:div>
    <w:div w:id="1663197616">
      <w:marLeft w:val="480"/>
      <w:marRight w:val="0"/>
      <w:marTop w:val="0"/>
      <w:marBottom w:val="0"/>
      <w:divBdr>
        <w:top w:val="none" w:sz="0" w:space="0" w:color="auto"/>
        <w:left w:val="none" w:sz="0" w:space="0" w:color="auto"/>
        <w:bottom w:val="none" w:sz="0" w:space="0" w:color="auto"/>
        <w:right w:val="none" w:sz="0" w:space="0" w:color="auto"/>
      </w:divBdr>
    </w:div>
    <w:div w:id="1664043494">
      <w:marLeft w:val="0"/>
      <w:marRight w:val="0"/>
      <w:marTop w:val="0"/>
      <w:marBottom w:val="0"/>
      <w:divBdr>
        <w:top w:val="none" w:sz="0" w:space="0" w:color="auto"/>
        <w:left w:val="none" w:sz="0" w:space="0" w:color="auto"/>
        <w:bottom w:val="none" w:sz="0" w:space="0" w:color="auto"/>
        <w:right w:val="none" w:sz="0" w:space="0" w:color="auto"/>
      </w:divBdr>
    </w:div>
    <w:div w:id="1668359689">
      <w:marLeft w:val="480"/>
      <w:marRight w:val="0"/>
      <w:marTop w:val="0"/>
      <w:marBottom w:val="0"/>
      <w:divBdr>
        <w:top w:val="none" w:sz="0" w:space="0" w:color="auto"/>
        <w:left w:val="none" w:sz="0" w:space="0" w:color="auto"/>
        <w:bottom w:val="none" w:sz="0" w:space="0" w:color="auto"/>
        <w:right w:val="none" w:sz="0" w:space="0" w:color="auto"/>
      </w:divBdr>
    </w:div>
    <w:div w:id="1669364783">
      <w:marLeft w:val="480"/>
      <w:marRight w:val="0"/>
      <w:marTop w:val="0"/>
      <w:marBottom w:val="0"/>
      <w:divBdr>
        <w:top w:val="none" w:sz="0" w:space="0" w:color="auto"/>
        <w:left w:val="none" w:sz="0" w:space="0" w:color="auto"/>
        <w:bottom w:val="none" w:sz="0" w:space="0" w:color="auto"/>
        <w:right w:val="none" w:sz="0" w:space="0" w:color="auto"/>
      </w:divBdr>
    </w:div>
    <w:div w:id="1669745631">
      <w:marLeft w:val="480"/>
      <w:marRight w:val="0"/>
      <w:marTop w:val="0"/>
      <w:marBottom w:val="0"/>
      <w:divBdr>
        <w:top w:val="none" w:sz="0" w:space="0" w:color="auto"/>
        <w:left w:val="none" w:sz="0" w:space="0" w:color="auto"/>
        <w:bottom w:val="none" w:sz="0" w:space="0" w:color="auto"/>
        <w:right w:val="none" w:sz="0" w:space="0" w:color="auto"/>
      </w:divBdr>
    </w:div>
    <w:div w:id="1670524427">
      <w:marLeft w:val="480"/>
      <w:marRight w:val="0"/>
      <w:marTop w:val="0"/>
      <w:marBottom w:val="0"/>
      <w:divBdr>
        <w:top w:val="none" w:sz="0" w:space="0" w:color="auto"/>
        <w:left w:val="none" w:sz="0" w:space="0" w:color="auto"/>
        <w:bottom w:val="none" w:sz="0" w:space="0" w:color="auto"/>
        <w:right w:val="none" w:sz="0" w:space="0" w:color="auto"/>
      </w:divBdr>
    </w:div>
    <w:div w:id="1670598353">
      <w:marLeft w:val="480"/>
      <w:marRight w:val="0"/>
      <w:marTop w:val="0"/>
      <w:marBottom w:val="0"/>
      <w:divBdr>
        <w:top w:val="none" w:sz="0" w:space="0" w:color="auto"/>
        <w:left w:val="none" w:sz="0" w:space="0" w:color="auto"/>
        <w:bottom w:val="none" w:sz="0" w:space="0" w:color="auto"/>
        <w:right w:val="none" w:sz="0" w:space="0" w:color="auto"/>
      </w:divBdr>
    </w:div>
    <w:div w:id="1672489974">
      <w:marLeft w:val="480"/>
      <w:marRight w:val="0"/>
      <w:marTop w:val="0"/>
      <w:marBottom w:val="0"/>
      <w:divBdr>
        <w:top w:val="none" w:sz="0" w:space="0" w:color="auto"/>
        <w:left w:val="none" w:sz="0" w:space="0" w:color="auto"/>
        <w:bottom w:val="none" w:sz="0" w:space="0" w:color="auto"/>
        <w:right w:val="none" w:sz="0" w:space="0" w:color="auto"/>
      </w:divBdr>
    </w:div>
    <w:div w:id="1675960011">
      <w:marLeft w:val="0"/>
      <w:marRight w:val="0"/>
      <w:marTop w:val="0"/>
      <w:marBottom w:val="0"/>
      <w:divBdr>
        <w:top w:val="none" w:sz="0" w:space="0" w:color="auto"/>
        <w:left w:val="none" w:sz="0" w:space="0" w:color="auto"/>
        <w:bottom w:val="none" w:sz="0" w:space="0" w:color="auto"/>
        <w:right w:val="none" w:sz="0" w:space="0" w:color="auto"/>
      </w:divBdr>
    </w:div>
    <w:div w:id="1676492257">
      <w:marLeft w:val="480"/>
      <w:marRight w:val="0"/>
      <w:marTop w:val="0"/>
      <w:marBottom w:val="0"/>
      <w:divBdr>
        <w:top w:val="none" w:sz="0" w:space="0" w:color="auto"/>
        <w:left w:val="none" w:sz="0" w:space="0" w:color="auto"/>
        <w:bottom w:val="none" w:sz="0" w:space="0" w:color="auto"/>
        <w:right w:val="none" w:sz="0" w:space="0" w:color="auto"/>
      </w:divBdr>
    </w:div>
    <w:div w:id="1678725722">
      <w:marLeft w:val="480"/>
      <w:marRight w:val="0"/>
      <w:marTop w:val="0"/>
      <w:marBottom w:val="0"/>
      <w:divBdr>
        <w:top w:val="none" w:sz="0" w:space="0" w:color="auto"/>
        <w:left w:val="none" w:sz="0" w:space="0" w:color="auto"/>
        <w:bottom w:val="none" w:sz="0" w:space="0" w:color="auto"/>
        <w:right w:val="none" w:sz="0" w:space="0" w:color="auto"/>
      </w:divBdr>
    </w:div>
    <w:div w:id="1681202454">
      <w:marLeft w:val="480"/>
      <w:marRight w:val="0"/>
      <w:marTop w:val="0"/>
      <w:marBottom w:val="0"/>
      <w:divBdr>
        <w:top w:val="none" w:sz="0" w:space="0" w:color="auto"/>
        <w:left w:val="none" w:sz="0" w:space="0" w:color="auto"/>
        <w:bottom w:val="none" w:sz="0" w:space="0" w:color="auto"/>
        <w:right w:val="none" w:sz="0" w:space="0" w:color="auto"/>
      </w:divBdr>
    </w:div>
    <w:div w:id="1682313193">
      <w:marLeft w:val="480"/>
      <w:marRight w:val="0"/>
      <w:marTop w:val="0"/>
      <w:marBottom w:val="0"/>
      <w:divBdr>
        <w:top w:val="none" w:sz="0" w:space="0" w:color="auto"/>
        <w:left w:val="none" w:sz="0" w:space="0" w:color="auto"/>
        <w:bottom w:val="none" w:sz="0" w:space="0" w:color="auto"/>
        <w:right w:val="none" w:sz="0" w:space="0" w:color="auto"/>
      </w:divBdr>
    </w:div>
    <w:div w:id="1685859292">
      <w:marLeft w:val="0"/>
      <w:marRight w:val="0"/>
      <w:marTop w:val="0"/>
      <w:marBottom w:val="0"/>
      <w:divBdr>
        <w:top w:val="none" w:sz="0" w:space="0" w:color="auto"/>
        <w:left w:val="none" w:sz="0" w:space="0" w:color="auto"/>
        <w:bottom w:val="none" w:sz="0" w:space="0" w:color="auto"/>
        <w:right w:val="none" w:sz="0" w:space="0" w:color="auto"/>
      </w:divBdr>
    </w:div>
    <w:div w:id="1686132369">
      <w:marLeft w:val="480"/>
      <w:marRight w:val="0"/>
      <w:marTop w:val="0"/>
      <w:marBottom w:val="0"/>
      <w:divBdr>
        <w:top w:val="none" w:sz="0" w:space="0" w:color="auto"/>
        <w:left w:val="none" w:sz="0" w:space="0" w:color="auto"/>
        <w:bottom w:val="none" w:sz="0" w:space="0" w:color="auto"/>
        <w:right w:val="none" w:sz="0" w:space="0" w:color="auto"/>
      </w:divBdr>
    </w:div>
    <w:div w:id="1688288295">
      <w:marLeft w:val="480"/>
      <w:marRight w:val="0"/>
      <w:marTop w:val="0"/>
      <w:marBottom w:val="0"/>
      <w:divBdr>
        <w:top w:val="none" w:sz="0" w:space="0" w:color="auto"/>
        <w:left w:val="none" w:sz="0" w:space="0" w:color="auto"/>
        <w:bottom w:val="none" w:sz="0" w:space="0" w:color="auto"/>
        <w:right w:val="none" w:sz="0" w:space="0" w:color="auto"/>
      </w:divBdr>
    </w:div>
    <w:div w:id="1688561631">
      <w:marLeft w:val="480"/>
      <w:marRight w:val="0"/>
      <w:marTop w:val="0"/>
      <w:marBottom w:val="0"/>
      <w:divBdr>
        <w:top w:val="none" w:sz="0" w:space="0" w:color="auto"/>
        <w:left w:val="none" w:sz="0" w:space="0" w:color="auto"/>
        <w:bottom w:val="none" w:sz="0" w:space="0" w:color="auto"/>
        <w:right w:val="none" w:sz="0" w:space="0" w:color="auto"/>
      </w:divBdr>
    </w:div>
    <w:div w:id="1703743014">
      <w:marLeft w:val="480"/>
      <w:marRight w:val="0"/>
      <w:marTop w:val="0"/>
      <w:marBottom w:val="0"/>
      <w:divBdr>
        <w:top w:val="none" w:sz="0" w:space="0" w:color="auto"/>
        <w:left w:val="none" w:sz="0" w:space="0" w:color="auto"/>
        <w:bottom w:val="none" w:sz="0" w:space="0" w:color="auto"/>
        <w:right w:val="none" w:sz="0" w:space="0" w:color="auto"/>
      </w:divBdr>
    </w:div>
    <w:div w:id="1704861982">
      <w:marLeft w:val="480"/>
      <w:marRight w:val="0"/>
      <w:marTop w:val="0"/>
      <w:marBottom w:val="0"/>
      <w:divBdr>
        <w:top w:val="none" w:sz="0" w:space="0" w:color="auto"/>
        <w:left w:val="none" w:sz="0" w:space="0" w:color="auto"/>
        <w:bottom w:val="none" w:sz="0" w:space="0" w:color="auto"/>
        <w:right w:val="none" w:sz="0" w:space="0" w:color="auto"/>
      </w:divBdr>
    </w:div>
    <w:div w:id="1706447354">
      <w:marLeft w:val="480"/>
      <w:marRight w:val="0"/>
      <w:marTop w:val="0"/>
      <w:marBottom w:val="0"/>
      <w:divBdr>
        <w:top w:val="none" w:sz="0" w:space="0" w:color="auto"/>
        <w:left w:val="none" w:sz="0" w:space="0" w:color="auto"/>
        <w:bottom w:val="none" w:sz="0" w:space="0" w:color="auto"/>
        <w:right w:val="none" w:sz="0" w:space="0" w:color="auto"/>
      </w:divBdr>
    </w:div>
    <w:div w:id="1707099663">
      <w:marLeft w:val="480"/>
      <w:marRight w:val="0"/>
      <w:marTop w:val="0"/>
      <w:marBottom w:val="0"/>
      <w:divBdr>
        <w:top w:val="none" w:sz="0" w:space="0" w:color="auto"/>
        <w:left w:val="none" w:sz="0" w:space="0" w:color="auto"/>
        <w:bottom w:val="none" w:sz="0" w:space="0" w:color="auto"/>
        <w:right w:val="none" w:sz="0" w:space="0" w:color="auto"/>
      </w:divBdr>
    </w:div>
    <w:div w:id="1707563211">
      <w:marLeft w:val="480"/>
      <w:marRight w:val="0"/>
      <w:marTop w:val="0"/>
      <w:marBottom w:val="0"/>
      <w:divBdr>
        <w:top w:val="none" w:sz="0" w:space="0" w:color="auto"/>
        <w:left w:val="none" w:sz="0" w:space="0" w:color="auto"/>
        <w:bottom w:val="none" w:sz="0" w:space="0" w:color="auto"/>
        <w:right w:val="none" w:sz="0" w:space="0" w:color="auto"/>
      </w:divBdr>
    </w:div>
    <w:div w:id="1709262973">
      <w:marLeft w:val="480"/>
      <w:marRight w:val="0"/>
      <w:marTop w:val="0"/>
      <w:marBottom w:val="0"/>
      <w:divBdr>
        <w:top w:val="none" w:sz="0" w:space="0" w:color="auto"/>
        <w:left w:val="none" w:sz="0" w:space="0" w:color="auto"/>
        <w:bottom w:val="none" w:sz="0" w:space="0" w:color="auto"/>
        <w:right w:val="none" w:sz="0" w:space="0" w:color="auto"/>
      </w:divBdr>
    </w:div>
    <w:div w:id="1709377332">
      <w:marLeft w:val="480"/>
      <w:marRight w:val="0"/>
      <w:marTop w:val="0"/>
      <w:marBottom w:val="0"/>
      <w:divBdr>
        <w:top w:val="none" w:sz="0" w:space="0" w:color="auto"/>
        <w:left w:val="none" w:sz="0" w:space="0" w:color="auto"/>
        <w:bottom w:val="none" w:sz="0" w:space="0" w:color="auto"/>
        <w:right w:val="none" w:sz="0" w:space="0" w:color="auto"/>
      </w:divBdr>
    </w:div>
    <w:div w:id="1709377646">
      <w:marLeft w:val="480"/>
      <w:marRight w:val="0"/>
      <w:marTop w:val="0"/>
      <w:marBottom w:val="0"/>
      <w:divBdr>
        <w:top w:val="none" w:sz="0" w:space="0" w:color="auto"/>
        <w:left w:val="none" w:sz="0" w:space="0" w:color="auto"/>
        <w:bottom w:val="none" w:sz="0" w:space="0" w:color="auto"/>
        <w:right w:val="none" w:sz="0" w:space="0" w:color="auto"/>
      </w:divBdr>
    </w:div>
    <w:div w:id="1709647306">
      <w:marLeft w:val="480"/>
      <w:marRight w:val="0"/>
      <w:marTop w:val="0"/>
      <w:marBottom w:val="0"/>
      <w:divBdr>
        <w:top w:val="none" w:sz="0" w:space="0" w:color="auto"/>
        <w:left w:val="none" w:sz="0" w:space="0" w:color="auto"/>
        <w:bottom w:val="none" w:sz="0" w:space="0" w:color="auto"/>
        <w:right w:val="none" w:sz="0" w:space="0" w:color="auto"/>
      </w:divBdr>
    </w:div>
    <w:div w:id="1710186344">
      <w:marLeft w:val="480"/>
      <w:marRight w:val="0"/>
      <w:marTop w:val="0"/>
      <w:marBottom w:val="0"/>
      <w:divBdr>
        <w:top w:val="none" w:sz="0" w:space="0" w:color="auto"/>
        <w:left w:val="none" w:sz="0" w:space="0" w:color="auto"/>
        <w:bottom w:val="none" w:sz="0" w:space="0" w:color="auto"/>
        <w:right w:val="none" w:sz="0" w:space="0" w:color="auto"/>
      </w:divBdr>
    </w:div>
    <w:div w:id="1711490131">
      <w:marLeft w:val="480"/>
      <w:marRight w:val="0"/>
      <w:marTop w:val="0"/>
      <w:marBottom w:val="0"/>
      <w:divBdr>
        <w:top w:val="none" w:sz="0" w:space="0" w:color="auto"/>
        <w:left w:val="none" w:sz="0" w:space="0" w:color="auto"/>
        <w:bottom w:val="none" w:sz="0" w:space="0" w:color="auto"/>
        <w:right w:val="none" w:sz="0" w:space="0" w:color="auto"/>
      </w:divBdr>
    </w:div>
    <w:div w:id="1716269880">
      <w:marLeft w:val="0"/>
      <w:marRight w:val="0"/>
      <w:marTop w:val="0"/>
      <w:marBottom w:val="0"/>
      <w:divBdr>
        <w:top w:val="none" w:sz="0" w:space="0" w:color="auto"/>
        <w:left w:val="none" w:sz="0" w:space="0" w:color="auto"/>
        <w:bottom w:val="none" w:sz="0" w:space="0" w:color="auto"/>
        <w:right w:val="none" w:sz="0" w:space="0" w:color="auto"/>
      </w:divBdr>
    </w:div>
    <w:div w:id="1718779617">
      <w:marLeft w:val="480"/>
      <w:marRight w:val="0"/>
      <w:marTop w:val="0"/>
      <w:marBottom w:val="0"/>
      <w:divBdr>
        <w:top w:val="none" w:sz="0" w:space="0" w:color="auto"/>
        <w:left w:val="none" w:sz="0" w:space="0" w:color="auto"/>
        <w:bottom w:val="none" w:sz="0" w:space="0" w:color="auto"/>
        <w:right w:val="none" w:sz="0" w:space="0" w:color="auto"/>
      </w:divBdr>
    </w:div>
    <w:div w:id="1719285222">
      <w:marLeft w:val="480"/>
      <w:marRight w:val="0"/>
      <w:marTop w:val="0"/>
      <w:marBottom w:val="0"/>
      <w:divBdr>
        <w:top w:val="none" w:sz="0" w:space="0" w:color="auto"/>
        <w:left w:val="none" w:sz="0" w:space="0" w:color="auto"/>
        <w:bottom w:val="none" w:sz="0" w:space="0" w:color="auto"/>
        <w:right w:val="none" w:sz="0" w:space="0" w:color="auto"/>
      </w:divBdr>
    </w:div>
    <w:div w:id="1719476808">
      <w:marLeft w:val="480"/>
      <w:marRight w:val="0"/>
      <w:marTop w:val="0"/>
      <w:marBottom w:val="0"/>
      <w:divBdr>
        <w:top w:val="none" w:sz="0" w:space="0" w:color="auto"/>
        <w:left w:val="none" w:sz="0" w:space="0" w:color="auto"/>
        <w:bottom w:val="none" w:sz="0" w:space="0" w:color="auto"/>
        <w:right w:val="none" w:sz="0" w:space="0" w:color="auto"/>
      </w:divBdr>
    </w:div>
    <w:div w:id="1722168254">
      <w:marLeft w:val="480"/>
      <w:marRight w:val="0"/>
      <w:marTop w:val="0"/>
      <w:marBottom w:val="0"/>
      <w:divBdr>
        <w:top w:val="none" w:sz="0" w:space="0" w:color="auto"/>
        <w:left w:val="none" w:sz="0" w:space="0" w:color="auto"/>
        <w:bottom w:val="none" w:sz="0" w:space="0" w:color="auto"/>
        <w:right w:val="none" w:sz="0" w:space="0" w:color="auto"/>
      </w:divBdr>
    </w:div>
    <w:div w:id="1723288221">
      <w:marLeft w:val="0"/>
      <w:marRight w:val="0"/>
      <w:marTop w:val="0"/>
      <w:marBottom w:val="0"/>
      <w:divBdr>
        <w:top w:val="none" w:sz="0" w:space="0" w:color="auto"/>
        <w:left w:val="none" w:sz="0" w:space="0" w:color="auto"/>
        <w:bottom w:val="none" w:sz="0" w:space="0" w:color="auto"/>
        <w:right w:val="none" w:sz="0" w:space="0" w:color="auto"/>
      </w:divBdr>
    </w:div>
    <w:div w:id="1730573097">
      <w:marLeft w:val="480"/>
      <w:marRight w:val="0"/>
      <w:marTop w:val="0"/>
      <w:marBottom w:val="0"/>
      <w:divBdr>
        <w:top w:val="none" w:sz="0" w:space="0" w:color="auto"/>
        <w:left w:val="none" w:sz="0" w:space="0" w:color="auto"/>
        <w:bottom w:val="none" w:sz="0" w:space="0" w:color="auto"/>
        <w:right w:val="none" w:sz="0" w:space="0" w:color="auto"/>
      </w:divBdr>
    </w:div>
    <w:div w:id="1733190553">
      <w:marLeft w:val="480"/>
      <w:marRight w:val="0"/>
      <w:marTop w:val="0"/>
      <w:marBottom w:val="0"/>
      <w:divBdr>
        <w:top w:val="none" w:sz="0" w:space="0" w:color="auto"/>
        <w:left w:val="none" w:sz="0" w:space="0" w:color="auto"/>
        <w:bottom w:val="none" w:sz="0" w:space="0" w:color="auto"/>
        <w:right w:val="none" w:sz="0" w:space="0" w:color="auto"/>
      </w:divBdr>
    </w:div>
    <w:div w:id="1734885324">
      <w:marLeft w:val="0"/>
      <w:marRight w:val="0"/>
      <w:marTop w:val="0"/>
      <w:marBottom w:val="0"/>
      <w:divBdr>
        <w:top w:val="none" w:sz="0" w:space="0" w:color="auto"/>
        <w:left w:val="none" w:sz="0" w:space="0" w:color="auto"/>
        <w:bottom w:val="none" w:sz="0" w:space="0" w:color="auto"/>
        <w:right w:val="none" w:sz="0" w:space="0" w:color="auto"/>
      </w:divBdr>
    </w:div>
    <w:div w:id="1747412935">
      <w:marLeft w:val="0"/>
      <w:marRight w:val="0"/>
      <w:marTop w:val="0"/>
      <w:marBottom w:val="0"/>
      <w:divBdr>
        <w:top w:val="none" w:sz="0" w:space="0" w:color="auto"/>
        <w:left w:val="none" w:sz="0" w:space="0" w:color="auto"/>
        <w:bottom w:val="none" w:sz="0" w:space="0" w:color="auto"/>
        <w:right w:val="none" w:sz="0" w:space="0" w:color="auto"/>
      </w:divBdr>
    </w:div>
    <w:div w:id="1748383174">
      <w:marLeft w:val="480"/>
      <w:marRight w:val="0"/>
      <w:marTop w:val="0"/>
      <w:marBottom w:val="0"/>
      <w:divBdr>
        <w:top w:val="none" w:sz="0" w:space="0" w:color="auto"/>
        <w:left w:val="none" w:sz="0" w:space="0" w:color="auto"/>
        <w:bottom w:val="none" w:sz="0" w:space="0" w:color="auto"/>
        <w:right w:val="none" w:sz="0" w:space="0" w:color="auto"/>
      </w:divBdr>
    </w:div>
    <w:div w:id="1755278933">
      <w:marLeft w:val="480"/>
      <w:marRight w:val="0"/>
      <w:marTop w:val="0"/>
      <w:marBottom w:val="0"/>
      <w:divBdr>
        <w:top w:val="none" w:sz="0" w:space="0" w:color="auto"/>
        <w:left w:val="none" w:sz="0" w:space="0" w:color="auto"/>
        <w:bottom w:val="none" w:sz="0" w:space="0" w:color="auto"/>
        <w:right w:val="none" w:sz="0" w:space="0" w:color="auto"/>
      </w:divBdr>
    </w:div>
    <w:div w:id="1758793712">
      <w:marLeft w:val="480"/>
      <w:marRight w:val="0"/>
      <w:marTop w:val="0"/>
      <w:marBottom w:val="0"/>
      <w:divBdr>
        <w:top w:val="none" w:sz="0" w:space="0" w:color="auto"/>
        <w:left w:val="none" w:sz="0" w:space="0" w:color="auto"/>
        <w:bottom w:val="none" w:sz="0" w:space="0" w:color="auto"/>
        <w:right w:val="none" w:sz="0" w:space="0" w:color="auto"/>
      </w:divBdr>
    </w:div>
    <w:div w:id="1760178797">
      <w:marLeft w:val="480"/>
      <w:marRight w:val="0"/>
      <w:marTop w:val="0"/>
      <w:marBottom w:val="0"/>
      <w:divBdr>
        <w:top w:val="none" w:sz="0" w:space="0" w:color="auto"/>
        <w:left w:val="none" w:sz="0" w:space="0" w:color="auto"/>
        <w:bottom w:val="none" w:sz="0" w:space="0" w:color="auto"/>
        <w:right w:val="none" w:sz="0" w:space="0" w:color="auto"/>
      </w:divBdr>
    </w:div>
    <w:div w:id="1766150361">
      <w:marLeft w:val="0"/>
      <w:marRight w:val="0"/>
      <w:marTop w:val="0"/>
      <w:marBottom w:val="0"/>
      <w:divBdr>
        <w:top w:val="none" w:sz="0" w:space="0" w:color="auto"/>
        <w:left w:val="none" w:sz="0" w:space="0" w:color="auto"/>
        <w:bottom w:val="none" w:sz="0" w:space="0" w:color="auto"/>
        <w:right w:val="none" w:sz="0" w:space="0" w:color="auto"/>
      </w:divBdr>
    </w:div>
    <w:div w:id="1768847502">
      <w:marLeft w:val="480"/>
      <w:marRight w:val="0"/>
      <w:marTop w:val="0"/>
      <w:marBottom w:val="0"/>
      <w:divBdr>
        <w:top w:val="none" w:sz="0" w:space="0" w:color="auto"/>
        <w:left w:val="none" w:sz="0" w:space="0" w:color="auto"/>
        <w:bottom w:val="none" w:sz="0" w:space="0" w:color="auto"/>
        <w:right w:val="none" w:sz="0" w:space="0" w:color="auto"/>
      </w:divBdr>
    </w:div>
    <w:div w:id="1771731489">
      <w:marLeft w:val="480"/>
      <w:marRight w:val="0"/>
      <w:marTop w:val="0"/>
      <w:marBottom w:val="0"/>
      <w:divBdr>
        <w:top w:val="none" w:sz="0" w:space="0" w:color="auto"/>
        <w:left w:val="none" w:sz="0" w:space="0" w:color="auto"/>
        <w:bottom w:val="none" w:sz="0" w:space="0" w:color="auto"/>
        <w:right w:val="none" w:sz="0" w:space="0" w:color="auto"/>
      </w:divBdr>
    </w:div>
    <w:div w:id="1772124480">
      <w:marLeft w:val="480"/>
      <w:marRight w:val="0"/>
      <w:marTop w:val="0"/>
      <w:marBottom w:val="0"/>
      <w:divBdr>
        <w:top w:val="none" w:sz="0" w:space="0" w:color="auto"/>
        <w:left w:val="none" w:sz="0" w:space="0" w:color="auto"/>
        <w:bottom w:val="none" w:sz="0" w:space="0" w:color="auto"/>
        <w:right w:val="none" w:sz="0" w:space="0" w:color="auto"/>
      </w:divBdr>
    </w:div>
    <w:div w:id="1772429562">
      <w:marLeft w:val="480"/>
      <w:marRight w:val="0"/>
      <w:marTop w:val="0"/>
      <w:marBottom w:val="0"/>
      <w:divBdr>
        <w:top w:val="none" w:sz="0" w:space="0" w:color="auto"/>
        <w:left w:val="none" w:sz="0" w:space="0" w:color="auto"/>
        <w:bottom w:val="none" w:sz="0" w:space="0" w:color="auto"/>
        <w:right w:val="none" w:sz="0" w:space="0" w:color="auto"/>
      </w:divBdr>
    </w:div>
    <w:div w:id="1773428850">
      <w:marLeft w:val="480"/>
      <w:marRight w:val="0"/>
      <w:marTop w:val="0"/>
      <w:marBottom w:val="0"/>
      <w:divBdr>
        <w:top w:val="none" w:sz="0" w:space="0" w:color="auto"/>
        <w:left w:val="none" w:sz="0" w:space="0" w:color="auto"/>
        <w:bottom w:val="none" w:sz="0" w:space="0" w:color="auto"/>
        <w:right w:val="none" w:sz="0" w:space="0" w:color="auto"/>
      </w:divBdr>
    </w:div>
    <w:div w:id="1777751254">
      <w:marLeft w:val="480"/>
      <w:marRight w:val="0"/>
      <w:marTop w:val="0"/>
      <w:marBottom w:val="0"/>
      <w:divBdr>
        <w:top w:val="none" w:sz="0" w:space="0" w:color="auto"/>
        <w:left w:val="none" w:sz="0" w:space="0" w:color="auto"/>
        <w:bottom w:val="none" w:sz="0" w:space="0" w:color="auto"/>
        <w:right w:val="none" w:sz="0" w:space="0" w:color="auto"/>
      </w:divBdr>
    </w:div>
    <w:div w:id="1790275164">
      <w:marLeft w:val="480"/>
      <w:marRight w:val="0"/>
      <w:marTop w:val="0"/>
      <w:marBottom w:val="0"/>
      <w:divBdr>
        <w:top w:val="none" w:sz="0" w:space="0" w:color="auto"/>
        <w:left w:val="none" w:sz="0" w:space="0" w:color="auto"/>
        <w:bottom w:val="none" w:sz="0" w:space="0" w:color="auto"/>
        <w:right w:val="none" w:sz="0" w:space="0" w:color="auto"/>
      </w:divBdr>
    </w:div>
    <w:div w:id="1797524267">
      <w:marLeft w:val="480"/>
      <w:marRight w:val="0"/>
      <w:marTop w:val="0"/>
      <w:marBottom w:val="0"/>
      <w:divBdr>
        <w:top w:val="none" w:sz="0" w:space="0" w:color="auto"/>
        <w:left w:val="none" w:sz="0" w:space="0" w:color="auto"/>
        <w:bottom w:val="none" w:sz="0" w:space="0" w:color="auto"/>
        <w:right w:val="none" w:sz="0" w:space="0" w:color="auto"/>
      </w:divBdr>
    </w:div>
    <w:div w:id="1802843673">
      <w:marLeft w:val="480"/>
      <w:marRight w:val="0"/>
      <w:marTop w:val="0"/>
      <w:marBottom w:val="0"/>
      <w:divBdr>
        <w:top w:val="none" w:sz="0" w:space="0" w:color="auto"/>
        <w:left w:val="none" w:sz="0" w:space="0" w:color="auto"/>
        <w:bottom w:val="none" w:sz="0" w:space="0" w:color="auto"/>
        <w:right w:val="none" w:sz="0" w:space="0" w:color="auto"/>
      </w:divBdr>
    </w:div>
    <w:div w:id="1804350763">
      <w:marLeft w:val="480"/>
      <w:marRight w:val="0"/>
      <w:marTop w:val="0"/>
      <w:marBottom w:val="0"/>
      <w:divBdr>
        <w:top w:val="none" w:sz="0" w:space="0" w:color="auto"/>
        <w:left w:val="none" w:sz="0" w:space="0" w:color="auto"/>
        <w:bottom w:val="none" w:sz="0" w:space="0" w:color="auto"/>
        <w:right w:val="none" w:sz="0" w:space="0" w:color="auto"/>
      </w:divBdr>
    </w:div>
    <w:div w:id="1809206963">
      <w:marLeft w:val="480"/>
      <w:marRight w:val="0"/>
      <w:marTop w:val="0"/>
      <w:marBottom w:val="0"/>
      <w:divBdr>
        <w:top w:val="none" w:sz="0" w:space="0" w:color="auto"/>
        <w:left w:val="none" w:sz="0" w:space="0" w:color="auto"/>
        <w:bottom w:val="none" w:sz="0" w:space="0" w:color="auto"/>
        <w:right w:val="none" w:sz="0" w:space="0" w:color="auto"/>
      </w:divBdr>
    </w:div>
    <w:div w:id="1813477299">
      <w:marLeft w:val="0"/>
      <w:marRight w:val="0"/>
      <w:marTop w:val="0"/>
      <w:marBottom w:val="0"/>
      <w:divBdr>
        <w:top w:val="none" w:sz="0" w:space="0" w:color="auto"/>
        <w:left w:val="none" w:sz="0" w:space="0" w:color="auto"/>
        <w:bottom w:val="none" w:sz="0" w:space="0" w:color="auto"/>
        <w:right w:val="none" w:sz="0" w:space="0" w:color="auto"/>
      </w:divBdr>
    </w:div>
    <w:div w:id="1814057607">
      <w:marLeft w:val="0"/>
      <w:marRight w:val="0"/>
      <w:marTop w:val="0"/>
      <w:marBottom w:val="0"/>
      <w:divBdr>
        <w:top w:val="none" w:sz="0" w:space="0" w:color="auto"/>
        <w:left w:val="none" w:sz="0" w:space="0" w:color="auto"/>
        <w:bottom w:val="none" w:sz="0" w:space="0" w:color="auto"/>
        <w:right w:val="none" w:sz="0" w:space="0" w:color="auto"/>
      </w:divBdr>
    </w:div>
    <w:div w:id="1814787049">
      <w:marLeft w:val="480"/>
      <w:marRight w:val="0"/>
      <w:marTop w:val="0"/>
      <w:marBottom w:val="0"/>
      <w:divBdr>
        <w:top w:val="none" w:sz="0" w:space="0" w:color="auto"/>
        <w:left w:val="none" w:sz="0" w:space="0" w:color="auto"/>
        <w:bottom w:val="none" w:sz="0" w:space="0" w:color="auto"/>
        <w:right w:val="none" w:sz="0" w:space="0" w:color="auto"/>
      </w:divBdr>
    </w:div>
    <w:div w:id="1816142755">
      <w:marLeft w:val="480"/>
      <w:marRight w:val="0"/>
      <w:marTop w:val="0"/>
      <w:marBottom w:val="0"/>
      <w:divBdr>
        <w:top w:val="none" w:sz="0" w:space="0" w:color="auto"/>
        <w:left w:val="none" w:sz="0" w:space="0" w:color="auto"/>
        <w:bottom w:val="none" w:sz="0" w:space="0" w:color="auto"/>
        <w:right w:val="none" w:sz="0" w:space="0" w:color="auto"/>
      </w:divBdr>
    </w:div>
    <w:div w:id="1816290542">
      <w:marLeft w:val="480"/>
      <w:marRight w:val="0"/>
      <w:marTop w:val="0"/>
      <w:marBottom w:val="0"/>
      <w:divBdr>
        <w:top w:val="none" w:sz="0" w:space="0" w:color="auto"/>
        <w:left w:val="none" w:sz="0" w:space="0" w:color="auto"/>
        <w:bottom w:val="none" w:sz="0" w:space="0" w:color="auto"/>
        <w:right w:val="none" w:sz="0" w:space="0" w:color="auto"/>
      </w:divBdr>
    </w:div>
    <w:div w:id="1818381382">
      <w:marLeft w:val="0"/>
      <w:marRight w:val="0"/>
      <w:marTop w:val="0"/>
      <w:marBottom w:val="0"/>
      <w:divBdr>
        <w:top w:val="none" w:sz="0" w:space="0" w:color="auto"/>
        <w:left w:val="none" w:sz="0" w:space="0" w:color="auto"/>
        <w:bottom w:val="none" w:sz="0" w:space="0" w:color="auto"/>
        <w:right w:val="none" w:sz="0" w:space="0" w:color="auto"/>
      </w:divBdr>
    </w:div>
    <w:div w:id="1823696327">
      <w:marLeft w:val="480"/>
      <w:marRight w:val="0"/>
      <w:marTop w:val="0"/>
      <w:marBottom w:val="0"/>
      <w:divBdr>
        <w:top w:val="none" w:sz="0" w:space="0" w:color="auto"/>
        <w:left w:val="none" w:sz="0" w:space="0" w:color="auto"/>
        <w:bottom w:val="none" w:sz="0" w:space="0" w:color="auto"/>
        <w:right w:val="none" w:sz="0" w:space="0" w:color="auto"/>
      </w:divBdr>
    </w:div>
    <w:div w:id="1825469056">
      <w:marLeft w:val="480"/>
      <w:marRight w:val="0"/>
      <w:marTop w:val="0"/>
      <w:marBottom w:val="0"/>
      <w:divBdr>
        <w:top w:val="none" w:sz="0" w:space="0" w:color="auto"/>
        <w:left w:val="none" w:sz="0" w:space="0" w:color="auto"/>
        <w:bottom w:val="none" w:sz="0" w:space="0" w:color="auto"/>
        <w:right w:val="none" w:sz="0" w:space="0" w:color="auto"/>
      </w:divBdr>
    </w:div>
    <w:div w:id="1831169587">
      <w:marLeft w:val="480"/>
      <w:marRight w:val="0"/>
      <w:marTop w:val="0"/>
      <w:marBottom w:val="0"/>
      <w:divBdr>
        <w:top w:val="none" w:sz="0" w:space="0" w:color="auto"/>
        <w:left w:val="none" w:sz="0" w:space="0" w:color="auto"/>
        <w:bottom w:val="none" w:sz="0" w:space="0" w:color="auto"/>
        <w:right w:val="none" w:sz="0" w:space="0" w:color="auto"/>
      </w:divBdr>
    </w:div>
    <w:div w:id="1831285955">
      <w:marLeft w:val="0"/>
      <w:marRight w:val="0"/>
      <w:marTop w:val="0"/>
      <w:marBottom w:val="0"/>
      <w:divBdr>
        <w:top w:val="none" w:sz="0" w:space="0" w:color="auto"/>
        <w:left w:val="none" w:sz="0" w:space="0" w:color="auto"/>
        <w:bottom w:val="none" w:sz="0" w:space="0" w:color="auto"/>
        <w:right w:val="none" w:sz="0" w:space="0" w:color="auto"/>
      </w:divBdr>
    </w:div>
    <w:div w:id="1835104597">
      <w:marLeft w:val="0"/>
      <w:marRight w:val="0"/>
      <w:marTop w:val="0"/>
      <w:marBottom w:val="0"/>
      <w:divBdr>
        <w:top w:val="none" w:sz="0" w:space="0" w:color="auto"/>
        <w:left w:val="none" w:sz="0" w:space="0" w:color="auto"/>
        <w:bottom w:val="none" w:sz="0" w:space="0" w:color="auto"/>
        <w:right w:val="none" w:sz="0" w:space="0" w:color="auto"/>
      </w:divBdr>
    </w:div>
    <w:div w:id="1841849505">
      <w:marLeft w:val="480"/>
      <w:marRight w:val="0"/>
      <w:marTop w:val="0"/>
      <w:marBottom w:val="0"/>
      <w:divBdr>
        <w:top w:val="none" w:sz="0" w:space="0" w:color="auto"/>
        <w:left w:val="none" w:sz="0" w:space="0" w:color="auto"/>
        <w:bottom w:val="none" w:sz="0" w:space="0" w:color="auto"/>
        <w:right w:val="none" w:sz="0" w:space="0" w:color="auto"/>
      </w:divBdr>
    </w:div>
    <w:div w:id="1844053012">
      <w:marLeft w:val="0"/>
      <w:marRight w:val="0"/>
      <w:marTop w:val="0"/>
      <w:marBottom w:val="0"/>
      <w:divBdr>
        <w:top w:val="none" w:sz="0" w:space="0" w:color="auto"/>
        <w:left w:val="none" w:sz="0" w:space="0" w:color="auto"/>
        <w:bottom w:val="none" w:sz="0" w:space="0" w:color="auto"/>
        <w:right w:val="none" w:sz="0" w:space="0" w:color="auto"/>
      </w:divBdr>
    </w:div>
    <w:div w:id="1844120803">
      <w:marLeft w:val="0"/>
      <w:marRight w:val="0"/>
      <w:marTop w:val="0"/>
      <w:marBottom w:val="0"/>
      <w:divBdr>
        <w:top w:val="none" w:sz="0" w:space="0" w:color="auto"/>
        <w:left w:val="none" w:sz="0" w:space="0" w:color="auto"/>
        <w:bottom w:val="none" w:sz="0" w:space="0" w:color="auto"/>
        <w:right w:val="none" w:sz="0" w:space="0" w:color="auto"/>
      </w:divBdr>
    </w:div>
    <w:div w:id="1844392563">
      <w:marLeft w:val="480"/>
      <w:marRight w:val="0"/>
      <w:marTop w:val="0"/>
      <w:marBottom w:val="0"/>
      <w:divBdr>
        <w:top w:val="none" w:sz="0" w:space="0" w:color="auto"/>
        <w:left w:val="none" w:sz="0" w:space="0" w:color="auto"/>
        <w:bottom w:val="none" w:sz="0" w:space="0" w:color="auto"/>
        <w:right w:val="none" w:sz="0" w:space="0" w:color="auto"/>
      </w:divBdr>
    </w:div>
    <w:div w:id="1846633464">
      <w:marLeft w:val="480"/>
      <w:marRight w:val="0"/>
      <w:marTop w:val="0"/>
      <w:marBottom w:val="0"/>
      <w:divBdr>
        <w:top w:val="none" w:sz="0" w:space="0" w:color="auto"/>
        <w:left w:val="none" w:sz="0" w:space="0" w:color="auto"/>
        <w:bottom w:val="none" w:sz="0" w:space="0" w:color="auto"/>
        <w:right w:val="none" w:sz="0" w:space="0" w:color="auto"/>
      </w:divBdr>
    </w:div>
    <w:div w:id="1847984750">
      <w:marLeft w:val="480"/>
      <w:marRight w:val="0"/>
      <w:marTop w:val="0"/>
      <w:marBottom w:val="0"/>
      <w:divBdr>
        <w:top w:val="none" w:sz="0" w:space="0" w:color="auto"/>
        <w:left w:val="none" w:sz="0" w:space="0" w:color="auto"/>
        <w:bottom w:val="none" w:sz="0" w:space="0" w:color="auto"/>
        <w:right w:val="none" w:sz="0" w:space="0" w:color="auto"/>
      </w:divBdr>
    </w:div>
    <w:div w:id="1849099775">
      <w:marLeft w:val="480"/>
      <w:marRight w:val="0"/>
      <w:marTop w:val="0"/>
      <w:marBottom w:val="0"/>
      <w:divBdr>
        <w:top w:val="none" w:sz="0" w:space="0" w:color="auto"/>
        <w:left w:val="none" w:sz="0" w:space="0" w:color="auto"/>
        <w:bottom w:val="none" w:sz="0" w:space="0" w:color="auto"/>
        <w:right w:val="none" w:sz="0" w:space="0" w:color="auto"/>
      </w:divBdr>
    </w:div>
    <w:div w:id="1851480989">
      <w:marLeft w:val="480"/>
      <w:marRight w:val="0"/>
      <w:marTop w:val="0"/>
      <w:marBottom w:val="0"/>
      <w:divBdr>
        <w:top w:val="none" w:sz="0" w:space="0" w:color="auto"/>
        <w:left w:val="none" w:sz="0" w:space="0" w:color="auto"/>
        <w:bottom w:val="none" w:sz="0" w:space="0" w:color="auto"/>
        <w:right w:val="none" w:sz="0" w:space="0" w:color="auto"/>
      </w:divBdr>
    </w:div>
    <w:div w:id="1852256231">
      <w:marLeft w:val="480"/>
      <w:marRight w:val="0"/>
      <w:marTop w:val="0"/>
      <w:marBottom w:val="0"/>
      <w:divBdr>
        <w:top w:val="none" w:sz="0" w:space="0" w:color="auto"/>
        <w:left w:val="none" w:sz="0" w:space="0" w:color="auto"/>
        <w:bottom w:val="none" w:sz="0" w:space="0" w:color="auto"/>
        <w:right w:val="none" w:sz="0" w:space="0" w:color="auto"/>
      </w:divBdr>
    </w:div>
    <w:div w:id="1859196483">
      <w:marLeft w:val="480"/>
      <w:marRight w:val="0"/>
      <w:marTop w:val="0"/>
      <w:marBottom w:val="0"/>
      <w:divBdr>
        <w:top w:val="none" w:sz="0" w:space="0" w:color="auto"/>
        <w:left w:val="none" w:sz="0" w:space="0" w:color="auto"/>
        <w:bottom w:val="none" w:sz="0" w:space="0" w:color="auto"/>
        <w:right w:val="none" w:sz="0" w:space="0" w:color="auto"/>
      </w:divBdr>
    </w:div>
    <w:div w:id="1859544916">
      <w:marLeft w:val="480"/>
      <w:marRight w:val="0"/>
      <w:marTop w:val="0"/>
      <w:marBottom w:val="0"/>
      <w:divBdr>
        <w:top w:val="none" w:sz="0" w:space="0" w:color="auto"/>
        <w:left w:val="none" w:sz="0" w:space="0" w:color="auto"/>
        <w:bottom w:val="none" w:sz="0" w:space="0" w:color="auto"/>
        <w:right w:val="none" w:sz="0" w:space="0" w:color="auto"/>
      </w:divBdr>
    </w:div>
    <w:div w:id="1862550644">
      <w:marLeft w:val="480"/>
      <w:marRight w:val="0"/>
      <w:marTop w:val="0"/>
      <w:marBottom w:val="0"/>
      <w:divBdr>
        <w:top w:val="none" w:sz="0" w:space="0" w:color="auto"/>
        <w:left w:val="none" w:sz="0" w:space="0" w:color="auto"/>
        <w:bottom w:val="none" w:sz="0" w:space="0" w:color="auto"/>
        <w:right w:val="none" w:sz="0" w:space="0" w:color="auto"/>
      </w:divBdr>
    </w:div>
    <w:div w:id="1864201462">
      <w:marLeft w:val="480"/>
      <w:marRight w:val="0"/>
      <w:marTop w:val="0"/>
      <w:marBottom w:val="0"/>
      <w:divBdr>
        <w:top w:val="none" w:sz="0" w:space="0" w:color="auto"/>
        <w:left w:val="none" w:sz="0" w:space="0" w:color="auto"/>
        <w:bottom w:val="none" w:sz="0" w:space="0" w:color="auto"/>
        <w:right w:val="none" w:sz="0" w:space="0" w:color="auto"/>
      </w:divBdr>
    </w:div>
    <w:div w:id="1865244793">
      <w:marLeft w:val="480"/>
      <w:marRight w:val="0"/>
      <w:marTop w:val="0"/>
      <w:marBottom w:val="0"/>
      <w:divBdr>
        <w:top w:val="none" w:sz="0" w:space="0" w:color="auto"/>
        <w:left w:val="none" w:sz="0" w:space="0" w:color="auto"/>
        <w:bottom w:val="none" w:sz="0" w:space="0" w:color="auto"/>
        <w:right w:val="none" w:sz="0" w:space="0" w:color="auto"/>
      </w:divBdr>
    </w:div>
    <w:div w:id="1867208494">
      <w:marLeft w:val="480"/>
      <w:marRight w:val="0"/>
      <w:marTop w:val="0"/>
      <w:marBottom w:val="0"/>
      <w:divBdr>
        <w:top w:val="none" w:sz="0" w:space="0" w:color="auto"/>
        <w:left w:val="none" w:sz="0" w:space="0" w:color="auto"/>
        <w:bottom w:val="none" w:sz="0" w:space="0" w:color="auto"/>
        <w:right w:val="none" w:sz="0" w:space="0" w:color="auto"/>
      </w:divBdr>
    </w:div>
    <w:div w:id="1867866517">
      <w:marLeft w:val="480"/>
      <w:marRight w:val="0"/>
      <w:marTop w:val="0"/>
      <w:marBottom w:val="0"/>
      <w:divBdr>
        <w:top w:val="none" w:sz="0" w:space="0" w:color="auto"/>
        <w:left w:val="none" w:sz="0" w:space="0" w:color="auto"/>
        <w:bottom w:val="none" w:sz="0" w:space="0" w:color="auto"/>
        <w:right w:val="none" w:sz="0" w:space="0" w:color="auto"/>
      </w:divBdr>
    </w:div>
    <w:div w:id="1872841469">
      <w:marLeft w:val="0"/>
      <w:marRight w:val="0"/>
      <w:marTop w:val="0"/>
      <w:marBottom w:val="0"/>
      <w:divBdr>
        <w:top w:val="none" w:sz="0" w:space="0" w:color="auto"/>
        <w:left w:val="none" w:sz="0" w:space="0" w:color="auto"/>
        <w:bottom w:val="none" w:sz="0" w:space="0" w:color="auto"/>
        <w:right w:val="none" w:sz="0" w:space="0" w:color="auto"/>
      </w:divBdr>
    </w:div>
    <w:div w:id="1878276982">
      <w:marLeft w:val="480"/>
      <w:marRight w:val="0"/>
      <w:marTop w:val="0"/>
      <w:marBottom w:val="0"/>
      <w:divBdr>
        <w:top w:val="none" w:sz="0" w:space="0" w:color="auto"/>
        <w:left w:val="none" w:sz="0" w:space="0" w:color="auto"/>
        <w:bottom w:val="none" w:sz="0" w:space="0" w:color="auto"/>
        <w:right w:val="none" w:sz="0" w:space="0" w:color="auto"/>
      </w:divBdr>
    </w:div>
    <w:div w:id="1884440932">
      <w:marLeft w:val="480"/>
      <w:marRight w:val="0"/>
      <w:marTop w:val="0"/>
      <w:marBottom w:val="0"/>
      <w:divBdr>
        <w:top w:val="none" w:sz="0" w:space="0" w:color="auto"/>
        <w:left w:val="none" w:sz="0" w:space="0" w:color="auto"/>
        <w:bottom w:val="none" w:sz="0" w:space="0" w:color="auto"/>
        <w:right w:val="none" w:sz="0" w:space="0" w:color="auto"/>
      </w:divBdr>
    </w:div>
    <w:div w:id="1884512932">
      <w:marLeft w:val="480"/>
      <w:marRight w:val="0"/>
      <w:marTop w:val="0"/>
      <w:marBottom w:val="0"/>
      <w:divBdr>
        <w:top w:val="none" w:sz="0" w:space="0" w:color="auto"/>
        <w:left w:val="none" w:sz="0" w:space="0" w:color="auto"/>
        <w:bottom w:val="none" w:sz="0" w:space="0" w:color="auto"/>
        <w:right w:val="none" w:sz="0" w:space="0" w:color="auto"/>
      </w:divBdr>
    </w:div>
    <w:div w:id="1886522314">
      <w:marLeft w:val="0"/>
      <w:marRight w:val="0"/>
      <w:marTop w:val="0"/>
      <w:marBottom w:val="0"/>
      <w:divBdr>
        <w:top w:val="none" w:sz="0" w:space="0" w:color="auto"/>
        <w:left w:val="none" w:sz="0" w:space="0" w:color="auto"/>
        <w:bottom w:val="none" w:sz="0" w:space="0" w:color="auto"/>
        <w:right w:val="none" w:sz="0" w:space="0" w:color="auto"/>
      </w:divBdr>
    </w:div>
    <w:div w:id="1893539923">
      <w:marLeft w:val="0"/>
      <w:marRight w:val="0"/>
      <w:marTop w:val="0"/>
      <w:marBottom w:val="0"/>
      <w:divBdr>
        <w:top w:val="none" w:sz="0" w:space="0" w:color="auto"/>
        <w:left w:val="none" w:sz="0" w:space="0" w:color="auto"/>
        <w:bottom w:val="none" w:sz="0" w:space="0" w:color="auto"/>
        <w:right w:val="none" w:sz="0" w:space="0" w:color="auto"/>
      </w:divBdr>
    </w:div>
    <w:div w:id="1897619986">
      <w:marLeft w:val="0"/>
      <w:marRight w:val="0"/>
      <w:marTop w:val="0"/>
      <w:marBottom w:val="0"/>
      <w:divBdr>
        <w:top w:val="none" w:sz="0" w:space="0" w:color="auto"/>
        <w:left w:val="none" w:sz="0" w:space="0" w:color="auto"/>
        <w:bottom w:val="none" w:sz="0" w:space="0" w:color="auto"/>
        <w:right w:val="none" w:sz="0" w:space="0" w:color="auto"/>
      </w:divBdr>
    </w:div>
    <w:div w:id="1898860351">
      <w:marLeft w:val="480"/>
      <w:marRight w:val="0"/>
      <w:marTop w:val="0"/>
      <w:marBottom w:val="0"/>
      <w:divBdr>
        <w:top w:val="none" w:sz="0" w:space="0" w:color="auto"/>
        <w:left w:val="none" w:sz="0" w:space="0" w:color="auto"/>
        <w:bottom w:val="none" w:sz="0" w:space="0" w:color="auto"/>
        <w:right w:val="none" w:sz="0" w:space="0" w:color="auto"/>
      </w:divBdr>
    </w:div>
    <w:div w:id="1902017668">
      <w:marLeft w:val="480"/>
      <w:marRight w:val="0"/>
      <w:marTop w:val="0"/>
      <w:marBottom w:val="0"/>
      <w:divBdr>
        <w:top w:val="none" w:sz="0" w:space="0" w:color="auto"/>
        <w:left w:val="none" w:sz="0" w:space="0" w:color="auto"/>
        <w:bottom w:val="none" w:sz="0" w:space="0" w:color="auto"/>
        <w:right w:val="none" w:sz="0" w:space="0" w:color="auto"/>
      </w:divBdr>
    </w:div>
    <w:div w:id="1904487458">
      <w:marLeft w:val="480"/>
      <w:marRight w:val="0"/>
      <w:marTop w:val="0"/>
      <w:marBottom w:val="0"/>
      <w:divBdr>
        <w:top w:val="none" w:sz="0" w:space="0" w:color="auto"/>
        <w:left w:val="none" w:sz="0" w:space="0" w:color="auto"/>
        <w:bottom w:val="none" w:sz="0" w:space="0" w:color="auto"/>
        <w:right w:val="none" w:sz="0" w:space="0" w:color="auto"/>
      </w:divBdr>
    </w:div>
    <w:div w:id="1904830929">
      <w:marLeft w:val="480"/>
      <w:marRight w:val="0"/>
      <w:marTop w:val="0"/>
      <w:marBottom w:val="0"/>
      <w:divBdr>
        <w:top w:val="none" w:sz="0" w:space="0" w:color="auto"/>
        <w:left w:val="none" w:sz="0" w:space="0" w:color="auto"/>
        <w:bottom w:val="none" w:sz="0" w:space="0" w:color="auto"/>
        <w:right w:val="none" w:sz="0" w:space="0" w:color="auto"/>
      </w:divBdr>
    </w:div>
    <w:div w:id="1907714969">
      <w:marLeft w:val="480"/>
      <w:marRight w:val="0"/>
      <w:marTop w:val="0"/>
      <w:marBottom w:val="0"/>
      <w:divBdr>
        <w:top w:val="none" w:sz="0" w:space="0" w:color="auto"/>
        <w:left w:val="none" w:sz="0" w:space="0" w:color="auto"/>
        <w:bottom w:val="none" w:sz="0" w:space="0" w:color="auto"/>
        <w:right w:val="none" w:sz="0" w:space="0" w:color="auto"/>
      </w:divBdr>
    </w:div>
    <w:div w:id="1909148139">
      <w:marLeft w:val="480"/>
      <w:marRight w:val="0"/>
      <w:marTop w:val="0"/>
      <w:marBottom w:val="0"/>
      <w:divBdr>
        <w:top w:val="none" w:sz="0" w:space="0" w:color="auto"/>
        <w:left w:val="none" w:sz="0" w:space="0" w:color="auto"/>
        <w:bottom w:val="none" w:sz="0" w:space="0" w:color="auto"/>
        <w:right w:val="none" w:sz="0" w:space="0" w:color="auto"/>
      </w:divBdr>
    </w:div>
    <w:div w:id="1909219835">
      <w:marLeft w:val="480"/>
      <w:marRight w:val="0"/>
      <w:marTop w:val="0"/>
      <w:marBottom w:val="0"/>
      <w:divBdr>
        <w:top w:val="none" w:sz="0" w:space="0" w:color="auto"/>
        <w:left w:val="none" w:sz="0" w:space="0" w:color="auto"/>
        <w:bottom w:val="none" w:sz="0" w:space="0" w:color="auto"/>
        <w:right w:val="none" w:sz="0" w:space="0" w:color="auto"/>
      </w:divBdr>
    </w:div>
    <w:div w:id="1910580813">
      <w:marLeft w:val="480"/>
      <w:marRight w:val="0"/>
      <w:marTop w:val="0"/>
      <w:marBottom w:val="0"/>
      <w:divBdr>
        <w:top w:val="none" w:sz="0" w:space="0" w:color="auto"/>
        <w:left w:val="none" w:sz="0" w:space="0" w:color="auto"/>
        <w:bottom w:val="none" w:sz="0" w:space="0" w:color="auto"/>
        <w:right w:val="none" w:sz="0" w:space="0" w:color="auto"/>
      </w:divBdr>
    </w:div>
    <w:div w:id="1911232110">
      <w:marLeft w:val="0"/>
      <w:marRight w:val="0"/>
      <w:marTop w:val="0"/>
      <w:marBottom w:val="0"/>
      <w:divBdr>
        <w:top w:val="none" w:sz="0" w:space="0" w:color="auto"/>
        <w:left w:val="none" w:sz="0" w:space="0" w:color="auto"/>
        <w:bottom w:val="none" w:sz="0" w:space="0" w:color="auto"/>
        <w:right w:val="none" w:sz="0" w:space="0" w:color="auto"/>
      </w:divBdr>
    </w:div>
    <w:div w:id="1921406030">
      <w:marLeft w:val="480"/>
      <w:marRight w:val="0"/>
      <w:marTop w:val="0"/>
      <w:marBottom w:val="0"/>
      <w:divBdr>
        <w:top w:val="none" w:sz="0" w:space="0" w:color="auto"/>
        <w:left w:val="none" w:sz="0" w:space="0" w:color="auto"/>
        <w:bottom w:val="none" w:sz="0" w:space="0" w:color="auto"/>
        <w:right w:val="none" w:sz="0" w:space="0" w:color="auto"/>
      </w:divBdr>
    </w:div>
    <w:div w:id="1923448743">
      <w:marLeft w:val="480"/>
      <w:marRight w:val="0"/>
      <w:marTop w:val="0"/>
      <w:marBottom w:val="0"/>
      <w:divBdr>
        <w:top w:val="none" w:sz="0" w:space="0" w:color="auto"/>
        <w:left w:val="none" w:sz="0" w:space="0" w:color="auto"/>
        <w:bottom w:val="none" w:sz="0" w:space="0" w:color="auto"/>
        <w:right w:val="none" w:sz="0" w:space="0" w:color="auto"/>
      </w:divBdr>
    </w:div>
    <w:div w:id="1928032473">
      <w:marLeft w:val="480"/>
      <w:marRight w:val="0"/>
      <w:marTop w:val="0"/>
      <w:marBottom w:val="0"/>
      <w:divBdr>
        <w:top w:val="none" w:sz="0" w:space="0" w:color="auto"/>
        <w:left w:val="none" w:sz="0" w:space="0" w:color="auto"/>
        <w:bottom w:val="none" w:sz="0" w:space="0" w:color="auto"/>
        <w:right w:val="none" w:sz="0" w:space="0" w:color="auto"/>
      </w:divBdr>
    </w:div>
    <w:div w:id="1942564266">
      <w:marLeft w:val="480"/>
      <w:marRight w:val="0"/>
      <w:marTop w:val="0"/>
      <w:marBottom w:val="0"/>
      <w:divBdr>
        <w:top w:val="none" w:sz="0" w:space="0" w:color="auto"/>
        <w:left w:val="none" w:sz="0" w:space="0" w:color="auto"/>
        <w:bottom w:val="none" w:sz="0" w:space="0" w:color="auto"/>
        <w:right w:val="none" w:sz="0" w:space="0" w:color="auto"/>
      </w:divBdr>
    </w:div>
    <w:div w:id="1948390321">
      <w:marLeft w:val="480"/>
      <w:marRight w:val="0"/>
      <w:marTop w:val="0"/>
      <w:marBottom w:val="0"/>
      <w:divBdr>
        <w:top w:val="none" w:sz="0" w:space="0" w:color="auto"/>
        <w:left w:val="none" w:sz="0" w:space="0" w:color="auto"/>
        <w:bottom w:val="none" w:sz="0" w:space="0" w:color="auto"/>
        <w:right w:val="none" w:sz="0" w:space="0" w:color="auto"/>
      </w:divBdr>
    </w:div>
    <w:div w:id="1948926343">
      <w:marLeft w:val="480"/>
      <w:marRight w:val="0"/>
      <w:marTop w:val="0"/>
      <w:marBottom w:val="0"/>
      <w:divBdr>
        <w:top w:val="none" w:sz="0" w:space="0" w:color="auto"/>
        <w:left w:val="none" w:sz="0" w:space="0" w:color="auto"/>
        <w:bottom w:val="none" w:sz="0" w:space="0" w:color="auto"/>
        <w:right w:val="none" w:sz="0" w:space="0" w:color="auto"/>
      </w:divBdr>
    </w:div>
    <w:div w:id="1949660778">
      <w:marLeft w:val="480"/>
      <w:marRight w:val="0"/>
      <w:marTop w:val="0"/>
      <w:marBottom w:val="0"/>
      <w:divBdr>
        <w:top w:val="none" w:sz="0" w:space="0" w:color="auto"/>
        <w:left w:val="none" w:sz="0" w:space="0" w:color="auto"/>
        <w:bottom w:val="none" w:sz="0" w:space="0" w:color="auto"/>
        <w:right w:val="none" w:sz="0" w:space="0" w:color="auto"/>
      </w:divBdr>
    </w:div>
    <w:div w:id="1952591485">
      <w:marLeft w:val="480"/>
      <w:marRight w:val="0"/>
      <w:marTop w:val="0"/>
      <w:marBottom w:val="0"/>
      <w:divBdr>
        <w:top w:val="none" w:sz="0" w:space="0" w:color="auto"/>
        <w:left w:val="none" w:sz="0" w:space="0" w:color="auto"/>
        <w:bottom w:val="none" w:sz="0" w:space="0" w:color="auto"/>
        <w:right w:val="none" w:sz="0" w:space="0" w:color="auto"/>
      </w:divBdr>
    </w:div>
    <w:div w:id="1957980516">
      <w:marLeft w:val="480"/>
      <w:marRight w:val="0"/>
      <w:marTop w:val="0"/>
      <w:marBottom w:val="0"/>
      <w:divBdr>
        <w:top w:val="none" w:sz="0" w:space="0" w:color="auto"/>
        <w:left w:val="none" w:sz="0" w:space="0" w:color="auto"/>
        <w:bottom w:val="none" w:sz="0" w:space="0" w:color="auto"/>
        <w:right w:val="none" w:sz="0" w:space="0" w:color="auto"/>
      </w:divBdr>
    </w:div>
    <w:div w:id="1959100178">
      <w:marLeft w:val="0"/>
      <w:marRight w:val="0"/>
      <w:marTop w:val="0"/>
      <w:marBottom w:val="0"/>
      <w:divBdr>
        <w:top w:val="none" w:sz="0" w:space="0" w:color="auto"/>
        <w:left w:val="none" w:sz="0" w:space="0" w:color="auto"/>
        <w:bottom w:val="none" w:sz="0" w:space="0" w:color="auto"/>
        <w:right w:val="none" w:sz="0" w:space="0" w:color="auto"/>
      </w:divBdr>
    </w:div>
    <w:div w:id="1960261005">
      <w:marLeft w:val="480"/>
      <w:marRight w:val="0"/>
      <w:marTop w:val="0"/>
      <w:marBottom w:val="0"/>
      <w:divBdr>
        <w:top w:val="none" w:sz="0" w:space="0" w:color="auto"/>
        <w:left w:val="none" w:sz="0" w:space="0" w:color="auto"/>
        <w:bottom w:val="none" w:sz="0" w:space="0" w:color="auto"/>
        <w:right w:val="none" w:sz="0" w:space="0" w:color="auto"/>
      </w:divBdr>
    </w:div>
    <w:div w:id="1962226781">
      <w:marLeft w:val="0"/>
      <w:marRight w:val="0"/>
      <w:marTop w:val="0"/>
      <w:marBottom w:val="0"/>
      <w:divBdr>
        <w:top w:val="none" w:sz="0" w:space="0" w:color="auto"/>
        <w:left w:val="none" w:sz="0" w:space="0" w:color="auto"/>
        <w:bottom w:val="none" w:sz="0" w:space="0" w:color="auto"/>
        <w:right w:val="none" w:sz="0" w:space="0" w:color="auto"/>
      </w:divBdr>
    </w:div>
    <w:div w:id="1964001997">
      <w:marLeft w:val="480"/>
      <w:marRight w:val="0"/>
      <w:marTop w:val="0"/>
      <w:marBottom w:val="0"/>
      <w:divBdr>
        <w:top w:val="none" w:sz="0" w:space="0" w:color="auto"/>
        <w:left w:val="none" w:sz="0" w:space="0" w:color="auto"/>
        <w:bottom w:val="none" w:sz="0" w:space="0" w:color="auto"/>
        <w:right w:val="none" w:sz="0" w:space="0" w:color="auto"/>
      </w:divBdr>
    </w:div>
    <w:div w:id="1967546492">
      <w:marLeft w:val="480"/>
      <w:marRight w:val="0"/>
      <w:marTop w:val="0"/>
      <w:marBottom w:val="0"/>
      <w:divBdr>
        <w:top w:val="none" w:sz="0" w:space="0" w:color="auto"/>
        <w:left w:val="none" w:sz="0" w:space="0" w:color="auto"/>
        <w:bottom w:val="none" w:sz="0" w:space="0" w:color="auto"/>
        <w:right w:val="none" w:sz="0" w:space="0" w:color="auto"/>
      </w:divBdr>
    </w:div>
    <w:div w:id="1974360255">
      <w:marLeft w:val="480"/>
      <w:marRight w:val="0"/>
      <w:marTop w:val="0"/>
      <w:marBottom w:val="0"/>
      <w:divBdr>
        <w:top w:val="none" w:sz="0" w:space="0" w:color="auto"/>
        <w:left w:val="none" w:sz="0" w:space="0" w:color="auto"/>
        <w:bottom w:val="none" w:sz="0" w:space="0" w:color="auto"/>
        <w:right w:val="none" w:sz="0" w:space="0" w:color="auto"/>
      </w:divBdr>
    </w:div>
    <w:div w:id="1977904707">
      <w:marLeft w:val="480"/>
      <w:marRight w:val="0"/>
      <w:marTop w:val="0"/>
      <w:marBottom w:val="0"/>
      <w:divBdr>
        <w:top w:val="none" w:sz="0" w:space="0" w:color="auto"/>
        <w:left w:val="none" w:sz="0" w:space="0" w:color="auto"/>
        <w:bottom w:val="none" w:sz="0" w:space="0" w:color="auto"/>
        <w:right w:val="none" w:sz="0" w:space="0" w:color="auto"/>
      </w:divBdr>
    </w:div>
    <w:div w:id="1977904866">
      <w:marLeft w:val="0"/>
      <w:marRight w:val="0"/>
      <w:marTop w:val="0"/>
      <w:marBottom w:val="0"/>
      <w:divBdr>
        <w:top w:val="none" w:sz="0" w:space="0" w:color="auto"/>
        <w:left w:val="none" w:sz="0" w:space="0" w:color="auto"/>
        <w:bottom w:val="none" w:sz="0" w:space="0" w:color="auto"/>
        <w:right w:val="none" w:sz="0" w:space="0" w:color="auto"/>
      </w:divBdr>
    </w:div>
    <w:div w:id="1978490477">
      <w:marLeft w:val="480"/>
      <w:marRight w:val="0"/>
      <w:marTop w:val="0"/>
      <w:marBottom w:val="0"/>
      <w:divBdr>
        <w:top w:val="none" w:sz="0" w:space="0" w:color="auto"/>
        <w:left w:val="none" w:sz="0" w:space="0" w:color="auto"/>
        <w:bottom w:val="none" w:sz="0" w:space="0" w:color="auto"/>
        <w:right w:val="none" w:sz="0" w:space="0" w:color="auto"/>
      </w:divBdr>
    </w:div>
    <w:div w:id="1980571366">
      <w:marLeft w:val="480"/>
      <w:marRight w:val="0"/>
      <w:marTop w:val="0"/>
      <w:marBottom w:val="0"/>
      <w:divBdr>
        <w:top w:val="none" w:sz="0" w:space="0" w:color="auto"/>
        <w:left w:val="none" w:sz="0" w:space="0" w:color="auto"/>
        <w:bottom w:val="none" w:sz="0" w:space="0" w:color="auto"/>
        <w:right w:val="none" w:sz="0" w:space="0" w:color="auto"/>
      </w:divBdr>
    </w:div>
    <w:div w:id="1985961363">
      <w:marLeft w:val="480"/>
      <w:marRight w:val="0"/>
      <w:marTop w:val="0"/>
      <w:marBottom w:val="0"/>
      <w:divBdr>
        <w:top w:val="none" w:sz="0" w:space="0" w:color="auto"/>
        <w:left w:val="none" w:sz="0" w:space="0" w:color="auto"/>
        <w:bottom w:val="none" w:sz="0" w:space="0" w:color="auto"/>
        <w:right w:val="none" w:sz="0" w:space="0" w:color="auto"/>
      </w:divBdr>
    </w:div>
    <w:div w:id="1986428030">
      <w:marLeft w:val="480"/>
      <w:marRight w:val="0"/>
      <w:marTop w:val="0"/>
      <w:marBottom w:val="0"/>
      <w:divBdr>
        <w:top w:val="none" w:sz="0" w:space="0" w:color="auto"/>
        <w:left w:val="none" w:sz="0" w:space="0" w:color="auto"/>
        <w:bottom w:val="none" w:sz="0" w:space="0" w:color="auto"/>
        <w:right w:val="none" w:sz="0" w:space="0" w:color="auto"/>
      </w:divBdr>
    </w:div>
    <w:div w:id="1989239386">
      <w:marLeft w:val="480"/>
      <w:marRight w:val="0"/>
      <w:marTop w:val="0"/>
      <w:marBottom w:val="0"/>
      <w:divBdr>
        <w:top w:val="none" w:sz="0" w:space="0" w:color="auto"/>
        <w:left w:val="none" w:sz="0" w:space="0" w:color="auto"/>
        <w:bottom w:val="none" w:sz="0" w:space="0" w:color="auto"/>
        <w:right w:val="none" w:sz="0" w:space="0" w:color="auto"/>
      </w:divBdr>
    </w:div>
    <w:div w:id="1990791214">
      <w:marLeft w:val="480"/>
      <w:marRight w:val="0"/>
      <w:marTop w:val="0"/>
      <w:marBottom w:val="0"/>
      <w:divBdr>
        <w:top w:val="none" w:sz="0" w:space="0" w:color="auto"/>
        <w:left w:val="none" w:sz="0" w:space="0" w:color="auto"/>
        <w:bottom w:val="none" w:sz="0" w:space="0" w:color="auto"/>
        <w:right w:val="none" w:sz="0" w:space="0" w:color="auto"/>
      </w:divBdr>
    </w:div>
    <w:div w:id="1994866157">
      <w:marLeft w:val="480"/>
      <w:marRight w:val="0"/>
      <w:marTop w:val="0"/>
      <w:marBottom w:val="0"/>
      <w:divBdr>
        <w:top w:val="none" w:sz="0" w:space="0" w:color="auto"/>
        <w:left w:val="none" w:sz="0" w:space="0" w:color="auto"/>
        <w:bottom w:val="none" w:sz="0" w:space="0" w:color="auto"/>
        <w:right w:val="none" w:sz="0" w:space="0" w:color="auto"/>
      </w:divBdr>
    </w:div>
    <w:div w:id="1994987921">
      <w:marLeft w:val="480"/>
      <w:marRight w:val="0"/>
      <w:marTop w:val="0"/>
      <w:marBottom w:val="0"/>
      <w:divBdr>
        <w:top w:val="none" w:sz="0" w:space="0" w:color="auto"/>
        <w:left w:val="none" w:sz="0" w:space="0" w:color="auto"/>
        <w:bottom w:val="none" w:sz="0" w:space="0" w:color="auto"/>
        <w:right w:val="none" w:sz="0" w:space="0" w:color="auto"/>
      </w:divBdr>
    </w:div>
    <w:div w:id="1995254151">
      <w:marLeft w:val="480"/>
      <w:marRight w:val="0"/>
      <w:marTop w:val="0"/>
      <w:marBottom w:val="0"/>
      <w:divBdr>
        <w:top w:val="none" w:sz="0" w:space="0" w:color="auto"/>
        <w:left w:val="none" w:sz="0" w:space="0" w:color="auto"/>
        <w:bottom w:val="none" w:sz="0" w:space="0" w:color="auto"/>
        <w:right w:val="none" w:sz="0" w:space="0" w:color="auto"/>
      </w:divBdr>
    </w:div>
    <w:div w:id="1996257538">
      <w:marLeft w:val="480"/>
      <w:marRight w:val="0"/>
      <w:marTop w:val="0"/>
      <w:marBottom w:val="0"/>
      <w:divBdr>
        <w:top w:val="none" w:sz="0" w:space="0" w:color="auto"/>
        <w:left w:val="none" w:sz="0" w:space="0" w:color="auto"/>
        <w:bottom w:val="none" w:sz="0" w:space="0" w:color="auto"/>
        <w:right w:val="none" w:sz="0" w:space="0" w:color="auto"/>
      </w:divBdr>
    </w:div>
    <w:div w:id="1996491712">
      <w:marLeft w:val="480"/>
      <w:marRight w:val="0"/>
      <w:marTop w:val="0"/>
      <w:marBottom w:val="0"/>
      <w:divBdr>
        <w:top w:val="none" w:sz="0" w:space="0" w:color="auto"/>
        <w:left w:val="none" w:sz="0" w:space="0" w:color="auto"/>
        <w:bottom w:val="none" w:sz="0" w:space="0" w:color="auto"/>
        <w:right w:val="none" w:sz="0" w:space="0" w:color="auto"/>
      </w:divBdr>
    </w:div>
    <w:div w:id="1997299003">
      <w:marLeft w:val="0"/>
      <w:marRight w:val="0"/>
      <w:marTop w:val="0"/>
      <w:marBottom w:val="0"/>
      <w:divBdr>
        <w:top w:val="none" w:sz="0" w:space="0" w:color="auto"/>
        <w:left w:val="none" w:sz="0" w:space="0" w:color="auto"/>
        <w:bottom w:val="none" w:sz="0" w:space="0" w:color="auto"/>
        <w:right w:val="none" w:sz="0" w:space="0" w:color="auto"/>
      </w:divBdr>
    </w:div>
    <w:div w:id="2001692409">
      <w:marLeft w:val="0"/>
      <w:marRight w:val="0"/>
      <w:marTop w:val="0"/>
      <w:marBottom w:val="0"/>
      <w:divBdr>
        <w:top w:val="none" w:sz="0" w:space="0" w:color="auto"/>
        <w:left w:val="none" w:sz="0" w:space="0" w:color="auto"/>
        <w:bottom w:val="none" w:sz="0" w:space="0" w:color="auto"/>
        <w:right w:val="none" w:sz="0" w:space="0" w:color="auto"/>
      </w:divBdr>
    </w:div>
    <w:div w:id="2006543834">
      <w:marLeft w:val="480"/>
      <w:marRight w:val="0"/>
      <w:marTop w:val="0"/>
      <w:marBottom w:val="0"/>
      <w:divBdr>
        <w:top w:val="none" w:sz="0" w:space="0" w:color="auto"/>
        <w:left w:val="none" w:sz="0" w:space="0" w:color="auto"/>
        <w:bottom w:val="none" w:sz="0" w:space="0" w:color="auto"/>
        <w:right w:val="none" w:sz="0" w:space="0" w:color="auto"/>
      </w:divBdr>
    </w:div>
    <w:div w:id="2010788303">
      <w:marLeft w:val="480"/>
      <w:marRight w:val="0"/>
      <w:marTop w:val="0"/>
      <w:marBottom w:val="0"/>
      <w:divBdr>
        <w:top w:val="none" w:sz="0" w:space="0" w:color="auto"/>
        <w:left w:val="none" w:sz="0" w:space="0" w:color="auto"/>
        <w:bottom w:val="none" w:sz="0" w:space="0" w:color="auto"/>
        <w:right w:val="none" w:sz="0" w:space="0" w:color="auto"/>
      </w:divBdr>
    </w:div>
    <w:div w:id="2013486082">
      <w:marLeft w:val="480"/>
      <w:marRight w:val="0"/>
      <w:marTop w:val="0"/>
      <w:marBottom w:val="0"/>
      <w:divBdr>
        <w:top w:val="none" w:sz="0" w:space="0" w:color="auto"/>
        <w:left w:val="none" w:sz="0" w:space="0" w:color="auto"/>
        <w:bottom w:val="none" w:sz="0" w:space="0" w:color="auto"/>
        <w:right w:val="none" w:sz="0" w:space="0" w:color="auto"/>
      </w:divBdr>
    </w:div>
    <w:div w:id="2014410148">
      <w:marLeft w:val="0"/>
      <w:marRight w:val="0"/>
      <w:marTop w:val="0"/>
      <w:marBottom w:val="0"/>
      <w:divBdr>
        <w:top w:val="none" w:sz="0" w:space="0" w:color="auto"/>
        <w:left w:val="none" w:sz="0" w:space="0" w:color="auto"/>
        <w:bottom w:val="none" w:sz="0" w:space="0" w:color="auto"/>
        <w:right w:val="none" w:sz="0" w:space="0" w:color="auto"/>
      </w:divBdr>
    </w:div>
    <w:div w:id="2014523897">
      <w:marLeft w:val="480"/>
      <w:marRight w:val="0"/>
      <w:marTop w:val="0"/>
      <w:marBottom w:val="0"/>
      <w:divBdr>
        <w:top w:val="none" w:sz="0" w:space="0" w:color="auto"/>
        <w:left w:val="none" w:sz="0" w:space="0" w:color="auto"/>
        <w:bottom w:val="none" w:sz="0" w:space="0" w:color="auto"/>
        <w:right w:val="none" w:sz="0" w:space="0" w:color="auto"/>
      </w:divBdr>
    </w:div>
    <w:div w:id="2019623669">
      <w:marLeft w:val="480"/>
      <w:marRight w:val="0"/>
      <w:marTop w:val="0"/>
      <w:marBottom w:val="0"/>
      <w:divBdr>
        <w:top w:val="none" w:sz="0" w:space="0" w:color="auto"/>
        <w:left w:val="none" w:sz="0" w:space="0" w:color="auto"/>
        <w:bottom w:val="none" w:sz="0" w:space="0" w:color="auto"/>
        <w:right w:val="none" w:sz="0" w:space="0" w:color="auto"/>
      </w:divBdr>
    </w:div>
    <w:div w:id="2019842407">
      <w:marLeft w:val="480"/>
      <w:marRight w:val="0"/>
      <w:marTop w:val="0"/>
      <w:marBottom w:val="0"/>
      <w:divBdr>
        <w:top w:val="none" w:sz="0" w:space="0" w:color="auto"/>
        <w:left w:val="none" w:sz="0" w:space="0" w:color="auto"/>
        <w:bottom w:val="none" w:sz="0" w:space="0" w:color="auto"/>
        <w:right w:val="none" w:sz="0" w:space="0" w:color="auto"/>
      </w:divBdr>
    </w:div>
    <w:div w:id="2026514689">
      <w:marLeft w:val="480"/>
      <w:marRight w:val="0"/>
      <w:marTop w:val="0"/>
      <w:marBottom w:val="0"/>
      <w:divBdr>
        <w:top w:val="none" w:sz="0" w:space="0" w:color="auto"/>
        <w:left w:val="none" w:sz="0" w:space="0" w:color="auto"/>
        <w:bottom w:val="none" w:sz="0" w:space="0" w:color="auto"/>
        <w:right w:val="none" w:sz="0" w:space="0" w:color="auto"/>
      </w:divBdr>
    </w:div>
    <w:div w:id="2027099119">
      <w:marLeft w:val="480"/>
      <w:marRight w:val="0"/>
      <w:marTop w:val="0"/>
      <w:marBottom w:val="0"/>
      <w:divBdr>
        <w:top w:val="none" w:sz="0" w:space="0" w:color="auto"/>
        <w:left w:val="none" w:sz="0" w:space="0" w:color="auto"/>
        <w:bottom w:val="none" w:sz="0" w:space="0" w:color="auto"/>
        <w:right w:val="none" w:sz="0" w:space="0" w:color="auto"/>
      </w:divBdr>
    </w:div>
    <w:div w:id="2027443510">
      <w:marLeft w:val="480"/>
      <w:marRight w:val="0"/>
      <w:marTop w:val="0"/>
      <w:marBottom w:val="0"/>
      <w:divBdr>
        <w:top w:val="none" w:sz="0" w:space="0" w:color="auto"/>
        <w:left w:val="none" w:sz="0" w:space="0" w:color="auto"/>
        <w:bottom w:val="none" w:sz="0" w:space="0" w:color="auto"/>
        <w:right w:val="none" w:sz="0" w:space="0" w:color="auto"/>
      </w:divBdr>
    </w:div>
    <w:div w:id="2028024370">
      <w:marLeft w:val="480"/>
      <w:marRight w:val="0"/>
      <w:marTop w:val="0"/>
      <w:marBottom w:val="0"/>
      <w:divBdr>
        <w:top w:val="none" w:sz="0" w:space="0" w:color="auto"/>
        <w:left w:val="none" w:sz="0" w:space="0" w:color="auto"/>
        <w:bottom w:val="none" w:sz="0" w:space="0" w:color="auto"/>
        <w:right w:val="none" w:sz="0" w:space="0" w:color="auto"/>
      </w:divBdr>
    </w:div>
    <w:div w:id="2031879577">
      <w:marLeft w:val="480"/>
      <w:marRight w:val="0"/>
      <w:marTop w:val="0"/>
      <w:marBottom w:val="0"/>
      <w:divBdr>
        <w:top w:val="none" w:sz="0" w:space="0" w:color="auto"/>
        <w:left w:val="none" w:sz="0" w:space="0" w:color="auto"/>
        <w:bottom w:val="none" w:sz="0" w:space="0" w:color="auto"/>
        <w:right w:val="none" w:sz="0" w:space="0" w:color="auto"/>
      </w:divBdr>
    </w:div>
    <w:div w:id="2039701488">
      <w:marLeft w:val="0"/>
      <w:marRight w:val="0"/>
      <w:marTop w:val="0"/>
      <w:marBottom w:val="0"/>
      <w:divBdr>
        <w:top w:val="none" w:sz="0" w:space="0" w:color="auto"/>
        <w:left w:val="none" w:sz="0" w:space="0" w:color="auto"/>
        <w:bottom w:val="none" w:sz="0" w:space="0" w:color="auto"/>
        <w:right w:val="none" w:sz="0" w:space="0" w:color="auto"/>
      </w:divBdr>
    </w:div>
    <w:div w:id="2042199483">
      <w:marLeft w:val="480"/>
      <w:marRight w:val="0"/>
      <w:marTop w:val="0"/>
      <w:marBottom w:val="0"/>
      <w:divBdr>
        <w:top w:val="none" w:sz="0" w:space="0" w:color="auto"/>
        <w:left w:val="none" w:sz="0" w:space="0" w:color="auto"/>
        <w:bottom w:val="none" w:sz="0" w:space="0" w:color="auto"/>
        <w:right w:val="none" w:sz="0" w:space="0" w:color="auto"/>
      </w:divBdr>
    </w:div>
    <w:div w:id="2047018343">
      <w:marLeft w:val="480"/>
      <w:marRight w:val="0"/>
      <w:marTop w:val="0"/>
      <w:marBottom w:val="0"/>
      <w:divBdr>
        <w:top w:val="none" w:sz="0" w:space="0" w:color="auto"/>
        <w:left w:val="none" w:sz="0" w:space="0" w:color="auto"/>
        <w:bottom w:val="none" w:sz="0" w:space="0" w:color="auto"/>
        <w:right w:val="none" w:sz="0" w:space="0" w:color="auto"/>
      </w:divBdr>
    </w:div>
    <w:div w:id="2047216439">
      <w:marLeft w:val="480"/>
      <w:marRight w:val="0"/>
      <w:marTop w:val="0"/>
      <w:marBottom w:val="0"/>
      <w:divBdr>
        <w:top w:val="none" w:sz="0" w:space="0" w:color="auto"/>
        <w:left w:val="none" w:sz="0" w:space="0" w:color="auto"/>
        <w:bottom w:val="none" w:sz="0" w:space="0" w:color="auto"/>
        <w:right w:val="none" w:sz="0" w:space="0" w:color="auto"/>
      </w:divBdr>
    </w:div>
    <w:div w:id="2047412800">
      <w:marLeft w:val="480"/>
      <w:marRight w:val="0"/>
      <w:marTop w:val="0"/>
      <w:marBottom w:val="0"/>
      <w:divBdr>
        <w:top w:val="none" w:sz="0" w:space="0" w:color="auto"/>
        <w:left w:val="none" w:sz="0" w:space="0" w:color="auto"/>
        <w:bottom w:val="none" w:sz="0" w:space="0" w:color="auto"/>
        <w:right w:val="none" w:sz="0" w:space="0" w:color="auto"/>
      </w:divBdr>
    </w:div>
    <w:div w:id="2048605437">
      <w:marLeft w:val="480"/>
      <w:marRight w:val="0"/>
      <w:marTop w:val="0"/>
      <w:marBottom w:val="0"/>
      <w:divBdr>
        <w:top w:val="none" w:sz="0" w:space="0" w:color="auto"/>
        <w:left w:val="none" w:sz="0" w:space="0" w:color="auto"/>
        <w:bottom w:val="none" w:sz="0" w:space="0" w:color="auto"/>
        <w:right w:val="none" w:sz="0" w:space="0" w:color="auto"/>
      </w:divBdr>
    </w:div>
    <w:div w:id="2050688077">
      <w:marLeft w:val="480"/>
      <w:marRight w:val="0"/>
      <w:marTop w:val="0"/>
      <w:marBottom w:val="0"/>
      <w:divBdr>
        <w:top w:val="none" w:sz="0" w:space="0" w:color="auto"/>
        <w:left w:val="none" w:sz="0" w:space="0" w:color="auto"/>
        <w:bottom w:val="none" w:sz="0" w:space="0" w:color="auto"/>
        <w:right w:val="none" w:sz="0" w:space="0" w:color="auto"/>
      </w:divBdr>
    </w:div>
    <w:div w:id="2052536004">
      <w:marLeft w:val="480"/>
      <w:marRight w:val="0"/>
      <w:marTop w:val="0"/>
      <w:marBottom w:val="0"/>
      <w:divBdr>
        <w:top w:val="none" w:sz="0" w:space="0" w:color="auto"/>
        <w:left w:val="none" w:sz="0" w:space="0" w:color="auto"/>
        <w:bottom w:val="none" w:sz="0" w:space="0" w:color="auto"/>
        <w:right w:val="none" w:sz="0" w:space="0" w:color="auto"/>
      </w:divBdr>
    </w:div>
    <w:div w:id="2052916625">
      <w:marLeft w:val="480"/>
      <w:marRight w:val="0"/>
      <w:marTop w:val="0"/>
      <w:marBottom w:val="0"/>
      <w:divBdr>
        <w:top w:val="none" w:sz="0" w:space="0" w:color="auto"/>
        <w:left w:val="none" w:sz="0" w:space="0" w:color="auto"/>
        <w:bottom w:val="none" w:sz="0" w:space="0" w:color="auto"/>
        <w:right w:val="none" w:sz="0" w:space="0" w:color="auto"/>
      </w:divBdr>
    </w:div>
    <w:div w:id="2054891037">
      <w:marLeft w:val="480"/>
      <w:marRight w:val="0"/>
      <w:marTop w:val="0"/>
      <w:marBottom w:val="0"/>
      <w:divBdr>
        <w:top w:val="none" w:sz="0" w:space="0" w:color="auto"/>
        <w:left w:val="none" w:sz="0" w:space="0" w:color="auto"/>
        <w:bottom w:val="none" w:sz="0" w:space="0" w:color="auto"/>
        <w:right w:val="none" w:sz="0" w:space="0" w:color="auto"/>
      </w:divBdr>
    </w:div>
    <w:div w:id="2057927494">
      <w:marLeft w:val="480"/>
      <w:marRight w:val="0"/>
      <w:marTop w:val="0"/>
      <w:marBottom w:val="0"/>
      <w:divBdr>
        <w:top w:val="none" w:sz="0" w:space="0" w:color="auto"/>
        <w:left w:val="none" w:sz="0" w:space="0" w:color="auto"/>
        <w:bottom w:val="none" w:sz="0" w:space="0" w:color="auto"/>
        <w:right w:val="none" w:sz="0" w:space="0" w:color="auto"/>
      </w:divBdr>
    </w:div>
    <w:div w:id="2062705297">
      <w:marLeft w:val="480"/>
      <w:marRight w:val="0"/>
      <w:marTop w:val="0"/>
      <w:marBottom w:val="0"/>
      <w:divBdr>
        <w:top w:val="none" w:sz="0" w:space="0" w:color="auto"/>
        <w:left w:val="none" w:sz="0" w:space="0" w:color="auto"/>
        <w:bottom w:val="none" w:sz="0" w:space="0" w:color="auto"/>
        <w:right w:val="none" w:sz="0" w:space="0" w:color="auto"/>
      </w:divBdr>
    </w:div>
    <w:div w:id="2064676194">
      <w:marLeft w:val="480"/>
      <w:marRight w:val="0"/>
      <w:marTop w:val="0"/>
      <w:marBottom w:val="0"/>
      <w:divBdr>
        <w:top w:val="none" w:sz="0" w:space="0" w:color="auto"/>
        <w:left w:val="none" w:sz="0" w:space="0" w:color="auto"/>
        <w:bottom w:val="none" w:sz="0" w:space="0" w:color="auto"/>
        <w:right w:val="none" w:sz="0" w:space="0" w:color="auto"/>
      </w:divBdr>
    </w:div>
    <w:div w:id="2066760446">
      <w:marLeft w:val="480"/>
      <w:marRight w:val="0"/>
      <w:marTop w:val="0"/>
      <w:marBottom w:val="0"/>
      <w:divBdr>
        <w:top w:val="none" w:sz="0" w:space="0" w:color="auto"/>
        <w:left w:val="none" w:sz="0" w:space="0" w:color="auto"/>
        <w:bottom w:val="none" w:sz="0" w:space="0" w:color="auto"/>
        <w:right w:val="none" w:sz="0" w:space="0" w:color="auto"/>
      </w:divBdr>
    </w:div>
    <w:div w:id="2066944919">
      <w:marLeft w:val="480"/>
      <w:marRight w:val="0"/>
      <w:marTop w:val="0"/>
      <w:marBottom w:val="0"/>
      <w:divBdr>
        <w:top w:val="none" w:sz="0" w:space="0" w:color="auto"/>
        <w:left w:val="none" w:sz="0" w:space="0" w:color="auto"/>
        <w:bottom w:val="none" w:sz="0" w:space="0" w:color="auto"/>
        <w:right w:val="none" w:sz="0" w:space="0" w:color="auto"/>
      </w:divBdr>
    </w:div>
    <w:div w:id="2068989929">
      <w:marLeft w:val="0"/>
      <w:marRight w:val="0"/>
      <w:marTop w:val="0"/>
      <w:marBottom w:val="0"/>
      <w:divBdr>
        <w:top w:val="none" w:sz="0" w:space="0" w:color="auto"/>
        <w:left w:val="none" w:sz="0" w:space="0" w:color="auto"/>
        <w:bottom w:val="none" w:sz="0" w:space="0" w:color="auto"/>
        <w:right w:val="none" w:sz="0" w:space="0" w:color="auto"/>
      </w:divBdr>
    </w:div>
    <w:div w:id="2073042550">
      <w:marLeft w:val="480"/>
      <w:marRight w:val="0"/>
      <w:marTop w:val="0"/>
      <w:marBottom w:val="0"/>
      <w:divBdr>
        <w:top w:val="none" w:sz="0" w:space="0" w:color="auto"/>
        <w:left w:val="none" w:sz="0" w:space="0" w:color="auto"/>
        <w:bottom w:val="none" w:sz="0" w:space="0" w:color="auto"/>
        <w:right w:val="none" w:sz="0" w:space="0" w:color="auto"/>
      </w:divBdr>
    </w:div>
    <w:div w:id="2079017181">
      <w:marLeft w:val="0"/>
      <w:marRight w:val="0"/>
      <w:marTop w:val="0"/>
      <w:marBottom w:val="0"/>
      <w:divBdr>
        <w:top w:val="none" w:sz="0" w:space="0" w:color="auto"/>
        <w:left w:val="none" w:sz="0" w:space="0" w:color="auto"/>
        <w:bottom w:val="none" w:sz="0" w:space="0" w:color="auto"/>
        <w:right w:val="none" w:sz="0" w:space="0" w:color="auto"/>
      </w:divBdr>
    </w:div>
    <w:div w:id="2081559744">
      <w:marLeft w:val="480"/>
      <w:marRight w:val="0"/>
      <w:marTop w:val="0"/>
      <w:marBottom w:val="0"/>
      <w:divBdr>
        <w:top w:val="none" w:sz="0" w:space="0" w:color="auto"/>
        <w:left w:val="none" w:sz="0" w:space="0" w:color="auto"/>
        <w:bottom w:val="none" w:sz="0" w:space="0" w:color="auto"/>
        <w:right w:val="none" w:sz="0" w:space="0" w:color="auto"/>
      </w:divBdr>
    </w:div>
    <w:div w:id="2082176522">
      <w:marLeft w:val="480"/>
      <w:marRight w:val="0"/>
      <w:marTop w:val="0"/>
      <w:marBottom w:val="0"/>
      <w:divBdr>
        <w:top w:val="none" w:sz="0" w:space="0" w:color="auto"/>
        <w:left w:val="none" w:sz="0" w:space="0" w:color="auto"/>
        <w:bottom w:val="none" w:sz="0" w:space="0" w:color="auto"/>
        <w:right w:val="none" w:sz="0" w:space="0" w:color="auto"/>
      </w:divBdr>
    </w:div>
    <w:div w:id="2082679441">
      <w:marLeft w:val="480"/>
      <w:marRight w:val="0"/>
      <w:marTop w:val="0"/>
      <w:marBottom w:val="0"/>
      <w:divBdr>
        <w:top w:val="none" w:sz="0" w:space="0" w:color="auto"/>
        <w:left w:val="none" w:sz="0" w:space="0" w:color="auto"/>
        <w:bottom w:val="none" w:sz="0" w:space="0" w:color="auto"/>
        <w:right w:val="none" w:sz="0" w:space="0" w:color="auto"/>
      </w:divBdr>
    </w:div>
    <w:div w:id="2083284516">
      <w:marLeft w:val="480"/>
      <w:marRight w:val="0"/>
      <w:marTop w:val="0"/>
      <w:marBottom w:val="0"/>
      <w:divBdr>
        <w:top w:val="none" w:sz="0" w:space="0" w:color="auto"/>
        <w:left w:val="none" w:sz="0" w:space="0" w:color="auto"/>
        <w:bottom w:val="none" w:sz="0" w:space="0" w:color="auto"/>
        <w:right w:val="none" w:sz="0" w:space="0" w:color="auto"/>
      </w:divBdr>
    </w:div>
    <w:div w:id="2084520352">
      <w:marLeft w:val="480"/>
      <w:marRight w:val="0"/>
      <w:marTop w:val="0"/>
      <w:marBottom w:val="0"/>
      <w:divBdr>
        <w:top w:val="none" w:sz="0" w:space="0" w:color="auto"/>
        <w:left w:val="none" w:sz="0" w:space="0" w:color="auto"/>
        <w:bottom w:val="none" w:sz="0" w:space="0" w:color="auto"/>
        <w:right w:val="none" w:sz="0" w:space="0" w:color="auto"/>
      </w:divBdr>
    </w:div>
    <w:div w:id="2090614539">
      <w:marLeft w:val="0"/>
      <w:marRight w:val="0"/>
      <w:marTop w:val="0"/>
      <w:marBottom w:val="0"/>
      <w:divBdr>
        <w:top w:val="none" w:sz="0" w:space="0" w:color="auto"/>
        <w:left w:val="none" w:sz="0" w:space="0" w:color="auto"/>
        <w:bottom w:val="none" w:sz="0" w:space="0" w:color="auto"/>
        <w:right w:val="none" w:sz="0" w:space="0" w:color="auto"/>
      </w:divBdr>
    </w:div>
    <w:div w:id="2093234956">
      <w:marLeft w:val="480"/>
      <w:marRight w:val="0"/>
      <w:marTop w:val="0"/>
      <w:marBottom w:val="0"/>
      <w:divBdr>
        <w:top w:val="none" w:sz="0" w:space="0" w:color="auto"/>
        <w:left w:val="none" w:sz="0" w:space="0" w:color="auto"/>
        <w:bottom w:val="none" w:sz="0" w:space="0" w:color="auto"/>
        <w:right w:val="none" w:sz="0" w:space="0" w:color="auto"/>
      </w:divBdr>
    </w:div>
    <w:div w:id="2097969250">
      <w:marLeft w:val="480"/>
      <w:marRight w:val="0"/>
      <w:marTop w:val="0"/>
      <w:marBottom w:val="0"/>
      <w:divBdr>
        <w:top w:val="none" w:sz="0" w:space="0" w:color="auto"/>
        <w:left w:val="none" w:sz="0" w:space="0" w:color="auto"/>
        <w:bottom w:val="none" w:sz="0" w:space="0" w:color="auto"/>
        <w:right w:val="none" w:sz="0" w:space="0" w:color="auto"/>
      </w:divBdr>
    </w:div>
    <w:div w:id="2099982358">
      <w:marLeft w:val="480"/>
      <w:marRight w:val="0"/>
      <w:marTop w:val="0"/>
      <w:marBottom w:val="0"/>
      <w:divBdr>
        <w:top w:val="none" w:sz="0" w:space="0" w:color="auto"/>
        <w:left w:val="none" w:sz="0" w:space="0" w:color="auto"/>
        <w:bottom w:val="none" w:sz="0" w:space="0" w:color="auto"/>
        <w:right w:val="none" w:sz="0" w:space="0" w:color="auto"/>
      </w:divBdr>
    </w:div>
    <w:div w:id="2100179279">
      <w:marLeft w:val="480"/>
      <w:marRight w:val="0"/>
      <w:marTop w:val="0"/>
      <w:marBottom w:val="0"/>
      <w:divBdr>
        <w:top w:val="none" w:sz="0" w:space="0" w:color="auto"/>
        <w:left w:val="none" w:sz="0" w:space="0" w:color="auto"/>
        <w:bottom w:val="none" w:sz="0" w:space="0" w:color="auto"/>
        <w:right w:val="none" w:sz="0" w:space="0" w:color="auto"/>
      </w:divBdr>
    </w:div>
    <w:div w:id="2100832055">
      <w:marLeft w:val="0"/>
      <w:marRight w:val="0"/>
      <w:marTop w:val="0"/>
      <w:marBottom w:val="0"/>
      <w:divBdr>
        <w:top w:val="none" w:sz="0" w:space="0" w:color="auto"/>
        <w:left w:val="none" w:sz="0" w:space="0" w:color="auto"/>
        <w:bottom w:val="none" w:sz="0" w:space="0" w:color="auto"/>
        <w:right w:val="none" w:sz="0" w:space="0" w:color="auto"/>
      </w:divBdr>
    </w:div>
    <w:div w:id="2101952431">
      <w:marLeft w:val="480"/>
      <w:marRight w:val="0"/>
      <w:marTop w:val="0"/>
      <w:marBottom w:val="0"/>
      <w:divBdr>
        <w:top w:val="none" w:sz="0" w:space="0" w:color="auto"/>
        <w:left w:val="none" w:sz="0" w:space="0" w:color="auto"/>
        <w:bottom w:val="none" w:sz="0" w:space="0" w:color="auto"/>
        <w:right w:val="none" w:sz="0" w:space="0" w:color="auto"/>
      </w:divBdr>
    </w:div>
    <w:div w:id="2102331510">
      <w:marLeft w:val="480"/>
      <w:marRight w:val="0"/>
      <w:marTop w:val="0"/>
      <w:marBottom w:val="0"/>
      <w:divBdr>
        <w:top w:val="none" w:sz="0" w:space="0" w:color="auto"/>
        <w:left w:val="none" w:sz="0" w:space="0" w:color="auto"/>
        <w:bottom w:val="none" w:sz="0" w:space="0" w:color="auto"/>
        <w:right w:val="none" w:sz="0" w:space="0" w:color="auto"/>
      </w:divBdr>
    </w:div>
    <w:div w:id="2103602323">
      <w:marLeft w:val="0"/>
      <w:marRight w:val="0"/>
      <w:marTop w:val="0"/>
      <w:marBottom w:val="0"/>
      <w:divBdr>
        <w:top w:val="none" w:sz="0" w:space="0" w:color="auto"/>
        <w:left w:val="none" w:sz="0" w:space="0" w:color="auto"/>
        <w:bottom w:val="none" w:sz="0" w:space="0" w:color="auto"/>
        <w:right w:val="none" w:sz="0" w:space="0" w:color="auto"/>
      </w:divBdr>
    </w:div>
    <w:div w:id="2105417525">
      <w:marLeft w:val="480"/>
      <w:marRight w:val="0"/>
      <w:marTop w:val="0"/>
      <w:marBottom w:val="0"/>
      <w:divBdr>
        <w:top w:val="none" w:sz="0" w:space="0" w:color="auto"/>
        <w:left w:val="none" w:sz="0" w:space="0" w:color="auto"/>
        <w:bottom w:val="none" w:sz="0" w:space="0" w:color="auto"/>
        <w:right w:val="none" w:sz="0" w:space="0" w:color="auto"/>
      </w:divBdr>
    </w:div>
    <w:div w:id="2108653026">
      <w:marLeft w:val="0"/>
      <w:marRight w:val="0"/>
      <w:marTop w:val="0"/>
      <w:marBottom w:val="0"/>
      <w:divBdr>
        <w:top w:val="none" w:sz="0" w:space="0" w:color="auto"/>
        <w:left w:val="none" w:sz="0" w:space="0" w:color="auto"/>
        <w:bottom w:val="none" w:sz="0" w:space="0" w:color="auto"/>
        <w:right w:val="none" w:sz="0" w:space="0" w:color="auto"/>
      </w:divBdr>
    </w:div>
    <w:div w:id="2110662217">
      <w:marLeft w:val="480"/>
      <w:marRight w:val="0"/>
      <w:marTop w:val="0"/>
      <w:marBottom w:val="0"/>
      <w:divBdr>
        <w:top w:val="none" w:sz="0" w:space="0" w:color="auto"/>
        <w:left w:val="none" w:sz="0" w:space="0" w:color="auto"/>
        <w:bottom w:val="none" w:sz="0" w:space="0" w:color="auto"/>
        <w:right w:val="none" w:sz="0" w:space="0" w:color="auto"/>
      </w:divBdr>
    </w:div>
    <w:div w:id="2112776867">
      <w:marLeft w:val="0"/>
      <w:marRight w:val="0"/>
      <w:marTop w:val="0"/>
      <w:marBottom w:val="0"/>
      <w:divBdr>
        <w:top w:val="none" w:sz="0" w:space="0" w:color="auto"/>
        <w:left w:val="none" w:sz="0" w:space="0" w:color="auto"/>
        <w:bottom w:val="none" w:sz="0" w:space="0" w:color="auto"/>
        <w:right w:val="none" w:sz="0" w:space="0" w:color="auto"/>
      </w:divBdr>
    </w:div>
    <w:div w:id="2114783638">
      <w:marLeft w:val="480"/>
      <w:marRight w:val="0"/>
      <w:marTop w:val="0"/>
      <w:marBottom w:val="0"/>
      <w:divBdr>
        <w:top w:val="none" w:sz="0" w:space="0" w:color="auto"/>
        <w:left w:val="none" w:sz="0" w:space="0" w:color="auto"/>
        <w:bottom w:val="none" w:sz="0" w:space="0" w:color="auto"/>
        <w:right w:val="none" w:sz="0" w:space="0" w:color="auto"/>
      </w:divBdr>
    </w:div>
    <w:div w:id="2116709971">
      <w:marLeft w:val="0"/>
      <w:marRight w:val="0"/>
      <w:marTop w:val="0"/>
      <w:marBottom w:val="0"/>
      <w:divBdr>
        <w:top w:val="none" w:sz="0" w:space="0" w:color="auto"/>
        <w:left w:val="none" w:sz="0" w:space="0" w:color="auto"/>
        <w:bottom w:val="none" w:sz="0" w:space="0" w:color="auto"/>
        <w:right w:val="none" w:sz="0" w:space="0" w:color="auto"/>
      </w:divBdr>
    </w:div>
    <w:div w:id="2118207396">
      <w:marLeft w:val="480"/>
      <w:marRight w:val="0"/>
      <w:marTop w:val="0"/>
      <w:marBottom w:val="0"/>
      <w:divBdr>
        <w:top w:val="none" w:sz="0" w:space="0" w:color="auto"/>
        <w:left w:val="none" w:sz="0" w:space="0" w:color="auto"/>
        <w:bottom w:val="none" w:sz="0" w:space="0" w:color="auto"/>
        <w:right w:val="none" w:sz="0" w:space="0" w:color="auto"/>
      </w:divBdr>
    </w:div>
    <w:div w:id="2119063310">
      <w:marLeft w:val="0"/>
      <w:marRight w:val="0"/>
      <w:marTop w:val="0"/>
      <w:marBottom w:val="0"/>
      <w:divBdr>
        <w:top w:val="none" w:sz="0" w:space="0" w:color="auto"/>
        <w:left w:val="none" w:sz="0" w:space="0" w:color="auto"/>
        <w:bottom w:val="none" w:sz="0" w:space="0" w:color="auto"/>
        <w:right w:val="none" w:sz="0" w:space="0" w:color="auto"/>
      </w:divBdr>
    </w:div>
    <w:div w:id="2123181351">
      <w:marLeft w:val="0"/>
      <w:marRight w:val="0"/>
      <w:marTop w:val="0"/>
      <w:marBottom w:val="0"/>
      <w:divBdr>
        <w:top w:val="none" w:sz="0" w:space="0" w:color="auto"/>
        <w:left w:val="none" w:sz="0" w:space="0" w:color="auto"/>
        <w:bottom w:val="none" w:sz="0" w:space="0" w:color="auto"/>
        <w:right w:val="none" w:sz="0" w:space="0" w:color="auto"/>
      </w:divBdr>
    </w:div>
    <w:div w:id="2123763906">
      <w:marLeft w:val="0"/>
      <w:marRight w:val="0"/>
      <w:marTop w:val="0"/>
      <w:marBottom w:val="0"/>
      <w:divBdr>
        <w:top w:val="none" w:sz="0" w:space="0" w:color="auto"/>
        <w:left w:val="none" w:sz="0" w:space="0" w:color="auto"/>
        <w:bottom w:val="none" w:sz="0" w:space="0" w:color="auto"/>
        <w:right w:val="none" w:sz="0" w:space="0" w:color="auto"/>
      </w:divBdr>
    </w:div>
    <w:div w:id="2125034878">
      <w:marLeft w:val="480"/>
      <w:marRight w:val="0"/>
      <w:marTop w:val="0"/>
      <w:marBottom w:val="0"/>
      <w:divBdr>
        <w:top w:val="none" w:sz="0" w:space="0" w:color="auto"/>
        <w:left w:val="none" w:sz="0" w:space="0" w:color="auto"/>
        <w:bottom w:val="none" w:sz="0" w:space="0" w:color="auto"/>
        <w:right w:val="none" w:sz="0" w:space="0" w:color="auto"/>
      </w:divBdr>
    </w:div>
    <w:div w:id="2127692936">
      <w:marLeft w:val="480"/>
      <w:marRight w:val="0"/>
      <w:marTop w:val="0"/>
      <w:marBottom w:val="0"/>
      <w:divBdr>
        <w:top w:val="none" w:sz="0" w:space="0" w:color="auto"/>
        <w:left w:val="none" w:sz="0" w:space="0" w:color="auto"/>
        <w:bottom w:val="none" w:sz="0" w:space="0" w:color="auto"/>
        <w:right w:val="none" w:sz="0" w:space="0" w:color="auto"/>
      </w:divBdr>
    </w:div>
    <w:div w:id="2136175914">
      <w:marLeft w:val="480"/>
      <w:marRight w:val="0"/>
      <w:marTop w:val="0"/>
      <w:marBottom w:val="0"/>
      <w:divBdr>
        <w:top w:val="none" w:sz="0" w:space="0" w:color="auto"/>
        <w:left w:val="none" w:sz="0" w:space="0" w:color="auto"/>
        <w:bottom w:val="none" w:sz="0" w:space="0" w:color="auto"/>
        <w:right w:val="none" w:sz="0" w:space="0" w:color="auto"/>
      </w:divBdr>
    </w:div>
    <w:div w:id="2138646819">
      <w:marLeft w:val="480"/>
      <w:marRight w:val="0"/>
      <w:marTop w:val="0"/>
      <w:marBottom w:val="0"/>
      <w:divBdr>
        <w:top w:val="none" w:sz="0" w:space="0" w:color="auto"/>
        <w:left w:val="none" w:sz="0" w:space="0" w:color="auto"/>
        <w:bottom w:val="none" w:sz="0" w:space="0" w:color="auto"/>
        <w:right w:val="none" w:sz="0" w:space="0" w:color="auto"/>
      </w:divBdr>
    </w:div>
    <w:div w:id="2141258992">
      <w:marLeft w:val="480"/>
      <w:marRight w:val="0"/>
      <w:marTop w:val="0"/>
      <w:marBottom w:val="0"/>
      <w:divBdr>
        <w:top w:val="none" w:sz="0" w:space="0" w:color="auto"/>
        <w:left w:val="none" w:sz="0" w:space="0" w:color="auto"/>
        <w:bottom w:val="none" w:sz="0" w:space="0" w:color="auto"/>
        <w:right w:val="none" w:sz="0" w:space="0" w:color="auto"/>
      </w:divBdr>
    </w:div>
    <w:div w:id="2143843542">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12AD8E92FF680409B2946F50FBA8B14"/>
        <w:category>
          <w:name w:val="General"/>
          <w:gallery w:val="placeholder"/>
        </w:category>
        <w:types>
          <w:type w:val="bbPlcHdr"/>
        </w:types>
        <w:behaviors>
          <w:behavior w:val="content"/>
        </w:behaviors>
        <w:guid w:val="{45504196-2C9F-AD44-B823-EE5D49F64E40}"/>
      </w:docPartPr>
      <w:docPartBody>
        <w:p w:rsidR="00B94E3E" w:rsidRDefault="003B4A10" w:rsidP="003B4A10">
          <w:pPr>
            <w:pStyle w:val="912AD8E92FF680409B2946F50FBA8B14"/>
          </w:pPr>
          <w:r w:rsidRPr="002668F9">
            <w:rPr>
              <w:rStyle w:val="PlaceholderText"/>
            </w:rPr>
            <w:t>Click or tap here to enter text.</w:t>
          </w:r>
        </w:p>
      </w:docPartBody>
    </w:docPart>
    <w:docPart>
      <w:docPartPr>
        <w:name w:val="F159981083308A4582E487F63FE23D96"/>
        <w:category>
          <w:name w:val="General"/>
          <w:gallery w:val="placeholder"/>
        </w:category>
        <w:types>
          <w:type w:val="bbPlcHdr"/>
        </w:types>
        <w:behaviors>
          <w:behavior w:val="content"/>
        </w:behaviors>
        <w:guid w:val="{2DFD22D0-6869-CF44-B466-126833AF5AC1}"/>
      </w:docPartPr>
      <w:docPartBody>
        <w:p w:rsidR="00B94E3E" w:rsidRDefault="003B4A10" w:rsidP="003B4A10">
          <w:pPr>
            <w:pStyle w:val="F159981083308A4582E487F63FE23D96"/>
          </w:pPr>
          <w:r w:rsidRPr="002668F9">
            <w:rPr>
              <w:rStyle w:val="PlaceholderText"/>
            </w:rPr>
            <w:t>Click or tap here to enter text.</w:t>
          </w:r>
        </w:p>
      </w:docPartBody>
    </w:docPart>
    <w:docPart>
      <w:docPartPr>
        <w:name w:val="2D6B1DFA0BF3424EB4D1C824C50CAB66"/>
        <w:category>
          <w:name w:val="General"/>
          <w:gallery w:val="placeholder"/>
        </w:category>
        <w:types>
          <w:type w:val="bbPlcHdr"/>
        </w:types>
        <w:behaviors>
          <w:behavior w:val="content"/>
        </w:behaviors>
        <w:guid w:val="{788FE245-1F1D-D448-B9C1-6762E72E1E46}"/>
      </w:docPartPr>
      <w:docPartBody>
        <w:p w:rsidR="00B94E3E" w:rsidRDefault="003B4A10" w:rsidP="003B4A10">
          <w:pPr>
            <w:pStyle w:val="2D6B1DFA0BF3424EB4D1C824C50CAB66"/>
          </w:pPr>
          <w:r w:rsidRPr="002668F9">
            <w:rPr>
              <w:rStyle w:val="PlaceholderText"/>
            </w:rPr>
            <w:t>Click or tap here to enter text.</w:t>
          </w:r>
        </w:p>
      </w:docPartBody>
    </w:docPart>
    <w:docPart>
      <w:docPartPr>
        <w:name w:val="EFA69E5C5EF41D468DA063F78A20A277"/>
        <w:category>
          <w:name w:val="General"/>
          <w:gallery w:val="placeholder"/>
        </w:category>
        <w:types>
          <w:type w:val="bbPlcHdr"/>
        </w:types>
        <w:behaviors>
          <w:behavior w:val="content"/>
        </w:behaviors>
        <w:guid w:val="{3FF1AE16-0EBA-604F-A52E-3EFD4CAD6964}"/>
      </w:docPartPr>
      <w:docPartBody>
        <w:p w:rsidR="00B94E3E" w:rsidRDefault="003B4A10" w:rsidP="003B4A10">
          <w:pPr>
            <w:pStyle w:val="EFA69E5C5EF41D468DA063F78A20A277"/>
          </w:pPr>
          <w:r w:rsidRPr="002668F9">
            <w:rPr>
              <w:rStyle w:val="PlaceholderText"/>
            </w:rPr>
            <w:t>Click or tap here to enter text.</w:t>
          </w:r>
        </w:p>
      </w:docPartBody>
    </w:docPart>
    <w:docPart>
      <w:docPartPr>
        <w:name w:val="FFB87AB38B65384C81E02945A131BE68"/>
        <w:category>
          <w:name w:val="General"/>
          <w:gallery w:val="placeholder"/>
        </w:category>
        <w:types>
          <w:type w:val="bbPlcHdr"/>
        </w:types>
        <w:behaviors>
          <w:behavior w:val="content"/>
        </w:behaviors>
        <w:guid w:val="{F39CBC4D-A78C-1B41-B9EE-50D58A50447E}"/>
      </w:docPartPr>
      <w:docPartBody>
        <w:p w:rsidR="00B94E3E" w:rsidRDefault="003B4A10" w:rsidP="003B4A10">
          <w:pPr>
            <w:pStyle w:val="FFB87AB38B65384C81E02945A131BE68"/>
          </w:pPr>
          <w:r w:rsidRPr="002668F9">
            <w:rPr>
              <w:rStyle w:val="PlaceholderText"/>
            </w:rPr>
            <w:t>Click or tap here to enter text.</w:t>
          </w:r>
        </w:p>
      </w:docPartBody>
    </w:docPart>
    <w:docPart>
      <w:docPartPr>
        <w:name w:val="70B02F4364798A419C37968E359FAC1A"/>
        <w:category>
          <w:name w:val="General"/>
          <w:gallery w:val="placeholder"/>
        </w:category>
        <w:types>
          <w:type w:val="bbPlcHdr"/>
        </w:types>
        <w:behaviors>
          <w:behavior w:val="content"/>
        </w:behaviors>
        <w:guid w:val="{C23BCDC7-1FF4-8848-B81E-75C83C225814}"/>
      </w:docPartPr>
      <w:docPartBody>
        <w:p w:rsidR="00B94E3E" w:rsidRDefault="003B4A10" w:rsidP="003B4A10">
          <w:pPr>
            <w:pStyle w:val="70B02F4364798A419C37968E359FAC1A"/>
          </w:pPr>
          <w:r w:rsidRPr="002668F9">
            <w:rPr>
              <w:rStyle w:val="PlaceholderText"/>
            </w:rPr>
            <w:t>Click or tap here to enter text.</w:t>
          </w:r>
        </w:p>
      </w:docPartBody>
    </w:docPart>
    <w:docPart>
      <w:docPartPr>
        <w:name w:val="2C5CB4144504C14E97B112ABF1F7498A"/>
        <w:category>
          <w:name w:val="General"/>
          <w:gallery w:val="placeholder"/>
        </w:category>
        <w:types>
          <w:type w:val="bbPlcHdr"/>
        </w:types>
        <w:behaviors>
          <w:behavior w:val="content"/>
        </w:behaviors>
        <w:guid w:val="{B266D17F-16D5-D646-95EE-4AD5CDC395A4}"/>
      </w:docPartPr>
      <w:docPartBody>
        <w:p w:rsidR="00B94E3E" w:rsidRDefault="003B4A10" w:rsidP="003B4A10">
          <w:pPr>
            <w:pStyle w:val="2C5CB4144504C14E97B112ABF1F7498A"/>
          </w:pPr>
          <w:r w:rsidRPr="002668F9">
            <w:rPr>
              <w:rStyle w:val="PlaceholderText"/>
            </w:rPr>
            <w:t>Click or tap here to enter text.</w:t>
          </w:r>
        </w:p>
      </w:docPartBody>
    </w:docPart>
    <w:docPart>
      <w:docPartPr>
        <w:name w:val="B314F28EC35A1F4B9FEAFD20E541877F"/>
        <w:category>
          <w:name w:val="General"/>
          <w:gallery w:val="placeholder"/>
        </w:category>
        <w:types>
          <w:type w:val="bbPlcHdr"/>
        </w:types>
        <w:behaviors>
          <w:behavior w:val="content"/>
        </w:behaviors>
        <w:guid w:val="{E2EDC6D2-D0AC-CF41-870C-11E9A17CEDCA}"/>
      </w:docPartPr>
      <w:docPartBody>
        <w:p w:rsidR="00B94E3E" w:rsidRDefault="003B4A10" w:rsidP="003B4A10">
          <w:pPr>
            <w:pStyle w:val="B314F28EC35A1F4B9FEAFD20E541877F"/>
          </w:pPr>
          <w:r w:rsidRPr="002668F9">
            <w:rPr>
              <w:rStyle w:val="PlaceholderText"/>
            </w:rPr>
            <w:t>Click or tap here to enter text.</w:t>
          </w:r>
        </w:p>
      </w:docPartBody>
    </w:docPart>
    <w:docPart>
      <w:docPartPr>
        <w:name w:val="030A3C0B6E38B24DB0C1D9EACD418221"/>
        <w:category>
          <w:name w:val="General"/>
          <w:gallery w:val="placeholder"/>
        </w:category>
        <w:types>
          <w:type w:val="bbPlcHdr"/>
        </w:types>
        <w:behaviors>
          <w:behavior w:val="content"/>
        </w:behaviors>
        <w:guid w:val="{23E1B23B-475B-D547-BA7C-238DEF194BE6}"/>
      </w:docPartPr>
      <w:docPartBody>
        <w:p w:rsidR="00B94E3E" w:rsidRDefault="003B4A10" w:rsidP="003B4A10">
          <w:pPr>
            <w:pStyle w:val="030A3C0B6E38B24DB0C1D9EACD418221"/>
          </w:pPr>
          <w:r w:rsidRPr="002668F9">
            <w:rPr>
              <w:rStyle w:val="PlaceholderText"/>
            </w:rPr>
            <w:t>Click or tap here to enter text.</w:t>
          </w:r>
        </w:p>
      </w:docPartBody>
    </w:docPart>
    <w:docPart>
      <w:docPartPr>
        <w:name w:val="B561BB62C4688745A5C52A4F234EF997"/>
        <w:category>
          <w:name w:val="General"/>
          <w:gallery w:val="placeholder"/>
        </w:category>
        <w:types>
          <w:type w:val="bbPlcHdr"/>
        </w:types>
        <w:behaviors>
          <w:behavior w:val="content"/>
        </w:behaviors>
        <w:guid w:val="{1336818A-2E19-8743-97EA-D47EE915BD6D}"/>
      </w:docPartPr>
      <w:docPartBody>
        <w:p w:rsidR="00B94E3E" w:rsidRDefault="003B4A10" w:rsidP="003B4A10">
          <w:pPr>
            <w:pStyle w:val="B561BB62C4688745A5C52A4F234EF997"/>
          </w:pPr>
          <w:r w:rsidRPr="002668F9">
            <w:rPr>
              <w:rStyle w:val="PlaceholderText"/>
            </w:rPr>
            <w:t>Click or tap here to enter text.</w:t>
          </w:r>
        </w:p>
      </w:docPartBody>
    </w:docPart>
    <w:docPart>
      <w:docPartPr>
        <w:name w:val="28735AB430185946AA7803CA40143837"/>
        <w:category>
          <w:name w:val="General"/>
          <w:gallery w:val="placeholder"/>
        </w:category>
        <w:types>
          <w:type w:val="bbPlcHdr"/>
        </w:types>
        <w:behaviors>
          <w:behavior w:val="content"/>
        </w:behaviors>
        <w:guid w:val="{37179176-710C-E446-8B95-93874C6D2E6A}"/>
      </w:docPartPr>
      <w:docPartBody>
        <w:p w:rsidR="00B94E3E" w:rsidRDefault="003B4A10" w:rsidP="003B4A10">
          <w:pPr>
            <w:pStyle w:val="28735AB430185946AA7803CA40143837"/>
          </w:pPr>
          <w:r w:rsidRPr="002668F9">
            <w:rPr>
              <w:rStyle w:val="PlaceholderText"/>
            </w:rPr>
            <w:t>Click or tap here to enter text.</w:t>
          </w:r>
        </w:p>
      </w:docPartBody>
    </w:docPart>
    <w:docPart>
      <w:docPartPr>
        <w:name w:val="F5D1CFA4E818884EB35D3331FFAE09BD"/>
        <w:category>
          <w:name w:val="General"/>
          <w:gallery w:val="placeholder"/>
        </w:category>
        <w:types>
          <w:type w:val="bbPlcHdr"/>
        </w:types>
        <w:behaviors>
          <w:behavior w:val="content"/>
        </w:behaviors>
        <w:guid w:val="{D3790F27-0A5B-1048-8C5F-8EE4AF227664}"/>
      </w:docPartPr>
      <w:docPartBody>
        <w:p w:rsidR="00B94E3E" w:rsidRDefault="003B4A10" w:rsidP="003B4A10">
          <w:pPr>
            <w:pStyle w:val="F5D1CFA4E818884EB35D3331FFAE09BD"/>
          </w:pPr>
          <w:r w:rsidRPr="002668F9">
            <w:rPr>
              <w:rStyle w:val="PlaceholderText"/>
            </w:rPr>
            <w:t>Click or tap here to enter text.</w:t>
          </w:r>
        </w:p>
      </w:docPartBody>
    </w:docPart>
    <w:docPart>
      <w:docPartPr>
        <w:name w:val="F5976DE6FB623648BD02F587A6474B52"/>
        <w:category>
          <w:name w:val="General"/>
          <w:gallery w:val="placeholder"/>
        </w:category>
        <w:types>
          <w:type w:val="bbPlcHdr"/>
        </w:types>
        <w:behaviors>
          <w:behavior w:val="content"/>
        </w:behaviors>
        <w:guid w:val="{747CDDF2-A0FB-2B4F-AC18-8FE9F7CB7547}"/>
      </w:docPartPr>
      <w:docPartBody>
        <w:p w:rsidR="00B94E3E" w:rsidRDefault="003B4A10" w:rsidP="003B4A10">
          <w:pPr>
            <w:pStyle w:val="F5976DE6FB623648BD02F587A6474B52"/>
          </w:pPr>
          <w:r w:rsidRPr="002668F9">
            <w:rPr>
              <w:rStyle w:val="PlaceholderText"/>
            </w:rPr>
            <w:t>Click or tap here to enter text.</w:t>
          </w:r>
        </w:p>
      </w:docPartBody>
    </w:docPart>
    <w:docPart>
      <w:docPartPr>
        <w:name w:val="B83E6C158C53224A95F556CA079FC6B4"/>
        <w:category>
          <w:name w:val="General"/>
          <w:gallery w:val="placeholder"/>
        </w:category>
        <w:types>
          <w:type w:val="bbPlcHdr"/>
        </w:types>
        <w:behaviors>
          <w:behavior w:val="content"/>
        </w:behaviors>
        <w:guid w:val="{A376CC3C-D9CF-1044-BA17-052107E0D2B8}"/>
      </w:docPartPr>
      <w:docPartBody>
        <w:p w:rsidR="00B94E3E" w:rsidRDefault="003B4A10" w:rsidP="003B4A10">
          <w:pPr>
            <w:pStyle w:val="B83E6C158C53224A95F556CA079FC6B4"/>
          </w:pPr>
          <w:r w:rsidRPr="002668F9">
            <w:rPr>
              <w:rStyle w:val="PlaceholderText"/>
            </w:rPr>
            <w:t>Click or tap here to enter text.</w:t>
          </w:r>
        </w:p>
      </w:docPartBody>
    </w:docPart>
    <w:docPart>
      <w:docPartPr>
        <w:name w:val="FE7CB28906A96548BB53D3BA98086DCB"/>
        <w:category>
          <w:name w:val="General"/>
          <w:gallery w:val="placeholder"/>
        </w:category>
        <w:types>
          <w:type w:val="bbPlcHdr"/>
        </w:types>
        <w:behaviors>
          <w:behavior w:val="content"/>
        </w:behaviors>
        <w:guid w:val="{72A8BC57-5FB8-4743-8176-ECA5E4C1F6AC}"/>
      </w:docPartPr>
      <w:docPartBody>
        <w:p w:rsidR="00B94E3E" w:rsidRDefault="003B4A10" w:rsidP="003B4A10">
          <w:pPr>
            <w:pStyle w:val="FE7CB28906A96548BB53D3BA98086DCB"/>
          </w:pPr>
          <w:r w:rsidRPr="002668F9">
            <w:rPr>
              <w:rStyle w:val="PlaceholderText"/>
            </w:rPr>
            <w:t>Click or tap here to enter text.</w:t>
          </w:r>
        </w:p>
      </w:docPartBody>
    </w:docPart>
    <w:docPart>
      <w:docPartPr>
        <w:name w:val="1660F60426796241BF161D7B7BC4C373"/>
        <w:category>
          <w:name w:val="General"/>
          <w:gallery w:val="placeholder"/>
        </w:category>
        <w:types>
          <w:type w:val="bbPlcHdr"/>
        </w:types>
        <w:behaviors>
          <w:behavior w:val="content"/>
        </w:behaviors>
        <w:guid w:val="{3CE3E500-785D-314D-B48B-899AC051B466}"/>
      </w:docPartPr>
      <w:docPartBody>
        <w:p w:rsidR="00B94E3E" w:rsidRDefault="003B4A10" w:rsidP="003B4A10">
          <w:pPr>
            <w:pStyle w:val="1660F60426796241BF161D7B7BC4C373"/>
          </w:pPr>
          <w:r w:rsidRPr="002668F9">
            <w:rPr>
              <w:rStyle w:val="PlaceholderText"/>
            </w:rPr>
            <w:t>Click or tap here to enter text.</w:t>
          </w:r>
        </w:p>
      </w:docPartBody>
    </w:docPart>
    <w:docPart>
      <w:docPartPr>
        <w:name w:val="F6D1BF589DFCA5488887BF6AFFB474D5"/>
        <w:category>
          <w:name w:val="General"/>
          <w:gallery w:val="placeholder"/>
        </w:category>
        <w:types>
          <w:type w:val="bbPlcHdr"/>
        </w:types>
        <w:behaviors>
          <w:behavior w:val="content"/>
        </w:behaviors>
        <w:guid w:val="{12900871-D77B-1A44-8B08-24714CBA66C3}"/>
      </w:docPartPr>
      <w:docPartBody>
        <w:p w:rsidR="00B94E3E" w:rsidRDefault="003B4A10" w:rsidP="003B4A10">
          <w:pPr>
            <w:pStyle w:val="F6D1BF589DFCA5488887BF6AFFB474D5"/>
          </w:pPr>
          <w:r w:rsidRPr="002668F9">
            <w:rPr>
              <w:rStyle w:val="PlaceholderText"/>
            </w:rPr>
            <w:t>Click or tap here to enter text.</w:t>
          </w:r>
        </w:p>
      </w:docPartBody>
    </w:docPart>
    <w:docPart>
      <w:docPartPr>
        <w:name w:val="64CD5B642D292441A5966B49F7B73DAA"/>
        <w:category>
          <w:name w:val="General"/>
          <w:gallery w:val="placeholder"/>
        </w:category>
        <w:types>
          <w:type w:val="bbPlcHdr"/>
        </w:types>
        <w:behaviors>
          <w:behavior w:val="content"/>
        </w:behaviors>
        <w:guid w:val="{5C3AD0FA-DB26-0048-A306-C2552D0AF372}"/>
      </w:docPartPr>
      <w:docPartBody>
        <w:p w:rsidR="00B94E3E" w:rsidRDefault="003B4A10" w:rsidP="003B4A10">
          <w:pPr>
            <w:pStyle w:val="64CD5B642D292441A5966B49F7B73DAA"/>
          </w:pPr>
          <w:r w:rsidRPr="002668F9">
            <w:rPr>
              <w:rStyle w:val="PlaceholderText"/>
            </w:rPr>
            <w:t>Click or tap here to enter text.</w:t>
          </w:r>
        </w:p>
      </w:docPartBody>
    </w:docPart>
    <w:docPart>
      <w:docPartPr>
        <w:name w:val="8357A5550318144785DE947DA692CA0A"/>
        <w:category>
          <w:name w:val="General"/>
          <w:gallery w:val="placeholder"/>
        </w:category>
        <w:types>
          <w:type w:val="bbPlcHdr"/>
        </w:types>
        <w:behaviors>
          <w:behavior w:val="content"/>
        </w:behaviors>
        <w:guid w:val="{64F6DB1B-7107-0640-8FC4-299154678F9A}"/>
      </w:docPartPr>
      <w:docPartBody>
        <w:p w:rsidR="00B94E3E" w:rsidRDefault="003B4A10" w:rsidP="003B4A10">
          <w:pPr>
            <w:pStyle w:val="8357A5550318144785DE947DA692CA0A"/>
          </w:pPr>
          <w:r w:rsidRPr="002668F9">
            <w:rPr>
              <w:rStyle w:val="PlaceholderText"/>
            </w:rPr>
            <w:t>Click or tap here to enter text.</w:t>
          </w:r>
        </w:p>
      </w:docPartBody>
    </w:docPart>
    <w:docPart>
      <w:docPartPr>
        <w:name w:val="DB2093A7B3BE674FA2257FF61F6C5DFF"/>
        <w:category>
          <w:name w:val="General"/>
          <w:gallery w:val="placeholder"/>
        </w:category>
        <w:types>
          <w:type w:val="bbPlcHdr"/>
        </w:types>
        <w:behaviors>
          <w:behavior w:val="content"/>
        </w:behaviors>
        <w:guid w:val="{1F513231-E5CE-8B4F-9F84-8CEE58CE7AEA}"/>
      </w:docPartPr>
      <w:docPartBody>
        <w:p w:rsidR="00B94E3E" w:rsidRDefault="003B4A10" w:rsidP="003B4A10">
          <w:pPr>
            <w:pStyle w:val="DB2093A7B3BE674FA2257FF61F6C5DFF"/>
          </w:pPr>
          <w:r w:rsidRPr="002668F9">
            <w:rPr>
              <w:rStyle w:val="PlaceholderText"/>
            </w:rPr>
            <w:t>Click or tap here to enter text.</w:t>
          </w:r>
        </w:p>
      </w:docPartBody>
    </w:docPart>
    <w:docPart>
      <w:docPartPr>
        <w:name w:val="AED446CF03DB704FB0BD759C4B2662EC"/>
        <w:category>
          <w:name w:val="General"/>
          <w:gallery w:val="placeholder"/>
        </w:category>
        <w:types>
          <w:type w:val="bbPlcHdr"/>
        </w:types>
        <w:behaviors>
          <w:behavior w:val="content"/>
        </w:behaviors>
        <w:guid w:val="{438D50B9-0B72-7B4D-B766-92E9207E9642}"/>
      </w:docPartPr>
      <w:docPartBody>
        <w:p w:rsidR="00B94E3E" w:rsidRDefault="003B4A10" w:rsidP="003B4A10">
          <w:pPr>
            <w:pStyle w:val="AED446CF03DB704FB0BD759C4B2662EC"/>
          </w:pPr>
          <w:r w:rsidRPr="002668F9">
            <w:rPr>
              <w:rStyle w:val="PlaceholderText"/>
            </w:rPr>
            <w:t>Click or tap here to enter text.</w:t>
          </w:r>
        </w:p>
      </w:docPartBody>
    </w:docPart>
    <w:docPart>
      <w:docPartPr>
        <w:name w:val="9291EE10C974094783BCA2DD3B43B2E7"/>
        <w:category>
          <w:name w:val="General"/>
          <w:gallery w:val="placeholder"/>
        </w:category>
        <w:types>
          <w:type w:val="bbPlcHdr"/>
        </w:types>
        <w:behaviors>
          <w:behavior w:val="content"/>
        </w:behaviors>
        <w:guid w:val="{DC80D502-E74A-3B4C-8960-C9F864B0FB7B}"/>
      </w:docPartPr>
      <w:docPartBody>
        <w:p w:rsidR="00B94E3E" w:rsidRDefault="003B4A10" w:rsidP="003B4A10">
          <w:pPr>
            <w:pStyle w:val="9291EE10C974094783BCA2DD3B43B2E7"/>
          </w:pPr>
          <w:r w:rsidRPr="002668F9">
            <w:rPr>
              <w:rStyle w:val="PlaceholderText"/>
            </w:rPr>
            <w:t>Click or tap here to enter text.</w:t>
          </w:r>
        </w:p>
      </w:docPartBody>
    </w:docPart>
    <w:docPart>
      <w:docPartPr>
        <w:name w:val="63337440A8EC06448B1A34D1DA2DBC6E"/>
        <w:category>
          <w:name w:val="General"/>
          <w:gallery w:val="placeholder"/>
        </w:category>
        <w:types>
          <w:type w:val="bbPlcHdr"/>
        </w:types>
        <w:behaviors>
          <w:behavior w:val="content"/>
        </w:behaviors>
        <w:guid w:val="{4B30EF5D-8C67-6E4F-9C4D-E7085DED7446}"/>
      </w:docPartPr>
      <w:docPartBody>
        <w:p w:rsidR="00B94E3E" w:rsidRDefault="003B4A10" w:rsidP="003B4A10">
          <w:pPr>
            <w:pStyle w:val="63337440A8EC06448B1A34D1DA2DBC6E"/>
          </w:pPr>
          <w:r w:rsidRPr="002668F9">
            <w:rPr>
              <w:rStyle w:val="PlaceholderText"/>
            </w:rPr>
            <w:t>Click or tap here to enter text.</w:t>
          </w:r>
        </w:p>
      </w:docPartBody>
    </w:docPart>
    <w:docPart>
      <w:docPartPr>
        <w:name w:val="0F6EB6521AD8A948BAA588F53E407806"/>
        <w:category>
          <w:name w:val="General"/>
          <w:gallery w:val="placeholder"/>
        </w:category>
        <w:types>
          <w:type w:val="bbPlcHdr"/>
        </w:types>
        <w:behaviors>
          <w:behavior w:val="content"/>
        </w:behaviors>
        <w:guid w:val="{2011E511-E1EA-3249-AA4A-B69E68FF2747}"/>
      </w:docPartPr>
      <w:docPartBody>
        <w:p w:rsidR="00B94E3E" w:rsidRDefault="003B4A10" w:rsidP="003B4A10">
          <w:pPr>
            <w:pStyle w:val="0F6EB6521AD8A948BAA588F53E407806"/>
          </w:pPr>
          <w:r w:rsidRPr="002668F9">
            <w:rPr>
              <w:rStyle w:val="PlaceholderText"/>
            </w:rPr>
            <w:t>Click or tap here to enter text.</w:t>
          </w:r>
        </w:p>
      </w:docPartBody>
    </w:docPart>
    <w:docPart>
      <w:docPartPr>
        <w:name w:val="7E0088A692D1DE46B5EAF9F665487962"/>
        <w:category>
          <w:name w:val="General"/>
          <w:gallery w:val="placeholder"/>
        </w:category>
        <w:types>
          <w:type w:val="bbPlcHdr"/>
        </w:types>
        <w:behaviors>
          <w:behavior w:val="content"/>
        </w:behaviors>
        <w:guid w:val="{96CDF766-F6A0-5C48-880F-AC2554A93D5A}"/>
      </w:docPartPr>
      <w:docPartBody>
        <w:p w:rsidR="00B94E3E" w:rsidRDefault="003B4A10" w:rsidP="003B4A10">
          <w:pPr>
            <w:pStyle w:val="7E0088A692D1DE46B5EAF9F665487962"/>
          </w:pPr>
          <w:r w:rsidRPr="002668F9">
            <w:rPr>
              <w:rStyle w:val="PlaceholderText"/>
            </w:rPr>
            <w:t>Click or tap here to enter text.</w:t>
          </w:r>
        </w:p>
      </w:docPartBody>
    </w:docPart>
    <w:docPart>
      <w:docPartPr>
        <w:name w:val="C8D23F50D3DE6549A46E32984E1978E8"/>
        <w:category>
          <w:name w:val="General"/>
          <w:gallery w:val="placeholder"/>
        </w:category>
        <w:types>
          <w:type w:val="bbPlcHdr"/>
        </w:types>
        <w:behaviors>
          <w:behavior w:val="content"/>
        </w:behaviors>
        <w:guid w:val="{40CDD6D7-1BBD-F044-AF06-7BE330376F4C}"/>
      </w:docPartPr>
      <w:docPartBody>
        <w:p w:rsidR="00B94E3E" w:rsidRDefault="003B4A10" w:rsidP="003B4A10">
          <w:pPr>
            <w:pStyle w:val="C8D23F50D3DE6549A46E32984E1978E8"/>
          </w:pPr>
          <w:r w:rsidRPr="002668F9">
            <w:rPr>
              <w:rStyle w:val="PlaceholderText"/>
            </w:rPr>
            <w:t>Click or tap here to enter text.</w:t>
          </w:r>
        </w:p>
      </w:docPartBody>
    </w:docPart>
    <w:docPart>
      <w:docPartPr>
        <w:name w:val="5695E74E69925D458DF687F93D3D6E10"/>
        <w:category>
          <w:name w:val="General"/>
          <w:gallery w:val="placeholder"/>
        </w:category>
        <w:types>
          <w:type w:val="bbPlcHdr"/>
        </w:types>
        <w:behaviors>
          <w:behavior w:val="content"/>
        </w:behaviors>
        <w:guid w:val="{EF50F23B-68A7-0646-BBBA-48C0CFD29067}"/>
      </w:docPartPr>
      <w:docPartBody>
        <w:p w:rsidR="00B94E3E" w:rsidRDefault="003B4A10" w:rsidP="003B4A10">
          <w:pPr>
            <w:pStyle w:val="5695E74E69925D458DF687F93D3D6E10"/>
          </w:pPr>
          <w:r w:rsidRPr="002668F9">
            <w:rPr>
              <w:rStyle w:val="PlaceholderText"/>
            </w:rPr>
            <w:t>Click or tap here to enter text.</w:t>
          </w:r>
        </w:p>
      </w:docPartBody>
    </w:docPart>
    <w:docPart>
      <w:docPartPr>
        <w:name w:val="F39F8CD5B34B1B4EBA8F28AE94D3799E"/>
        <w:category>
          <w:name w:val="General"/>
          <w:gallery w:val="placeholder"/>
        </w:category>
        <w:types>
          <w:type w:val="bbPlcHdr"/>
        </w:types>
        <w:behaviors>
          <w:behavior w:val="content"/>
        </w:behaviors>
        <w:guid w:val="{68BCB18C-840F-1C48-9A63-DB3D7B5BCA5E}"/>
      </w:docPartPr>
      <w:docPartBody>
        <w:p w:rsidR="00B94E3E" w:rsidRDefault="003B4A10" w:rsidP="003B4A10">
          <w:pPr>
            <w:pStyle w:val="F39F8CD5B34B1B4EBA8F28AE94D3799E"/>
          </w:pPr>
          <w:r w:rsidRPr="002668F9">
            <w:rPr>
              <w:rStyle w:val="PlaceholderText"/>
            </w:rPr>
            <w:t>Click or tap here to enter text.</w:t>
          </w:r>
        </w:p>
      </w:docPartBody>
    </w:docPart>
    <w:docPart>
      <w:docPartPr>
        <w:name w:val="B1DC159B3313394086F35CBEF557FBEA"/>
        <w:category>
          <w:name w:val="General"/>
          <w:gallery w:val="placeholder"/>
        </w:category>
        <w:types>
          <w:type w:val="bbPlcHdr"/>
        </w:types>
        <w:behaviors>
          <w:behavior w:val="content"/>
        </w:behaviors>
        <w:guid w:val="{784E60F7-B703-F748-B07B-D1EB8882A059}"/>
      </w:docPartPr>
      <w:docPartBody>
        <w:p w:rsidR="00B94E3E" w:rsidRDefault="003B4A10" w:rsidP="003B4A10">
          <w:pPr>
            <w:pStyle w:val="B1DC159B3313394086F35CBEF557FBEA"/>
          </w:pPr>
          <w:r w:rsidRPr="002668F9">
            <w:rPr>
              <w:rStyle w:val="PlaceholderText"/>
            </w:rPr>
            <w:t>Click or tap here to enter text.</w:t>
          </w:r>
        </w:p>
      </w:docPartBody>
    </w:docPart>
    <w:docPart>
      <w:docPartPr>
        <w:name w:val="6A534B597EEDE94AA6CD3753C7EB24EF"/>
        <w:category>
          <w:name w:val="General"/>
          <w:gallery w:val="placeholder"/>
        </w:category>
        <w:types>
          <w:type w:val="bbPlcHdr"/>
        </w:types>
        <w:behaviors>
          <w:behavior w:val="content"/>
        </w:behaviors>
        <w:guid w:val="{62609E1E-A4C4-F54D-83FB-E6CDD5ADF45B}"/>
      </w:docPartPr>
      <w:docPartBody>
        <w:p w:rsidR="00B94E3E" w:rsidRDefault="003B4A10" w:rsidP="003B4A10">
          <w:pPr>
            <w:pStyle w:val="6A534B597EEDE94AA6CD3753C7EB24EF"/>
          </w:pPr>
          <w:r w:rsidRPr="002668F9">
            <w:rPr>
              <w:rStyle w:val="PlaceholderText"/>
            </w:rPr>
            <w:t>Click or tap here to enter text.</w:t>
          </w:r>
        </w:p>
      </w:docPartBody>
    </w:docPart>
    <w:docPart>
      <w:docPartPr>
        <w:name w:val="106ABD80A4962445A216D98C54781467"/>
        <w:category>
          <w:name w:val="General"/>
          <w:gallery w:val="placeholder"/>
        </w:category>
        <w:types>
          <w:type w:val="bbPlcHdr"/>
        </w:types>
        <w:behaviors>
          <w:behavior w:val="content"/>
        </w:behaviors>
        <w:guid w:val="{B099EFB8-A6C6-E248-B9B7-22A45EE92AC1}"/>
      </w:docPartPr>
      <w:docPartBody>
        <w:p w:rsidR="00B94E3E" w:rsidRDefault="003B4A10" w:rsidP="003B4A10">
          <w:pPr>
            <w:pStyle w:val="106ABD80A4962445A216D98C54781467"/>
          </w:pPr>
          <w:r w:rsidRPr="002668F9">
            <w:rPr>
              <w:rStyle w:val="PlaceholderText"/>
            </w:rPr>
            <w:t>Click or tap here to enter text.</w:t>
          </w:r>
        </w:p>
      </w:docPartBody>
    </w:docPart>
    <w:docPart>
      <w:docPartPr>
        <w:name w:val="E97E177EA7E13D4DBE0D8913BFF6C69C"/>
        <w:category>
          <w:name w:val="General"/>
          <w:gallery w:val="placeholder"/>
        </w:category>
        <w:types>
          <w:type w:val="bbPlcHdr"/>
        </w:types>
        <w:behaviors>
          <w:behavior w:val="content"/>
        </w:behaviors>
        <w:guid w:val="{2ED526E8-83F7-E346-990C-7F74B58D924A}"/>
      </w:docPartPr>
      <w:docPartBody>
        <w:p w:rsidR="00B94E3E" w:rsidRDefault="003B4A10" w:rsidP="003B4A10">
          <w:pPr>
            <w:pStyle w:val="E97E177EA7E13D4DBE0D8913BFF6C69C"/>
          </w:pPr>
          <w:r w:rsidRPr="002668F9">
            <w:rPr>
              <w:rStyle w:val="PlaceholderText"/>
            </w:rPr>
            <w:t>Click or tap here to enter text.</w:t>
          </w:r>
        </w:p>
      </w:docPartBody>
    </w:docPart>
    <w:docPart>
      <w:docPartPr>
        <w:name w:val="B8F23271AC623947AC9949D14ADAEBDC"/>
        <w:category>
          <w:name w:val="General"/>
          <w:gallery w:val="placeholder"/>
        </w:category>
        <w:types>
          <w:type w:val="bbPlcHdr"/>
        </w:types>
        <w:behaviors>
          <w:behavior w:val="content"/>
        </w:behaviors>
        <w:guid w:val="{99FD6556-4405-2442-86A8-8E06A54FA27F}"/>
      </w:docPartPr>
      <w:docPartBody>
        <w:p w:rsidR="00B94E3E" w:rsidRDefault="003B4A10" w:rsidP="003B4A10">
          <w:pPr>
            <w:pStyle w:val="B8F23271AC623947AC9949D14ADAEBDC"/>
          </w:pPr>
          <w:r w:rsidRPr="002668F9">
            <w:rPr>
              <w:rStyle w:val="PlaceholderText"/>
            </w:rPr>
            <w:t>Click or tap here to enter text.</w:t>
          </w:r>
        </w:p>
      </w:docPartBody>
    </w:docPart>
    <w:docPart>
      <w:docPartPr>
        <w:name w:val="525A3EF633DF71419C7C70E508826945"/>
        <w:category>
          <w:name w:val="General"/>
          <w:gallery w:val="placeholder"/>
        </w:category>
        <w:types>
          <w:type w:val="bbPlcHdr"/>
        </w:types>
        <w:behaviors>
          <w:behavior w:val="content"/>
        </w:behaviors>
        <w:guid w:val="{2719DA0E-94F4-2545-871A-2F3EBE4FEA79}"/>
      </w:docPartPr>
      <w:docPartBody>
        <w:p w:rsidR="00B94E3E" w:rsidRDefault="003B4A10" w:rsidP="003B4A10">
          <w:pPr>
            <w:pStyle w:val="525A3EF633DF71419C7C70E508826945"/>
          </w:pPr>
          <w:r w:rsidRPr="002668F9">
            <w:rPr>
              <w:rStyle w:val="PlaceholderText"/>
            </w:rPr>
            <w:t>Click or tap here to enter text.</w:t>
          </w:r>
        </w:p>
      </w:docPartBody>
    </w:docPart>
    <w:docPart>
      <w:docPartPr>
        <w:name w:val="3E43BF73E1AFFE40AAC25A152DA20F67"/>
        <w:category>
          <w:name w:val="General"/>
          <w:gallery w:val="placeholder"/>
        </w:category>
        <w:types>
          <w:type w:val="bbPlcHdr"/>
        </w:types>
        <w:behaviors>
          <w:behavior w:val="content"/>
        </w:behaviors>
        <w:guid w:val="{EBC07970-C3CE-9E44-B641-A84D1CAC105A}"/>
      </w:docPartPr>
      <w:docPartBody>
        <w:p w:rsidR="00B94E3E" w:rsidRDefault="003B4A10" w:rsidP="003B4A10">
          <w:pPr>
            <w:pStyle w:val="3E43BF73E1AFFE40AAC25A152DA20F67"/>
          </w:pPr>
          <w:r w:rsidRPr="002668F9">
            <w:rPr>
              <w:rStyle w:val="PlaceholderText"/>
            </w:rPr>
            <w:t>Click or tap here to enter text.</w:t>
          </w:r>
        </w:p>
      </w:docPartBody>
    </w:docPart>
    <w:docPart>
      <w:docPartPr>
        <w:name w:val="895C090C84E8D74E918C3A29B492D23E"/>
        <w:category>
          <w:name w:val="General"/>
          <w:gallery w:val="placeholder"/>
        </w:category>
        <w:types>
          <w:type w:val="bbPlcHdr"/>
        </w:types>
        <w:behaviors>
          <w:behavior w:val="content"/>
        </w:behaviors>
        <w:guid w:val="{21AA1216-3BFE-9645-B148-3F8251816087}"/>
      </w:docPartPr>
      <w:docPartBody>
        <w:p w:rsidR="00B94E3E" w:rsidRDefault="003B4A10" w:rsidP="003B4A10">
          <w:pPr>
            <w:pStyle w:val="895C090C84E8D74E918C3A29B492D23E"/>
          </w:pPr>
          <w:r w:rsidRPr="002668F9">
            <w:rPr>
              <w:rStyle w:val="PlaceholderText"/>
            </w:rPr>
            <w:t>Click or tap here to enter text.</w:t>
          </w:r>
        </w:p>
      </w:docPartBody>
    </w:docPart>
    <w:docPart>
      <w:docPartPr>
        <w:name w:val="3C5285FF6DC9DA46BC9AEFF3F346623A"/>
        <w:category>
          <w:name w:val="General"/>
          <w:gallery w:val="placeholder"/>
        </w:category>
        <w:types>
          <w:type w:val="bbPlcHdr"/>
        </w:types>
        <w:behaviors>
          <w:behavior w:val="content"/>
        </w:behaviors>
        <w:guid w:val="{E6DE0FE4-10CE-E94C-9C1C-701EBA4C7C7E}"/>
      </w:docPartPr>
      <w:docPartBody>
        <w:p w:rsidR="00B94E3E" w:rsidRDefault="003B4A10" w:rsidP="003B4A10">
          <w:pPr>
            <w:pStyle w:val="3C5285FF6DC9DA46BC9AEFF3F346623A"/>
          </w:pPr>
          <w:r w:rsidRPr="002668F9">
            <w:rPr>
              <w:rStyle w:val="PlaceholderText"/>
            </w:rPr>
            <w:t>Click or tap here to enter text.</w:t>
          </w:r>
        </w:p>
      </w:docPartBody>
    </w:docPart>
    <w:docPart>
      <w:docPartPr>
        <w:name w:val="A79E1028F3DF6148BB68ABA81FAA50D8"/>
        <w:category>
          <w:name w:val="General"/>
          <w:gallery w:val="placeholder"/>
        </w:category>
        <w:types>
          <w:type w:val="bbPlcHdr"/>
        </w:types>
        <w:behaviors>
          <w:behavior w:val="content"/>
        </w:behaviors>
        <w:guid w:val="{F3F41314-922F-D04F-85DE-92E0BBD4784C}"/>
      </w:docPartPr>
      <w:docPartBody>
        <w:p w:rsidR="00B94E3E" w:rsidRDefault="003B4A10" w:rsidP="003B4A10">
          <w:pPr>
            <w:pStyle w:val="A79E1028F3DF6148BB68ABA81FAA50D8"/>
          </w:pPr>
          <w:r w:rsidRPr="002668F9">
            <w:rPr>
              <w:rStyle w:val="PlaceholderText"/>
            </w:rPr>
            <w:t>Click or tap here to enter text.</w:t>
          </w:r>
        </w:p>
      </w:docPartBody>
    </w:docPart>
    <w:docPart>
      <w:docPartPr>
        <w:name w:val="C2E9AA455AC1484A9C9175DD1BB270A0"/>
        <w:category>
          <w:name w:val="General"/>
          <w:gallery w:val="placeholder"/>
        </w:category>
        <w:types>
          <w:type w:val="bbPlcHdr"/>
        </w:types>
        <w:behaviors>
          <w:behavior w:val="content"/>
        </w:behaviors>
        <w:guid w:val="{F4531B2B-572A-1D41-B858-1BAAA678A2BC}"/>
      </w:docPartPr>
      <w:docPartBody>
        <w:p w:rsidR="00B94E3E" w:rsidRDefault="003B4A10" w:rsidP="003B4A10">
          <w:pPr>
            <w:pStyle w:val="C2E9AA455AC1484A9C9175DD1BB270A0"/>
          </w:pPr>
          <w:r w:rsidRPr="002668F9">
            <w:rPr>
              <w:rStyle w:val="PlaceholderText"/>
            </w:rPr>
            <w:t>Click or tap here to enter text.</w:t>
          </w:r>
        </w:p>
      </w:docPartBody>
    </w:docPart>
    <w:docPart>
      <w:docPartPr>
        <w:name w:val="386CF127FFCEDD4F9732338CD9D963C0"/>
        <w:category>
          <w:name w:val="General"/>
          <w:gallery w:val="placeholder"/>
        </w:category>
        <w:types>
          <w:type w:val="bbPlcHdr"/>
        </w:types>
        <w:behaviors>
          <w:behavior w:val="content"/>
        </w:behaviors>
        <w:guid w:val="{D05B6C3F-8E39-C04F-83F1-CF9C19DF73B2}"/>
      </w:docPartPr>
      <w:docPartBody>
        <w:p w:rsidR="00B94E3E" w:rsidRDefault="003B4A10" w:rsidP="003B4A10">
          <w:pPr>
            <w:pStyle w:val="386CF127FFCEDD4F9732338CD9D963C0"/>
          </w:pPr>
          <w:r w:rsidRPr="002668F9">
            <w:rPr>
              <w:rStyle w:val="PlaceholderText"/>
            </w:rPr>
            <w:t>Click or tap here to enter text.</w:t>
          </w:r>
        </w:p>
      </w:docPartBody>
    </w:docPart>
    <w:docPart>
      <w:docPartPr>
        <w:name w:val="1F95A04D20B50047A246E13CD6D7CBD6"/>
        <w:category>
          <w:name w:val="General"/>
          <w:gallery w:val="placeholder"/>
        </w:category>
        <w:types>
          <w:type w:val="bbPlcHdr"/>
        </w:types>
        <w:behaviors>
          <w:behavior w:val="content"/>
        </w:behaviors>
        <w:guid w:val="{089972F2-0C36-BD46-A3A0-91E885FA7888}"/>
      </w:docPartPr>
      <w:docPartBody>
        <w:p w:rsidR="00B94E3E" w:rsidRDefault="003B4A10" w:rsidP="003B4A10">
          <w:pPr>
            <w:pStyle w:val="1F95A04D20B50047A246E13CD6D7CBD6"/>
          </w:pPr>
          <w:r w:rsidRPr="002668F9">
            <w:rPr>
              <w:rStyle w:val="PlaceholderText"/>
            </w:rPr>
            <w:t>Click or tap here to enter text.</w:t>
          </w:r>
        </w:p>
      </w:docPartBody>
    </w:docPart>
    <w:docPart>
      <w:docPartPr>
        <w:name w:val="18DA27012DD2E147B6C62026908EF6D7"/>
        <w:category>
          <w:name w:val="General"/>
          <w:gallery w:val="placeholder"/>
        </w:category>
        <w:types>
          <w:type w:val="bbPlcHdr"/>
        </w:types>
        <w:behaviors>
          <w:behavior w:val="content"/>
        </w:behaviors>
        <w:guid w:val="{FC20BD31-F091-F54B-938D-A5036C05589D}"/>
      </w:docPartPr>
      <w:docPartBody>
        <w:p w:rsidR="00B94E3E" w:rsidRDefault="003B4A10" w:rsidP="003B4A10">
          <w:pPr>
            <w:pStyle w:val="18DA27012DD2E147B6C62026908EF6D7"/>
          </w:pPr>
          <w:r w:rsidRPr="002668F9">
            <w:rPr>
              <w:rStyle w:val="PlaceholderText"/>
            </w:rPr>
            <w:t>Click or tap here to enter text.</w:t>
          </w:r>
        </w:p>
      </w:docPartBody>
    </w:docPart>
    <w:docPart>
      <w:docPartPr>
        <w:name w:val="A06EF2DBC838E94D80A749ECB826DF93"/>
        <w:category>
          <w:name w:val="General"/>
          <w:gallery w:val="placeholder"/>
        </w:category>
        <w:types>
          <w:type w:val="bbPlcHdr"/>
        </w:types>
        <w:behaviors>
          <w:behavior w:val="content"/>
        </w:behaviors>
        <w:guid w:val="{631EE199-BF25-1B4E-A513-E1E44A3AF3C3}"/>
      </w:docPartPr>
      <w:docPartBody>
        <w:p w:rsidR="00B94E3E" w:rsidRDefault="003B4A10" w:rsidP="003B4A10">
          <w:pPr>
            <w:pStyle w:val="A06EF2DBC838E94D80A749ECB826DF93"/>
          </w:pPr>
          <w:r w:rsidRPr="002668F9">
            <w:rPr>
              <w:rStyle w:val="PlaceholderText"/>
            </w:rPr>
            <w:t>Click or tap here to enter text.</w:t>
          </w:r>
        </w:p>
      </w:docPartBody>
    </w:docPart>
    <w:docPart>
      <w:docPartPr>
        <w:name w:val="51EB36AA2244154AAD012BE3332B19F6"/>
        <w:category>
          <w:name w:val="General"/>
          <w:gallery w:val="placeholder"/>
        </w:category>
        <w:types>
          <w:type w:val="bbPlcHdr"/>
        </w:types>
        <w:behaviors>
          <w:behavior w:val="content"/>
        </w:behaviors>
        <w:guid w:val="{DF1FADD1-34C7-854F-827B-BA3F1DFBAED6}"/>
      </w:docPartPr>
      <w:docPartBody>
        <w:p w:rsidR="00B94E3E" w:rsidRDefault="003B4A10" w:rsidP="003B4A10">
          <w:pPr>
            <w:pStyle w:val="51EB36AA2244154AAD012BE3332B19F6"/>
          </w:pPr>
          <w:r w:rsidRPr="002668F9">
            <w:rPr>
              <w:rStyle w:val="PlaceholderText"/>
            </w:rPr>
            <w:t>Click or tap here to enter text.</w:t>
          </w:r>
        </w:p>
      </w:docPartBody>
    </w:docPart>
    <w:docPart>
      <w:docPartPr>
        <w:name w:val="311A6A98FEE082438FB4691D646987E2"/>
        <w:category>
          <w:name w:val="General"/>
          <w:gallery w:val="placeholder"/>
        </w:category>
        <w:types>
          <w:type w:val="bbPlcHdr"/>
        </w:types>
        <w:behaviors>
          <w:behavior w:val="content"/>
        </w:behaviors>
        <w:guid w:val="{26F4B4EF-5578-ED49-9E86-96FB28F91A44}"/>
      </w:docPartPr>
      <w:docPartBody>
        <w:p w:rsidR="00B94E3E" w:rsidRDefault="003B4A10" w:rsidP="003B4A10">
          <w:pPr>
            <w:pStyle w:val="311A6A98FEE082438FB4691D646987E2"/>
          </w:pPr>
          <w:r w:rsidRPr="002668F9">
            <w:rPr>
              <w:rStyle w:val="PlaceholderText"/>
            </w:rPr>
            <w:t>Click or tap here to enter text.</w:t>
          </w:r>
        </w:p>
      </w:docPartBody>
    </w:docPart>
    <w:docPart>
      <w:docPartPr>
        <w:name w:val="C1C126DDC7C1354F84AFF9B31BC3C55B"/>
        <w:category>
          <w:name w:val="General"/>
          <w:gallery w:val="placeholder"/>
        </w:category>
        <w:types>
          <w:type w:val="bbPlcHdr"/>
        </w:types>
        <w:behaviors>
          <w:behavior w:val="content"/>
        </w:behaviors>
        <w:guid w:val="{9A535380-F364-E44D-83EF-35690DE12A43}"/>
      </w:docPartPr>
      <w:docPartBody>
        <w:p w:rsidR="00B94E3E" w:rsidRDefault="003B4A10" w:rsidP="003B4A10">
          <w:pPr>
            <w:pStyle w:val="C1C126DDC7C1354F84AFF9B31BC3C55B"/>
          </w:pPr>
          <w:r w:rsidRPr="002668F9">
            <w:rPr>
              <w:rStyle w:val="PlaceholderText"/>
            </w:rPr>
            <w:t>Click or tap here to enter text.</w:t>
          </w:r>
        </w:p>
      </w:docPartBody>
    </w:docPart>
    <w:docPart>
      <w:docPartPr>
        <w:name w:val="3016D8C0483E02429DA62EEC04A29D09"/>
        <w:category>
          <w:name w:val="General"/>
          <w:gallery w:val="placeholder"/>
        </w:category>
        <w:types>
          <w:type w:val="bbPlcHdr"/>
        </w:types>
        <w:behaviors>
          <w:behavior w:val="content"/>
        </w:behaviors>
        <w:guid w:val="{E896E933-AB7B-A148-9D41-0D16F405DA1C}"/>
      </w:docPartPr>
      <w:docPartBody>
        <w:p w:rsidR="00B94E3E" w:rsidRDefault="003B4A10" w:rsidP="003B4A10">
          <w:pPr>
            <w:pStyle w:val="3016D8C0483E02429DA62EEC04A29D09"/>
          </w:pPr>
          <w:r w:rsidRPr="002668F9">
            <w:rPr>
              <w:rStyle w:val="PlaceholderText"/>
            </w:rPr>
            <w:t>Click or tap here to enter text.</w:t>
          </w:r>
        </w:p>
      </w:docPartBody>
    </w:docPart>
    <w:docPart>
      <w:docPartPr>
        <w:name w:val="5ACF09582475564EA634A05755174068"/>
        <w:category>
          <w:name w:val="General"/>
          <w:gallery w:val="placeholder"/>
        </w:category>
        <w:types>
          <w:type w:val="bbPlcHdr"/>
        </w:types>
        <w:behaviors>
          <w:behavior w:val="content"/>
        </w:behaviors>
        <w:guid w:val="{E27C68B3-062B-BC43-AFB9-DEC59F4E22C2}"/>
      </w:docPartPr>
      <w:docPartBody>
        <w:p w:rsidR="00B94E3E" w:rsidRDefault="003B4A10" w:rsidP="003B4A10">
          <w:pPr>
            <w:pStyle w:val="5ACF09582475564EA634A05755174068"/>
          </w:pPr>
          <w:r w:rsidRPr="002668F9">
            <w:rPr>
              <w:rStyle w:val="PlaceholderText"/>
            </w:rPr>
            <w:t>Click or tap here to enter text.</w:t>
          </w:r>
        </w:p>
      </w:docPartBody>
    </w:docPart>
    <w:docPart>
      <w:docPartPr>
        <w:name w:val="882BC6A1950EF146A46AF912648DAC2A"/>
        <w:category>
          <w:name w:val="General"/>
          <w:gallery w:val="placeholder"/>
        </w:category>
        <w:types>
          <w:type w:val="bbPlcHdr"/>
        </w:types>
        <w:behaviors>
          <w:behavior w:val="content"/>
        </w:behaviors>
        <w:guid w:val="{AC7F8E4F-5D5C-CF4C-92BC-9FAB561F09D6}"/>
      </w:docPartPr>
      <w:docPartBody>
        <w:p w:rsidR="00B94E3E" w:rsidRDefault="003B4A10" w:rsidP="003B4A10">
          <w:pPr>
            <w:pStyle w:val="882BC6A1950EF146A46AF912648DAC2A"/>
          </w:pPr>
          <w:r w:rsidRPr="002668F9">
            <w:rPr>
              <w:rStyle w:val="PlaceholderText"/>
            </w:rPr>
            <w:t>Click or tap here to enter text.</w:t>
          </w:r>
        </w:p>
      </w:docPartBody>
    </w:docPart>
    <w:docPart>
      <w:docPartPr>
        <w:name w:val="C63CDCC8732348449465B0F20DF4D5BC"/>
        <w:category>
          <w:name w:val="General"/>
          <w:gallery w:val="placeholder"/>
        </w:category>
        <w:types>
          <w:type w:val="bbPlcHdr"/>
        </w:types>
        <w:behaviors>
          <w:behavior w:val="content"/>
        </w:behaviors>
        <w:guid w:val="{880EF7E7-412D-4740-B40E-B39681A0A9AB}"/>
      </w:docPartPr>
      <w:docPartBody>
        <w:p w:rsidR="00B94E3E" w:rsidRDefault="003B4A10" w:rsidP="003B4A10">
          <w:pPr>
            <w:pStyle w:val="C63CDCC8732348449465B0F20DF4D5BC"/>
          </w:pPr>
          <w:r w:rsidRPr="002668F9">
            <w:rPr>
              <w:rStyle w:val="PlaceholderText"/>
            </w:rPr>
            <w:t>Click or tap here to enter text.</w:t>
          </w:r>
        </w:p>
      </w:docPartBody>
    </w:docPart>
    <w:docPart>
      <w:docPartPr>
        <w:name w:val="A59ABCB8D4BD1241B7C9053AA97960C9"/>
        <w:category>
          <w:name w:val="General"/>
          <w:gallery w:val="placeholder"/>
        </w:category>
        <w:types>
          <w:type w:val="bbPlcHdr"/>
        </w:types>
        <w:behaviors>
          <w:behavior w:val="content"/>
        </w:behaviors>
        <w:guid w:val="{D3A24818-AC60-DA4B-AB1A-E1357DCEE832}"/>
      </w:docPartPr>
      <w:docPartBody>
        <w:p w:rsidR="00B94E3E" w:rsidRDefault="003B4A10" w:rsidP="003B4A10">
          <w:pPr>
            <w:pStyle w:val="A59ABCB8D4BD1241B7C9053AA97960C9"/>
          </w:pPr>
          <w:r w:rsidRPr="002668F9">
            <w:rPr>
              <w:rStyle w:val="PlaceholderText"/>
            </w:rPr>
            <w:t>Click or tap here to enter text.</w:t>
          </w:r>
        </w:p>
      </w:docPartBody>
    </w:docPart>
    <w:docPart>
      <w:docPartPr>
        <w:name w:val="4F56B7329633104CA38B4B0B07CC56A9"/>
        <w:category>
          <w:name w:val="General"/>
          <w:gallery w:val="placeholder"/>
        </w:category>
        <w:types>
          <w:type w:val="bbPlcHdr"/>
        </w:types>
        <w:behaviors>
          <w:behavior w:val="content"/>
        </w:behaviors>
        <w:guid w:val="{CE162D1C-DC71-B34C-AC2E-3C035B7CD00B}"/>
      </w:docPartPr>
      <w:docPartBody>
        <w:p w:rsidR="00B94E3E" w:rsidRDefault="003B4A10" w:rsidP="003B4A10">
          <w:pPr>
            <w:pStyle w:val="4F56B7329633104CA38B4B0B07CC56A9"/>
          </w:pPr>
          <w:r w:rsidRPr="002668F9">
            <w:rPr>
              <w:rStyle w:val="PlaceholderText"/>
            </w:rPr>
            <w:t>Click or tap here to enter text.</w:t>
          </w:r>
        </w:p>
      </w:docPartBody>
    </w:docPart>
    <w:docPart>
      <w:docPartPr>
        <w:name w:val="3CA86E6257EC854588BC427AEF183A0A"/>
        <w:category>
          <w:name w:val="General"/>
          <w:gallery w:val="placeholder"/>
        </w:category>
        <w:types>
          <w:type w:val="bbPlcHdr"/>
        </w:types>
        <w:behaviors>
          <w:behavior w:val="content"/>
        </w:behaviors>
        <w:guid w:val="{2C2CBEB0-C4D7-8248-82A9-AA7F0D73B89B}"/>
      </w:docPartPr>
      <w:docPartBody>
        <w:p w:rsidR="00B94E3E" w:rsidRDefault="003B4A10" w:rsidP="003B4A10">
          <w:pPr>
            <w:pStyle w:val="3CA86E6257EC854588BC427AEF183A0A"/>
          </w:pPr>
          <w:r w:rsidRPr="002668F9">
            <w:rPr>
              <w:rStyle w:val="PlaceholderText"/>
            </w:rPr>
            <w:t>Click or tap here to enter text.</w:t>
          </w:r>
        </w:p>
      </w:docPartBody>
    </w:docPart>
    <w:docPart>
      <w:docPartPr>
        <w:name w:val="70C3B0861DAB5941A501686A6CEEC105"/>
        <w:category>
          <w:name w:val="General"/>
          <w:gallery w:val="placeholder"/>
        </w:category>
        <w:types>
          <w:type w:val="bbPlcHdr"/>
        </w:types>
        <w:behaviors>
          <w:behavior w:val="content"/>
        </w:behaviors>
        <w:guid w:val="{D340D96D-76D8-A94C-A6DE-0914C76BC745}"/>
      </w:docPartPr>
      <w:docPartBody>
        <w:p w:rsidR="00B94E3E" w:rsidRDefault="003B4A10" w:rsidP="003B4A10">
          <w:pPr>
            <w:pStyle w:val="70C3B0861DAB5941A501686A6CEEC105"/>
          </w:pPr>
          <w:r w:rsidRPr="002668F9">
            <w:rPr>
              <w:rStyle w:val="PlaceholderText"/>
            </w:rPr>
            <w:t>Click or tap here to enter text.</w:t>
          </w:r>
        </w:p>
      </w:docPartBody>
    </w:docPart>
    <w:docPart>
      <w:docPartPr>
        <w:name w:val="CF4E463D754EB14686734BBBFB79D6E6"/>
        <w:category>
          <w:name w:val="General"/>
          <w:gallery w:val="placeholder"/>
        </w:category>
        <w:types>
          <w:type w:val="bbPlcHdr"/>
        </w:types>
        <w:behaviors>
          <w:behavior w:val="content"/>
        </w:behaviors>
        <w:guid w:val="{B8E87085-E809-1F42-823A-BD0D57D3BBB7}"/>
      </w:docPartPr>
      <w:docPartBody>
        <w:p w:rsidR="00B94E3E" w:rsidRDefault="003B4A10" w:rsidP="003B4A10">
          <w:pPr>
            <w:pStyle w:val="CF4E463D754EB14686734BBBFB79D6E6"/>
          </w:pPr>
          <w:r w:rsidRPr="002668F9">
            <w:rPr>
              <w:rStyle w:val="PlaceholderText"/>
            </w:rPr>
            <w:t>Click or tap here to enter text.</w:t>
          </w:r>
        </w:p>
      </w:docPartBody>
    </w:docPart>
    <w:docPart>
      <w:docPartPr>
        <w:name w:val="77115EE1407E7B46837C1B7E5C6499D5"/>
        <w:category>
          <w:name w:val="General"/>
          <w:gallery w:val="placeholder"/>
        </w:category>
        <w:types>
          <w:type w:val="bbPlcHdr"/>
        </w:types>
        <w:behaviors>
          <w:behavior w:val="content"/>
        </w:behaviors>
        <w:guid w:val="{7FDCB913-CAED-7144-BF38-7918E064D5DC}"/>
      </w:docPartPr>
      <w:docPartBody>
        <w:p w:rsidR="00B94E3E" w:rsidRDefault="003B4A10" w:rsidP="003B4A10">
          <w:pPr>
            <w:pStyle w:val="77115EE1407E7B46837C1B7E5C6499D5"/>
          </w:pPr>
          <w:r w:rsidRPr="002668F9">
            <w:rPr>
              <w:rStyle w:val="PlaceholderText"/>
            </w:rPr>
            <w:t>Click or tap here to enter text.</w:t>
          </w:r>
        </w:p>
      </w:docPartBody>
    </w:docPart>
    <w:docPart>
      <w:docPartPr>
        <w:name w:val="B63023A0470EBC498452ED5093178464"/>
        <w:category>
          <w:name w:val="General"/>
          <w:gallery w:val="placeholder"/>
        </w:category>
        <w:types>
          <w:type w:val="bbPlcHdr"/>
        </w:types>
        <w:behaviors>
          <w:behavior w:val="content"/>
        </w:behaviors>
        <w:guid w:val="{1F35EC66-0FCA-2345-ACC1-300C7E72056A}"/>
      </w:docPartPr>
      <w:docPartBody>
        <w:p w:rsidR="00B94E3E" w:rsidRDefault="003B4A10" w:rsidP="003B4A10">
          <w:pPr>
            <w:pStyle w:val="B63023A0470EBC498452ED5093178464"/>
          </w:pPr>
          <w:r w:rsidRPr="002668F9">
            <w:rPr>
              <w:rStyle w:val="PlaceholderText"/>
            </w:rPr>
            <w:t>Click or tap here to enter text.</w:t>
          </w:r>
        </w:p>
      </w:docPartBody>
    </w:docPart>
    <w:docPart>
      <w:docPartPr>
        <w:name w:val="B02295D75FCBA74081C93E9E87D13E27"/>
        <w:category>
          <w:name w:val="General"/>
          <w:gallery w:val="placeholder"/>
        </w:category>
        <w:types>
          <w:type w:val="bbPlcHdr"/>
        </w:types>
        <w:behaviors>
          <w:behavior w:val="content"/>
        </w:behaviors>
        <w:guid w:val="{F7C1C017-4FA2-4046-A12F-DE2AE88CC1AE}"/>
      </w:docPartPr>
      <w:docPartBody>
        <w:p w:rsidR="00B94E3E" w:rsidRDefault="003B4A10" w:rsidP="003B4A10">
          <w:pPr>
            <w:pStyle w:val="B02295D75FCBA74081C93E9E87D13E27"/>
          </w:pPr>
          <w:r w:rsidRPr="002668F9">
            <w:rPr>
              <w:rStyle w:val="PlaceholderText"/>
            </w:rPr>
            <w:t>Click or tap here to enter text.</w:t>
          </w:r>
        </w:p>
      </w:docPartBody>
    </w:docPart>
    <w:docPart>
      <w:docPartPr>
        <w:name w:val="B37BE83EB17F274CADB73296DB2AB06E"/>
        <w:category>
          <w:name w:val="General"/>
          <w:gallery w:val="placeholder"/>
        </w:category>
        <w:types>
          <w:type w:val="bbPlcHdr"/>
        </w:types>
        <w:behaviors>
          <w:behavior w:val="content"/>
        </w:behaviors>
        <w:guid w:val="{104B7932-D395-244D-9CEE-E552AB9F4AAA}"/>
      </w:docPartPr>
      <w:docPartBody>
        <w:p w:rsidR="00B94E3E" w:rsidRDefault="003B4A10" w:rsidP="003B4A10">
          <w:pPr>
            <w:pStyle w:val="B37BE83EB17F274CADB73296DB2AB06E"/>
          </w:pPr>
          <w:r w:rsidRPr="002668F9">
            <w:rPr>
              <w:rStyle w:val="PlaceholderText"/>
            </w:rPr>
            <w:t>Click or tap here to enter text.</w:t>
          </w:r>
        </w:p>
      </w:docPartBody>
    </w:docPart>
    <w:docPart>
      <w:docPartPr>
        <w:name w:val="EF8854514B17054795217C82F6789CE0"/>
        <w:category>
          <w:name w:val="General"/>
          <w:gallery w:val="placeholder"/>
        </w:category>
        <w:types>
          <w:type w:val="bbPlcHdr"/>
        </w:types>
        <w:behaviors>
          <w:behavior w:val="content"/>
        </w:behaviors>
        <w:guid w:val="{3FAD94E8-60DA-0946-9B42-50531BA66F7D}"/>
      </w:docPartPr>
      <w:docPartBody>
        <w:p w:rsidR="00B94E3E" w:rsidRDefault="003B4A10" w:rsidP="003B4A10">
          <w:pPr>
            <w:pStyle w:val="EF8854514B17054795217C82F6789CE0"/>
          </w:pPr>
          <w:r w:rsidRPr="002668F9">
            <w:rPr>
              <w:rStyle w:val="PlaceholderText"/>
            </w:rPr>
            <w:t>Click or tap here to enter text.</w:t>
          </w:r>
        </w:p>
      </w:docPartBody>
    </w:docPart>
    <w:docPart>
      <w:docPartPr>
        <w:name w:val="898AFE9E40212249A0149B054DBEE8B8"/>
        <w:category>
          <w:name w:val="General"/>
          <w:gallery w:val="placeholder"/>
        </w:category>
        <w:types>
          <w:type w:val="bbPlcHdr"/>
        </w:types>
        <w:behaviors>
          <w:behavior w:val="content"/>
        </w:behaviors>
        <w:guid w:val="{1779C3B8-7E6D-3B4C-9282-16464657F454}"/>
      </w:docPartPr>
      <w:docPartBody>
        <w:p w:rsidR="00B94E3E" w:rsidRDefault="003B4A10" w:rsidP="003B4A10">
          <w:pPr>
            <w:pStyle w:val="898AFE9E40212249A0149B054DBEE8B8"/>
          </w:pPr>
          <w:r w:rsidRPr="002668F9">
            <w:rPr>
              <w:rStyle w:val="PlaceholderText"/>
            </w:rPr>
            <w:t>Click or tap here to enter text.</w:t>
          </w:r>
        </w:p>
      </w:docPartBody>
    </w:docPart>
    <w:docPart>
      <w:docPartPr>
        <w:name w:val="6EB858DCA7EC19408CEADA303E622080"/>
        <w:category>
          <w:name w:val="General"/>
          <w:gallery w:val="placeholder"/>
        </w:category>
        <w:types>
          <w:type w:val="bbPlcHdr"/>
        </w:types>
        <w:behaviors>
          <w:behavior w:val="content"/>
        </w:behaviors>
        <w:guid w:val="{F380D644-14EE-224D-A77A-DDF05BCC2875}"/>
      </w:docPartPr>
      <w:docPartBody>
        <w:p w:rsidR="00B94E3E" w:rsidRDefault="003B4A10" w:rsidP="003B4A10">
          <w:pPr>
            <w:pStyle w:val="6EB858DCA7EC19408CEADA303E622080"/>
          </w:pPr>
          <w:r w:rsidRPr="002668F9">
            <w:rPr>
              <w:rStyle w:val="PlaceholderText"/>
            </w:rPr>
            <w:t>Click or tap here to enter text.</w:t>
          </w:r>
        </w:p>
      </w:docPartBody>
    </w:docPart>
    <w:docPart>
      <w:docPartPr>
        <w:name w:val="1F1C7AB0E4BCDE48BDF9DDDEFDDA07F9"/>
        <w:category>
          <w:name w:val="General"/>
          <w:gallery w:val="placeholder"/>
        </w:category>
        <w:types>
          <w:type w:val="bbPlcHdr"/>
        </w:types>
        <w:behaviors>
          <w:behavior w:val="content"/>
        </w:behaviors>
        <w:guid w:val="{A97429F2-2CC8-7743-B949-BADCA6821710}"/>
      </w:docPartPr>
      <w:docPartBody>
        <w:p w:rsidR="00B94E3E" w:rsidRDefault="003B4A10" w:rsidP="003B4A10">
          <w:pPr>
            <w:pStyle w:val="1F1C7AB0E4BCDE48BDF9DDDEFDDA07F9"/>
          </w:pPr>
          <w:r w:rsidRPr="002668F9">
            <w:rPr>
              <w:rStyle w:val="PlaceholderText"/>
            </w:rPr>
            <w:t>Click or tap here to enter text.</w:t>
          </w:r>
        </w:p>
      </w:docPartBody>
    </w:docPart>
    <w:docPart>
      <w:docPartPr>
        <w:name w:val="3CDEFCD142457D4F9C379DC8B553AC9D"/>
        <w:category>
          <w:name w:val="General"/>
          <w:gallery w:val="placeholder"/>
        </w:category>
        <w:types>
          <w:type w:val="bbPlcHdr"/>
        </w:types>
        <w:behaviors>
          <w:behavior w:val="content"/>
        </w:behaviors>
        <w:guid w:val="{A3CB41A6-2B68-C44C-8FD0-F1809F9AA85A}"/>
      </w:docPartPr>
      <w:docPartBody>
        <w:p w:rsidR="00B94E3E" w:rsidRDefault="003B4A10" w:rsidP="003B4A10">
          <w:pPr>
            <w:pStyle w:val="3CDEFCD142457D4F9C379DC8B553AC9D"/>
          </w:pPr>
          <w:r w:rsidRPr="002668F9">
            <w:rPr>
              <w:rStyle w:val="PlaceholderText"/>
            </w:rPr>
            <w:t>Click or tap here to enter text.</w:t>
          </w:r>
        </w:p>
      </w:docPartBody>
    </w:docPart>
    <w:docPart>
      <w:docPartPr>
        <w:name w:val="89421B48114994468050F2D9DB39353E"/>
        <w:category>
          <w:name w:val="General"/>
          <w:gallery w:val="placeholder"/>
        </w:category>
        <w:types>
          <w:type w:val="bbPlcHdr"/>
        </w:types>
        <w:behaviors>
          <w:behavior w:val="content"/>
        </w:behaviors>
        <w:guid w:val="{589E8941-9089-1C40-89F9-D38995FE54EB}"/>
      </w:docPartPr>
      <w:docPartBody>
        <w:p w:rsidR="00B94E3E" w:rsidRDefault="003B4A10" w:rsidP="003B4A10">
          <w:pPr>
            <w:pStyle w:val="89421B48114994468050F2D9DB39353E"/>
          </w:pPr>
          <w:r w:rsidRPr="002668F9">
            <w:rPr>
              <w:rStyle w:val="PlaceholderText"/>
            </w:rPr>
            <w:t>Click or tap here to enter text.</w:t>
          </w:r>
        </w:p>
      </w:docPartBody>
    </w:docPart>
    <w:docPart>
      <w:docPartPr>
        <w:name w:val="65D317380FF05E4AB91ADB9C0E873197"/>
        <w:category>
          <w:name w:val="General"/>
          <w:gallery w:val="placeholder"/>
        </w:category>
        <w:types>
          <w:type w:val="bbPlcHdr"/>
        </w:types>
        <w:behaviors>
          <w:behavior w:val="content"/>
        </w:behaviors>
        <w:guid w:val="{350141F7-C2D2-9A47-8A21-7A772C66CEB4}"/>
      </w:docPartPr>
      <w:docPartBody>
        <w:p w:rsidR="00B94E3E" w:rsidRDefault="003B4A10" w:rsidP="003B4A10">
          <w:pPr>
            <w:pStyle w:val="65D317380FF05E4AB91ADB9C0E873197"/>
          </w:pPr>
          <w:r w:rsidRPr="002668F9">
            <w:rPr>
              <w:rStyle w:val="PlaceholderText"/>
            </w:rPr>
            <w:t>Click or tap here to enter text.</w:t>
          </w:r>
        </w:p>
      </w:docPartBody>
    </w:docPart>
    <w:docPart>
      <w:docPartPr>
        <w:name w:val="3A996E19835D264DB373692851CB213D"/>
        <w:category>
          <w:name w:val="General"/>
          <w:gallery w:val="placeholder"/>
        </w:category>
        <w:types>
          <w:type w:val="bbPlcHdr"/>
        </w:types>
        <w:behaviors>
          <w:behavior w:val="content"/>
        </w:behaviors>
        <w:guid w:val="{F7D09DD0-BAA6-134D-AC49-5CDF2F8A8583}"/>
      </w:docPartPr>
      <w:docPartBody>
        <w:p w:rsidR="00B94E3E" w:rsidRDefault="003B4A10" w:rsidP="003B4A10">
          <w:pPr>
            <w:pStyle w:val="3A996E19835D264DB373692851CB213D"/>
          </w:pPr>
          <w:r w:rsidRPr="002668F9">
            <w:rPr>
              <w:rStyle w:val="PlaceholderText"/>
            </w:rPr>
            <w:t>Click or tap here to enter text.</w:t>
          </w:r>
        </w:p>
      </w:docPartBody>
    </w:docPart>
    <w:docPart>
      <w:docPartPr>
        <w:name w:val="7680881D110DFD418D23E5FDA8EED1F1"/>
        <w:category>
          <w:name w:val="General"/>
          <w:gallery w:val="placeholder"/>
        </w:category>
        <w:types>
          <w:type w:val="bbPlcHdr"/>
        </w:types>
        <w:behaviors>
          <w:behavior w:val="content"/>
        </w:behaviors>
        <w:guid w:val="{7E1B4B52-7C33-5244-94F0-5708EB8FCD3D}"/>
      </w:docPartPr>
      <w:docPartBody>
        <w:p w:rsidR="00B94E3E" w:rsidRDefault="003B4A10" w:rsidP="003B4A10">
          <w:pPr>
            <w:pStyle w:val="7680881D110DFD418D23E5FDA8EED1F1"/>
          </w:pPr>
          <w:r w:rsidRPr="002668F9">
            <w:rPr>
              <w:rStyle w:val="PlaceholderText"/>
            </w:rPr>
            <w:t>Click or tap here to enter text.</w:t>
          </w:r>
        </w:p>
      </w:docPartBody>
    </w:docPart>
    <w:docPart>
      <w:docPartPr>
        <w:name w:val="8D4B6E141033764585CE12A629DD98BA"/>
        <w:category>
          <w:name w:val="General"/>
          <w:gallery w:val="placeholder"/>
        </w:category>
        <w:types>
          <w:type w:val="bbPlcHdr"/>
        </w:types>
        <w:behaviors>
          <w:behavior w:val="content"/>
        </w:behaviors>
        <w:guid w:val="{73636557-2787-364B-B4F6-ACF114442416}"/>
      </w:docPartPr>
      <w:docPartBody>
        <w:p w:rsidR="00B94E3E" w:rsidRDefault="003B4A10" w:rsidP="003B4A10">
          <w:pPr>
            <w:pStyle w:val="8D4B6E141033764585CE12A629DD98BA"/>
          </w:pPr>
          <w:r w:rsidRPr="002668F9">
            <w:rPr>
              <w:rStyle w:val="PlaceholderText"/>
            </w:rPr>
            <w:t>Click or tap here to enter text.</w:t>
          </w:r>
        </w:p>
      </w:docPartBody>
    </w:docPart>
    <w:docPart>
      <w:docPartPr>
        <w:name w:val="4B80C459FC880E4C80518979FB134F1D"/>
        <w:category>
          <w:name w:val="General"/>
          <w:gallery w:val="placeholder"/>
        </w:category>
        <w:types>
          <w:type w:val="bbPlcHdr"/>
        </w:types>
        <w:behaviors>
          <w:behavior w:val="content"/>
        </w:behaviors>
        <w:guid w:val="{C94A49E7-CF54-144C-8763-43EEFCC21CAE}"/>
      </w:docPartPr>
      <w:docPartBody>
        <w:p w:rsidR="00B94E3E" w:rsidRDefault="003B4A10" w:rsidP="003B4A10">
          <w:pPr>
            <w:pStyle w:val="4B80C459FC880E4C80518979FB134F1D"/>
          </w:pPr>
          <w:r w:rsidRPr="002668F9">
            <w:rPr>
              <w:rStyle w:val="PlaceholderText"/>
            </w:rPr>
            <w:t>Click or tap here to enter text.</w:t>
          </w:r>
        </w:p>
      </w:docPartBody>
    </w:docPart>
    <w:docPart>
      <w:docPartPr>
        <w:name w:val="E05E952A0F8CFB44B44F2FDCBABADBE3"/>
        <w:category>
          <w:name w:val="General"/>
          <w:gallery w:val="placeholder"/>
        </w:category>
        <w:types>
          <w:type w:val="bbPlcHdr"/>
        </w:types>
        <w:behaviors>
          <w:behavior w:val="content"/>
        </w:behaviors>
        <w:guid w:val="{6D3BA23F-2EAA-154D-AF44-C0C0129483AD}"/>
      </w:docPartPr>
      <w:docPartBody>
        <w:p w:rsidR="00B94E3E" w:rsidRDefault="003B4A10" w:rsidP="003B4A10">
          <w:pPr>
            <w:pStyle w:val="E05E952A0F8CFB44B44F2FDCBABADBE3"/>
          </w:pPr>
          <w:r w:rsidRPr="002668F9">
            <w:rPr>
              <w:rStyle w:val="PlaceholderText"/>
            </w:rPr>
            <w:t>Click or tap here to enter text.</w:t>
          </w:r>
        </w:p>
      </w:docPartBody>
    </w:docPart>
    <w:docPart>
      <w:docPartPr>
        <w:name w:val="FA717A6B2010AC4A8C0E9C891E3E2688"/>
        <w:category>
          <w:name w:val="General"/>
          <w:gallery w:val="placeholder"/>
        </w:category>
        <w:types>
          <w:type w:val="bbPlcHdr"/>
        </w:types>
        <w:behaviors>
          <w:behavior w:val="content"/>
        </w:behaviors>
        <w:guid w:val="{89E511F7-C4E6-2E4E-BF50-C71827DB41F1}"/>
      </w:docPartPr>
      <w:docPartBody>
        <w:p w:rsidR="00B94E3E" w:rsidRDefault="003B4A10" w:rsidP="003B4A10">
          <w:pPr>
            <w:pStyle w:val="FA717A6B2010AC4A8C0E9C891E3E2688"/>
          </w:pPr>
          <w:r w:rsidRPr="002668F9">
            <w:rPr>
              <w:rStyle w:val="PlaceholderText"/>
            </w:rPr>
            <w:t>Click or tap here to enter text.</w:t>
          </w:r>
        </w:p>
      </w:docPartBody>
    </w:docPart>
    <w:docPart>
      <w:docPartPr>
        <w:name w:val="79C952B9007E7D4DB02D52DED8DD3B7D"/>
        <w:category>
          <w:name w:val="General"/>
          <w:gallery w:val="placeholder"/>
        </w:category>
        <w:types>
          <w:type w:val="bbPlcHdr"/>
        </w:types>
        <w:behaviors>
          <w:behavior w:val="content"/>
        </w:behaviors>
        <w:guid w:val="{E1983B7A-9C83-C240-9BC3-6C48C0173C65}"/>
      </w:docPartPr>
      <w:docPartBody>
        <w:p w:rsidR="00B94E3E" w:rsidRDefault="003B4A10" w:rsidP="003B4A10">
          <w:pPr>
            <w:pStyle w:val="79C952B9007E7D4DB02D52DED8DD3B7D"/>
          </w:pPr>
          <w:r w:rsidRPr="002668F9">
            <w:rPr>
              <w:rStyle w:val="PlaceholderText"/>
            </w:rPr>
            <w:t>Click or tap here to enter text.</w:t>
          </w:r>
        </w:p>
      </w:docPartBody>
    </w:docPart>
    <w:docPart>
      <w:docPartPr>
        <w:name w:val="86219AC37B84AD45ABC2A146663DD75E"/>
        <w:category>
          <w:name w:val="General"/>
          <w:gallery w:val="placeholder"/>
        </w:category>
        <w:types>
          <w:type w:val="bbPlcHdr"/>
        </w:types>
        <w:behaviors>
          <w:behavior w:val="content"/>
        </w:behaviors>
        <w:guid w:val="{86C51EC5-E8A4-C34D-A066-B539478C1889}"/>
      </w:docPartPr>
      <w:docPartBody>
        <w:p w:rsidR="00B94E3E" w:rsidRDefault="003B4A10" w:rsidP="003B4A10">
          <w:pPr>
            <w:pStyle w:val="86219AC37B84AD45ABC2A146663DD75E"/>
          </w:pPr>
          <w:r w:rsidRPr="002668F9">
            <w:rPr>
              <w:rStyle w:val="PlaceholderText"/>
            </w:rPr>
            <w:t>Click or tap here to enter text.</w:t>
          </w:r>
        </w:p>
      </w:docPartBody>
    </w:docPart>
    <w:docPart>
      <w:docPartPr>
        <w:name w:val="8E98F46EE0DF3F4BAEC93F41399289A7"/>
        <w:category>
          <w:name w:val="General"/>
          <w:gallery w:val="placeholder"/>
        </w:category>
        <w:types>
          <w:type w:val="bbPlcHdr"/>
        </w:types>
        <w:behaviors>
          <w:behavior w:val="content"/>
        </w:behaviors>
        <w:guid w:val="{E9D11EDD-07C9-E143-94CF-5E479F22EF60}"/>
      </w:docPartPr>
      <w:docPartBody>
        <w:p w:rsidR="00B94E3E" w:rsidRDefault="003B4A10" w:rsidP="003B4A10">
          <w:pPr>
            <w:pStyle w:val="8E98F46EE0DF3F4BAEC93F41399289A7"/>
          </w:pPr>
          <w:r w:rsidRPr="002668F9">
            <w:rPr>
              <w:rStyle w:val="PlaceholderText"/>
            </w:rPr>
            <w:t>Click or tap here to enter text.</w:t>
          </w:r>
        </w:p>
      </w:docPartBody>
    </w:docPart>
    <w:docPart>
      <w:docPartPr>
        <w:name w:val="0A4F44715C86444CB6339AE356A132DA"/>
        <w:category>
          <w:name w:val="General"/>
          <w:gallery w:val="placeholder"/>
        </w:category>
        <w:types>
          <w:type w:val="bbPlcHdr"/>
        </w:types>
        <w:behaviors>
          <w:behavior w:val="content"/>
        </w:behaviors>
        <w:guid w:val="{5CA462B5-9B34-594A-87DE-8EBC4012A001}"/>
      </w:docPartPr>
      <w:docPartBody>
        <w:p w:rsidR="00B94E3E" w:rsidRDefault="003B4A10" w:rsidP="003B4A10">
          <w:pPr>
            <w:pStyle w:val="0A4F44715C86444CB6339AE356A132DA"/>
          </w:pPr>
          <w:r w:rsidRPr="002668F9">
            <w:rPr>
              <w:rStyle w:val="PlaceholderText"/>
            </w:rPr>
            <w:t>Click or tap here to enter text.</w:t>
          </w:r>
        </w:p>
      </w:docPartBody>
    </w:docPart>
    <w:docPart>
      <w:docPartPr>
        <w:name w:val="A2F951C59B9A0645B3506565372FA4CD"/>
        <w:category>
          <w:name w:val="General"/>
          <w:gallery w:val="placeholder"/>
        </w:category>
        <w:types>
          <w:type w:val="bbPlcHdr"/>
        </w:types>
        <w:behaviors>
          <w:behavior w:val="content"/>
        </w:behaviors>
        <w:guid w:val="{6A33E6E8-CA99-6B4F-8697-7E019E890058}"/>
      </w:docPartPr>
      <w:docPartBody>
        <w:p w:rsidR="00B94E3E" w:rsidRDefault="003B4A10" w:rsidP="003B4A10">
          <w:pPr>
            <w:pStyle w:val="A2F951C59B9A0645B3506565372FA4CD"/>
          </w:pPr>
          <w:r w:rsidRPr="002668F9">
            <w:rPr>
              <w:rStyle w:val="PlaceholderText"/>
            </w:rPr>
            <w:t>Click or tap here to enter text.</w:t>
          </w:r>
        </w:p>
      </w:docPartBody>
    </w:docPart>
    <w:docPart>
      <w:docPartPr>
        <w:name w:val="04AAFEE3D6DA19418DAE9DA11F7E5CFB"/>
        <w:category>
          <w:name w:val="General"/>
          <w:gallery w:val="placeholder"/>
        </w:category>
        <w:types>
          <w:type w:val="bbPlcHdr"/>
        </w:types>
        <w:behaviors>
          <w:behavior w:val="content"/>
        </w:behaviors>
        <w:guid w:val="{AD3CF401-0E95-6C4E-9DBC-F9F3BDBC8527}"/>
      </w:docPartPr>
      <w:docPartBody>
        <w:p w:rsidR="00B94E3E" w:rsidRDefault="003B4A10" w:rsidP="003B4A10">
          <w:pPr>
            <w:pStyle w:val="04AAFEE3D6DA19418DAE9DA11F7E5CFB"/>
          </w:pPr>
          <w:r w:rsidRPr="002668F9">
            <w:rPr>
              <w:rStyle w:val="PlaceholderText"/>
            </w:rPr>
            <w:t>Click or tap here to enter text.</w:t>
          </w:r>
        </w:p>
      </w:docPartBody>
    </w:docPart>
    <w:docPart>
      <w:docPartPr>
        <w:name w:val="85B648E2A855B246B407A45B0311309C"/>
        <w:category>
          <w:name w:val="General"/>
          <w:gallery w:val="placeholder"/>
        </w:category>
        <w:types>
          <w:type w:val="bbPlcHdr"/>
        </w:types>
        <w:behaviors>
          <w:behavior w:val="content"/>
        </w:behaviors>
        <w:guid w:val="{C612EF86-391D-7048-80E3-5575B3D258FA}"/>
      </w:docPartPr>
      <w:docPartBody>
        <w:p w:rsidR="00B94E3E" w:rsidRDefault="003B4A10" w:rsidP="003B4A10">
          <w:pPr>
            <w:pStyle w:val="85B648E2A855B246B407A45B0311309C"/>
          </w:pPr>
          <w:r w:rsidRPr="002668F9">
            <w:rPr>
              <w:rStyle w:val="PlaceholderText"/>
            </w:rPr>
            <w:t>Click or tap here to enter text.</w:t>
          </w:r>
        </w:p>
      </w:docPartBody>
    </w:docPart>
    <w:docPart>
      <w:docPartPr>
        <w:name w:val="C1A10CC4739EDB4EBFC449C92C61689E"/>
        <w:category>
          <w:name w:val="General"/>
          <w:gallery w:val="placeholder"/>
        </w:category>
        <w:types>
          <w:type w:val="bbPlcHdr"/>
        </w:types>
        <w:behaviors>
          <w:behavior w:val="content"/>
        </w:behaviors>
        <w:guid w:val="{43CB757B-E339-EC43-A204-E1F6CD0FF87F}"/>
      </w:docPartPr>
      <w:docPartBody>
        <w:p w:rsidR="00B94E3E" w:rsidRDefault="003B4A10" w:rsidP="003B4A10">
          <w:pPr>
            <w:pStyle w:val="C1A10CC4739EDB4EBFC449C92C61689E"/>
          </w:pPr>
          <w:r w:rsidRPr="002668F9">
            <w:rPr>
              <w:rStyle w:val="PlaceholderText"/>
            </w:rPr>
            <w:t>Click or tap here to enter text.</w:t>
          </w:r>
        </w:p>
      </w:docPartBody>
    </w:docPart>
    <w:docPart>
      <w:docPartPr>
        <w:name w:val="209E21C77C5A6D439F549BE3B4C6AF87"/>
        <w:category>
          <w:name w:val="General"/>
          <w:gallery w:val="placeholder"/>
        </w:category>
        <w:types>
          <w:type w:val="bbPlcHdr"/>
        </w:types>
        <w:behaviors>
          <w:behavior w:val="content"/>
        </w:behaviors>
        <w:guid w:val="{114F4BEF-1C2F-A042-91F4-4FC03A71B855}"/>
      </w:docPartPr>
      <w:docPartBody>
        <w:p w:rsidR="00B94E3E" w:rsidRDefault="003B4A10" w:rsidP="003B4A10">
          <w:pPr>
            <w:pStyle w:val="209E21C77C5A6D439F549BE3B4C6AF87"/>
          </w:pPr>
          <w:r w:rsidRPr="002668F9">
            <w:rPr>
              <w:rStyle w:val="PlaceholderText"/>
            </w:rPr>
            <w:t>Click or tap here to enter text.</w:t>
          </w:r>
        </w:p>
      </w:docPartBody>
    </w:docPart>
    <w:docPart>
      <w:docPartPr>
        <w:name w:val="8FB8FD55BF66C443BEBFC7FA521C9C16"/>
        <w:category>
          <w:name w:val="General"/>
          <w:gallery w:val="placeholder"/>
        </w:category>
        <w:types>
          <w:type w:val="bbPlcHdr"/>
        </w:types>
        <w:behaviors>
          <w:behavior w:val="content"/>
        </w:behaviors>
        <w:guid w:val="{DB69BB0C-2D0A-C748-8B35-A2F4828617ED}"/>
      </w:docPartPr>
      <w:docPartBody>
        <w:p w:rsidR="00B94E3E" w:rsidRDefault="003B4A10" w:rsidP="003B4A10">
          <w:pPr>
            <w:pStyle w:val="8FB8FD55BF66C443BEBFC7FA521C9C16"/>
          </w:pPr>
          <w:r w:rsidRPr="002668F9">
            <w:rPr>
              <w:rStyle w:val="PlaceholderText"/>
            </w:rPr>
            <w:t>Click or tap here to enter text.</w:t>
          </w:r>
        </w:p>
      </w:docPartBody>
    </w:docPart>
    <w:docPart>
      <w:docPartPr>
        <w:name w:val="5FA3E2F210E70B42A5EC4C0B2871BD29"/>
        <w:category>
          <w:name w:val="General"/>
          <w:gallery w:val="placeholder"/>
        </w:category>
        <w:types>
          <w:type w:val="bbPlcHdr"/>
        </w:types>
        <w:behaviors>
          <w:behavior w:val="content"/>
        </w:behaviors>
        <w:guid w:val="{A66EEDF5-CFD5-D544-ADFD-AE01D854DB9D}"/>
      </w:docPartPr>
      <w:docPartBody>
        <w:p w:rsidR="00B94E3E" w:rsidRDefault="003B4A10" w:rsidP="003B4A10">
          <w:pPr>
            <w:pStyle w:val="5FA3E2F210E70B42A5EC4C0B2871BD29"/>
          </w:pPr>
          <w:r w:rsidRPr="002668F9">
            <w:rPr>
              <w:rStyle w:val="PlaceholderText"/>
            </w:rPr>
            <w:t>Click or tap here to enter text.</w:t>
          </w:r>
        </w:p>
      </w:docPartBody>
    </w:docPart>
    <w:docPart>
      <w:docPartPr>
        <w:name w:val="D6A63BC6A09F5A46A6827499CEDC13D6"/>
        <w:category>
          <w:name w:val="General"/>
          <w:gallery w:val="placeholder"/>
        </w:category>
        <w:types>
          <w:type w:val="bbPlcHdr"/>
        </w:types>
        <w:behaviors>
          <w:behavior w:val="content"/>
        </w:behaviors>
        <w:guid w:val="{A27C5B29-34F4-7A42-9550-0B8110350DC3}"/>
      </w:docPartPr>
      <w:docPartBody>
        <w:p w:rsidR="00B94E3E" w:rsidRDefault="003B4A10" w:rsidP="003B4A10">
          <w:pPr>
            <w:pStyle w:val="D6A63BC6A09F5A46A6827499CEDC13D6"/>
          </w:pPr>
          <w:r w:rsidRPr="002668F9">
            <w:rPr>
              <w:rStyle w:val="PlaceholderText"/>
            </w:rPr>
            <w:t>Click or tap here to enter text.</w:t>
          </w:r>
        </w:p>
      </w:docPartBody>
    </w:docPart>
    <w:docPart>
      <w:docPartPr>
        <w:name w:val="58020CAD2133B9459F78FCFEBBEC6612"/>
        <w:category>
          <w:name w:val="General"/>
          <w:gallery w:val="placeholder"/>
        </w:category>
        <w:types>
          <w:type w:val="bbPlcHdr"/>
        </w:types>
        <w:behaviors>
          <w:behavior w:val="content"/>
        </w:behaviors>
        <w:guid w:val="{FFB0E43B-D3C5-D84E-9284-8EDE3B470CC9}"/>
      </w:docPartPr>
      <w:docPartBody>
        <w:p w:rsidR="00B94E3E" w:rsidRDefault="003B4A10" w:rsidP="003B4A10">
          <w:pPr>
            <w:pStyle w:val="58020CAD2133B9459F78FCFEBBEC6612"/>
          </w:pPr>
          <w:r w:rsidRPr="002668F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B581BE8-A9B1-5741-B1F8-6CE4CB0AA7F5}"/>
      </w:docPartPr>
      <w:docPartBody>
        <w:p w:rsidR="003C0C4B" w:rsidRDefault="00803DFA">
          <w:r w:rsidRPr="004D6A12">
            <w:rPr>
              <w:rStyle w:val="PlaceholderText"/>
            </w:rPr>
            <w:t>Click or tap here to enter text.</w:t>
          </w:r>
        </w:p>
      </w:docPartBody>
    </w:docPart>
    <w:docPart>
      <w:docPartPr>
        <w:name w:val="ABE165DB7AD20B41BBE0277E4E1F6BEB"/>
        <w:category>
          <w:name w:val="General"/>
          <w:gallery w:val="placeholder"/>
        </w:category>
        <w:types>
          <w:type w:val="bbPlcHdr"/>
        </w:types>
        <w:behaviors>
          <w:behavior w:val="content"/>
        </w:behaviors>
        <w:guid w:val="{D2CEB1AB-401A-4747-A73D-824324A55C57}"/>
      </w:docPartPr>
      <w:docPartBody>
        <w:p w:rsidR="003C0C4B" w:rsidRDefault="00803DFA" w:rsidP="00803DFA">
          <w:pPr>
            <w:pStyle w:val="ABE165DB7AD20B41BBE0277E4E1F6BEB"/>
          </w:pPr>
          <w:r w:rsidRPr="004D6A12">
            <w:rPr>
              <w:rStyle w:val="PlaceholderText"/>
            </w:rPr>
            <w:t>Click or tap here to enter text.</w:t>
          </w:r>
        </w:p>
      </w:docPartBody>
    </w:docPart>
    <w:docPart>
      <w:docPartPr>
        <w:name w:val="C5621DD0C3EF5942A0BEA1739A23F825"/>
        <w:category>
          <w:name w:val="General"/>
          <w:gallery w:val="placeholder"/>
        </w:category>
        <w:types>
          <w:type w:val="bbPlcHdr"/>
        </w:types>
        <w:behaviors>
          <w:behavior w:val="content"/>
        </w:behaviors>
        <w:guid w:val="{DF946350-6E50-0543-8FF4-6A77B49D80DD}"/>
      </w:docPartPr>
      <w:docPartBody>
        <w:p w:rsidR="003C0C4B" w:rsidRDefault="00803DFA" w:rsidP="00803DFA">
          <w:pPr>
            <w:pStyle w:val="C5621DD0C3EF5942A0BEA1739A23F825"/>
          </w:pPr>
          <w:r w:rsidRPr="004D6A1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A10"/>
    <w:rsid w:val="00036C6B"/>
    <w:rsid w:val="000435E0"/>
    <w:rsid w:val="001138B7"/>
    <w:rsid w:val="001410FF"/>
    <w:rsid w:val="00196780"/>
    <w:rsid w:val="00197342"/>
    <w:rsid w:val="001B0488"/>
    <w:rsid w:val="00307DC2"/>
    <w:rsid w:val="00375564"/>
    <w:rsid w:val="003B4A10"/>
    <w:rsid w:val="003C0C4B"/>
    <w:rsid w:val="003E5F16"/>
    <w:rsid w:val="0043150B"/>
    <w:rsid w:val="004A0C8F"/>
    <w:rsid w:val="004C5A9E"/>
    <w:rsid w:val="00542406"/>
    <w:rsid w:val="006779CD"/>
    <w:rsid w:val="006A37ED"/>
    <w:rsid w:val="007A06C2"/>
    <w:rsid w:val="007A47D5"/>
    <w:rsid w:val="00803DFA"/>
    <w:rsid w:val="00843EE9"/>
    <w:rsid w:val="00943EC7"/>
    <w:rsid w:val="00A210F6"/>
    <w:rsid w:val="00AA29B5"/>
    <w:rsid w:val="00B86CEE"/>
    <w:rsid w:val="00B94E3E"/>
    <w:rsid w:val="00BA7D21"/>
    <w:rsid w:val="00BF77D1"/>
    <w:rsid w:val="00C46238"/>
    <w:rsid w:val="00C918AC"/>
    <w:rsid w:val="00CF7DEB"/>
    <w:rsid w:val="00D85257"/>
    <w:rsid w:val="00D90E86"/>
    <w:rsid w:val="00DD20CD"/>
    <w:rsid w:val="00DE5295"/>
    <w:rsid w:val="00E471B2"/>
    <w:rsid w:val="00E63F10"/>
    <w:rsid w:val="00F636D9"/>
    <w:rsid w:val="00F74E93"/>
    <w:rsid w:val="00F77419"/>
    <w:rsid w:val="00FA6302"/>
    <w:rsid w:val="00FE0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03DFA"/>
    <w:rPr>
      <w:color w:val="666666"/>
    </w:rPr>
  </w:style>
  <w:style w:type="paragraph" w:customStyle="1" w:styleId="912AD8E92FF680409B2946F50FBA8B14">
    <w:name w:val="912AD8E92FF680409B2946F50FBA8B14"/>
    <w:rsid w:val="003B4A10"/>
  </w:style>
  <w:style w:type="paragraph" w:customStyle="1" w:styleId="F159981083308A4582E487F63FE23D96">
    <w:name w:val="F159981083308A4582E487F63FE23D96"/>
    <w:rsid w:val="003B4A10"/>
  </w:style>
  <w:style w:type="paragraph" w:customStyle="1" w:styleId="2D6B1DFA0BF3424EB4D1C824C50CAB66">
    <w:name w:val="2D6B1DFA0BF3424EB4D1C824C50CAB66"/>
    <w:rsid w:val="003B4A10"/>
  </w:style>
  <w:style w:type="paragraph" w:customStyle="1" w:styleId="EFA69E5C5EF41D468DA063F78A20A277">
    <w:name w:val="EFA69E5C5EF41D468DA063F78A20A277"/>
    <w:rsid w:val="003B4A10"/>
  </w:style>
  <w:style w:type="paragraph" w:customStyle="1" w:styleId="FFB87AB38B65384C81E02945A131BE68">
    <w:name w:val="FFB87AB38B65384C81E02945A131BE68"/>
    <w:rsid w:val="003B4A10"/>
  </w:style>
  <w:style w:type="paragraph" w:customStyle="1" w:styleId="70B02F4364798A419C37968E359FAC1A">
    <w:name w:val="70B02F4364798A419C37968E359FAC1A"/>
    <w:rsid w:val="003B4A10"/>
  </w:style>
  <w:style w:type="paragraph" w:customStyle="1" w:styleId="2C5CB4144504C14E97B112ABF1F7498A">
    <w:name w:val="2C5CB4144504C14E97B112ABF1F7498A"/>
    <w:rsid w:val="003B4A10"/>
  </w:style>
  <w:style w:type="paragraph" w:customStyle="1" w:styleId="B314F28EC35A1F4B9FEAFD20E541877F">
    <w:name w:val="B314F28EC35A1F4B9FEAFD20E541877F"/>
    <w:rsid w:val="003B4A10"/>
  </w:style>
  <w:style w:type="paragraph" w:customStyle="1" w:styleId="030A3C0B6E38B24DB0C1D9EACD418221">
    <w:name w:val="030A3C0B6E38B24DB0C1D9EACD418221"/>
    <w:rsid w:val="003B4A10"/>
  </w:style>
  <w:style w:type="paragraph" w:customStyle="1" w:styleId="B561BB62C4688745A5C52A4F234EF997">
    <w:name w:val="B561BB62C4688745A5C52A4F234EF997"/>
    <w:rsid w:val="003B4A10"/>
  </w:style>
  <w:style w:type="paragraph" w:customStyle="1" w:styleId="28735AB430185946AA7803CA40143837">
    <w:name w:val="28735AB430185946AA7803CA40143837"/>
    <w:rsid w:val="003B4A10"/>
  </w:style>
  <w:style w:type="paragraph" w:customStyle="1" w:styleId="F5D1CFA4E818884EB35D3331FFAE09BD">
    <w:name w:val="F5D1CFA4E818884EB35D3331FFAE09BD"/>
    <w:rsid w:val="003B4A10"/>
  </w:style>
  <w:style w:type="paragraph" w:customStyle="1" w:styleId="F5976DE6FB623648BD02F587A6474B52">
    <w:name w:val="F5976DE6FB623648BD02F587A6474B52"/>
    <w:rsid w:val="003B4A10"/>
  </w:style>
  <w:style w:type="paragraph" w:customStyle="1" w:styleId="B83E6C158C53224A95F556CA079FC6B4">
    <w:name w:val="B83E6C158C53224A95F556CA079FC6B4"/>
    <w:rsid w:val="003B4A10"/>
  </w:style>
  <w:style w:type="paragraph" w:customStyle="1" w:styleId="FE7CB28906A96548BB53D3BA98086DCB">
    <w:name w:val="FE7CB28906A96548BB53D3BA98086DCB"/>
    <w:rsid w:val="003B4A10"/>
  </w:style>
  <w:style w:type="paragraph" w:customStyle="1" w:styleId="1660F60426796241BF161D7B7BC4C373">
    <w:name w:val="1660F60426796241BF161D7B7BC4C373"/>
    <w:rsid w:val="003B4A10"/>
  </w:style>
  <w:style w:type="paragraph" w:customStyle="1" w:styleId="F6D1BF589DFCA5488887BF6AFFB474D5">
    <w:name w:val="F6D1BF589DFCA5488887BF6AFFB474D5"/>
    <w:rsid w:val="003B4A10"/>
  </w:style>
  <w:style w:type="paragraph" w:customStyle="1" w:styleId="64CD5B642D292441A5966B49F7B73DAA">
    <w:name w:val="64CD5B642D292441A5966B49F7B73DAA"/>
    <w:rsid w:val="003B4A10"/>
  </w:style>
  <w:style w:type="paragraph" w:customStyle="1" w:styleId="8357A5550318144785DE947DA692CA0A">
    <w:name w:val="8357A5550318144785DE947DA692CA0A"/>
    <w:rsid w:val="003B4A10"/>
  </w:style>
  <w:style w:type="paragraph" w:customStyle="1" w:styleId="DB2093A7B3BE674FA2257FF61F6C5DFF">
    <w:name w:val="DB2093A7B3BE674FA2257FF61F6C5DFF"/>
    <w:rsid w:val="003B4A10"/>
  </w:style>
  <w:style w:type="paragraph" w:customStyle="1" w:styleId="AED446CF03DB704FB0BD759C4B2662EC">
    <w:name w:val="AED446CF03DB704FB0BD759C4B2662EC"/>
    <w:rsid w:val="003B4A10"/>
  </w:style>
  <w:style w:type="paragraph" w:customStyle="1" w:styleId="9291EE10C974094783BCA2DD3B43B2E7">
    <w:name w:val="9291EE10C974094783BCA2DD3B43B2E7"/>
    <w:rsid w:val="003B4A10"/>
  </w:style>
  <w:style w:type="paragraph" w:customStyle="1" w:styleId="63337440A8EC06448B1A34D1DA2DBC6E">
    <w:name w:val="63337440A8EC06448B1A34D1DA2DBC6E"/>
    <w:rsid w:val="003B4A10"/>
  </w:style>
  <w:style w:type="paragraph" w:customStyle="1" w:styleId="0F6EB6521AD8A948BAA588F53E407806">
    <w:name w:val="0F6EB6521AD8A948BAA588F53E407806"/>
    <w:rsid w:val="003B4A10"/>
  </w:style>
  <w:style w:type="paragraph" w:customStyle="1" w:styleId="7E0088A692D1DE46B5EAF9F665487962">
    <w:name w:val="7E0088A692D1DE46B5EAF9F665487962"/>
    <w:rsid w:val="003B4A10"/>
  </w:style>
  <w:style w:type="paragraph" w:customStyle="1" w:styleId="C8D23F50D3DE6549A46E32984E1978E8">
    <w:name w:val="C8D23F50D3DE6549A46E32984E1978E8"/>
    <w:rsid w:val="003B4A10"/>
  </w:style>
  <w:style w:type="paragraph" w:customStyle="1" w:styleId="5695E74E69925D458DF687F93D3D6E10">
    <w:name w:val="5695E74E69925D458DF687F93D3D6E10"/>
    <w:rsid w:val="003B4A10"/>
  </w:style>
  <w:style w:type="paragraph" w:customStyle="1" w:styleId="F39F8CD5B34B1B4EBA8F28AE94D3799E">
    <w:name w:val="F39F8CD5B34B1B4EBA8F28AE94D3799E"/>
    <w:rsid w:val="003B4A10"/>
  </w:style>
  <w:style w:type="paragraph" w:customStyle="1" w:styleId="B1DC159B3313394086F35CBEF557FBEA">
    <w:name w:val="B1DC159B3313394086F35CBEF557FBEA"/>
    <w:rsid w:val="003B4A10"/>
  </w:style>
  <w:style w:type="paragraph" w:customStyle="1" w:styleId="6A534B597EEDE94AA6CD3753C7EB24EF">
    <w:name w:val="6A534B597EEDE94AA6CD3753C7EB24EF"/>
    <w:rsid w:val="003B4A10"/>
  </w:style>
  <w:style w:type="paragraph" w:customStyle="1" w:styleId="106ABD80A4962445A216D98C54781467">
    <w:name w:val="106ABD80A4962445A216D98C54781467"/>
    <w:rsid w:val="003B4A10"/>
  </w:style>
  <w:style w:type="paragraph" w:customStyle="1" w:styleId="E97E177EA7E13D4DBE0D8913BFF6C69C">
    <w:name w:val="E97E177EA7E13D4DBE0D8913BFF6C69C"/>
    <w:rsid w:val="003B4A10"/>
  </w:style>
  <w:style w:type="paragraph" w:customStyle="1" w:styleId="B8F23271AC623947AC9949D14ADAEBDC">
    <w:name w:val="B8F23271AC623947AC9949D14ADAEBDC"/>
    <w:rsid w:val="003B4A10"/>
  </w:style>
  <w:style w:type="paragraph" w:customStyle="1" w:styleId="525A3EF633DF71419C7C70E508826945">
    <w:name w:val="525A3EF633DF71419C7C70E508826945"/>
    <w:rsid w:val="003B4A10"/>
  </w:style>
  <w:style w:type="paragraph" w:customStyle="1" w:styleId="3E43BF73E1AFFE40AAC25A152DA20F67">
    <w:name w:val="3E43BF73E1AFFE40AAC25A152DA20F67"/>
    <w:rsid w:val="003B4A10"/>
  </w:style>
  <w:style w:type="paragraph" w:customStyle="1" w:styleId="895C090C84E8D74E918C3A29B492D23E">
    <w:name w:val="895C090C84E8D74E918C3A29B492D23E"/>
    <w:rsid w:val="003B4A10"/>
  </w:style>
  <w:style w:type="paragraph" w:customStyle="1" w:styleId="3C5285FF6DC9DA46BC9AEFF3F346623A">
    <w:name w:val="3C5285FF6DC9DA46BC9AEFF3F346623A"/>
    <w:rsid w:val="003B4A10"/>
  </w:style>
  <w:style w:type="paragraph" w:customStyle="1" w:styleId="A79E1028F3DF6148BB68ABA81FAA50D8">
    <w:name w:val="A79E1028F3DF6148BB68ABA81FAA50D8"/>
    <w:rsid w:val="003B4A10"/>
  </w:style>
  <w:style w:type="paragraph" w:customStyle="1" w:styleId="C2E9AA455AC1484A9C9175DD1BB270A0">
    <w:name w:val="C2E9AA455AC1484A9C9175DD1BB270A0"/>
    <w:rsid w:val="003B4A10"/>
  </w:style>
  <w:style w:type="paragraph" w:customStyle="1" w:styleId="386CF127FFCEDD4F9732338CD9D963C0">
    <w:name w:val="386CF127FFCEDD4F9732338CD9D963C0"/>
    <w:rsid w:val="003B4A10"/>
  </w:style>
  <w:style w:type="paragraph" w:customStyle="1" w:styleId="1F95A04D20B50047A246E13CD6D7CBD6">
    <w:name w:val="1F95A04D20B50047A246E13CD6D7CBD6"/>
    <w:rsid w:val="003B4A10"/>
  </w:style>
  <w:style w:type="paragraph" w:customStyle="1" w:styleId="18DA27012DD2E147B6C62026908EF6D7">
    <w:name w:val="18DA27012DD2E147B6C62026908EF6D7"/>
    <w:rsid w:val="003B4A10"/>
  </w:style>
  <w:style w:type="paragraph" w:customStyle="1" w:styleId="A06EF2DBC838E94D80A749ECB826DF93">
    <w:name w:val="A06EF2DBC838E94D80A749ECB826DF93"/>
    <w:rsid w:val="003B4A10"/>
  </w:style>
  <w:style w:type="paragraph" w:customStyle="1" w:styleId="51EB36AA2244154AAD012BE3332B19F6">
    <w:name w:val="51EB36AA2244154AAD012BE3332B19F6"/>
    <w:rsid w:val="003B4A10"/>
  </w:style>
  <w:style w:type="paragraph" w:customStyle="1" w:styleId="311A6A98FEE082438FB4691D646987E2">
    <w:name w:val="311A6A98FEE082438FB4691D646987E2"/>
    <w:rsid w:val="003B4A10"/>
  </w:style>
  <w:style w:type="paragraph" w:customStyle="1" w:styleId="C1C126DDC7C1354F84AFF9B31BC3C55B">
    <w:name w:val="C1C126DDC7C1354F84AFF9B31BC3C55B"/>
    <w:rsid w:val="003B4A10"/>
  </w:style>
  <w:style w:type="paragraph" w:customStyle="1" w:styleId="3016D8C0483E02429DA62EEC04A29D09">
    <w:name w:val="3016D8C0483E02429DA62EEC04A29D09"/>
    <w:rsid w:val="003B4A10"/>
  </w:style>
  <w:style w:type="paragraph" w:customStyle="1" w:styleId="5ACF09582475564EA634A05755174068">
    <w:name w:val="5ACF09582475564EA634A05755174068"/>
    <w:rsid w:val="003B4A10"/>
  </w:style>
  <w:style w:type="paragraph" w:customStyle="1" w:styleId="882BC6A1950EF146A46AF912648DAC2A">
    <w:name w:val="882BC6A1950EF146A46AF912648DAC2A"/>
    <w:rsid w:val="003B4A10"/>
  </w:style>
  <w:style w:type="paragraph" w:customStyle="1" w:styleId="C63CDCC8732348449465B0F20DF4D5BC">
    <w:name w:val="C63CDCC8732348449465B0F20DF4D5BC"/>
    <w:rsid w:val="003B4A10"/>
  </w:style>
  <w:style w:type="paragraph" w:customStyle="1" w:styleId="A59ABCB8D4BD1241B7C9053AA97960C9">
    <w:name w:val="A59ABCB8D4BD1241B7C9053AA97960C9"/>
    <w:rsid w:val="003B4A10"/>
  </w:style>
  <w:style w:type="paragraph" w:customStyle="1" w:styleId="4F56B7329633104CA38B4B0B07CC56A9">
    <w:name w:val="4F56B7329633104CA38B4B0B07CC56A9"/>
    <w:rsid w:val="003B4A10"/>
  </w:style>
  <w:style w:type="paragraph" w:customStyle="1" w:styleId="3CA86E6257EC854588BC427AEF183A0A">
    <w:name w:val="3CA86E6257EC854588BC427AEF183A0A"/>
    <w:rsid w:val="003B4A10"/>
  </w:style>
  <w:style w:type="paragraph" w:customStyle="1" w:styleId="70C3B0861DAB5941A501686A6CEEC105">
    <w:name w:val="70C3B0861DAB5941A501686A6CEEC105"/>
    <w:rsid w:val="003B4A10"/>
  </w:style>
  <w:style w:type="paragraph" w:customStyle="1" w:styleId="CF4E463D754EB14686734BBBFB79D6E6">
    <w:name w:val="CF4E463D754EB14686734BBBFB79D6E6"/>
    <w:rsid w:val="003B4A10"/>
  </w:style>
  <w:style w:type="paragraph" w:customStyle="1" w:styleId="77115EE1407E7B46837C1B7E5C6499D5">
    <w:name w:val="77115EE1407E7B46837C1B7E5C6499D5"/>
    <w:rsid w:val="003B4A10"/>
  </w:style>
  <w:style w:type="paragraph" w:customStyle="1" w:styleId="B63023A0470EBC498452ED5093178464">
    <w:name w:val="B63023A0470EBC498452ED5093178464"/>
    <w:rsid w:val="003B4A10"/>
  </w:style>
  <w:style w:type="paragraph" w:customStyle="1" w:styleId="B02295D75FCBA74081C93E9E87D13E27">
    <w:name w:val="B02295D75FCBA74081C93E9E87D13E27"/>
    <w:rsid w:val="003B4A10"/>
  </w:style>
  <w:style w:type="paragraph" w:customStyle="1" w:styleId="B37BE83EB17F274CADB73296DB2AB06E">
    <w:name w:val="B37BE83EB17F274CADB73296DB2AB06E"/>
    <w:rsid w:val="003B4A10"/>
  </w:style>
  <w:style w:type="paragraph" w:customStyle="1" w:styleId="EF8854514B17054795217C82F6789CE0">
    <w:name w:val="EF8854514B17054795217C82F6789CE0"/>
    <w:rsid w:val="003B4A10"/>
  </w:style>
  <w:style w:type="paragraph" w:customStyle="1" w:styleId="898AFE9E40212249A0149B054DBEE8B8">
    <w:name w:val="898AFE9E40212249A0149B054DBEE8B8"/>
    <w:rsid w:val="003B4A10"/>
  </w:style>
  <w:style w:type="paragraph" w:customStyle="1" w:styleId="6EB858DCA7EC19408CEADA303E622080">
    <w:name w:val="6EB858DCA7EC19408CEADA303E622080"/>
    <w:rsid w:val="003B4A10"/>
  </w:style>
  <w:style w:type="paragraph" w:customStyle="1" w:styleId="1F1C7AB0E4BCDE48BDF9DDDEFDDA07F9">
    <w:name w:val="1F1C7AB0E4BCDE48BDF9DDDEFDDA07F9"/>
    <w:rsid w:val="003B4A10"/>
  </w:style>
  <w:style w:type="paragraph" w:customStyle="1" w:styleId="3CDEFCD142457D4F9C379DC8B553AC9D">
    <w:name w:val="3CDEFCD142457D4F9C379DC8B553AC9D"/>
    <w:rsid w:val="003B4A10"/>
  </w:style>
  <w:style w:type="paragraph" w:customStyle="1" w:styleId="89421B48114994468050F2D9DB39353E">
    <w:name w:val="89421B48114994468050F2D9DB39353E"/>
    <w:rsid w:val="003B4A10"/>
  </w:style>
  <w:style w:type="paragraph" w:customStyle="1" w:styleId="65D317380FF05E4AB91ADB9C0E873197">
    <w:name w:val="65D317380FF05E4AB91ADB9C0E873197"/>
    <w:rsid w:val="003B4A10"/>
  </w:style>
  <w:style w:type="paragraph" w:customStyle="1" w:styleId="3A996E19835D264DB373692851CB213D">
    <w:name w:val="3A996E19835D264DB373692851CB213D"/>
    <w:rsid w:val="003B4A10"/>
  </w:style>
  <w:style w:type="paragraph" w:customStyle="1" w:styleId="7680881D110DFD418D23E5FDA8EED1F1">
    <w:name w:val="7680881D110DFD418D23E5FDA8EED1F1"/>
    <w:rsid w:val="003B4A10"/>
  </w:style>
  <w:style w:type="paragraph" w:customStyle="1" w:styleId="8D4B6E141033764585CE12A629DD98BA">
    <w:name w:val="8D4B6E141033764585CE12A629DD98BA"/>
    <w:rsid w:val="003B4A10"/>
  </w:style>
  <w:style w:type="paragraph" w:customStyle="1" w:styleId="4B80C459FC880E4C80518979FB134F1D">
    <w:name w:val="4B80C459FC880E4C80518979FB134F1D"/>
    <w:rsid w:val="003B4A10"/>
  </w:style>
  <w:style w:type="paragraph" w:customStyle="1" w:styleId="E05E952A0F8CFB44B44F2FDCBABADBE3">
    <w:name w:val="E05E952A0F8CFB44B44F2FDCBABADBE3"/>
    <w:rsid w:val="003B4A10"/>
  </w:style>
  <w:style w:type="paragraph" w:customStyle="1" w:styleId="FA717A6B2010AC4A8C0E9C891E3E2688">
    <w:name w:val="FA717A6B2010AC4A8C0E9C891E3E2688"/>
    <w:rsid w:val="003B4A10"/>
  </w:style>
  <w:style w:type="paragraph" w:customStyle="1" w:styleId="79C952B9007E7D4DB02D52DED8DD3B7D">
    <w:name w:val="79C952B9007E7D4DB02D52DED8DD3B7D"/>
    <w:rsid w:val="003B4A10"/>
  </w:style>
  <w:style w:type="paragraph" w:customStyle="1" w:styleId="86219AC37B84AD45ABC2A146663DD75E">
    <w:name w:val="86219AC37B84AD45ABC2A146663DD75E"/>
    <w:rsid w:val="003B4A10"/>
  </w:style>
  <w:style w:type="paragraph" w:customStyle="1" w:styleId="8E98F46EE0DF3F4BAEC93F41399289A7">
    <w:name w:val="8E98F46EE0DF3F4BAEC93F41399289A7"/>
    <w:rsid w:val="003B4A10"/>
  </w:style>
  <w:style w:type="paragraph" w:customStyle="1" w:styleId="0A4F44715C86444CB6339AE356A132DA">
    <w:name w:val="0A4F44715C86444CB6339AE356A132DA"/>
    <w:rsid w:val="003B4A10"/>
  </w:style>
  <w:style w:type="paragraph" w:customStyle="1" w:styleId="A2F951C59B9A0645B3506565372FA4CD">
    <w:name w:val="A2F951C59B9A0645B3506565372FA4CD"/>
    <w:rsid w:val="003B4A10"/>
  </w:style>
  <w:style w:type="paragraph" w:customStyle="1" w:styleId="04AAFEE3D6DA19418DAE9DA11F7E5CFB">
    <w:name w:val="04AAFEE3D6DA19418DAE9DA11F7E5CFB"/>
    <w:rsid w:val="003B4A10"/>
  </w:style>
  <w:style w:type="paragraph" w:customStyle="1" w:styleId="85B648E2A855B246B407A45B0311309C">
    <w:name w:val="85B648E2A855B246B407A45B0311309C"/>
    <w:rsid w:val="003B4A10"/>
  </w:style>
  <w:style w:type="paragraph" w:customStyle="1" w:styleId="C1A10CC4739EDB4EBFC449C92C61689E">
    <w:name w:val="C1A10CC4739EDB4EBFC449C92C61689E"/>
    <w:rsid w:val="003B4A10"/>
  </w:style>
  <w:style w:type="paragraph" w:customStyle="1" w:styleId="209E21C77C5A6D439F549BE3B4C6AF87">
    <w:name w:val="209E21C77C5A6D439F549BE3B4C6AF87"/>
    <w:rsid w:val="003B4A10"/>
  </w:style>
  <w:style w:type="paragraph" w:customStyle="1" w:styleId="8FB8FD55BF66C443BEBFC7FA521C9C16">
    <w:name w:val="8FB8FD55BF66C443BEBFC7FA521C9C16"/>
    <w:rsid w:val="003B4A10"/>
  </w:style>
  <w:style w:type="paragraph" w:customStyle="1" w:styleId="5FA3E2F210E70B42A5EC4C0B2871BD29">
    <w:name w:val="5FA3E2F210E70B42A5EC4C0B2871BD29"/>
    <w:rsid w:val="003B4A10"/>
  </w:style>
  <w:style w:type="paragraph" w:customStyle="1" w:styleId="D6A63BC6A09F5A46A6827499CEDC13D6">
    <w:name w:val="D6A63BC6A09F5A46A6827499CEDC13D6"/>
    <w:rsid w:val="003B4A10"/>
  </w:style>
  <w:style w:type="paragraph" w:customStyle="1" w:styleId="58020CAD2133B9459F78FCFEBBEC6612">
    <w:name w:val="58020CAD2133B9459F78FCFEBBEC6612"/>
    <w:rsid w:val="003B4A10"/>
  </w:style>
  <w:style w:type="paragraph" w:customStyle="1" w:styleId="558FBB6C6B0F5D4C9A42A5879672DC3A">
    <w:name w:val="558FBB6C6B0F5D4C9A42A5879672DC3A"/>
    <w:rsid w:val="00542406"/>
  </w:style>
  <w:style w:type="paragraph" w:customStyle="1" w:styleId="4D00A5D03E79A24FACC1E1F5317D0447">
    <w:name w:val="4D00A5D03E79A24FACC1E1F5317D0447"/>
    <w:rsid w:val="00542406"/>
  </w:style>
  <w:style w:type="paragraph" w:customStyle="1" w:styleId="083B94566D47F44BBB10102A6CD75F81">
    <w:name w:val="083B94566D47F44BBB10102A6CD75F81"/>
    <w:rsid w:val="00542406"/>
  </w:style>
  <w:style w:type="paragraph" w:customStyle="1" w:styleId="ABE165DB7AD20B41BBE0277E4E1F6BEB">
    <w:name w:val="ABE165DB7AD20B41BBE0277E4E1F6BEB"/>
    <w:rsid w:val="00803DFA"/>
  </w:style>
  <w:style w:type="paragraph" w:customStyle="1" w:styleId="C5621DD0C3EF5942A0BEA1739A23F825">
    <w:name w:val="C5621DD0C3EF5942A0BEA1739A23F825"/>
    <w:rsid w:val="00803DF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3780330-73DC-5E40-AEA8-DD9C6F5C4E62}">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58918937625"/>
    <we:property name="MENDELEY_CITATIONS" value="[{&quot;citationID&quot;:&quot;MENDELEY_CITATION_19e64e9a-0104-4793-aaf2-22325b1f25a8&quot;,&quot;properties&quot;:{&quot;noteIndex&quot;:0},&quot;isEdited&quot;:false,&quot;manualOverride&quot;:{&quot;isManuallyOverridden&quot;:false,&quot;citeprocText&quot;:&quot;(Aerts et al., 2003)&quot;,&quot;manualOverrideText&quot;:&quot;&quot;},&quot;citationTag&quot;:&quot;MENDELEY_CITATION_v3_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&quot;,&quot;citationItems&quot;:[{&quot;id&quot;:&quot;20704bbe-7eb4-3727-b47c-9f459be220b5&quot;,&quot;itemData&quot;:{&quot;type&quot;:&quot;article-journal&quot;,&quot;id&quot;:&quot;20704bbe-7eb4-3727-b47c-9f459be220b5&quot;,&quot;title&quot;:&quot;Is the relation between nutrient supply and biodiversity co-determined by the type of nutrient limitation?&quot;,&quot;author&quot;:[{&quot;family&quot;:&quot;Aerts&quot;,&quot;given&quot;:&quot;Rien&quot;,&quot;parse-names&quot;:false,&quot;dropping-particle&quot;:&quot;&quot;,&quot;non-dropping-particle&quot;:&quot;&quot;},{&quot;family&quot;:&quot;Caluwe&quot;,&quot;given&quot;:&quot;H&quot;,&quot;parse-names&quot;:false,&quot;dropping-particle&quot;:&quot;&quot;,&quot;non-dropping-particle&quot;:&quot;De&quot;},{&quot;family&quot;:&quot;Beltman&quot;,&quot;given&quot;:&quot;B&quot;,&quot;parse-names&quot;:false,&quot;dropping-particle&quot;:&quot;&quot;,&quot;non-dropping-particle&quot;:&quot;&quot;}],&quot;container-title&quot;:&quot;Oikos&quot;,&quot;DOI&quot;:&quot;10.1034/j.1600-0706.2003.12223.x&quot;,&quot;ISSN&quot;:&quot;00301299&quot;,&quot;issued&quot;:{&quot;date-parts&quot;:[[2003]]},&quot;page&quot;:&quot;489-498&quot;,&quot;abstract&quot;:&quot;Correlative studies have shown a 'hump-backed' relation between the vegetation N:P ratio and plant species diversity with the highest diversity at balanced N:P ratios (between 10 and 14). We tested the hypothesis that adding growth-limiting nutrients to mesotrophic grasslands that were in shortage of either N (N:P ratio &lt; 10) or P (N:P ratio &gt; 14) would lead to an increase of plant diversity. Thereto, we studied the effects of long-term (11 yr) experimentally increased N and/or P supply on soil nutrient pools, vegetation nutrient dynamics and biodiversity in a riverine grassland in the Netherlands with a low soil N:P ratio (N shortage) and a peat grassland with a high soil N:P ratio (P shortage), respectively. Eleven years of nutrient addition hardly had any effects on the total stocks of C, N and P in the soils of both sites, due to the large size of the soil nutrient pools already present and to the management at both sites (annual hay-making and -removal). However, in the riverine grassland the treatments increased the cycling of the small pool of labile N and P compounds resulting in large increases in annual fluxes of especially N. In the unfertilised controls, species establishments balanced more or less species losses during an 11 year period, thus leading to a dynamic equilibrium of the species pool. However, contrary to our hypothesis, addition of the growth-limiting nutrient led at both sites to a reduction of species diversity even when total biomass remained below critical levels. Species diversity and species evenness were strongly determined by N mineralisation and to a lesser extent by total soil N and extractable P, respectively. Total above-ground biomass of the vegetation was determined by total soil N. Our study shows that patterns found in correlative studies of the relation between plant diversity and soil and vegetation N:P ratio can not be translated into successful experimental manipulations to enhance biodiversity. The most likely explanation is that colonization limitation occurred in the fertilized plots and that not sufficient diaspores of potentially new species could reach and/or colonize the plots to compensate for the species extinctions as a result of increased nutrient supply.&quot;,&quot;issue&quot;:&quot;3&quot;,&quot;volume&quot;:&quot;101&quot;,&quot;container-title-short&quot;:&quot;&quot;},&quot;isTemporary&quot;:false}]},{&quot;citationID&quot;:&quot;MENDELEY_CITATION_2833b421-9cef-486d-bccc-e0351ba205a5&quot;,&quot;properties&quot;:{&quot;noteIndex&quot;:0},&quot;isEdited&quot;:false,&quot;manualOverride&quot;:{&quot;isManuallyOverridden&quot;:false,&quot;citeprocText&quot;:&quot;(Arens et al., 2008)&quot;,&quot;manualOverrideText&quot;:&quot;&quot;},&quot;citationTag&quot;:&quot;MENDELEY_CITATION_v3_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&quot;,&quot;citationItems&quot;:[{&quot;id&quot;:&quot;18915bfd-8fa9-3741-aa7e-489481401749&quot;,&quot;itemData&quot;:{&quot;type&quot;:&quot;article-journal&quot;,&quot;id&quot;:&quot;18915bfd-8fa9-3741-aa7e-489481401749&quot;,&quot;title&quot;:&quot;Nonlinear responses to nitrogen and strong interactions with nitrogen and phosphorus additions drastically alter the structure and function of a high arctic ecosystem&quot;,&quot;author&quot;:[{&quot;family&quot;:&quot;Arens&quot;,&quot;given&quot;:&quot;Seth J T&quot;,&quot;parse-names&quot;:false,&quot;dropping-particle&quot;:&quot;&quot;,&quot;non-dropping-particle&quot;:&quot;&quot;},{&quot;family&quot;:&quot;Sullivan&quot;,&quot;given&quot;:&quot;Patrick F&quot;,&quot;parse-names&quot;:false,&quot;dropping-particle&quot;:&quot;&quot;,&quot;non-dropping-particle&quot;:&quot;&quot;},{&quot;family&quot;:&quot;Welker&quot;,&quot;given&quot;:&quot;Jeffrey M&quot;,&quot;parse-names&quot;:false,&quot;dropping-particle&quot;:&quot;&quot;,&quot;non-dropping-particle&quot;:&quot;&quot;}],&quot;container-title&quot;:&quot;Journal of Geophysical Research: Biogeosciences&quot;,&quot;container-title-short&quot;:&quot;J Geophys Res Biogeosci&quot;,&quot;DOI&quot;:&quot;10.1029/2007JG000508&quot;,&quot;ISSN&quot;:&quot;01480227&quot;,&quot;issued&quot;:{&quot;date-parts&quot;:[[2008]]},&quot;page&quot;:&quot;1-10&quot;,&quot;abstract&quot;:&quot;Significant changes in ecosystem CO2 exchange and vegetation characteristics were observed following multiple additions of nitrogen (N) and factorial additions of N and phosphorus (P) to prostrate dwarf-shrub, herb tundra in Northwest Greenland. Ecosystem CO2 exchange and vegetation cover and composition were very sensitive to low rates of N inputs (0.5 g m -2 y-1), indicating that even low rates of atmospheric N deposition may alter high arctic ecosystem structure and function. Increasing N addition from 1 to 5 g N m-2 y-1 did not alter CO 2 exchange or vegetation characteristics, suggesting the ecosystem had become N saturated. Factorial additions of both N and P released the ecosystem from N saturation and dramatically increased gross ecosystem photosynthesis (+500%) and ecosystem respiration (+250%), such that the ecosystem switched from a small source of CO2 to a small sink for CO2 at midday during the 2005 growing season. Changes in the component fluxes of CO2 exchange were largely explained by a doubling of the normalized difference vegetation index, a 100% increase in vascular plant cover and dramatic increases in the abundance of several previously rare grass species. Our results clearly demonstrate that high arctic prostrate dwarf-shrub, herb tundra is highly sensitive to low levels of N addition and that future increases in N deposition or N mineralization will likely lead to change in carbon cycling and vegetation characteristics, but the magnitude of the response will be constrained by P availability Copyright 2008 by The American Geophysical Union.&quot;,&quot;issue&quot;:&quot;3&quot;,&quot;volume&quot;:&quot;113&quot;},&quot;isTemporary&quot;:false}]},{&quot;citationID&quot;:&quot;MENDELEY_CITATION_65d2a218-e39d-45c1-bf81-39189bfc5bb1&quot;,&quot;properties&quot;:{&quot;noteIndex&quot;:0},&quot;isEdited&quot;:false,&quot;manualOverride&quot;:{&quot;isManuallyOverridden&quot;:false,&quot;citeprocText&quot;:&quot;(Augustine et al., 2003)&quot;,&quot;manualOverrideText&quot;:&quot;&quot;},&quot;citationTag&quot;:&quot;MENDELEY_CITATION_v3_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&quot;,&quot;citationItems&quot;:[{&quot;id&quot;:&quot;7f1b6d68-4396-3999-b8ef-53cc23f2be2f&quot;,&quot;itemData&quot;:{&quot;type&quot;:&quot;article-journal&quot;,&quot;id&quot;:&quot;7f1b6d68-4396-3999-b8ef-53cc23f2be2f&quot;,&quot;title&quot;:&quot;Feedbacks between soil nutrients and large herbivores in a managed savanna ecosystem&quot;,&quot;author&quot;:[{&quot;family&quot;:&quot;Augustine&quot;,&quot;given&quot;:&quot;David J&quot;,&quot;parse-names&quot;:false,&quot;dropping-particle&quot;:&quot;&quot;,&quot;non-dropping-particle&quot;:&quot;&quot;},{&quot;family&quot;:&quot;McNaughton&quot;,&quot;given&quot;:&quot;Samuel J&quot;,&quot;parse-names&quot;:false,&quot;dropping-particle&quot;:&quot;&quot;,&quot;non-dropping-particle&quot;:&quot;&quot;},{&quot;family&quot;:&quot;Frank&quot;,&quot;given&quot;:&quot;Douglas A&quot;,&quot;parse-names&quot;:false,&quot;dropping-particle&quot;:&quot;&quot;,&quot;non-dropping-particle&quot;:&quot;&quot;}],&quot;container-title&quot;:&quot;Ecological Applications&quot;,&quot;DOI&quot;:&quot;10.1890/02-5283&quot;,&quot;ISSN&quot;:&quot;10510761&quot;,&quot;issued&quot;:{&quot;date-parts&quot;:[[2003]]},&quot;page&quot;:&quot;1325-1337&quot;,&quot;abstract&quot;:&quot;Small-scale fertilization experiments have shown that soil nutrients limit plant productivity in many semiarid grasslands and savannas, but linkages among nutrients, grasses, and grazers are rarely studied in an ecosystem context. We used hectare-scale heterogeneity in soil nutrients created by cattle management practices within a geologically homogeneous savanna to examine relationships among soil nitrogen and phosphorus, above-ground net primary production (ANPP), grass nutrient content, and a mixed community of native and domestic herbivores on central Kenyan rangeland. Increasing soil N and P content was consistently associated with increasing plant productivity and rainfall use efficiency in wet, dry, and drought years. A fertilization experiment and analyses of grass N:P ratios across sites indicated that N is the primary limiting nutrient on nutrient-rich glades, whereas N and P co-limit productivity on nutrient-poor bushland sites. Variation in ANPP among patches within the landscape was linearly correlated with consumption rates of large herbivores. Grazing pressure was consistently high (&gt;60% of ANPP) at all but one site in a dry year (1999), and was greater in nutrient-rich glades (73 ± 4% of ANPP) than in nutrient-poor bushland sites (43 ± 7% of ANPP) in a wet year (2001). Grasses of nutrient-rich sites contained sufficient P concentrations to meet requirements for pregnant and lactating ungulates, whereas grasses in nutrient-poor swards were P deficient. Even though native and domestic herbivores selectively used and intensively grazed nutrient-rich sites, productivity on these sites remained high throughout the study. Analyses of nitrogen budgets for nutrient-rich and nutrient-poor sites showed that large herbivores themselves caused a net N input to the former and a net N loss from the latter. Thus, large herbivores not only respond to heterogeneity in soil and plant nutrients across the landscape, but also play a role in maintaining the N-enriched status of highly productive and intensively grazed sites.&quot;,&quot;issue&quot;:&quot;5&quot;,&quot;volume&quot;:&quot;13&quot;,&quot;container-title-short&quot;:&quot;&quot;},&quot;isTemporary&quot;:false}]},{&quot;citationID&quot;:&quot;MENDELEY_CITATION_1f124d5a-e6ec-465e-94c2-0a589bc98ab3&quot;,&quot;properties&quot;:{&quot;noteIndex&quot;:0},&quot;isEdited&quot;:false,&quot;manualOverride&quot;:{&quot;isManuallyOverridden&quot;:false,&quot;citeprocText&quot;:&quot;(Aydin &amp;#38; Uzun, 2005)&quot;,&quot;manualOverrideText&quot;:&quot;&quot;},&quot;citationTag&quot;:&quot;MENDELEY_CITATION_v3_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&quot;,&quot;citationItems&quot;:[{&quot;id&quot;:&quot;b06c380c-1dbb-3d7a-a2bb-174699786c27&quot;,&quot;itemData&quot;:{&quot;type&quot;:&quot;article-journal&quot;,&quot;id&quot;:&quot;b06c380c-1dbb-3d7a-a2bb-174699786c27&quot;,&quot;title&quot;:&quot;Nitrogen and phosphorus fertilization of rangelands affects yield, forage quality and the botanical composition&quot;,&quot;author&quot;:[{&quot;family&quot;:&quot;Aydin&quot;,&quot;given&quot;:&quot;I&quot;,&quot;parse-names&quot;:false,&quot;dropping-particle&quot;:&quot;&quot;,&quot;non-dropping-particle&quot;:&quot;&quot;},{&quot;family&quot;:&quot;Uzun&quot;,&quot;given&quot;:&quot;F&quot;,&quot;parse-names&quot;:false,&quot;dropping-particle&quot;:&quot;&quot;,&quot;non-dropping-particle&quot;:&quot;&quot;}],&quot;container-title&quot;:&quot;European Journal of Agronomy&quot;,&quot;DOI&quot;:&quot;10.1016/j.eja.2004.08.001&quot;,&quot;ISSN&quot;:&quot;11610301&quot;,&quot;issued&quot;:{&quot;date-parts&quot;:[[2005]]},&quot;page&quot;:&quot;8-14&quot;,&quot;abstract&quot;:&quot;Nitrogen fertilization of rangelands in order to increase dry matter yield results in a decrease in legume ratios in botanical composition, which reduces forage quality. The objectives of the present study therefore were to investigate whether this negative effect of N fertilization on forage quality can be compensated by additional P application and also to determine the optimum fertilizer doses in rangelands to obtain economical benefits. Therefore, 0, 60, 120, 180 kg N ha-1 and 0, 26, 52 kg P ha-1 fertilizer rates were applied each year over a period of 3 years to 12 plots within each of 4 blocks. Botanical composition of the plots was determined and classified as grass, legumes and others for each treatment group based on dry weights. Dry matter yield, crude protein concentration and crude protein yield in treatment groups for each year were determined. Consequently, averaged over the 3 years of experimental period, nitrogen fertilizer increased the dry matter yield. The dry matter yield was 1467 kg ha-1 in control plot, while it increased up to 3293 kg ha-1 in plot applied with 180 kg N ha-1 without P. Nitrogen fertilization slightly decreased the crude protein concentration in the forage dry matter from 120 g kg-1 in the non-fertilized control to 103-116 g kg-1 in the plots fertilized only with nitrogen. This effect can be explained by the observation that the nitrogen fertilization resulted in a decline of the legume proportion from 47% in the non-fertilized control to 5% with the highest N rate. The protein concentration in legume plants was always considerably higher than that in the grass and other species. Applying additional phosphorus compensated this negative effect of the nitrogen fertilization on the forage quality in terms of protein concentration. The economic optimum was found with the highest fertilizer doses providing 52 kg P ha-1 + 180 kg N ha-1 producing 4810 kg ha-1 forage dry matter with a crude protein concentration of 124 g kg-1 and legume proportion of 12%. © 2004 Elsevier B.V. All rights reserved.&quot;,&quot;issue&quot;:&quot;1&quot;,&quot;volume&quot;:&quot;23&quot;,&quot;container-title-short&quot;:&quot;&quot;},&quot;isTemporary&quot;:false}]},{&quot;citationID&quot;:&quot;MENDELEY_CITATION_5b513d75-e08d-41fd-ad88-544be65dcd4e&quot;,&quot;properties&quot;:{&quot;noteIndex&quot;:0},&quot;isEdited&quot;:false,&quot;manualOverride&quot;:{&quot;isManuallyOverridden&quot;:false,&quot;citeprocText&quot;:&quot;(Bennett &amp;#38; Adams, 2001)&quot;,&quot;manualOverrideText&quot;:&quot;&quot;},&quot;citationTag&quot;:&quot;MENDELEY_CITATION_v3_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&quot;,&quot;citationItems&quot;:[{&quot;id&quot;:&quot;c766e3cb-eaba-3b81-9ff0-9d850b8d9e7a&quot;,&quot;itemData&quot;:{&quot;type&quot;:&quot;article-journal&quot;,&quot;id&quot;:&quot;c766e3cb-eaba-3b81-9ff0-9d850b8d9e7a&quot;,&quot;title&quot;:&quot;Response of a perennial grassland to nitrogen and phosphorus additions in sub-tropical, semi-arid Australia&quot;,&quot;author&quot;:[{&quot;family&quot;:&quot;Bennett&quot;,&quot;given&quot;:&quot;Lauren T&quot;,&quot;parse-names&quot;:false,&quot;dropping-particle&quot;:&quot;&quot;,&quot;non-dropping-particle&quot;:&quot;&quot;},{&quot;family&quot;:&quot;Adams&quot;,&quot;given&quot;:&quot;Mark A&quot;,&quot;parse-names&quot;:false,&quot;dropping-particle&quot;:&quot;&quot;,&quot;non-dropping-particle&quot;:&quot;&quot;}],&quot;container-title&quot;:&quot;Journal of Arid Environments&quot;,&quot;container-title-short&quot;:&quot;J Arid Environ&quot;,&quot;DOI&quot;:&quot;10.1006/jare.2000.0759&quot;,&quot;ISSN&quot;:&quot;01401963&quot;,&quot;issued&quot;:{&quot;date-parts&quot;:[[2001]]},&quot;page&quot;:&quot;289-308&quot;,&quot;abstract&quot;:&quot;Soils of arid and semi-arid Australia are typically low in both N and P relative to arid zones elsewhere. We examined relative limitations of N and P on productivity of two native perennial grasslands of sub-tropical, semi-arid, north-west Australia. Effects of single and combined additions of N (50 kg ha-1) and P (25 kg ha-1) on growth and plant nutrients were documented over 2 years. Addition of N alone significantly increased total cover, above-ground biomass, N concentrations and N content, in the first year following above-average summer rains. These effects persisted into the second growing season but were of reduced magnitude. Addition of P alone increased P concentrations and aboveground P content but had negligible effects on biomass, indicating luxury consumption. Combined addition of N and P had similar effects to addition of N alone, strengthening the argument that N and not P was limiting to growth. Nitrogen limitation was clearly indicated by low N to P ratios (&lt;7) in aboveground plant components. © 2001 Academic Press.&quot;,&quot;issue&quot;:&quot;3&quot;,&quot;volume&quot;:&quot;48&quot;},&quot;isTemporary&quot;:false}]},{&quot;citationID&quot;:&quot;MENDELEY_CITATION_f124e865-7f54-4bee-99da-e8b60ed4954a&quot;,&quot;properties&quot;:{&quot;noteIndex&quot;:0},&quot;isEdited&quot;:false,&quot;manualOverride&quot;:{&quot;isManuallyOverridden&quot;:false,&quot;citeprocText&quot;:&quot;(Blanke et al., 2012)&quot;,&quot;manualOverrideText&quot;:&quot;&quot;},&quot;citationTag&quot;:&quot;MENDELEY_CITATION_v3_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&quot;,&quot;citationItems&quot;:[{&quot;id&quot;:&quot;1243a627-f2a6-39f4-95ff-958c3d28a63c&quot;,&quot;itemData&quot;:{&quot;type&quot;:&quot;article-journal&quot;,&quot;id&quot;:&quot;1243a627-f2a6-39f4-95ff-958c3d28a63c&quot;,&quot;title&quot;:&quot;Nitrogen deposition effects on subalpine grassland: The role of nutrient limitations and changes in mycorrhizal abundance&quot;,&quot;author&quot;:[{&quot;family&quot;:&quot;Blanke&quot;,&quot;given&quot;:&quot;Verena&quot;,&quot;parse-names&quot;:false,&quot;dropping-particle&quot;:&quot;&quot;,&quot;non-dropping-particle&quot;:&quot;&quot;},{&quot;family&quot;:&quot;Bassin&quot;,&quot;given&quot;:&quot;Seraina&quot;,&quot;parse-names&quot;:false,&quot;dropping-particle&quot;:&quot;&quot;,&quot;non-dropping-particle&quot;:&quot;&quot;},{&quot;family&quot;:&quot;Volk&quot;,&quot;given&quot;:&quot;Matthias&quot;,&quot;parse-names&quot;:false,&quot;dropping-particle&quot;:&quot;&quot;,&quot;non-dropping-particle&quot;:&quot;&quot;},{&quot;family&quot;:&quot;Fuhrer&quot;,&quot;given&quot;:&quot;Jürg&quot;,&quot;parse-names&quot;:false,&quot;dropping-particle&quot;:&quot;&quot;,&quot;non-dropping-particle&quot;:&quot;&quot;}],&quot;container-title&quot;:&quot;Acta Oecologica&quot;,&quot;DOI&quot;:&quot;10.1016/j.actao.2012.09.002&quot;,&quot;ISSN&quot;:&quot;1146609X&quot;,&quot;URL&quot;:&quot;http://dx.doi.org/10.1016/j.actao.2012.09.002&quot;,&quot;issued&quot;:{&quot;date-parts&quot;:[[2012]]},&quot;page&quot;:&quot;57-65&quot;,&quot;abstract&quot;:&quot;To better understand how increasing atmospheric nitrogen (N) deposition may affect subalpine grassland, we carried out a nutrient addition experiment in the Swiss Alps.N addition (+N) was combined with phosphorus (P) addition (+P) to determine nutrient limitations in plant functional groups. To examine responses of arbuscular mycorrhizal fungi (AMF) and AMF effects on plant growth, in-growth cores containing local plant species (phytometers) were inserted, and in half of them the external mycelium was disrupted weekly to impede mycorrhizal functioning. At harvest, aboveground biomass and element concentrations of the established vegetation were measured, as well as phytometer shoot and root mass, and the percentage of root length colonized (%RLC) by AMF.Only productivity of grasses increased under +N and +P, while other groups showed no or negative growth responses. +P decreased %RLC in all phytometers, whereas +N increased %RLC in the most abundant grass species, and reduced the relative abundance of arbuscules to total intraradical mycelium in the other species. Weekly destruction of the external mycelium reduced %RLC in most species, but did not affect plant biomass.The results suggest that increased N deposition in such N- and P-co-limited grassland will lead to shifts in plant functional group composition due to differences in the plants' nutrient demand, that +N will affect AMF abundance and mutualistic functioning, but that changes in AMF abundance may not considerably affect plant growth. © 2012 Elsevier Masson SAS.&quot;,&quot;publisher&quot;:&quot;Elsevier Masson SAS&quot;,&quot;volume&quot;:&quot;45&quot;,&quot;container-title-short&quot;:&quot;&quot;},&quot;isTemporary&quot;:false}]},{&quot;citationID&quot;:&quot;MENDELEY_CITATION_01881c6c-9a2a-4c32-bcb4-e65542576ed0&quot;,&quot;properties&quot;:{&quot;noteIndex&quot;:0},&quot;isEdited&quot;:false,&quot;manualOverride&quot;:{&quot;isManuallyOverridden&quot;:false,&quot;citeprocText&quot;:&quot;(Boeye et al., 1997)&quot;,&quot;manualOverrideText&quot;:&quot;&quot;},&quot;citationTag&quot;:&quot;MENDELEY_CITATION_v3_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&quot;,&quot;citationItems&quot;:[{&quot;id&quot;:&quot;f2cfa3a8-6222-362f-9496-36234334cefe&quot;,&quot;itemData&quot;:{&quot;type&quot;:&quot;article-journal&quot;,&quot;id&quot;:&quot;f2cfa3a8-6222-362f-9496-36234334cefe&quot;,&quot;title&quot;:&quot;Nutrient limitation in species‐rich lowland fens&quot;,&quot;author&quot;:[{&quot;family&quot;:&quot;Boeye&quot;,&quot;given&quot;:&quot;Dirk&quot;,&quot;parse-names&quot;:false,&quot;dropping-particle&quot;:&quot;&quot;,&quot;non-dropping-particle&quot;:&quot;&quot;},{&quot;family&quot;:&quot;Verhagen&quot;,&quot;given&quot;:&quot;Bart&quot;,&quot;parse-names&quot;:false,&quot;dropping-particle&quot;:&quot;&quot;,&quot;non-dropping-particle&quot;:&quot;&quot;},{&quot;family&quot;:&quot;Haesebroeck&quot;,&quot;given&quot;:&quot;Véronique&quot;,&quot;parse-names&quot;:false,&quot;dropping-particle&quot;:&quot;&quot;,&quot;non-dropping-particle&quot;:&quot;Van&quot;},{&quot;family&quot;:&quot;Verheyen&quot;,&quot;given&quot;:&quot;Rudolf F.&quot;,&quot;parse-names&quot;:false,&quot;dropping-particle&quot;:&quot;&quot;,&quot;non-dropping-particle&quot;:&quot;&quot;}],&quot;container-title&quot;:&quot;Journal of Vegetation Science&quot;,&quot;DOI&quot;:&quot;10.2307/3237333&quot;,&quot;ISSN&quot;:&quot;1100-9233&quot;,&quot;issued&quot;:{&quot;date-parts&quot;:[[1997]]},&quot;page&quot;:&quot;415-424&quot;,&quot;abstract&quot;:&quot; Abstract. Nitrogen, phosphorus and potassium were supplied to some Belgian fens of varying nutrient status and productivity. Plant growth in the lowest productive fen with a species‐rich Caricion davallianae vegetation was strongly P‐limited. N was ineffective when applied alone, but increased the effect of P‐addition when applied together. Summer biomass and plant nutrient concentrations were monitored for four years, and showed partial recovery of nutrient limitation. In a more productive fen dominated by Carex lasiocarpa and in a fen meadow, nutrient limitation was less strong. N limited growth in the productive fen, and N and K were co‐limiting in the fen meadow. The P‐concentration in the productive fen vegetation showed a marked increase after P‐fertilization, but it did not result in higher standing crop. The significance of P‐limitation for the conservation of species rich low productive fens is discussed. P‐limitation may be an essential feature in the conservation of low productive rich fens: because it is less mobile in the landscape than N and/or because it is an intrinsic property of this vegetation type. Plant nutrient concentrations and N:P‐ratios may be used as an indication for the presence and type of nutrient limitation in the vegetation. We found N:P‐ratios of 23 to 31 for a P‐limited site and 8 to 15 in N‐limited sites. This was in agreement with critical values from the literature: N:P &gt; ca. 20 for P‐limitation and N:P &lt; 14 for N‐limitation. Thus, this technique appears valid in the vegetation types that were studied here. &quot;,&quot;issue&quot;:&quot;3&quot;,&quot;volume&quot;:&quot;8&quot;,&quot;container-title-short&quot;:&quot;&quot;},&quot;isTemporary&quot;:false}]},{&quot;citationID&quot;:&quot;MENDELEY_CITATION_05024bbd-3df7-4d36-bb3d-65b96c3c22cc&quot;,&quot;properties&quot;:{&quot;noteIndex&quot;:0},&quot;isEdited&quot;:false,&quot;manualOverride&quot;:{&quot;isManuallyOverridden&quot;:false,&quot;citeprocText&quot;:&quot;(Borer et al., 2014)&quot;,&quot;manualOverrideText&quot;:&quot;&quot;},&quot;citationTag&quot;:&quot;MENDELEY_CITATION_v3_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&quot;,&quot;citationItems&quot;:[{&quot;id&quot;:&quot;2cfc604f-a352-34f0-a6e3-83f39e5e9e63&quot;,&quot;itemData&quot;:{&quot;type&quot;:&quot;article-journal&quot;,&quot;id&quot;:&quot;2cfc604f-a352-34f0-a6e3-83f39e5e9e63&quot;,&quot;title&quot;:&quot;Multiple nutrients and herbivores interact to govern diversity, productivity, composition, and infection in a successional grassland&quot;,&quot;author&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family&quot;:&quot;Mitchell&quot;,&quot;given&quot;:&quot;Charles E&quot;,&quot;parse-names&quot;:false,&quot;dropping-particle&quot;:&quot;&quot;,&quot;non-dropping-particle&quot;:&quot;&quot;},{&quot;family&quot;:&quot;Cronin&quot;,&quot;given&quot;:&quot;James P&quot;,&quot;parse-names&quot;:false,&quot;dropping-particle&quot;:&quot;&quot;,&quot;non-dropping-particle&quot;:&quot;&quot;}],&quot;container-title&quot;:&quot;Oikos&quot;,&quot;DOI&quot;:&quot;10.1111/j.1600-0706.2013.00680.x&quot;,&quot;ISSN&quot;:&quot;00301299&quot;,&quot;issued&quot;:{&quot;date-parts&quot;:[[2014]]},&quot;page&quot;:&quot;214-224&quot;,&quot;abstract&quot;:&quot;In spite of increasing awareness that interactions between herbivory and the supply rates of multiple nutrients control biodiversity, ecosystem functions and ecosystem services in ecological communities, few experimental studies have concurrently examined the independent and joint effects of multiple nutrients and mammalian consumers on these responses in natural systems. Here we quantify the independent and interactive effects of multiple concurrent changes to resources and consumers in an invaded annual grassland community in California. In a two-year study using thirty-seven 400-m2 plots, we examine interactions among four nutrient treatments (N, P, K and micronutrients) and a keystone herbivore (pocket gopher Thomomys bottae) on four plant community outcomes: 1) plant diversity, 2) functional group composition, 3) net biomass production, an important ecosystem function, and 4) infection risk by a group of viral pathogens shared by crop and non-crop grasses (barley and cereal yellow dwarf viruses), an important regulating ecosystem service. We found that grassland biodiversity and infection risk were controlled by nutrient identity and supply ratio whereas nutrients interacted strongly with consumers to control grassland composition and net primary productivity. The most important insights arising from this multi-factor experiment are that net biomass production increased with phosphorus or nitrogen supply; however, when gophers were present, nitrogen caused no net effect on biomass production. In addition, infection risk was driven by phosphorus, nitrogen and micronutrient supply. Infection in a sentinel host increased strongly with the addition of micronutrients or phosphorus; however, infection declined with increasing N/P supply ratio, indicating stoichiometric control of infection risk. Finally, in spite of manipulating multiple factors, plant species richness declined with nitrogen, alone. The importance of higher-order interactions demonstrates that a multi-factor approach is critical for effective predictions in a world in which anthropogenic activities are simultaneously changing herbivore abundance and the relative supply of many nutrients. © 2013 The Authors.&quot;,&quot;issue&quot;:&quot;2&quot;,&quot;volume&quot;:&quot;123&quot;,&quot;container-title-short&quot;:&quot;&quot;},&quot;isTemporary&quot;:false}]},{&quot;citationID&quot;:&quot;MENDELEY_CITATION_6f8fd94e-ae4f-4f45-98c7-3a4781afe4f9&quot;,&quot;properties&quot;:{&quot;noteIndex&quot;:0},&quot;isEdited&quot;:false,&quot;manualOverride&quot;:{&quot;isManuallyOverridden&quot;:false,&quot;citeprocText&quot;:&quot;(Bowman et al., 1993)&quot;,&quot;manualOverrideText&quot;:&quot;&quot;},&quot;citationTag&quot;:&quot;MENDELEY_CITATION_v3_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&quot;,&quot;citationItems&quot;:[{&quot;id&quot;:&quot;5a424a4c-7a58-3d47-9ee3-5fd68d861d36&quot;,&quot;itemData&quot;:{&quot;type&quot;:&quot;article-journal&quot;,&quot;id&quot;:&quot;5a424a4c-7a58-3d47-9ee3-5fd68d861d36&quot;,&quot;title&quot;:&quot;Constraints of Nutrient Availability on Primary Production in Two Alpine Tundra Communities&quot;,&quot;author&quot;:[{&quot;family&quot;:&quot;Bowman&quot;,&quot;given&quot;:&quot;William D&quot;,&quot;parse-names&quot;:false,&quot;dropping-particle&quot;:&quot;&quot;,&quot;non-dropping-particle&quot;:&quot;&quot;},{&quot;family&quot;:&quot;Theodose&quot;,&quot;given&quot;:&quot;Theresa A&quot;,&quot;parse-names&quot;:false,&quot;dropping-particle&quot;:&quot;&quot;,&quot;non-dropping-particle&quot;:&quot;&quot;},{&quot;family&quot;:&quot;Schardt&quot;,&quot;given&quot;:&quot;James C&quot;,&quot;parse-names&quot;:false,&quot;dropping-particle&quot;:&quot;&quot;,&quot;non-dropping-particle&quot;:&quot;&quot;},{&quot;family&quot;:&quot;Conant&quot;,&quot;given&quot;:&quot;Richard T&quot;,&quot;parse-names&quot;:false,&quot;dropping-particle&quot;:&quot;&quot;,&quot;non-dropping-particle&quot;:&quot;&quot;}],&quot;container-title&quot;:&quot;Ecology&quot;,&quot;container-title-short&quot;:&quot;Ecology&quot;,&quot;DOI&quot;:&quot;10.2307/1940854&quot;,&quot;ISSN&quot;:&quot;0012-9658&quot;,&quot;URL&quot;:&quot;https://esajournals.onlinelibrary.wiley.com/doi/10.2307/1940854&quot;,&quot;issued&quot;:{&quot;date-parts&quot;:[[1993,10]]},&quot;page&quot;:&quot;2085-2097&quot;,&quot;abstract&quot;:&quot;A nutrient amendment experiment was conducted for two growing seasons in two alpine tundra communities to test the hypotheses that: (1) primary production is limited by nutrient availability, and (2) physiological and developmental constraints act to limit the responses of plants from a nutrient—poor community more than plants from a more nutrient—rich community to increases in nutrient availability. Experimental treatments consisted of N, P, and N + P amendments applied to plots in two physiognomically similar communities, dry and wet meadows. Extractable N and P from soils in nonfertilized control plots indicated that the wet meadow had higher N and P availability. Photosynthetic, nutrient uptake, and growth responses of the dominants in the two communities showed little difference in the relative capacity of these plants to respond to the nutrient additions. Aboveground production responses of the communities to the treatments indicated N availability was limiting to production in the dry meadow community while N and P availability colimited production in the wet meadow community. There was a greater production response to the N and N + P amendments in the dry meadow relative to the wet meadow, despite equivalent functional responses of the dominant species of both communities. The greater production response in the dry meadow was in part related to changes in community structure, with an increase in the proportion of graminoid and forb biomass, and a decrease in the proportion of community biomass made up by the dominant sedge Kobresia myosuroides. Species richness increased significantly in response to the N + P treatment in the dry meadow. Graminoid biomass increased significantly in the wet meadow N and N + P plots, while forb biomass decreased significantly, suggesting a competitive interaction for light. Thus, the difference in community response to nutrient amendments was not the result of functional changes at the leaf level of the dominant species, but rather was related to changes in community structure in the dry meadow, and to a shift from a nutrient to a light limitation of production in the wet meadow.&quot;,&quot;issue&quot;:&quot;7&quot;,&quot;volume&quot;:&quot;74&quot;},&quot;isTemporary&quot;:false}]},{&quot;citationID&quot;:&quot;MENDELEY_CITATION_747d64fe-8e65-4c49-a7f3-f8aaf43e51fc&quot;,&quot;properties&quot;:{&quot;noteIndex&quot;:0},&quot;isEdited&quot;:false,&quot;manualOverride&quot;:{&quot;isManuallyOverridden&quot;:false,&quot;citeprocText&quot;:&quot;(Bown et al., 2007)&quot;,&quot;manualOverrideText&quot;:&quot;&quot;},&quot;citationTag&quot;:&quot;MENDELEY_CITATION_v3_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&quot;,&quot;citationItems&quot;:[{&quot;id&quot;:&quot;39f1f1fb-834a-3a37-b9ae-22bf61206f5f&quot;,&quot;itemData&quot;:{&quot;type&quot;:&quot;article-journal&quot;,&quot;id&quot;:&quot;39f1f1fb-834a-3a37-b9ae-22bf61206f5f&quot;,&quot;title&quot;:&quot;Partititioning concurrent influences of nitrogen and phosphorus supply on photosynthetic model parameters of Pinus radiata&quot;,&quot;author&quot;:[{&quot;family&quot;:&quot;Bown&quot;,&quot;given&quot;:&quot;Horacio E.&quot;,&quot;parse-names&quot;:false,&quot;dropping-particle&quot;:&quot;&quot;,&quot;non-dropping-particle&quot;:&quot;&quot;},{&quot;family&quot;:&quot;Watt&quot;,&quot;given&quot;:&quot;Michael S.&quot;,&quot;parse-names&quot;:false,&quot;dropping-particle&quot;:&quot;&quot;,&quot;non-dropping-particle&quot;:&quot;&quot;},{&quot;family&quot;:&quot;Clinton&quot;,&quot;given&quot;:&quot;Peter W.&quot;,&quot;parse-names&quot;:false,&quot;dropping-particle&quot;:&quot;&quot;,&quot;non-dropping-particle&quot;:&quot;&quot;},{&quot;family&quot;:&quot;Mason&quot;,&quot;given&quot;:&quot;Euan G.&quot;,&quot;parse-names&quot;:false,&quot;dropping-particle&quot;:&quot;&quot;,&quot;non-dropping-particle&quot;:&quot;&quot;},{&quot;family&quot;:&quot;Richardson&quot;,&quot;given&quot;:&quot;Brian&quot;,&quot;parse-names&quot;:false,&quot;dropping-particle&quot;:&quot;&quot;,&quot;non-dropping-particle&quot;:&quot;&quot;}],&quot;container-title&quot;:&quot;Tree Physiology&quot;,&quot;container-title-short&quot;:&quot;Tree Physiol&quot;,&quot;DOI&quot;:&quot;10.1093/treephys/27.3.335&quot;,&quot;ISSN&quot;:&quot;0829318X&quot;,&quot;PMID&quot;:&quot;17241975&quot;,&quot;issued&quot;:{&quot;date-parts&quot;:[[2007]]},&quot;page&quot;:&quot;335-344&quot;,&quot;abstract&quot;:&quot;Responses of photosynthesis (A) to intercellular CO2 concentration (Ci) were measured in a fast- and a slow-growing clone of Pinus radiata D. Don cultivated in a greenhouse with a factorial combination of nitrogen and phosphorus supply. Stomatal limitations scaled with nitrogen and phosphorus supply as a fixed proportion of the light-saturated photosynthetic rate (18.5%) independent of clone. Photosynthetic rates at ambient CO 2 concentration were mainly in the portion of the CO2 response rate that is limited by maximal carboxylation rate (Vcmax) at low-nitrogen supply and at the transition between Vcmax and J max at high-nitrogen supply. Nutrient limitations to photosynthesis were partitioned based on the ratio of foliage nitrogen to phosphorus expressed on a leaf area basis (Na/Pa), by minimizing the mean square error of segmented linear models relating photosynthetic parameters (Vcmax, Jmax, Tp)to foliar nitrogen and phosphorus concentrations. A value of Na/Pa equal to 23 (mole basis) was identified as the threshold separating nitrogen (N a/Pa ≤ 23) from phosphorus (Na/Pa &gt; 23) limitations independent of clones. On an area basis, there were significant positive linear relationships between the parameters, V cmax, Jmax, Tp and Na and P a but only the relationships between Tp and Na and Pa differed significantly between clones. These findings suggest that, in genotypes with contrasting growth, the responses of Vcmax and Jmax to nutrient limitation are equivalent. The relationships between the parameters Vcmax, Jmax, Tp and foliage nutrient concentration on a mass basis were unaffected by clone, because the slow-growing clone had a significantly greater leaf area to mass ratio than the fast-growing clone. These results may be useful in discriminating nitrogen-limited photosynthesis from phosphorus-limited photosynthesis. © 2007 Heron Publishing.&quot;,&quot;issue&quot;:&quot;3&quot;,&quot;volume&quot;:&quot;27&quot;},&quot;isTemporary&quot;:false}]},{&quot;citationID&quot;:&quot;MENDELEY_CITATION_880faed4-9b76-459b-8b98-c6033d3042f4&quot;,&quot;properties&quot;:{&quot;noteIndex&quot;:0},&quot;isEdited&quot;:false,&quot;manualOverride&quot;:{&quot;isManuallyOverridden&quot;:false,&quot;citeprocText&quot;:&quot;(Cárate-Tandalla et al., 2018)&quot;,&quot;manualOverrideText&quot;:&quot;&quot;},&quot;citationTag&quot;:&quot;MENDELEY_CITATION_v3_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&quot;,&quot;citationItems&quot;:[{&quot;id&quot;:&quot;69d539f2-6e95-34f6-8a71-210b3ba4c159&quot;,&quot;itemData&quot;:{&quot;type&quot;:&quot;article-journal&quot;,&quot;id&quot;:&quot;69d539f2-6e95-34f6-8a71-210b3ba4c159&quot;,&quot;title&quot;:&quot;Contrasting species responses to continued nitrogen and phosphorus addition in tropical montane forest tree seedlings&quot;,&quot;author&quot;:[{&quot;family&quot;:&quot;Cárate-Tandalla&quot;,&quot;given&quot;:&quot;Daisy&quot;,&quot;parse-names&quot;:false,&quot;dropping-particle&quot;:&quot;&quot;,&quot;non-dropping-particle&quot;:&quot;&quot;},{&quot;family&quot;:&quot;Camenzind&quot;,&quot;given&quot;:&quot;Tessa&quot;,&quot;parse-names&quot;:false,&quot;dropping-particle&quot;:&quot;&quot;,&quot;non-dropping-particle&quot;:&quot;&quot;},{&quot;family&quot;:&quot;Leuschner&quot;,&quot;given&quot;:&quot;Christoph&quot;,&quot;parse-names&quot;:false,&quot;dropping-particle&quot;:&quot;&quot;,&quot;non-dropping-particle&quot;:&quot;&quot;},{&quot;family&quot;:&quot;Homeier&quot;,&quot;given&quot;:&quot;Jürgen&quot;,&quot;parse-names&quot;:false,&quot;dropping-particle&quot;:&quot;&quot;,&quot;non-dropping-particle&quot;:&quot;&quot;}],&quot;container-title&quot;:&quot;Biotropica&quot;,&quot;container-title-short&quot;:&quot;Biotropica&quot;,&quot;DOI&quot;:&quot;10.1111/btp.12518&quot;,&quot;ISSN&quot;:&quot;17447429&quot;,&quot;issued&quot;:{&quot;date-parts&quot;:[[2018]]},&quot;page&quot;:&quot;234-245&quot;,&quot;abstract&quot;:&quot;Global changes in nutrient deposition rates are likely to have profound effects on plant communities, particularly in the nutrient-limited systems of the tropics. We studied the effects of increased nutrient availability on the seedlings of six tree species in montane forests of southern Ecuador in situ. After five years of continued N, P, or N+P addition, naturally grown seedlings of each of the two most common species at each elevation (1000, 2000, and 3000 m asl) were harvested for analyses of leaf morphology, nutrient content, herbivory, and tissue biomass allocation. Most species showed increased foliar N and P concentrations after addition of each respective element. Leaf tissue N:P ratios of &gt;20 in the control plants of all species suggest that P is more growth-limiting in these forests than N. Leaf morphological responses to nutrient addition were species and nutrient specific, with some species (Hedyosmum purparescens, Graffenrieda emarginata) exhibiting increased specific leaf area (SLA), and others (Graffenrieda harlingii) increased leaf area ratios (LAR). Pouteria torta (1000 m) had lower SLA and LAR after P addition. Increased herbivory was only evident in G. emarginata (after N and N+P addition). Only the species from 3000 m asl modified biomass allocation after nutrient addition. In general, N and N+P addition more strongly affected the species studied at the upper elevations, whereas P addition had a similar range of effects on the species at all elevations. We conclude that the responses of the studied tropical montane forest tree seedlings to chronic N and P addition are highly species-specific and that successful adaptation to increased nutrient availability will depend on species-specific morphological and physiological plasticity.&quot;,&quot;issue&quot;:&quot;2&quot;,&quot;volume&quot;:&quot;50&quot;},&quot;isTemporary&quot;:false}]},{&quot;citationID&quot;:&quot;MENDELEY_CITATION_bf637917-d880-4f2c-8198-36b87de6e0c1&quot;,&quot;properties&quot;:{&quot;noteIndex&quot;:0},&quot;isEdited&quot;:false,&quot;manualOverride&quot;:{&quot;isManuallyOverridden&quot;:false,&quot;citeprocText&quot;:&quot;(Carswell et al., 2005)&quot;,&quot;manualOverrideText&quot;:&quot;&quot;},&quot;citationTag&quot;:&quot;MENDELEY_CITATION_v3_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&quot;,&quot;citationItems&quot;:[{&quot;id&quot;:&quot;f5d84226-ecfe-36b8-bc93-095c6bdd2d26&quot;,&quot;itemData&quot;:{&quot;type&quot;:&quot;article-journal&quot;,&quot;id&quot;:&quot;f5d84226-ecfe-36b8-bc93-095c6bdd2d26&quot;,&quot;title&quot;:&quot;Plasticity in photosynthetic response to nutrient supply of seedlings from a mixed conifer-angiosperm forest&quot;,&quot;author&quot;:[{&quot;family&quot;:&quot;Carswell&quot;,&quot;given&quot;:&quot;Fiona E.&quot;,&quot;parse-names&quot;:false,&quot;dropping-particle&quot;:&quot;&quot;,&quot;non-dropping-particle&quot;:&quot;&quot;},{&quot;family&quot;:&quot;Whitehead&quot;,&quot;given&quot;:&quot;David&quot;,&quot;parse-names&quot;:false,&quot;dropping-particle&quot;:&quot;&quot;,&quot;non-dropping-particle&quot;:&quot;&quot;},{&quot;family&quot;:&quot;Rogers&quot;,&quot;given&quot;:&quot;Graeme N.D.&quot;,&quot;parse-names&quot;:false,&quot;dropping-particle&quot;:&quot;&quot;,&quot;non-dropping-particle&quot;:&quot;&quot;},{&quot;family&quot;:&quot;Mcseveny&quot;,&quot;given&quot;:&quot;Tony M.&quot;,&quot;parse-names&quot;:false,&quot;dropping-particle&quot;:&quot;&quot;,&quot;non-dropping-particle&quot;:&quot;&quot;}],&quot;container-title&quot;:&quot;Austral Ecology&quot;,&quot;container-title-short&quot;:&quot;Austral Ecol&quot;,&quot;DOI&quot;:&quot;10.1111/j.1442-9993.2005.01486.x&quot;,&quot;ISSN&quot;:&quot;14429985&quot;,&quot;issued&quot;:{&quot;date-parts&quot;:[[2005]]},&quot;page&quot;:&quot;426-434&quot;,&quot;abstract&quot;:&quot;We measured the plasticity of the response of photosynthesis to nutrient supply in seedlings of the dominant four conifer and broadleaved angiosperm tree species from an indigenous forest in South-westland, New Zealand. We hypothesized that the response of conifers to differing nutrient supply would be less than the response for the angiosperms because of greater adaptation to low fertility conditions. In Prumnopitys ferruginea (D. Don) de Laub. the maximum velocity of electron transport, Jmax, doubled with a 10-fold increase in concentration of nitrogen supply. In Dacrydium cupressinum Lamb. the maximum velocity of carboxylation, Vcmax, doubled with a 10-fold increase in phosphorus supply. In contrast, photosynthetic capacity for the angiosperm species Weinmannia racemosa L.f. was affected only by the interaction of nitrogen and phosphorus and photosynthetic capacity of Metrosideros umbellata Cav. was not affected by nutrient supply. The response of the conifers to increasing availability of nutrient suggests greater plasticity in photosynthetic capacity, a characteristic not generally associated with adaptation to soil infertility, thus invalidating our hypothesis. Our data suggest that photosynthetic response to nutrient supply cannot be broadly generalized between the two functional groups.&quot;,&quot;issue&quot;:&quot;4&quot;,&quot;volume&quot;:&quot;30&quot;},&quot;isTemporary&quot;:false}]},{&quot;citationID&quot;:&quot;MENDELEY_CITATION_07bc8870-2600-4892-8f45-430d59f519f7&quot;,&quot;properties&quot;:{&quot;noteIndex&quot;:0},&quot;isEdited&quot;:false,&quot;manualOverride&quot;:{&quot;isManuallyOverridden&quot;:false,&quot;citeprocText&quot;:&quot;(Chen et al., 2020)&quot;,&quot;manualOverrideText&quot;:&quot;&quot;},&quot;citationTag&quot;:&quot;MENDELEY_CITATION_v3_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&quot;,&quot;citationItems&quot;:[{&quot;id&quot;:&quot;e40c43d5-804a-32b0-bc4c-ac4bec36a699&quot;,&quot;itemData&quot;:{&quot;type&quot;:&quot;article-journal&quot;,&quot;id&quot;:&quot;e40c43d5-804a-32b0-bc4c-ac4bec36a699&quot;,&quot;title&quot;:&quot;Photosynthesis and nutrient-use efficiency in response to N and P addition in three dominant grassland species on the semiarid Loess Plateau&quot;,&quot;author&quot;:[{&quot;family&quot;:&quot;Chen&quot;,&quot;given&quot;:&quot;Z.F.&quot;,&quot;parse-names&quot;:false,&quot;dropping-particle&quot;:&quot;&quot;,&quot;non-dropping-particle&quot;:&quot;&quot;},{&quot;family&quot;:&quot;Xiong&quot;,&quot;given&quot;:&quot;P.F.&quot;,&quot;parse-names&quot;:false,&quot;dropping-particle&quot;:&quot;&quot;,&quot;non-dropping-particle&quot;:&quot;&quot;},{&quot;family&quot;:&quot;Zhou&quot;,&quot;given&quot;:&quot;J.J.&quot;,&quot;parse-names&quot;:false,&quot;dropping-particle&quot;:&quot;&quot;,&quot;non-dropping-particle&quot;:&quot;&quot;},{&quot;family&quot;:&quot;Lai&quot;,&quot;given&quot;:&quot;S.B.&quot;,&quot;parse-names&quot;:false,&quot;dropping-particle&quot;:&quot;&quot;,&quot;non-dropping-particle&quot;:&quot;&quot;},{&quot;family&quot;:&quot;Jian C.X.&quot;,&quot;given&quot;:&quot;&quot;,&quot;parse-names&quot;:false,&quot;dropping-particle&quot;:&quot;&quot;,&quot;non-dropping-particle&quot;:&quot;&quot;},{&quot;family&quot;:&quot;Wang&quot;,&quot;given&quot;:&quot;Z.&quot;,&quot;parse-names&quot;:false,&quot;dropping-particle&quot;:&quot;&quot;,&quot;non-dropping-particle&quot;:&quot;&quot;},{&quot;family&quot;:&quot;Xu&quot;,&quot;given&quot;:&quot;B.C.&quot;,&quot;parse-names&quot;:false,&quot;dropping-particle&quot;:&quot;&quot;,&quot;non-dropping-particle&quot;:&quot;&quot;}],&quot;container-title&quot;:&quot;Photosynthetica&quot;,&quot;container-title-short&quot;:&quot;Photosynthetica&quot;,&quot;DOI&quot;:&quot;10.32615/ps.2020.056&quot;,&quot;ISSN&quot;:&quot;03003604&quot;,&quot;issued&quot;:{&quot;date-parts&quot;:[[2020,9,4]]},&quot;page&quot;:&quot;1028-1039&quot;,&quot;issue&quot;:&quot;4&quot;,&quot;volume&quot;:&quot;58&quot;},&quot;isTemporary&quot;:false}]},{&quot;citationID&quot;:&quot;MENDELEY_CITATION_50e0b6dc-bca8-4188-ac56-61e411eea439&quot;,&quot;properties&quot;:{&quot;noteIndex&quot;:0},&quot;isEdited&quot;:false,&quot;manualOverride&quot;:{&quot;isManuallyOverridden&quot;:false,&quot;citeprocText&quot;:&quot;(Cleland et al., 2019)&quot;,&quot;manualOverrideText&quot;:&quot;&quot;},&quot;citationTag&quot;:&quot;MENDELEY_CITATION_v3_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&quot;,&quot;citationItems&quot;:[{&quot;id&quot;:&quot;16dad6da-42e3-3b2e-ade4-7f9230e738ed&quot;,&quot;itemData&quot;:{&quot;type&quot;:&quot;article-journal&quot;,&quot;id&quot;:&quot;16dad6da-42e3-3b2e-ade4-7f9230e738ed&quot;,&quot;title&quot;:&quot;Belowground Biomass Response to Nutrient Enrichment Depends on Light Limitation Across Globally Distributed Grasslands&quot;,&quot;author&quot;:[{&quot;family&quot;:&quot;Cleland&quot;,&quot;given&quot;:&quot;Elsa E&quot;,&quot;parse-names&quot;:false,&quot;dropping-particle&quot;:&quot;&quot;,&quot;non-dropping-particle&quot;:&quot;&quot;},{&quot;family&quot;:&quot;Lind&quot;,&quot;given&quot;:&quot;Eric M&quot;,&quot;parse-names&quot;:false,&quot;dropping-particle&quot;:&quot;&quot;,&quot;non-dropping-particle&quot;:&quot;&quot;},{&quot;family&quot;:&quot;DeCrappeo&quot;,&quot;given&quot;:&quot;Nicole M&quot;,&quot;parse-names&quot;:false,&quot;dropping-particle&quot;:&quot;&quot;,&quot;non-dropping-particle&quot;:&quot;&quot;},{&quot;family&quot;:&quot;DeLorenze&quot;,&quot;given&quot;:&quot;Elizabeth&quot;,&quot;parse-names&quot;:false,&quot;dropping-particle&quot;:&quot;&quot;,&quot;non-dropping-particle&quot;:&quot;&quot;},{&quot;family&quot;:&quot;Wilkins&quot;,&quot;given&quot;:&quot;Rachel Abbott&quot;,&quot;parse-names&quot;:false,&quot;dropping-particle&quot;:&quot;&quot;,&quot;non-dropping-particle&quot;:&quot;&quot;},{&quot;family&quot;:&quot;Adler&quot;,&quot;given&quot;:&quot;Peter B&quot;,&quot;parse-names&quot;:false,&quot;dropping-particle&quot;:&quot;&quot;,&quot;non-dropping-particle&quot;:&quot;&quot;},{&quot;family&quot;:&quot;Bakker&quot;,&quot;given&quot;:&quot;Jonathan D&quot;,&quot;parse-names&quot;:false,&quot;dropping-particle&quot;:&quot;&quot;,&quot;non-dropping-particle&quot;:&quot;&quot;},{&quot;family&quot;:&quot;Brown&quot;,&quot;given&quot;:&quot;Cynthia S&quot;,&quot;parse-names&quot;:false,&quot;dropping-particle&quot;:&quot;&quot;,&quot;non-dropping-particle&quot;:&quot;&quot;},{&quot;family&quot;:&quot;Davies&quot;,&quot;given&quot;:&quot;Kendi F&quot;,&quot;parse-names&quot;:false,&quot;dropping-particle&quot;:&quot;&quot;,&quot;non-dropping-particle&quot;:&quot;&quot;},{&quot;family&quot;:&quot;Esch&quot;,&quot;given&quot;:&quot;Ellen&quot;,&quot;parse-names&quot;:false,&quot;dropping-particle&quot;:&quot;&quot;,&quot;non-dropping-particle&quot;:&quot;&quot;},{&quot;family&quot;:&quot;Firn&quot;,&quot;given&quot;:&quot;Jennifer&quot;,&quot;parse-names&quot;:false,&quot;dropping-particle&quot;:&quot;&quot;,&quot;non-dropping-particle&quot;:&quot;&quot;},{&quot;family&quot;:&quot;Gressard&quot;,&quot;given&quot;:&quot;Scott&quot;,&quot;parse-names&quot;:false,&quot;dropping-particle&quot;:&quot;&quot;,&quot;non-dropping-particle&quot;:&quot;&quot;},{&quot;family&quot;:&quot;Gruner&quot;,&quot;given&quot;:&quot;Daniel S&quot;,&quot;parse-names&quot;:false,&quot;dropping-particle&quot;:&quot;&quot;,&quot;non-dropping-particle&quot;:&quot;&quot;},{&quot;family&quot;:&quot;Hagenah&quot;,&quot;given&quot;:&quot;Nicole&quot;,&quot;parse-names&quot;:false,&quot;dropping-particle&quot;:&quot;&quot;,&quot;non-dropping-particle&quot;:&quot;&quot;},{&quot;family&quot;:&quot;Harpole&quot;,&quot;given&quot;:&quot;W. Stanley&quot;,&quot;parse-names&quot;:false,&quot;dropping-particle&quot;:&quot;&quot;,&quot;non-dropping-particle&quot;:&quot;&quot;},{&quot;family&quot;:&quot;Hautier&quot;,&quot;given&quot;:&quot;Yann&quot;,&quot;parse-names&quot;:false,&quot;dropping-particle&quot;:&quot;&quot;,&quot;non-dropping-particle&quot;:&quot;&quot;},{&quot;family&quot;:&quot;Hobbie&quot;,&quot;given&quot;:&quot;Sarah E&quot;,&quot;parse-names&quot;:false,&quot;dropping-particle&quot;:&quot;&quot;,&quot;non-dropping-particle&quot;:&quot;&quot;},{&quot;family&quot;:&quot;Hofmockel&quot;,&quot;given&quot;:&quot;Kirsten S&quot;,&quot;parse-names&quot;:false,&quot;dropping-particle&quot;:&quot;&quot;,&quot;non-dropping-particle&quot;:&quot;&quot;},{&quot;family&quot;:&quot;Kirkman&quot;,&quot;given&quot;:&quot;Kevin&quot;,&quot;parse-names&quot;:false,&quot;dropping-particle&quot;:&quot;&quot;,&quot;non-dropping-particle&quot;:&quot;&quot;},{&quot;family&quot;:&quot;Knops&quot;,&quot;given&quot;:&quot;Johannes&quot;,&quot;parse-names&quot;:false,&quot;dropping-particle&quot;:&quot;&quot;,&quot;non-dropping-particle&quot;:&quot;&quot;},{&quot;family&quot;:&quot;Kopp&quot;,&quot;given&quot;:&quot;Christopher W&quot;,&quot;parse-names&quot;:false,&quot;dropping-particle&quot;:&quot;&quot;,&quot;non-dropping-particle&quot;:&quot;&quot;},{&quot;family&quot;:&quot;Pierre&quot;,&quot;given&quot;:&quot;Kimberly J&quot;,&quot;parse-names&quot;:false,&quot;dropping-particle&quot;:&quot;&quot;,&quot;non-dropping-particle&quot;:&quot;La&quot;},{&quot;family&quot;:&quot;MacDougall&quot;,&quot;given&quot;:&quot;Andrew&quot;,&quot;parse-names&quot;:false,&quot;dropping-particle&quot;:&quot;&quot;,&quot;non-dropping-particle&quot;:&quot;&quot;},{&quot;family&quot;:&quot;McCulley&quot;,&quot;given&quot;:&quot;Rebecca L&quot;,&quot;parse-names&quot;:false,&quot;dropping-particle&quot;:&quot;&quot;,&quot;non-dropping-particle&quot;:&quot;&quot;},{&quot;family&quot;:&quot;Melbourne&quot;,&quot;given&quot;:&quot;Brett A&quot;,&quot;parse-names&quot;:false,&quot;dropping-particle&quot;:&quot;&quot;,&quot;non-dropping-particle&quot;:&quot;&quot;},{&quot;family&quot;:&quot;Moore&quot;,&quot;given&quot;:&quot;Joslin L&quot;,&quot;parse-names&quot;:false,&quot;dropping-particle&quot;:&quot;&quot;,&quot;non-dropping-particle&quot;:&quot;&quot;},{&quot;family&quot;:&quot;Prober&quot;,&quot;given&quot;:&quot;Suzanne M&quot;,&quot;parse-names&quot;:false,&quot;dropping-particle&quot;:&quot;&quot;,&quot;non-dropping-particle&quot;:&quot;&quot;},{&quot;family&quot;:&quot;Riggs&quot;,&quot;given&quot;:&quot;Charlotte&quot;,&quot;parse-names&quot;:false,&quot;dropping-particle&quot;:&quot;&quot;,&quot;non-dropping-particle&quot;:&quot;&quot;},{&quot;family&quot;:&quot;Risch&quot;,&quot;given&quot;:&quot;Anita C&quot;,&quot;parse-names&quot;:false,&quot;dropping-particle&quot;:&quot;&quot;,&quot;non-dropping-particle&quot;:&quot;&quot;},{&quot;family&quot;:&quot;Schuetz&quot;,&quot;given&quot;:&quot;Martin&quot;,&quot;parse-names&quot;:false,&quot;dropping-particle&quot;:&quot;&quot;,&quot;non-dropping-particle&quot;:&quot;&quot;},{&quot;family&quot;:&quot;Stevens&quot;,&quot;given&quot;:&quot;Carly&quot;,&quot;parse-names&quot;:false,&quot;dropping-particle&quot;:&quot;&quot;,&quot;non-dropping-particle&quot;:&quot;&quot;},{&quot;family&quot;:&quot;Wragg&quot;,&quot;given&quot;:&quot;Peter D&quot;,&quot;parse-names&quot;:false,&quot;dropping-particle&quot;:&quot;&quot;,&quot;non-dropping-particle&quot;:&quot;&quot;},{&quot;family&quot;:&quot;Wright&quot;,&quot;given&quot;:&quot;Justin&quot;,&quot;parse-names&quot;:false,&quot;dropping-particle&quot;:&quot;&quot;,&quot;non-dropping-particle&quot;:&quot;&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container-title&quot;:&quot;Ecosystems&quot;,&quot;DOI&quot;:&quot;10.1007/s10021-019-00350-4&quot;,&quot;ISSN&quot;:&quot;14350629&quot;,&quot;URL&quot;:&quot;https://doi.org/10.1007/s10021-019-00350-4&quot;,&quot;issued&quot;:{&quot;date-parts&quot;:[[2019]]},&quot;page&quot;:&quot;1466-1477&quot;,&quot;abstract&quot;:&quot;Anthropogenic activities are increasing nutrient inputs to ecosystems worldwide, with consequences for global carbon and nutrient cycles. Recent meta-analyses show that aboveground primary production is often co-limited by multiple nutrients; however, little is known about how root production responds to changes in nutrient availability. At twenty-nine grassland sites on four continents, we quantified shallow root biomass responses to nitrogen (N), phosphorus (P) and potassium plus micronutrient enrichment and compared below- and aboveground responses. We hypothesized that optimal allocation theory would predict context dependence in root biomass responses to nutrient enrichment, given variation among sites in the resources limiting to plant growth (specifically light versus nutrients). Consistent with the predictions of optimal allocation theory, the proportion of total biomass belowground declined with N or P addition, due to increased biomass aboveground (for N and P) and decreased biomass belowground (N, particularly in sites with low canopy light penetration). Absolute root biomass increased with N addition where light was abundant at the soil surface, but declined in sites where the grassland canopy intercepted a large proportion of incoming light. These results demonstrate that belowground responses to changes in resource supply can differ strongly from aboveground responses, which could significantly modify predictions of future rates of nutrient cycling and carbon sequestration. Our results also highlight how optimal allocation theory developed for individual plants may help predict belowground biomass responses to nutrient enrichment at the ecosystem scale across wide climatic and environmental gradients.&quot;,&quot;publisher&quot;:&quot;Springer US&quot;,&quot;issue&quot;:&quot;7&quot;,&quot;volume&quot;:&quot;22&quot;,&quot;container-title-short&quot;:&quot;&quot;},&quot;isTemporary&quot;:false}]},{&quot;citationID&quot;:&quot;MENDELEY_CITATION_46c6a341-e034-4b32-b669-b745f21104cd&quot;,&quot;properties&quot;:{&quot;noteIndex&quot;:0},&quot;isEdited&quot;:false,&quot;manualOverride&quot;:{&quot;isManuallyOverridden&quot;:false,&quot;citeprocText&quot;:&quot;(Craft et al., 1995)&quot;,&quot;manualOverrideText&quot;:&quot;&quot;},&quot;citationTag&quot;:&quot;MENDELEY_CITATION_v3_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&quot;,&quot;citationItems&quot;:[{&quot;id&quot;:&quot;3b765560-a72b-3261-a653-79379c225e6b&quot;,&quot;itemData&quot;:{&quot;type&quot;:&quot;article-journal&quot;,&quot;id&quot;:&quot;3b765560-a72b-3261-a653-79379c225e6b&quot;,&quot;title&quot;:&quot;Response of everglades plant communities to nitrogen and phosphorus additions&quot;,&quot;author&quot;:[{&quot;family&quot;:&quot;Craft&quot;,&quot;given&quot;:&quot;Christopher B&quot;,&quot;parse-names&quot;:false,&quot;dropping-particle&quot;:&quot;&quot;,&quot;non-dropping-particle&quot;:&quot;&quot;},{&quot;family&quot;:&quot;Vymazal&quot;,&quot;given&quot;:&quot;Jan&quot;,&quot;parse-names&quot;:false,&quot;dropping-particle&quot;:&quot;&quot;,&quot;non-dropping-particle&quot;:&quot;&quot;},{&quot;family&quot;:&quot;Richardson&quot;,&quot;given&quot;:&quot;Curtis J&quot;,&quot;parse-names&quot;:false,&quot;dropping-particle&quot;:&quot;&quot;,&quot;non-dropping-particle&quot;:&quot;&quot;}],&quot;container-title&quot;:&quot;Wetlands&quot;,&quot;DOI&quot;:&quot;10.1007/BF03160706&quot;,&quot;ISSN&quot;:&quot;02775212&quot;,&quot;issued&quot;:{&quot;date-parts&quot;:[[1995]]},&quot;page&quot;:&quot;258-271&quot;,&quot;abstract&quot;:&quot;Nitrogen(N) and phosphorus(P) were applied to sawgrass (Cladium jamaicense), mixed sawgrass-cattail (Typha domingensis), and slough (shallow water communities dominated by Utricularia spp., Eleocharis spp., and Panicum spp.) communities in the Everglades for two years to test for N or P limitations and to investigate the plant community response. Nitrogen (as NH4+) and P (as PO43-) were applied singly and in combination at rates of 0.6, 1.2, and 4.8 g P · m-2·yr-1 and 5.6 and 22.4 g N·m-2·yr-1. Plant response was quantified by measuring aboveground standing crop biomass and tissue N and P concentrations each year. Everglades plant communities are P limited. Phosphorus additions at the highest rate (4.8 g·m2-yr-1) resulted in increased P uptake and biomass production by emergent vegetation. Tissue P concentrations of sawgrass and cattail were significantly higher in response to the high P (329-684 μg·g-1) and high N+P (371-594 μg·g-1) treatments (control=94-256 μg·g-1) in both years after the initiation of nutrient additions. Aboveground biomass also increased in response to the highest rat of P at the sawgrass (2618-3284 g/m2; control=1158 g/m2) and mixed (1387-1407 g/m2; control=502 g/m2) communities, but only after two years. At the slough site, the high P and high N+P treatments resulted in a significant decline of the Utricularia periphyton mat after only one year of nutrient additions (16-74 g·m2-; control=364 g·m-2). During the second year, the macroalga, Chara, expanded in these plots and replaced the floating mat as the major nonemergent component of the plant community. In all three communities, P additions at the highest rate resulted in a significant increase in bicarbonate-extractable and total soil P (0-5 cm depth). There was no effect of N additions on biomass production, nutrient uptake, or N enrichment of the peat during the two-year study. We observed no significant change in macrophyte species diversity or expansion of cattail in plots receiving nutrient additions during the two year study. However, the decline of the Utricularia-periphyton mat (and the subsequent increase in Chara) in slough plots receiving 4.8 g P·m-2·yr-1 may serve as an early indicator of P enrichment in the Everglades. © 1995 Society of Wetland Scientists.&quot;,&quot;issue&quot;:&quot;3&quot;,&quot;volume&quot;:&quot;15&quot;,&quot;container-title-short&quot;:&quot;&quot;},&quot;isTemporary&quot;:false}]},{&quot;citationID&quot;:&quot;MENDELEY_CITATION_71a1e384-b9b6-401a-8167-994a5fe052cc&quot;,&quot;properties&quot;:{&quot;noteIndex&quot;:0},&quot;isEdited&quot;:false,&quot;manualOverride&quot;:{&quot;isManuallyOverridden&quot;:false,&quot;citeprocText&quot;:&quot;(Craine et al., 2008)&quot;,&quot;manualOverrideText&quot;:&quot;&quot;},&quot;citationTag&quot;:&quot;MENDELEY_CITATION_v3_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&quot;,&quot;citationItems&quot;:[{&quot;id&quot;:&quot;e61a5b37-68eb-3114-aa7a-691a5ccfe4da&quot;,&quot;itemData&quot;:{&quot;type&quot;:&quot;article-journal&quot;,&quot;id&quot;:&quot;e61a5b37-68eb-3114-aa7a-691a5ccfe4da&quot;,&quot;title&quot;:&quot;Nutrient concentration ratios and co-limitation in South African grasslands&quot;,&quot;author&quot;:[{&quot;family&quot;:&quot;Craine&quot;,&quot;given&quot;:&quot;Joseph M&quot;,&quot;parse-names&quot;:false,&quot;dropping-particle&quot;:&quot;&quot;,&quot;non-dropping-particle&quot;:&quot;&quot;},{&quot;family&quot;:&quot;Morrow&quot;,&quot;given&quot;:&quot;Carl&quot;,&quot;parse-names&quot;:false,&quot;dropping-particle&quot;:&quot;&quot;,&quot;non-dropping-particle&quot;:&quot;&quot;},{&quot;family&quot;:&quot;Stock&quot;,&quot;given&quot;:&quot;William D&quot;,&quot;parse-names&quot;:false,&quot;dropping-particle&quot;:&quot;&quot;,&quot;non-dropping-particle&quot;:&quot;&quot;}],&quot;container-title&quot;:&quot;New Phytologist&quot;,&quot;DOI&quot;:&quot;10.1111/j.1469-8137.2008.02513.x&quot;,&quot;ISSN&quot;:&quot;0028646X&quot;,&quot;PMID&quot;:&quot;18537887&quot;,&quot;issued&quot;:{&quot;date-parts&quot;:[[2008]]},&quot;page&quot;:&quot;829-836&quot;,&quot;abstract&quot;:&quot;• Assessing plant nutrient limitation is a fundamental part of understanding grassland dynamics. The ratio of concentrations of nitrogen (N) and phosphorus (P) in vegetation has been proposed as an index of the relative limitation of biomass production by N and P, but its utility has not been tested well in grasslands. • At five sites in Kruger National Park, South Africa, across soil and precipitation contrasts, N and P were added in a factorial design to grass-dominated plots. • Although the N:P ratio of unfertilized vegetation across all sites (5.8) would have indicated that production was N-limited, aboveground production was consistently co-limited by N and P. Aboveground production was still greater in plots fertilized with N and P than in those fertilized with just N, but the N:P ratio did not exceed standard thresholds for P limitation in N-fertilized vegetation. Comparisons among sites showed little pattern between site N:P ratio and relative responses to N and P. • When combined with results from other grassland fertilization studies, these data suggest that the N:P ratio of grasses has little ability to predict limitation in upland grasslands. Co-limitation between N and P appears to be much more widespread than would be predicted from simple assumptions of vegetative N:P ratios. © The Authors (2008).&quot;,&quot;issue&quot;:&quot;3&quot;,&quot;volume&quot;:&quot;179&quot;,&quot;container-title-short&quot;:&quot;&quot;},&quot;isTemporary&quot;:false}]},{&quot;citationID&quot;:&quot;MENDELEY_CITATION_911ad384-c83e-47cc-8de5-ac53339b2460&quot;,&quot;properties&quot;:{&quot;noteIndex&quot;:0},&quot;isEdited&quot;:false,&quot;manualOverride&quot;:{&quot;isManuallyOverridden&quot;:false,&quot;citeprocText&quot;:&quot;(Crous et al., 2017)&quot;,&quot;manualOverrideText&quot;:&quot;&quot;},&quot;citationTag&quot;:&quot;MENDELEY_CITATION_v3_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&quot;,&quot;citationItems&quot;:[{&quot;id&quot;:&quot;9c9942c8-9baf-339b-b13a-7be150baf497&quot;,&quot;itemData&quot;:{&quot;type&quot;:&quot;article-journal&quot;,&quot;id&quot;:&quot;9c9942c8-9baf-339b-b13a-7be150baf497&quot;,&quot;title&quot;:&quot;Nitrogen and phosphorus availabilities interact to modulate leaf trait scaling relationships across six plant functional types in a controlled-environment study&quot;,&quot;author&quot;:[{&quot;family&quot;:&quot;Crous&quot;,&quot;given&quot;:&quot;Kristine Y&quot;,&quot;parse-names&quot;:false,&quot;dropping-particle&quot;:&quot;&quot;,&quot;non-dropping-particle&quot;:&quot;&quot;},{&quot;family&quot;:&quot;O'Sullivan&quot;,&quot;given&quot;:&quot;Odhran S&quot;,&quot;parse-names&quot;:false,&quot;dropping-particle&quot;:&quot;&quot;,&quot;non-dropping-particle&quot;:&quot;&quot;},{&quot;family&quot;:&quot;Zaragoza-Castells&quot;,&quot;given&quot;:&quot;Joana&quot;,&quot;parse-names&quot;:false,&quot;dropping-particle&quot;:&quot;&quot;,&quot;non-dropping-particle&quot;:&quot;&quot;},{&quot;family&quot;:&quot;Bloomfield&quot;,&quot;given&quot;:&quot;Keith J&quot;,&quot;parse-names&quot;:false,&quot;dropping-particle&quot;:&quot;&quot;,&quot;non-dropping-particle&quot;:&quot;&quot;},{&quot;family&quot;:&quot;Negrini&quot;,&quot;given&quot;:&quot;A Clarissa A&quot;,&quot;parse-names&quot;:false,&quot;dropping-particle&quot;:&quot;&quot;,&quot;non-dropping-particle&quot;:&quot;&quot;},{&quot;family&quot;:&quot;Meir&quot;,&quot;given&quot;:&quot;Patrick&quot;,&quot;parse-names&quot;:false,&quot;dropping-particle&quot;:&quot;&quot;,&quot;non-dropping-particle&quot;:&quot;&quot;},{&quot;family&quot;:&quot;Turnbull&quot;,&quot;given&quot;:&quot;Matthew H&quot;,&quot;parse-names&quot;:false,&quot;dropping-particle&quot;:&quot;&quot;,&quot;non-dropping-particle&quot;:&quot;&quot;},{&quot;family&quot;:&quot;Griffin&quot;,&quot;given&quot;:&quot;Kevin L&quot;,&quot;parse-names&quot;:false,&quot;dropping-particle&quot;:&quot;&quot;,&quot;non-dropping-particle&quot;:&quot;&quot;},{&quot;family&quot;:&quot;Atkin&quot;,&quot;given&quot;:&quot;Owen K&quot;,&quot;parse-names&quot;:false,&quot;dropping-particle&quot;:&quot;&quot;,&quot;non-dropping-particle&quot;:&quot;&quot;}],&quot;container-title&quot;:&quot;New Phytologist&quot;,&quot;DOI&quot;:&quot;10.1111/nph.14591&quot;,&quot;ISSN&quot;:&quot;14698137&quot;,&quot;PMID&quot;:&quot;28505389&quot;,&quot;issued&quot;:{&quot;date-parts&quot;:[[2017]]},&quot;page&quot;:&quot;992-1008&quot;,&quot;abstract&quot;:&quot;Nitrogen (N) and phosphorus (P) have key roles in leaf metabolism, resulting in a strong coupling of chemical composition traits to metabolic rates in field-based studies. However, in such studies, it is difficult to disentangle the effects of nutrient supply per se on trait–trait relationships. Our study assessed how high and low N (5 mM and 0.4 mM, respectively) and P (1 mM and 2 μM, respectively) supply in 37 species from six plant functional types (PTFs) affected photosynthesis (A) and respiration (R) (in darkness and light) in a controlled environment. Low P supply increased scaling exponents (slopes) of area-based log–log A–N or R–N relationships when N supply was not limiting, whereas there was no P effect under low N supply. By contrast, scaling exponents of A–P and R–P relationships were altered by P and N supply. Neither R : A nor light inhibition of leaf R was affected by nutrient supply. Light inhibition was 26% across nutrient treatments; herbaceous species exhibited a lower degree of light inhibition than woody species. Because N and P supply modulates leaf trait−trait relationships, the next generation of terrestrial biosphere models may need to consider how limitations in N and P availability affect trait−trait relationships when predicting carbon exchange.&quot;,&quot;issue&quot;:&quot;3&quot;,&quot;volume&quot;:&quot;215&quot;,&quot;container-title-short&quot;:&quot;&quot;},&quot;isTemporary&quot;:false}]},{&quot;citationID&quot;:&quot;MENDELEY_CITATION_6770e049-fb02-4a0b-9da8-f3b6c8c1fc89&quot;,&quot;properties&quot;:{&quot;noteIndex&quot;:0},&quot;isEdited&quot;:false,&quot;manualOverride&quot;:{&quot;isManuallyOverridden&quot;:false,&quot;citeprocText&quot;:&quot;(Cunha et al., 2024)&quot;,&quot;manualOverrideText&quot;:&quot;&quot;},&quot;citationTag&quot;:&quot;MENDELEY_CITATION_v3_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&quot;,&quot;citationItems&quot;:[{&quot;id&quot;:&quot;5b6d9873-4934-3647-8df2-d4d67d04dd75&quot;,&quot;itemData&quot;:{&quot;type&quot;:&quot;article-journal&quot;,&quot;id&quot;:&quot;5b6d9873-4934-3647-8df2-d4d67d04dd75&quot;,&quot;title&quot;:&quot;Growth and physiological responses of Atlantic Forest tree seedlings to nitrogen and phosphorus addition&quot;,&quot;author&quot;:[{&quot;family&quot;:&quot;Cunha&quot;,&quot;given&quot;:&quot;João Pedro Batista Fernandes&quot;,&quot;parse-names&quot;:false,&quot;dropping-particle&quot;:&quot;&quot;,&quot;non-dropping-particle&quot;:&quot;&quot;},{&quot;family&quot;:&quot;Pimenta&quot;,&quot;given&quot;:&quot;José Antonio&quot;,&quot;parse-names&quot;:false,&quot;dropping-particle&quot;:&quot;&quot;,&quot;non-dropping-particle&quot;:&quot;&quot;},{&quot;family&quot;:&quot;Torezan&quot;,&quot;given&quot;:&quot;José Marcelo Domingues&quot;,&quot;parse-names&quot;:false,&quot;dropping-particle&quot;:&quot;&quot;,&quot;non-dropping-particle&quot;:&quot;&quot;},{&quot;family&quot;:&quot;Oliveira&quot;,&quot;given&quot;:&quot;Halley Caixeta&quot;,&quot;parse-names&quot;:false,&quot;dropping-particle&quot;:&quot;&quot;,&quot;non-dropping-particle&quot;:&quot;de&quot;},{&quot;family&quot;:&quot;Stolf-Moreira&quot;,&quot;given&quot;:&quot;Renata&quot;,&quot;parse-names&quot;:false,&quot;dropping-particle&quot;:&quot;&quot;,&quot;non-dropping-particle&quot;:&quot;&quot;}],&quot;container-title&quot;:&quot;Trees - Structure and Function&quot;,&quot;DOI&quot;:&quot;10.1007/s00468-024-02523-8&quot;,&quot;ISBN&quot;:&quot;0123456789&quot;,&quot;ISSN&quot;:&quot;09311890&quot;,&quot;URL&quot;:&quot;https://doi.org/10.1007/s00468-024-02523-8&quot;,&quot;issued&quot;:{&quot;date-parts&quot;:[[2024]]},&quot;page&quot;:&quot;903-913&quot;,&quot;abstract&quot;:&quot;Key Message: Atlantic Forest tree seedlings with contrasting ecological characteristics present specific growth and physiological responses to nitrogen and phosphorus addition in the soil. Abstract: Nitrogen (N) and phosphorus (P) are commonly the most limiting nutrients for plant growth in tropical forests. Many of these ecosystems are exposed to increasing rates of anthropogenic nutrient deposition. This study aims to assess how five Atlantic Forest tree species respond to N and P addition to the soil. Five species with different levels of shade tolerance were subjected to nine weekly soil applications of (NH4)2SO4 (84 kg N ha−1 treatment N), NaH2PO4 (45 kg P ha−1 treatment P), both nutrients (treatment N + P), or water. Soil, foliar nutrient concentrations, and biometric and gas exchange analyses were performed. No changes in the soil pH or total N and P availability were observed in the soil after N addition, whereas P accumulated in the soil and leaves of three species after P addition. The pioneer species H. popayanensis presented increased total biomass with P and N+P treatments, while C. floribundus increased with P treatment and C. pachystachya increased with N + P treatment. N and P treatments reduced the photosynthesis of C. pachystachya and the stomatal conductance of C. pachystachya and C. floribundus. The growth rate and total biomass of C. estrellensis reduced with N and P treatments and increased with N+P treatment. Aspidosperma polyneuron presented reduced photosynthesis with N treatment, but increased total biomass with all treatments, especially N + P. The diversity of growth and physiological responses to N and P addition suggests that each species has specific nutrient requirements and uses strategies related to the niche occupied by each one.&quot;,&quot;publisher&quot;:&quot;Springer Berlin Heidelberg&quot;,&quot;issue&quot;:&quot;4&quot;,&quot;volume&quot;:&quot;38&quot;,&quot;container-title-short&quot;:&quot;&quot;},&quot;isTemporary&quot;:false}]},{&quot;citationID&quot;:&quot;MENDELEY_CITATION_c0e5cfee-8b09-444d-8445-870fda9235df&quot;,&quot;properties&quot;:{&quot;noteIndex&quot;:0},&quot;isEdited&quot;:false,&quot;manualOverride&quot;:{&quot;isManuallyOverridden&quot;:false,&quot;citeprocText&quot;:&quot;(D’Antonio &amp;#38; Mack, 2006)&quot;,&quot;manualOverrideText&quot;:&quot;&quot;},&quot;citationTag&quot;:&quot;MENDELEY_CITATION_v3_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&quot;,&quot;citationItems&quot;:[{&quot;id&quot;:&quot;5c9751c8-1b23-357a-a116-f495cd6ab68d&quot;,&quot;itemData&quot;:{&quot;type&quot;:&quot;article-journal&quot;,&quot;id&quot;:&quot;5c9751c8-1b23-357a-a116-f495cd6ab68d&quot;,&quot;title&quot;:&quot;Nutrient limitation in a fire-derived, nitrogen-rich Hawaiian grassland&quot;,&quot;author&quot;:[{&quot;family&quot;:&quot;D'Antonio&quot;,&quot;given&quot;:&quot;Carla M.&quot;,&quot;parse-names&quot;:false,&quot;dropping-particle&quot;:&quot;&quot;,&quot;non-dropping-particle&quot;:&quot;&quot;},{&quot;family&quot;:&quot;Mack&quot;,&quot;given&quot;:&quot;Michelle C.&quot;,&quot;parse-names&quot;:false,&quot;dropping-particle&quot;:&quot;&quot;,&quot;non-dropping-particle&quot;:&quot;&quot;}],&quot;container-title&quot;:&quot;Biotropica&quot;,&quot;container-title-short&quot;:&quot;Biotropica&quot;,&quot;DOI&quot;:&quot;10.1111/j.1744-7429.2006.00170.x&quot;,&quot;ISSN&quot;:&quot;00063606&quot;,&quot;issued&quot;:{&quot;date-parts&quot;:[[2006]]},&quot;page&quot;:&quot;458-467&quot;,&quot;abstract&quot;:&quot;Grasslands created by grass invasions into shrublands or woodlands followed by fire are now a dominant feature of many seasonally dry environments. In Hawaii Volcanoes National Park, introduced perennial grasses dominate grasslands created by fire in grass-invaded woodlands. In a previous study, we found that net primary production in these grasslands is substantially lower than in unburned woodlands. Yet, our estimates of annual net nitrogen (N) mineralization showed higher rates in these savannas than in the unburned woodlands, rates that appear to greatly exceed annual N demand by the vegetation. We therefore hypothesized that N should not be limited to the plants growing in these sites. We tested this hypothesis with a 2-yr fertilization experiment. At peak biomass, we found a 30 percent increase in live biomass in plots with N added and no increase in production with only phosphorus (P) added. N and P together were synergistic, suggesting that co-limitation or P limitation becomes important when N is more available. Plants responded to added N by increasing individual leaf area and shoot length by over 50 percent. Tissue N was higher with added N; hence, biomass N was substantially higher. Tissue P concentrations declined with N addition but were elevated by P addition despite lack of a growth response to P alone. Overall, N limitation exists despite high annual rates of net N mineralization, and co-limitation of production by P may occur when N is abundant. Here, asynchrony between plant nutrient demand and N availability may contribute to N limitation. © 2006 The Author(s).&quot;,&quot;issue&quot;:&quot;4&quot;,&quot;volume&quot;:&quot;38&quot;},&quot;isTemporary&quot;:false}]},{&quot;citationID&quot;:&quot;MENDELEY_CITATION_d84c3ed3-2530-422d-b940-b212021e2a75&quot;,&quot;properties&quot;:{&quot;noteIndex&quot;:0},&quot;isEdited&quot;:false,&quot;manualOverride&quot;:{&quot;isManuallyOverridden&quot;:false,&quot;citeprocText&quot;:&quot;(Davidson et al., 2004)&quot;,&quot;manualOverrideText&quot;:&quot;&quot;},&quot;citationTag&quot;:&quot;MENDELEY_CITATION_v3_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&quot;,&quot;citationItems&quot;:[{&quot;id&quot;:&quot;96510414-59a0-3f9d-95e1-d094f319b7dc&quot;,&quot;itemData&quot;:{&quot;type&quot;:&quot;article-journal&quot;,&quot;id&quot;:&quot;96510414-59a0-3f9d-95e1-d094f319b7dc&quot;,&quot;title&quot;:&quot;Nitrogen and phosphorus limitation of biomass growth in a tropical secondary forest&quot;,&quot;author&quot;:[{&quot;family&quot;:&quot;Davidson&quot;,&quot;given&quot;:&quot;Eric A&quot;,&quot;parse-names&quot;:false,&quot;dropping-particle&quot;:&quot;&quot;,&quot;non-dropping-particle&quot;:&quot;&quot;},{&quot;family&quot;:&quot;Reis De Carvalho&quot;,&quot;given&quot;:&quot;Cláudio J&quot;,&quot;parse-names&quot;:false,&quot;dropping-particle&quot;:&quot;&quot;,&quot;non-dropping-particle&quot;:&quot;&quot;},{&quot;family&quot;:&quot;Vieira&quot;,&quot;given&quot;:&quot;Ima C G&quot;,&quot;parse-names&quot;:false,&quot;dropping-particle&quot;:&quot;&quot;,&quot;non-dropping-particle&quot;:&quot;&quot;},{&quot;family&quot;:&quot;Figueiredo&quot;,&quot;given&quot;:&quot;Ricardo De O&quot;,&quot;parse-names&quot;:false,&quot;dropping-particle&quot;:&quot;&quot;,&quot;non-dropping-particle&quot;:&quot;&quot;},{&quot;family&quot;:&quot;Moutinho&quot;,&quot;given&quot;:&quot;Paulo&quot;,&quot;parse-names&quot;:false,&quot;dropping-particle&quot;:&quot;&quot;,&quot;non-dropping-particle&quot;:&quot;&quot;},{&quot;family&quot;:&quot;Ishida&quot;,&quot;given&quot;:&quot;Françoise Yoko&quot;,&quot;parse-names&quot;:false,&quot;dropping-particle&quot;:&quot;&quot;,&quot;non-dropping-particle&quot;:&quot;&quot;},{&quot;family&quot;:&quot;Santos&quot;,&quot;given&quot;:&quot;Maria Tereza Primo&quot;,&quot;parse-names&quot;:false,&quot;dropping-particle&quot;:&quot;&quot;,&quot;non-dropping-particle&quot;:&quot;Dos&quot;},{&quot;family&quot;:&quot;Guerrero&quot;,&quot;given&quot;:&quot;José Benito&quot;,&quot;parse-names&quot;:false,&quot;dropping-particle&quot;:&quot;&quot;,&quot;non-dropping-particle&quot;:&quot;&quot;},{&quot;family&quot;:&quot;Kalif&quot;,&quot;given&quot;:&quot;Kemel&quot;,&quot;parse-names&quot;:false,&quot;dropping-particle&quot;:&quot;&quot;,&quot;non-dropping-particle&quot;:&quot;&quot;},{&quot;family&quot;:&quot;Sabá&quot;,&quot;given&quot;:&quot;Renata Tuma&quot;,&quot;parse-names&quot;:false,&quot;dropping-particle&quot;:&quot;&quot;,&quot;non-dropping-particle&quot;:&quot;&quot;}],&quot;container-title&quot;:&quot;Ecological Applications&quot;,&quot;DOI&quot;:&quot;10.1890/01-6006&quot;,&quot;ISSN&quot;:&quot;10510761&quot;,&quot;issued&quot;:{&quot;date-parts&quot;:[[2004]]},&quot;page&quot;:&quot;150-163&quot;,&quot;abstract&quot;:&quot;Understanding secondary successional processes in Amazonian terrestrial ecosystems is becoming increasingly important as continued deforestation expands the area that has become secondary forest, or at least has been through a recent phase of secondary forest growth. Most Amazonian soils are highly weathered and relatively nutrient poor, but the role of nutrients as a factor determining successional processes is unclear. Soils testing and chronosequence studies have yielded equivocal results regarding the possible role of nutrient limitation. The objective of this paper is to report the first two years' results of a nitrogen (N) and phosphorus (P) fertilization experiment in a 6-yr-old secondary forest growing on an abandoned cattle pasture on a clayey Oxisol. Growth of remnant grasses responded significantly to the N + P treatment, whereas tree biomass increased significantly following N-only and N + P treatments. The plants took up about 10% of the 50 kg P/ha of the first year's application, and recovery in soil fractions could account for the rest. The trees took up about 20% of the 100 kg N/ha of the first year's application. No changes in soil inorganic N, soil microbial biomass N, or litter decomposition rates have been observed so far, but soil faunal abundances increased in fertilized plots relative to the control in the second year of the study. A pulse of nitric oxide and nitrous oxide emissions was measured in the N-treated plots only shortly after the second year's application. Net N mineralization and net nitrification assays demonstrated strong immobilization potential, indicating that much of the N was probably retained in the large soil organic-N pool. Although P availability is low in these soils and may partially limit biomass growth, the most striking result of ' this study so far is the significant response of tree growth to N fertilization. Repeated fire and other losses of N from degraded pastures may render tree growth N limited in some young Amazonian forests. Changes in species composition and monitoring of long-term effects on biomass accumulation will be addressed as this experiment is continued.&quot;,&quot;issue&quot;:&quot;4 SUPPL.&quot;,&quot;volume&quot;:&quot;14&quot;,&quot;container-title-short&quot;:&quot;&quot;},&quot;isTemporary&quot;:false}]},{&quot;citationID&quot;:&quot;MENDELEY_CITATION_b9fefa42-922e-4477-bfe4-9664cd653b81&quot;,&quot;properties&quot;:{&quot;noteIndex&quot;:0},&quot;isEdited&quot;:false,&quot;manualOverride&quot;:{&quot;isManuallyOverridden&quot;:false,&quot;citeprocText&quot;:&quot;(Dong et al., 2016)&quot;,&quot;manualOverrideText&quot;:&quot;&quot;},&quot;citationTag&quot;:&quot;MENDELEY_CITATION_v3_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&quot;,&quot;citationItems&quot;:[{&quot;id&quot;:&quot;cbfd06c3-be4c-36c8-ae35-c6b6ec5f8ba3&quot;,&quot;itemData&quot;:{&quot;type&quot;:&quot;article-journal&quot;,&quot;id&quot;:&quot;cbfd06c3-be4c-36c8-ae35-c6b6ec5f8ba3&quot;,&quot;title&quot;:&quot;Changes in biomass and quality of alpine steppe in response to N &amp; P fertilization in the Tibetan Plateau&quot;,&quot;author&quot;:[{&quot;family&quot;:&quot;Dong&quot;,&quot;given&quot;:&quot;Junfu&quot;,&quot;parse-names&quot;:false,&quot;dropping-particle&quot;:&quot;&quot;,&quot;non-dropping-particle&quot;:&quot;&quot;},{&quot;family&quot;:&quot;Cui&quot;,&quot;given&quot;:&quot;Xiaoyong&quot;,&quot;parse-names&quot;:false,&quot;dropping-particle&quot;:&quot;&quot;,&quot;non-dropping-particle&quot;:&quot;&quot;},{&quot;family&quot;:&quot;Wang&quot;,&quot;given&quot;:&quot;Shuping&quot;,&quot;parse-names&quot;:false,&quot;dropping-particle&quot;:&quot;&quot;,&quot;non-dropping-particle&quot;:&quot;&quot;},{&quot;family&quot;:&quot;Wang&quot;,&quot;given&quot;:&quot;Fang&quot;,&quot;parse-names&quot;:false,&quot;dropping-particle&quot;:&quot;&quot;,&quot;non-dropping-particle&quot;:&quot;&quot;},{&quot;family&quot;:&quot;Pang&quot;,&quot;given&quot;:&quot;Zhe&quot;,&quot;parse-names&quot;:false,&quot;dropping-particle&quot;:&quot;&quot;,&quot;non-dropping-particle&quot;:&quot;&quot;},{&quot;family&quot;:&quot;Xu&quot;,&quot;given&quot;:&quot;Ning&quot;,&quot;parse-names&quot;:false,&quot;dropping-particle&quot;:&quot;&quot;,&quot;non-dropping-particle&quot;:&quot;&quot;},{&quot;family&quot;:&quot;Zhao&quot;,&quot;given&quot;:&quot;Guoqiang&quot;,&quot;parse-names&quot;:false,&quot;dropping-particle&quot;:&quot;&quot;,&quot;non-dropping-particle&quot;:&quot;&quot;},{&quot;family&quot;:&quot;Wang&quot;,&quot;given&quot;:&quot;Shiping&quot;,&quot;parse-names&quot;:false,&quot;dropping-particle&quot;:&quot;&quot;,&quot;non-dropping-particle&quot;:&quot;&quot;}],&quot;container-title&quot;:&quot;PLoS ONE&quot;,&quot;container-title-short&quot;:&quot;PLoS One&quot;,&quot;DOI&quot;:&quot;10.1371/journal.pone.0156146&quot;,&quot;ISSN&quot;:&quot;19326203&quot;,&quot;PMID&quot;:&quot;27223104&quot;,&quot;issued&quot;:{&quot;date-parts&quot;:[[2016]]},&quot;page&quot;:&quot;1-14&quot;,&quot;abstract&quot;:&quot;In the alpine steppe zone on the Central Tibetan Plateau, a large amount of area has been degraded due to natural and artificial factors. N &amp; P fertilization is widely accepted to recover degraded pastures in other regions all over the world. However, it is not clear how alpine steppe communities respond to N &amp; P fertilization, and what is the optimal application rate, in the perspective of forage production. To attempt to explore these questions, in July 2013, two fencing sites were designed in Baingoin County with 12 treatments of different levels of nitrogen (N0:0; N1: 7.5 g m-2 yr-1; N2: 15 g m-2 yr-1 ) &amp; phosphate (P0:0; P1: 7.5 gP2O5 m-2 yr-1; P2: 15 gP2O5 m-2 yr-1; P3: 30 gP2O5 m-2 yr-1 ). The results indicated N&amp;P addition was capable to ameliorate the quality of the two sites in the Tibetan Plateau steppe. Increasing N application level resulted in significant increment in Gramineae and total biomass in the two sites. P addition significantly improved the quantity of Compositae, total biomass and the biomasss of other species in site II, while it only significantly improved the total biomass in site I. Gramineae was much more sensitive to N-induced changes than P-induced changes, and this indicated N addition was better to ameliorate the quality of plateau steppe than P-induced changes. No strong evidence was found for critical threshold within 15 g N m-2 yr-1, and there was decreasing tendency when P addition rate was above 15 g m-2 yr-1. N&amp;P has the potential to accelerate soil acidification, which improved the content of available K, likely as a result of nonsignificant correlation between biomass and soil moisture. This work highlights the the tradeoffs that exist in N and P addition in recovering degraded steppe.&quot;,&quot;issue&quot;:&quot;5&quot;,&quot;volume&quot;:&quot;11&quot;},&quot;isTemporary&quot;:false}]},{&quot;citationID&quot;:&quot;MENDELEY_CITATION_5c5d2da9-dfe1-4efe-bc37-d3a996409a34&quot;,&quot;properties&quot;:{&quot;noteIndex&quot;:0},&quot;isEdited&quot;:false,&quot;manualOverride&quot;:{&quot;isManuallyOverridden&quot;:false,&quot;citeprocText&quot;:&quot;(Eller et al., 2017)&quot;,&quot;manualOverrideText&quot;:&quot;&quot;},&quot;citationTag&quot;:&quot;MENDELEY_CITATION_v3_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&quot;,&quot;citationItems&quot;:[{&quot;id&quot;:&quot;234161a8-e56b-37b5-885e-bb9e659b5800&quot;,&quot;itemData&quot;:{&quot;type&quot;:&quot;article-journal&quot;,&quot;id&quot;:&quot;234161a8-e56b-37b5-885e-bb9e659b5800&quot;,&quot;title&quot;:&quot;Nighttime stomatal conductance differs with nutrient availability in two temperate floodplain tree species&quot;,&quot;author&quot;:[{&quot;family&quot;:&quot;Eller&quot;,&quot;given&quot;:&quot;Franziska&quot;,&quot;parse-names&quot;:false,&quot;dropping-particle&quot;:&quot;&quot;,&quot;non-dropping-particle&quot;:&quot;&quot;},{&quot;family&quot;:&quot;Jensen&quot;,&quot;given&quot;:&quot;Kai&quot;,&quot;parse-names&quot;:false,&quot;dropping-particle&quot;:&quot;&quot;,&quot;non-dropping-particle&quot;:&quot;&quot;},{&quot;family&quot;:&quot;Reisdorff&quot;,&quot;given&quot;:&quot;Christoph&quot;,&quot;parse-names&quot;:false,&quot;dropping-particle&quot;:&quot;&quot;,&quot;non-dropping-particle&quot;:&quot;&quot;}],&quot;container-title&quot;:&quot;Tree Physiology&quot;,&quot;container-title-short&quot;:&quot;Tree Physiol&quot;,&quot;DOI&quot;:&quot;10.1093/treephys/tpw113&quot;,&quot;ISSN&quot;:&quot;17584469&quot;,&quot;PMID&quot;:&quot;27974652&quot;,&quot;issued&quot;:{&quot;date-parts&quot;:[[2017]]},&quot;page&quot;:&quot;428-440&quot;,&quot;abstract&quot;:&quot;Nighttime water flow varies between plant species and is a phenomenon for which the magnitude, purpose and consequences are widely discussed. A potential benefit of nighttime stomata opening may be increased nutrient availability during the night since transpiration affects the mass flow of soil water towards plant roots. We investigated how nitrogen (N) and phosphorus (P) fertilization, and short-term drought affected stomatal conductance of Fraxinus excelsior L. and Ulmus laevis Pallas during the day (gs) and night (gn), and how these factors affected growth for a period of 18 weeks. Both species were found to open their stomata during the night, and gn responded to nutrients and water in a different manner than gs. Under N-deficiency, F. excelsior had higher gn, especially when P was sufficient, and lower pre-dawn leaf water potential (?pd), supporting our assumption that nutrient limitation leads to increases in nighttime water uptake. Under P-deficiency, F. excelsior had higher relative root production and, thus, adjusted its biomass allocation under P shortage, while sufficient N but not P contributed to overall higher biomasses. In contrast, U. laevis had higher gn and lower root:shoot ratio under high nutrient (especially N) availability, whereas both sufficient N and P produced higher biomasses. Compared with well-watered trees, the drought treatment did not affect any growth parameter but it resulted in lower gn, minimum stomatal conductance and ?pd of F. excelsior. For U. laevis, only gs during July was lower when drought-treated. In summary, the responses of gs and gn to nutrients and drought depended on the species and its nutrient uptake strategy, and also the timing of measurement during the growing season. Eutrophication of floodplain forests dominated by F. excelsior and U. laevis may, therefore, considerably change nighttime transpiration rates, leading to ecosystem-level changes in plant-water dynamics. Such changes may have more severe consequences in the future as a higher frequency of drought events is predicted under climate change.&quot;,&quot;issue&quot;:&quot;4&quot;,&quot;volume&quot;:&quot;37&quot;},&quot;isTemporary&quot;:false}]},{&quot;citationID&quot;:&quot;MENDELEY_CITATION_5479c48f-952a-496b-985e-6a9961c23ec8&quot;,&quot;properties&quot;:{&quot;noteIndex&quot;:0},&quot;isEdited&quot;:false,&quot;manualOverride&quot;:{&quot;isManuallyOverridden&quot;:false,&quot;citeprocText&quot;:&quot;(Falk et al., 2010)&quot;,&quot;manualOverrideText&quot;:&quot;&quot;},&quot;citationTag&quot;:&quot;MENDELEY_CITATION_v3_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&quot;,&quot;citationItems&quot;:[{&quot;id&quot;:&quot;024e63dc-1191-3998-b387-a8e670407de8&quot;,&quot;itemData&quot;:{&quot;type&quot;:&quot;article-journal&quot;,&quot;id&quot;:&quot;024e63dc-1191-3998-b387-a8e670407de8&quot;,&quot;title&quot;:&quot;Molinia caerulea responses to N and P fertilisation in a dry heathland ecosystem (NW-Germany)&quot;,&quot;author&quot;:[{&quot;family&quot;:&quot;Falk&quot;,&quot;given&quot;:&quot;Kirsten&quot;,&quot;parse-names&quot;:false,&quot;dropping-particle&quot;:&quot;&quot;,&quot;non-dropping-particle&quot;:&quot;&quot;},{&quot;family&quot;:&quot;Friedrich&quot;,&quot;given&quot;:&quot;Uta&quot;,&quot;parse-names&quot;:false,&quot;dropping-particle&quot;:&quot;&quot;,&quot;non-dropping-particle&quot;:&quot;&quot;},{&quot;family&quot;:&quot;Oheimb&quot;,&quot;given&quot;:&quot;Goddert&quot;,&quot;parse-names&quot;:false,&quot;dropping-particle&quot;:&quot;&quot;,&quot;non-dropping-particle&quot;:&quot;von&quot;},{&quot;family&quot;:&quot;Mischke&quot;,&quot;given&quot;:&quot;Kerstin&quot;,&quot;parse-names&quot;:false,&quot;dropping-particle&quot;:&quot;&quot;,&quot;non-dropping-particle&quot;:&quot;&quot;},{&quot;family&quot;:&quot;Merkle&quot;,&quot;given&quot;:&quot;Konrad&quot;,&quot;parse-names&quot;:false,&quot;dropping-particle&quot;:&quot;&quot;,&quot;non-dropping-particle&quot;:&quot;&quot;},{&quot;family&quot;:&quot;Meyer&quot;,&quot;given&quot;:&quot;Hartmut&quot;,&quot;parse-names&quot;:false,&quot;dropping-particle&quot;:&quot;&quot;,&quot;non-dropping-particle&quot;:&quot;&quot;},{&quot;family&quot;:&quot;Härdtle&quot;,&quot;given&quot;:&quot;Werner&quot;,&quot;parse-names&quot;:false,&quot;dropping-particle&quot;:&quot;&quot;,&quot;non-dropping-particle&quot;:&quot;&quot;}],&quot;container-title&quot;:&quot;Plant Ecology&quot;,&quot;container-title-short&quot;:&quot;Plant Ecol&quot;,&quot;DOI&quot;:&quot;10.1007/s11258-010-9720-2&quot;,&quot;ISSN&quot;:&quot;13850237&quot;,&quot;issued&quot;:{&quot;date-parts&quot;:[[2010]]},&quot;page&quot;:&quot;47-56&quot;,&quot;abstract&quot;:&quot;In the present study we analysed whether airborne N pollution may constitute one important driver for the encroachment of Molinia caerulea in dry heathland ecosystems. Based on full-factorial field experiments (in 2006 and 2008) and complementary greenhouse experiments (in 2008), we quantified growth responses of Molinia caerulea to N and P fertilisation (50 kg N ha-1 year-1, 20 kg P ha-1 year-1). Aboveground biomass production of Moliniacaerulea was limited by P in 2006, but by N in both experiments in 2008. In the greenhouse experiment, N addition caused a sixfold increase of the biomass of vegetative tillers, and in all experiments the biomass and numbers of flowering tillers showed a significant increase due to fertilisation. Our experiments indicated that growth of Molinia caerulea was primarily limited by N, but in dry heaths the kind of nutrient limitation may be mediated by other factors such as water availability during the vegetative period. Shifts in biomass allocation patterns resulting from N fertilisation showed that Moliniacaerulea encroachment in dry heaths is not only attributable to increased leaf biomass, but also due to higher investments in reproductive tissue that allow for increased seed production and thus accelerated encroachment of seedlings in places where the dwarf shrub canopy has been opened after disturbance. © 2010 Springer Science+Business Media B.V.&quot;,&quot;issue&quot;:&quot;1&quot;,&quot;volume&quot;:&quot;209&quot;},&quot;isTemporary&quot;:false}]},{&quot;citationID&quot;:&quot;MENDELEY_CITATION_050bb184-2042-4245-8452-d5e0e0ab9efa&quot;,&quot;properties&quot;:{&quot;noteIndex&quot;:0},&quot;isEdited&quot;:false,&quot;manualOverride&quot;:{&quot;isManuallyOverridden&quot;:false,&quot;citeprocText&quot;:&quot;(Fisher et al., 2013)&quot;,&quot;manualOverrideText&quot;:&quot;&quot;},&quot;citationTag&quot;:&quot;MENDELEY_CITATION_v3_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&quot;,&quot;citationItems&quot;:[{&quot;id&quot;:&quot;80caaea1-9eb5-391e-9c79-e43b9486e006&quot;,&quot;itemData&quot;:{&quot;type&quot;:&quot;article-journal&quot;,&quot;id&quot;:&quot;80caaea1-9eb5-391e-9c79-e43b9486e006&quot;,&quot;title&quot;:&quot;Nutrient limitation in rainforests and cloud forests along a 3,000-m elevation gradient in the Peruvian Andes&quot;,&quot;author&quot;:[{&quot;family&quot;:&quot;Fisher&quot;,&quot;given&quot;:&quot;Joshua B.&quot;,&quot;parse-names&quot;:false,&quot;dropping-particle&quot;:&quot;&quot;,&quot;non-dropping-particle&quot;:&quot;&quot;},{&quot;family&quot;:&quot;Malhi&quot;,&quot;given&quot;:&quot;Yadvinder&quot;,&quot;parse-names&quot;:false,&quot;dropping-particle&quot;:&quot;&quot;,&quot;non-dropping-particle&quot;:&quot;&quot;},{&quot;family&quot;:&quot;Torres&quot;,&quot;given&quot;:&quot;Israel Cuba&quot;,&quot;parse-names&quot;:false,&quot;dropping-particle&quot;:&quot;&quot;,&quot;non-dropping-particle&quot;:&quot;&quot;},{&quot;family&quot;:&quot;Metcalfe&quot;,&quot;given&quot;:&quot;Daniel B.&quot;,&quot;parse-names&quot;:false,&quot;dropping-particle&quot;:&quot;&quot;,&quot;non-dropping-particle&quot;:&quot;&quot;},{&quot;family&quot;:&quot;Weg&quot;,&quot;given&quot;:&quot;Martine J.&quot;,&quot;parse-names&quot;:false,&quot;dropping-particle&quot;:&quot;&quot;,&quot;non-dropping-particle&quot;:&quot;van de&quot;},{&quot;family&quot;:&quot;Meir&quot;,&quot;given&quot;:&quot;Patrick&quot;,&quot;parse-names&quot;:false,&quot;dropping-particle&quot;:&quot;&quot;,&quot;non-dropping-particle&quot;:&quot;&quot;},{&quot;family&quot;:&quot;Silva-Espejo&quot;,&quot;given&quot;:&quot;Javier E.&quot;,&quot;parse-names&quot;:false,&quot;dropping-particle&quot;:&quot;&quot;,&quot;non-dropping-particle&quot;:&quot;&quot;},{&quot;family&quot;:&quot;Huasco&quot;,&quot;given&quot;:&quot;Walter Huaraca&quot;,&quot;parse-names&quot;:false,&quot;dropping-particle&quot;:&quot;&quot;,&quot;non-dropping-particle&quot;:&quot;&quot;}],&quot;container-title&quot;:&quot;Oecologia&quot;,&quot;container-title-short&quot;:&quot;Oecologia&quot;,&quot;DOI&quot;:&quot;10.1007/s00442-012-2522-6&quot;,&quot;ISSN&quot;:&quot;00298549&quot;,&quot;PMID&quot;:&quot;23180422&quot;,&quot;issued&quot;:{&quot;date-parts&quot;:[[2013]]},&quot;page&quot;:&quot;889-902&quot;,&quot;abstract&quot;:&quot;We report results from a large-scale nutrient fertilization experiment along a \&quot;megadiverse\&quot; (154 unique species were included in the study) 3,000-m elevation transect in the Peruvian Andes and adjacent lowland Amazonia. Our objectives were to test if nitrogen (N) and phosphorus (P) limitation shift along this elevation gradient, and to determine how an alleviation of nutrient limitation would manifest in ecosystem changes. Tree height decreased with increasing elevation, but leaf area index (LAI) and diameter at breast height (DBH) did not vary with elevation. Leaf N:P decreased with increasing elevation (from 24 at 200 m to 11 at 3,000 m), suggesting increased N limitation and decreased P limitation with increasing elevation. After 4 years of fertilization (N, P, N + P), plots at the lowland site (200 m) fertilized with N + P showed greater relative growth rates in DBH than did the control plots; no significant differences were evident at the 1,000 m site, and plots fertilized with N at the highest elevation sites (1,500, 3,000 m) showed greater relative growth rates in DBH than did the control plots, again suggesting increased N constraint with elevation. Across elevations in general N fertilization led to an increase in microbial respiration, while P and N + P addition led to an increase in root respiration and corresponding decrease in hyphal respiration. There was no significant canopy response (LAI, leaf nutrients) to fertilization, suggesting that photosynthetic capacity was not N or P limited in these ecosystems. In sum, our study significantly advances ecological understanding of nutrient cycling and ecosystem response in a region where our collective knowledge and data are sparse: we demonstrate N limitation in high elevation tropical montane forests, N and P co-limitation in lowland Amazonia, and a nutrient limitation response manifested not in canopy changes, but rather in stem and belowground changes. © 2012 Springer-Verlag Berlin Heidelberg.&quot;,&quot;issue&quot;:&quot;3&quot;,&quot;volume&quot;:&quot;172&quot;},&quot;isTemporary&quot;:false}]},{&quot;citationID&quot;:&quot;MENDELEY_CITATION_d897743a-4e2d-48fe-9ab3-327091ed1974&quot;,&quot;properties&quot;:{&quot;noteIndex&quot;:0},&quot;isEdited&quot;:false,&quot;manualOverride&quot;:{&quot;isManuallyOverridden&quot;:false,&quot;citeprocText&quot;:&quot;(Firn et al., 2019)&quot;,&quot;manualOverrideText&quot;:&quot;&quot;},&quot;citationTag&quot;:&quot;MENDELEY_CITATION_v3_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&quot;,&quot;citationItems&quot;:[{&quot;id&quot;:&quot;c6eb0ed5-0ab0-38a6-8800-c6d2b49098b0&quot;,&quot;itemData&quot;:{&quot;type&quot;:&quot;article-journal&quot;,&quot;id&quot;:&quot;c6eb0ed5-0ab0-38a6-8800-c6d2b49098b0&quot;,&quot;title&quot;:&quot;Leaf nutrients, not specific leaf area, are consistent indicators of elevated nutrient inputs&quot;,&quot;author&quot;:[{&quot;family&quot;:&quot;Firn&quot;,&quot;given&quot;:&quot;Jennifer&quot;,&quot;parse-names&quot;:false,&quot;dropping-particle&quot;:&quot;&quot;,&quot;non-dropping-particle&quot;:&quot;&quot;},{&quot;family&quot;:&quot;McGree&quot;,&quot;given&quot;:&quot;James M&quot;,&quot;parse-names&quot;:false,&quot;dropping-particle&quot;:&quot;&quot;,&quot;non-dropping-particle&quot;:&quot;&quot;},{&quot;family&quot;:&quot;Harvey&quot;,&quot;given&quot;:&quot;Eric&quot;,&quot;parse-names&quot;:false,&quot;dropping-particle&quot;:&quot;&quot;,&quot;non-dropping-particle&quot;:&quot;&quot;},{&quot;family&quot;:&quot;Flores-Moreno&quot;,&quot;given&quot;:&quot;Habacuc&quot;,&quot;parse-names&quot;:false,&quot;dropping-particle&quot;:&quot;&quot;,&quot;non-dropping-particle&quot;:&quot;&quot;},{&quot;family&quot;:&quot;Schütz&quot;,&quot;given&quot;:&quot;Martin&quot;,&quot;parse-names&quot;:false,&quot;dropping-particle&quot;:&quot;&quot;,&quot;non-dropping-particle&quot;:&quot;&quot;},{&quot;family&quot;:&quot;Buckley&quot;,&quot;given&quot;:&quot;Yvonne M&quot;,&quot;parse-names&quot;:false,&quot;dropping-particle&quot;:&quot;&quot;,&quot;non-dropping-particle&quot;:&quot;&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family&quot;:&quot;Pierre&quot;,&quot;given&quot;:&quot;Kimberly J&quot;,&quot;parse-names&quot;:false,&quot;dropping-particle&quot;:&quot;&quot;,&quot;non-dropping-particle&quot;:&quot;La&quot;},{&quot;family&quot;:&quot;MacDougall&quot;,&quot;given&quot;:&quot;Andrew M&quot;,&quot;parse-names&quot;:false,&quot;dropping-particle&quot;:&quot;&quot;,&quot;non-dropping-particle&quot;:&quot;&quot;},{&quot;family&quot;:&quot;Prober&quot;,&quot;given&quot;:&quot;Suzanne M&quot;,&quot;parse-names&quot;:false,&quot;dropping-particle&quot;:&quot;&quot;,&quot;non-dropping-particle&quot;:&quot;&quot;},{&quot;family&quot;:&quot;Stevens&quot;,&quot;given&quot;:&quot;Carly J&quot;,&quot;parse-names&quot;:false,&quot;dropping-particle&quot;:&quot;&quot;,&quot;non-dropping-particle&quot;:&quot;&quot;},{&quot;family&quot;:&quot;Sullivan&quot;,&quot;given&quot;:&quot;Lauren L&quot;,&quot;parse-names&quot;:false,&quot;dropping-particle&quot;:&quot;&quot;,&quot;non-dropping-particle&quot;:&quot;&quot;},{&quot;family&quot;:&quot;Porter&quot;,&quot;given&quot;:&quot;Erica&quot;,&quot;parse-names&quot;:false,&quot;dropping-particle&quot;:&quot;&quot;,&quot;non-dropping-particle&quot;:&quot;&quot;},{&quot;family&quot;:&quot;Ladouceur&quot;,&quot;given&quot;:&quot;Emma&quot;,&quot;parse-names&quot;:false,&quot;dropping-particle&quot;:&quot;&quot;,&quot;non-dropping-particle&quot;:&quot;&quot;},{&quot;family&quot;:&quot;Allen&quot;,&quot;given&quot;:&quot;Charlotte&quot;,&quot;parse-names&quot;:false,&quot;dropping-particle&quot;:&quot;&quot;,&quot;non-dropping-particle&quot;:&quot;&quot;},{&quot;family&quot;:&quot;Moromizato&quot;,&quot;given&quot;:&quot;Karine H&quot;,&quot;parse-names&quot;:false,&quot;dropping-particle&quot;:&quot;&quot;,&quot;non-dropping-particle&quot;:&quot;&quot;},{&quot;family&quot;:&quot;Morgan&quot;,&quot;given&quot;:&quot;John W&quot;,&quot;parse-names&quot;:false,&quot;dropping-particle&quot;:&quot;&quot;,&quot;non-dropping-particle&quot;:&quot;&quot;},{&quot;family&quot;:&quot;Harpole&quot;,&quot;given&quot;:&quot;W Stanley&quot;,&quot;parse-names&quot;:false,&quot;dropping-particle&quot;:&quot;&quot;,&quot;non-dropping-particle&quot;:&quot;&quot;},{&quot;family&quot;:&quot;Hautier&quot;,&quot;given&quot;:&quot;Yann&quot;,&quot;parse-names&quot;:false,&quot;dropping-particle&quot;:&quot;&quot;,&quot;non-dropping-particle&quot;:&quot;&quot;},{&quot;family&quot;:&quot;Eisenhauer&quot;,&quot;given&quot;:&quot;Nico&quot;,&quot;parse-names&quot;:false,&quot;dropping-particle&quot;:&quot;&quot;,&quot;non-dropping-particle&quot;:&quot;&quot;},{&quot;family&quot;:&quot;Wright&quot;,&quot;given&quot;:&quot;Justin P&quot;,&quot;parse-names&quot;:false,&quot;dropping-particle&quot;:&quot;&quot;,&quot;non-dropping-particle&quot;:&quot;&quot;},{&quot;family&quot;:&quot;Adler&quot;,&quot;given&quot;:&quot;Peter B&quot;,&quot;parse-names&quot;:false,&quot;dropping-particle&quot;:&quot;&quot;,&quot;non-dropping-particle&quot;:&quot;&quot;},{&quot;family&quot;:&quot;Arnillas&quot;,&quot;given&quot;:&quot;Carlos Alberto&quot;,&quot;parse-names&quot;:false,&quot;dropping-particle&quot;:&quot;&quot;,&quot;non-dropping-particle&quot;:&quot;&quot;},{&quot;family&quot;:&quot;Bakker&quot;,&quot;given&quot;:&quot;Jonathan D&quot;,&quot;parse-names&quot;:false,&quot;dropping-particle&quot;:&quot;&quot;,&quot;non-dropping-particle&quot;:&quot;&quot;},{&quot;family&quot;:&quot;Biederman&quot;,&quot;given&quot;:&quot;Lori&quot;,&quot;parse-names&quot;:false,&quot;dropping-particle&quot;:&quot;&quot;,&quot;non-dropping-particle&quot;:&quot;&quot;},{&quot;family&quot;:&quot;Broadbent&quot;,&quot;given&quot;:&quot;Arthur A D&quot;,&quot;parse-names&quot;:false,&quot;dropping-particle&quot;:&quot;&quot;,&quot;non-dropping-particle&quot;:&quot;&quot;},{&quot;family&quot;:&quot;Brown&quot;,&quot;given&quot;:&quot;Cynthia S&quot;,&quot;parse-names&quot;:false,&quot;dropping-particle&quot;:&quot;&quot;,&quot;non-dropping-particle&quot;:&quot;&quot;},{&quot;family&quot;:&quot;Bugalho&quot;,&quot;given&quot;:&quot;Miguel N&quot;,&quot;parse-names&quot;:false,&quot;dropping-particle&quot;:&quot;&quot;,&quot;non-dropping-particle&quot;:&quot;&quot;},{&quot;family&quot;:&quot;Caldeira&quot;,&quot;given&quot;:&quot;Maria C&quot;,&quot;parse-names&quot;:false,&quot;dropping-particle&quot;:&quot;&quot;,&quot;non-dropping-particle&quot;:&quot;&quot;},{&quot;family&quot;:&quot;Cleland&quot;,&quot;given&quot;:&quot;Elsa E&quot;,&quot;parse-names&quot;:false,&quot;dropping-particle&quot;:&quot;&quot;,&quot;non-dropping-particle&quot;:&quot;&quot;},{&quot;family&quot;:&quot;Ebeling&quot;,&quot;given&quot;:&quot;Anne&quot;,&quot;parse-names&quot;:false,&quot;dropping-particle&quot;:&quot;&quot;,&quot;non-dropping-particle&quot;:&quot;&quot;},{&quot;family&quot;:&quot;Fay&quot;,&quot;given&quot;:&quot;Philip A&quot;,&quot;parse-names&quot;:false,&quot;dropping-particle&quot;:&quot;&quot;,&quot;non-dropping-particle&quot;:&quot;&quot;},{&quot;family&quot;:&quot;Hagenah&quot;,&quot;given&quot;:&quot;Nicole&quot;,&quot;parse-names&quot;:false,&quot;dropping-particle&quot;:&quot;&quot;,&quot;non-dropping-particle&quot;:&quot;&quot;},{&quot;family&quot;:&quot;Kleinhesselink&quot;,&quot;given&quot;:&quot;Andrew M&quot;,&quot;parse-names&quot;:false,&quot;dropping-particle&quot;:&quot;&quot;,&quot;non-dropping-particle&quot;:&quot;&quot;},{&quot;family&quot;:&quot;Mitchell&quot;,&quot;given&quot;:&quot;Rachel&quot;,&quot;parse-names&quot;:false,&quot;dropping-particle&quot;:&quot;&quot;,&quot;non-dropping-particle&quot;:&quot;&quot;},{&quot;family&quot;:&quot;Moore&quot;,&quot;given&quot;:&quot;Joslin L&quot;,&quot;parse-names&quot;:false,&quot;dropping-particle&quot;:&quot;&quot;,&quot;non-dropping-particle&quot;:&quot;&quot;},{&quot;family&quot;:&quot;Nogueira&quot;,&quot;given&quot;:&quot;Carla&quot;,&quot;parse-names&quot;:false,&quot;dropping-particle&quot;:&quot;&quot;,&quot;non-dropping-particle&quot;:&quot;&quot;},{&quot;family&quot;:&quot;Peri&quot;,&quot;given&quot;:&quot;Pablo Luis&quot;,&quot;parse-names&quot;:false,&quot;dropping-particle&quot;:&quot;&quot;,&quot;non-dropping-particle&quot;:&quot;&quot;},{&quot;family&quot;:&quot;Roscher&quot;,&quot;given&quot;:&quot;Christiane&quot;,&quot;parse-names&quot;:false,&quot;dropping-particle&quot;:&quot;&quot;,&quot;non-dropping-particle&quot;:&quot;&quot;},{&quot;family&quot;:&quot;Smith&quot;,&quot;given&quot;:&quot;Melinda D&quot;,&quot;parse-names&quot;:false,&quot;dropping-particle&quot;:&quot;&quot;,&quot;non-dropping-particle&quot;:&quot;&quot;},{&quot;family&quot;:&quot;Wragg&quot;,&quot;given&quot;:&quot;Peter D&quot;,&quot;parse-names&quot;:false,&quot;dropping-particle&quot;:&quot;&quot;,&quot;non-dropping-particle&quot;:&quot;&quot;},{&quot;family&quot;:&quot;Risch&quot;,&quot;given&quot;:&quot;Anita C&quot;,&quot;parse-names&quot;:false,&quot;dropping-particle&quot;:&quot;&quot;,&quot;non-dropping-particle&quot;:&quot;&quot;}],&quot;container-title&quot;:&quot;Nature Ecology &amp; Evolution&quot;,&quot;container-title-short&quot;:&quot;Nat Ecol Evol&quot;,&quot;DOI&quot;:&quot;10.1038/s41559-018-0790-1&quot;,&quot;ISSN&quot;:&quot;2397-334X&quot;,&quot;URL&quot;:&quot;https://www.nature.com/articles/s41559-018-0790-1&quot;,&quot;issued&quot;:{&quot;date-parts&quot;:[[2019,2,4]]},&quot;page&quot;:&quot;400-406&quot;,&quot;issue&quot;:&quot;3&quot;,&quot;volume&quot;:&quot;3&quot;},&quot;isTemporary&quot;:false}]},{&quot;citationID&quot;:&quot;MENDELEY_CITATION_bba9665d-28f9-4046-85f8-da05ea98f77f&quot;,&quot;properties&quot;:{&quot;noteIndex&quot;:0},&quot;isEdited&quot;:false,&quot;manualOverride&quot;:{&quot;isManuallyOverridden&quot;:false,&quot;citeprocText&quot;:&quot;(Fornara et al., 2013)&quot;,&quot;manualOverrideText&quot;:&quot;&quot;},&quot;citationTag&quot;:&quot;MENDELEY_CITATION_v3_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&quot;,&quot;citationItems&quot;:[{&quot;id&quot;:&quot;28ae55b6-5dc0-394b-8f75-d25169c78ae6&quot;,&quot;itemData&quot;:{&quot;type&quot;:&quot;article-journal&quot;,&quot;id&quot;:&quot;28ae55b6-5dc0-394b-8f75-d25169c78ae6&quot;,&quot;title&quot;:&quot;Multi-nutrient vs. nitrogen-only effects on carbon sequestration in grassland soils&quot;,&quot;author&quot;:[{&quot;family&quot;:&quot;Fornara&quot;,&quot;given&quot;:&quot;Dario A.&quot;,&quot;parse-names&quot;:false,&quot;dropping-particle&quot;:&quot;&quot;,&quot;non-dropping-particle&quot;:&quot;&quot;},{&quot;family&quot;:&quot;Banin&quot;,&quot;given&quot;:&quot;Lindsay&quot;,&quot;parse-names&quot;:false,&quot;dropping-particle&quot;:&quot;&quot;,&quot;non-dropping-particle&quot;:&quot;&quot;},{&quot;family&quot;:&quot;Crawley&quot;,&quot;given&quot;:&quot;Michael J.&quot;,&quot;parse-names&quot;:false,&quot;dropping-particle&quot;:&quot;&quot;,&quot;non-dropping-particle&quot;:&quot;&quot;}],&quot;container-title&quot;:&quot;Global Change Biology&quot;,&quot;container-title-short&quot;:&quot;Glob Chang Biol&quot;,&quot;DOI&quot;:&quot;10.1111/gcb.12323&quot;,&quot;ISSN&quot;:&quot;13541013&quot;,&quot;PMID&quot;:&quot;23907927&quot;,&quot;issued&quot;:{&quot;date-parts&quot;:[[2013]]},&quot;page&quot;:&quot;3848-3857&quot;,&quot;abstract&quot;:&quot;Human activities have greatly increased the availability of biologically active forms of nutrients [e.g., nitrogen (N), phosphorous (P), potassium (K), magnesium (Mg)] in many soil ecosystems worldwide. Multi-nutrient fertilization strongly increases plant productivity but may also alter the storage of carbon (C) in soil, which represents the largest terrestrial pool of organic C. Despite this issue is important from a global change perspective, key questions remain on how the single addition of N or the combination of N with other nutrients might affect C sequestration in human-managed soils. Here, we use a 19-year old nutrient addition experiment on a permanent grassland to test for nutrient-induced effects on soil C sequestration. We show that combined NPKMg additions to permanent grassland have 'constrained' soil C sequestration to levels similar to unfertilized plots whereas the single addition of N significantly enhanced soil C stocks (N-only fertilized soils store, on average, 11 t C ha-1 more than unfertilized soils). These results were consistent across grazing and liming treatments suggesting that whilst multi-nutrient additions increase plant productivity, soil C sequestration is increased by N-only additions. The positive N-only effect on soil C content was not related to changes in plant species diversity or to the functional composition of the plant community. N-only fertilized grasslands show, however, increases in total root mass and the accumulation of organic matter detritus in topsoils. Finally, soils receiving any N addition (N only or N in combination with other nutrients) were associated with high N losses. Overall, our results demonstrate that nutrient fertilization remains an important global change driver of ecosystem functioning, which can strongly affect the long-term sustainability of grassland soil ecosystems (e.g., soils ability to deliver multiple ecosystem services). © 2013 John Wiley &amp; Sons Ltd.&quot;,&quot;issue&quot;:&quot;12&quot;,&quot;volume&quot;:&quot;19&quot;},&quot;isTemporary&quot;:false}]},{&quot;citationID&quot;:&quot;MENDELEY_CITATION_de6354a3-2ed7-48b6-9ad6-72fbcd70cd61&quot;,&quot;properties&quot;:{&quot;noteIndex&quot;:0},&quot;isEdited&quot;:false,&quot;manualOverride&quot;:{&quot;isManuallyOverridden&quot;:false,&quot;citeprocText&quot;:&quot;(Friedrich et al., 2012)&quot;,&quot;manualOverrideText&quot;:&quot;&quot;},&quot;citationTag&quot;:&quot;MENDELEY_CITATION_v3_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&quot;,&quot;citationItems&quot;:[{&quot;id&quot;:&quot;49c1c1e3-a54a-313d-91bb-25ae4a286e64&quot;,&quot;itemData&quot;:{&quot;type&quot;:&quot;article-journal&quot;,&quot;id&quot;:&quot;49c1c1e3-a54a-313d-91bb-25ae4a286e64&quot;,&quot;title&quot;:&quot;Nitrogen deposition increases susceptibility to drought - experimental evidence with the perennial grass Molinia caerulea (L.) Moench&quot;,&quot;author&quot;:[{&quot;family&quot;:&quot;Friedrich&quot;,&quot;given&quot;:&quot;Uta&quot;,&quot;parse-names&quot;:false,&quot;dropping-particle&quot;:&quot;&quot;,&quot;non-dropping-particle&quot;:&quot;&quot;},{&quot;family&quot;:&quot;Oheimb&quot;,&quot;given&quot;:&quot;Goddert&quot;,&quot;parse-names&quot;:false,&quot;dropping-particle&quot;:&quot;&quot;,&quot;non-dropping-particle&quot;:&quot;von&quot;},{&quot;family&quot;:&quot;Kriebitzsch&quot;,&quot;given&quot;:&quot;Wolf Ulrich&quot;,&quot;parse-names&quot;:false,&quot;dropping-particle&quot;:&quot;&quot;,&quot;non-dropping-particle&quot;:&quot;&quot;},{&quot;family&quot;:&quot;Schleßelmann&quot;,&quot;given&quot;:&quot;Kristina&quot;,&quot;parse-names&quot;:false,&quot;dropping-particle&quot;:&quot;&quot;,&quot;non-dropping-particle&quot;:&quot;&quot;},{&quot;family&quot;:&quot;Weber&quot;,&quot;given&quot;:&quot;Malte Sebastian&quot;,&quot;parse-names&quot;:false,&quot;dropping-particle&quot;:&quot;&quot;,&quot;non-dropping-particle&quot;:&quot;&quot;},{&quot;family&quot;:&quot;Härdtle&quot;,&quot;given&quot;:&quot;Werner&quot;,&quot;parse-names&quot;:false,&quot;dropping-particle&quot;:&quot;&quot;,&quot;non-dropping-particle&quot;:&quot;&quot;}],&quot;container-title&quot;:&quot;Plant and Soil&quot;,&quot;container-title-short&quot;:&quot;Plant Soil&quot;,&quot;DOI&quot;:&quot;10.1007/s11104-011-1008-3&quot;,&quot;ISSN&quot;:&quot;0032079X&quot;,&quot;issued&quot;:{&quot;date-parts&quot;:[[2012]]},&quot;page&quot;:&quot;59-71&quot;,&quot;abstract&quot;:&quot;Aims: We investigated the response of the perennial grass Molinia caerulea (L.) Moench to combined effects of fertilization (N, P) and drought events. We hypothesized that N fertilization increases, and drought decreases productivity, but that N addition strengthens negative effects caused by drought. Methods: Within a full-factorial 2-year greenhouse experiment we measured biomass productivity and allocation, tissue nutrient concentrations and nitrogen allocation patterns using 15N as a tracer. Results: N fertilization caused a strong increase in productivity, but effects of drought were almost insignificant. However, we found strongly interrelated, non-additive effects of fertilization and drought, expressed by a strong increase of necrotic tissue. Dead aboveground biomass showed the highest values for N and 15N. Conclusions: Accelerated productivity of aboveground tissue under N fertilization resulted in increased evaporative demands and thus higher drought susceptibility. In addition 15N allocation patterns showed that fertilization-drought treatments disenabled plants' control of their N allocation. Molinia was unable to withdraw leaf N during the dieback of aboveground tissue. Due to the lack of an adaptive strategy to the combined effects of fertilization and drought, increasing summer drought may weaken the competitive performance of species with traits comparable to those of Molinia in N-fertilized environments. © 2011 Springer Science+Business Media B.V.&quot;,&quot;issue&quot;:&quot;1-2&quot;,&quot;volume&quot;:&quot;353&quot;},&quot;isTemporary&quot;:false}]},{&quot;citationID&quot;:&quot;MENDELEY_CITATION_823f1f74-e368-497b-9cfc-3cf556b8a498&quot;,&quot;properties&quot;:{&quot;noteIndex&quot;:0},&quot;isEdited&quot;:false,&quot;manualOverride&quot;:{&quot;isManuallyOverridden&quot;:false,&quot;citeprocText&quot;:&quot;(Frost et al., 2009)&quot;,&quot;manualOverrideText&quot;:&quot;&quot;},&quot;citationTag&quot;:&quot;MENDELEY_CITATION_v3_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&quot;,&quot;citationItems&quot;:[{&quot;id&quot;:&quot;441123bc-dcb4-3a4f-9f07-e7b9f77ca126&quot;,&quot;itemData&quot;:{&quot;type&quot;:&quot;article-journal&quot;,&quot;id&quot;:&quot;441123bc-dcb4-3a4f-9f07-e7b9f77ca126&quot;,&quot;title&quot;:&quot;Effects of nitrogen and phosphorus additions on primary production and invertebrate densities in a Georgia (USA) tidal freshwater Marsh&quot;,&quot;author&quot;:[{&quot;family&quot;:&quot;Frost&quot;,&quot;given&quot;:&quot;Joshua W&quot;,&quot;parse-names&quot;:false,&quot;dropping-particle&quot;:&quot;&quot;,&quot;non-dropping-particle&quot;:&quot;&quot;},{&quot;family&quot;:&quot;Schleicher&quot;,&quot;given&quot;:&quot;Tymeri&quot;,&quot;parse-names&quot;:false,&quot;dropping-particle&quot;:&quot;&quot;,&quot;non-dropping-particle&quot;:&quot;&quot;},{&quot;family&quot;:&quot;Craft&quot;,&quot;given&quot;:&quot;Christopher&quot;,&quot;parse-names&quot;:false,&quot;dropping-particle&quot;:&quot;&quot;,&quot;non-dropping-particle&quot;:&quot;&quot;}],&quot;container-title&quot;:&quot;Wetlands&quot;,&quot;DOI&quot;:&quot;10.1672/07-79.1&quot;,&quot;ISSN&quot;:&quot;02775212&quot;,&quot;issued&quot;:{&quot;date-parts&quot;:[[2009]]},&quot;page&quot;:&quot;196-203&quot;,&quot;abstract&quot;:&quot;We added nitrogen (N), phosphorus (P), and NP to a Zizaniopsis miliacea (Giant Cutgrass) dominated tidal freshwater marsh in Georgia USA to investigate nutrient limitation of tidal freshwater marsh primary production and invertebrate densities. After two years, aboveground biomass was significantly greater in the plots receiving N (2130 g m-2), and NP (2066 g m -2) than in the control (886 g m-2) and P (971 g m -2) only treatments. We observed no enrichment of leaf N or P in response to nutrient additions. Rather leaf N decreased and CN increased in plots receiving N, suggesting that leaf N was diluted by increased production of carbon laden structural components used to support increased plant height. NP ratios (molmol) of the plant tissue were consistently &lt; 30 (1427) in the treatment plots, also suggesting N limitation of primary production. Total densities of benthic invertebrates and oligochaete worms (primarily Tubificidae and Lumbriculidae) were significantly greater in the NP plots than in the other treatments after two years of nutrient additions. There were no clear differences in diversity of benthic invertebrates among treatments. Our results suggest that tidal freshwater marsh primary and secondary production is limited or co-limited by N, and thus, like estuaries and salt marshes, are susceptible to N enrichment and eutrophication. © 2009 The Society of Wetland Scientists.&quot;,&quot;issue&quot;:&quot;1&quot;,&quot;volume&quot;:&quot;29&quot;,&quot;container-title-short&quot;:&quot;&quot;},&quot;isTemporary&quot;:false}]},{&quot;citationID&quot;:&quot;MENDELEY_CITATION_b641460f-3c2c-4d47-8acc-d95061be3045&quot;,&quot;properties&quot;:{&quot;noteIndex&quot;:0},&quot;isEdited&quot;:false,&quot;manualOverride&quot;:{&quot;isManuallyOverridden&quot;:false,&quot;citeprocText&quot;:&quot;(Gough &amp;#38; Hobbie, 2003)&quot;,&quot;manualOverrideText&quot;:&quot;&quot;},&quot;citationTag&quot;:&quot;MENDELEY_CITATION_v3_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&quot;,&quot;citationItems&quot;:[{&quot;id&quot;:&quot;9afcca6a-9667-3d68-8dc6-c83470fb05be&quot;,&quot;itemData&quot;:{&quot;type&quot;:&quot;article-journal&quot;,&quot;id&quot;:&quot;9afcca6a-9667-3d68-8dc6-c83470fb05be&quot;,&quot;title&quot;:&quot;Responses of moist non-acidic arctic tundra to altered environment: Productivity, biomass, and species richness&quot;,&quot;author&quot;:[{&quot;family&quot;:&quot;Gough&quot;,&quot;given&quot;:&quot;Laura&quot;,&quot;parse-names&quot;:false,&quot;dropping-particle&quot;:&quot;&quot;,&quot;non-dropping-particle&quot;:&quot;&quot;},{&quot;family&quot;:&quot;Hobbie&quot;,&quot;given&quot;:&quot;Sarah E&quot;,&quot;parse-names&quot;:false,&quot;dropping-particle&quot;:&quot;&quot;,&quot;non-dropping-particle&quot;:&quot;&quot;}],&quot;container-title&quot;:&quot;Oikos&quot;,&quot;DOI&quot;:&quot;10.1034/j.1600-0706.2003.12363.x&quot;,&quot;ISSN&quot;:&quot;00301299&quot;,&quot;issued&quot;:{&quot;date-parts&quot;:[[2003]]},&quot;page&quot;:&quot;204-216&quot;,&quot;abstract&quot;:&quot;In arctic Alaska, researchers have manipulated air temperature, light availability, and soil nutrient availability in several tundra communities over the past two decades. These communities responded quite differently to the same manipulations, and species responded individualistically within communities and among sites. For example, moist acidic tundra is primarily nitrogen (N)-limited, whereas wet sedge tundra is primarily phosphorus (P)-limited, and the magnitude of growth responses varies across sites within communities. Here we report results of four years of manipulated nutrients (N and/or P) and/or air temperature in an understudied, diverse plant community, moist non-acidic tussock tundra, in northern Alaska. Our goals were to determine which factors limit above-ground net primary productivity (ANPP) and biomass, how community composition changes may affect ecosystem attributes, and to compare these results with those from other communities to determine their generality. Although relative abundance of functional groups shifted in several treatments, the only significant change in community-level ANPP and biomass occurred in plots that received both N and P, driven by an increase in graminoid biomass and production resulting from a positive effect of adding N. There was no difference in community biomass among any other treatments; however, some growth forms and individual species did respond. After four years no one species has come to dominate the treatment plots and species richness has not changed. These results are similar to studies in dry heath, wet sedge, and moist acidic tundra where community biomass had the greatest response to both N and P and warming results were more subtle. Unlike in moist acidic tundra where shrub biomass increased markedly with fertilization, our results suggest that in non-acidic tundra carbon sequestration in plant biomass will not increase substantially under increased soil nutrient conditions because of the lack of overstory shrub species.&quot;,&quot;issue&quot;:&quot;1&quot;,&quot;volume&quot;:&quot;103&quot;,&quot;container-title-short&quot;:&quot;&quot;},&quot;isTemporary&quot;:false}]},{&quot;citationID&quot;:&quot;MENDELEY_CITATION_305bfda0-7149-49ea-b1f7-f8e03b7ce8de&quot;,&quot;properties&quot;:{&quot;noteIndex&quot;:0},&quot;isEdited&quot;:false,&quot;manualOverride&quot;:{&quot;isManuallyOverridden&quot;:false,&quot;citeprocText&quot;:&quot;(Güsewell et al., 2002)&quot;,&quot;manualOverrideText&quot;:&quot;&quot;},&quot;citationTag&quot;:&quot;MENDELEY_CITATION_v3_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&quot;,&quot;citationItems&quot;:[{&quot;id&quot;:&quot;737de51a-0b65-3b7a-a48f-f23c4c845839&quot;,&quot;itemData&quot;:{&quot;type&quot;:&quot;article-journal&quot;,&quot;id&quot;:&quot;737de51a-0b65-3b7a-a48f-f23c4c845839&quot;,&quot;title&quot;:&quot;Time-dependent effects of fertilization on plant biomass in floating fens&quot;,&quot;author&quot;:[{&quot;family&quot;:&quot;Güsewell&quot;,&quot;given&quot;:&quot;Sabine&quot;,&quot;parse-names&quot;:false,&quot;dropping-particle&quot;:&quot;&quot;,&quot;non-dropping-particle&quot;:&quot;&quot;},{&quot;family&quot;:&quot;Koerselman&quot;,&quot;given&quot;:&quot;Willem&quot;,&quot;parse-names&quot;:false,&quot;dropping-particle&quot;:&quot;&quot;,&quot;non-dropping-particle&quot;:&quot;&quot;},{&quot;family&quot;:&quot;Verhoeven&quot;,&quot;given&quot;:&quot;Jos T A&quot;,&quot;parse-names&quot;:false,&quot;dropping-particle&quot;:&quot;&quot;,&quot;non-dropping-particle&quot;:&quot;&quot;}],&quot;container-title&quot;:&quot;Journal of Vegetation Science&quot;,&quot;DOI&quot;:&quot;10.1111/j.1654-1103.2002.tb02098.x&quot;,&quot;ISSN&quot;:&quot;11009233&quot;,&quot;issued&quot;:{&quot;date-parts&quot;:[[2002]]},&quot;page&quot;:&quot;705-718&quot;,&quot;abstract&quot;:&quot;A cross-over fertilization experiment was carried out in Dutch floating fens to investigate effects on biomass production in the same and the following years. In total 16 fertilizer treatments were applied, combining four treatments in 1999 with four treatments in 2000 (addition of 20 g.m-2 N, 5 g.m-2 P, both elements and unfertilized control). The above-ground biomass production of vascular plants was co-limited by N and P in both years. However, in plots that were only fertilized in 1999 the effects of individual nutrients differed between the two years: N-fertilization slightly increased the amount of biomass produced in the same year (1999), whereas P-fertilization did so in the following year (2000). Fertilizer applied in 1999 also influenced the effects of fertilizer applied in 2000. One year after N-fertilization vascular plant growth was still co-limited by N and P, but one year after P-fertilization, vascular plant growth was only limited by N. Bryophyte biomass responded weakly to fertilization. Nutrient concentrations in plant biomass, nutrient standing crops and measurements of N and P availability in the soil indicated that one year after fertilization, the N-fertilizer had mostly 'disappeared' from N-fertilized plots, whereas the availability of P remained markedly enhanced in P-fertilized plots. In addition, P-fertilization enhanced the uptake of N by plants the following year. The time-dependence of fertilizer effects was probably caused by (1) higher addition of P than of N relative to the requirements of plants; (2) longer retention of P than of N in the system; (3) positive effect of P-fertilization on the availability of N; (4) contrasting effects of N- and P-fertilization on nutrient losses by plants and/or on their responses to subsequent nutrient addition; (5) changing interactions between vascular plants and mosses (mainly Sphagnum spp.); (6) nutrient export through the repeated harvest of above-ground biomass. To determine which nutrient limits plant growth fertilization experiments should be short, avoiding that indirect effects of a non-limiting nutrient influence results. To indicate how changed nutrient supply will affect an ecosystem longer-term experiments are needed, so that indirect effects have time to develop and be detected.&quot;,&quot;issue&quot;:&quot;5&quot;,&quot;volume&quot;:&quot;13&quot;,&quot;container-title-short&quot;:&quot;&quot;},&quot;isTemporary&quot;:false}]},{&quot;citationID&quot;:&quot;MENDELEY_CITATION_801b52d5-cc69-4b0d-a7db-71b93ecf3c71&quot;,&quot;properties&quot;:{&quot;noteIndex&quot;:0},&quot;isEdited&quot;:false,&quot;manualOverride&quot;:{&quot;isManuallyOverridden&quot;:false,&quot;citeprocText&quot;:&quot;(Güsewell et al., 2003)&quot;,&quot;manualOverrideText&quot;:&quot;&quot;},&quot;citationTag&quot;:&quot;MENDELEY_CITATION_v3_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&quot;,&quot;citationItems&quot;:[{&quot;id&quot;:&quot;6480b92d-7f03-3230-a4dc-84973fec1896&quot;,&quot;itemData&quot;:{&quot;type&quot;:&quot;article-journal&quot;,&quot;id&quot;:&quot;6480b92d-7f03-3230-a4dc-84973fec1896&quot;,&quot;title&quot;:&quot;Biomass N:P ratios as indicators of nutrient limitation for plant populations in wetlands&quot;,&quot;author&quot;:[{&quot;family&quot;:&quot;Güsewell&quot;,&quot;given&quot;:&quot;Sabine&quot;,&quot;parse-names&quot;:false,&quot;dropping-particle&quot;:&quot;&quot;,&quot;non-dropping-particle&quot;:&quot;&quot;},{&quot;family&quot;:&quot;Koerselman&quot;,&quot;given&quot;:&quot;Willem&quot;,&quot;parse-names&quot;:false,&quot;dropping-particle&quot;:&quot;&quot;,&quot;non-dropping-particle&quot;:&quot;&quot;},{&quot;family&quot;:&quot;Verhoeven&quot;,&quot;given&quot;:&quot;Jos T A&quot;,&quot;parse-names&quot;:false,&quot;dropping-particle&quot;:&quot;&quot;,&quot;non-dropping-particle&quot;:&quot;&quot;}],&quot;container-title&quot;:&quot;Ecological Applications&quot;,&quot;DOI&quot;:&quot;10.1890/1051-0761(2003)013[0372:BNRAIO]2.0.CO;2&quot;,&quot;issued&quot;:{&quot;date-parts&quot;:[[2003]]},&quot;page&quot;:&quot;372-384&quot;,&quot;abstract&quot;:&quot;The conservation or restoration of seminatural vegetation often involves measures that influence the availability of nutrients and consequently the plant species composition., The ability to predict effects of modified nutrient availability on species composition would therefore help to choose appropriate management strategies. The aim of this study was to test whether short-term effects of nitrogen or phosphorus enrichment can be predicted from nutrient ratios in plant biomass. At 11 species-rich sites in,Dutch fens and dune slacks, small plots Were fertilized with N, P, N + P, or not fertilized (control). The aboveground biomass, N and P concentrations, and N:P ratios, were compared between fertilized and control plots for all sufficiently abundant plant populations in the summers preceding and following fertilization. Of 121 populations, only 45 had their biomass enhanced significantly by fertilization. Populations enhanced by P fertilization had on average higher biomass N:P ratios than those enhanced by N,. due to higher N and lower P concentrations. However, N:P ratios did not differ among populations enhanced by N, N + P, or neither nutrient. High biomass N:P ratios (&gt;20) therefore indicated that a plant population would probably respond to P-fertilization, but low or intermediate N:P ratios (&lt;20) did not indicate whether the population would respond to N or N + P fertilization. The predictive value of N:P ratios was not higher if only species from one site or only species with the same growth form were considered. It is concluded that N:P ratios are not suitable to predict how changed nutrient supply will affect plant species composition, especially in the long term. However, results suggest that biomass N:P ratios do reflect the relative availability of N and P to plants and may indicate the degree of N or P deficiency experienced by a plant population even more reliably than fertilization experiments. N:P ratios can be used to investigate how the relative availability of N and P influences various ecological processes and how it is affected by human. impacts or management&quot;,&quot;issue&quot;:&quot;2&quot;,&quot;volume&quot;:&quot;13&quot;,&quot;container-title-short&quot;:&quot;&quot;},&quot;isTemporary&quot;:false}]},{&quot;citationID&quot;:&quot;MENDELEY_CITATION_28e7ff5f-b9df-4e98-9162-64461f93e3b3&quot;,&quot;properties&quot;:{&quot;noteIndex&quot;:0},&quot;isEdited&quot;:false,&quot;manualOverride&quot;:{&quot;isManuallyOverridden&quot;:false,&quot;citeprocText&quot;:&quot;(Güsewell et al., 2003)&quot;,&quot;manualOverrideText&quot;:&quot;&quot;},&quot;citationTag&quot;:&quot;MENDELEY_CITATION_v3_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&quot;,&quot;citationItems&quot;:[{&quot;id&quot;:&quot;6480b92d-7f03-3230-a4dc-84973fec1896&quot;,&quot;itemData&quot;:{&quot;type&quot;:&quot;article-journal&quot;,&quot;id&quot;:&quot;6480b92d-7f03-3230-a4dc-84973fec1896&quot;,&quot;title&quot;:&quot;Biomass N:P ratios as indicators of nutrient limitation for plant populations in wetlands&quot;,&quot;author&quot;:[{&quot;family&quot;:&quot;Güsewell&quot;,&quot;given&quot;:&quot;Sabine&quot;,&quot;parse-names&quot;:false,&quot;dropping-particle&quot;:&quot;&quot;,&quot;non-dropping-particle&quot;:&quot;&quot;},{&quot;family&quot;:&quot;Koerselman&quot;,&quot;given&quot;:&quot;Willem&quot;,&quot;parse-names&quot;:false,&quot;dropping-particle&quot;:&quot;&quot;,&quot;non-dropping-particle&quot;:&quot;&quot;},{&quot;family&quot;:&quot;Verhoeven&quot;,&quot;given&quot;:&quot;Jos T A&quot;,&quot;parse-names&quot;:false,&quot;dropping-particle&quot;:&quot;&quot;,&quot;non-dropping-particle&quot;:&quot;&quot;}],&quot;container-title&quot;:&quot;Ecological Applications&quot;,&quot;DOI&quot;:&quot;10.1890/1051-0761(2003)013[0372:BNRAIO]2.0.CO;2&quot;,&quot;issued&quot;:{&quot;date-parts&quot;:[[2003]]},&quot;page&quot;:&quot;372-384&quot;,&quot;abstract&quot;:&quot;The conservation or restoration of seminatural vegetation often involves measures that influence the availability of nutrients and consequently the plant species composition., The ability to predict effects of modified nutrient availability on species composition would therefore help to choose appropriate management strategies. The aim of this study was to test whether short-term effects of nitrogen or phosphorus enrichment can be predicted from nutrient ratios in plant biomass. At 11 species-rich sites in,Dutch fens and dune slacks, small plots Were fertilized with N, P, N + P, or not fertilized (control). The aboveground biomass, N and P concentrations, and N:P ratios, were compared between fertilized and control plots for all sufficiently abundant plant populations in the summers preceding and following fertilization. Of 121 populations, only 45 had their biomass enhanced significantly by fertilization. Populations enhanced by P fertilization had on average higher biomass N:P ratios than those enhanced by N,. due to higher N and lower P concentrations. However, N:P ratios did not differ among populations enhanced by N, N + P, or neither nutrient. High biomass N:P ratios (&gt;20) therefore indicated that a plant population would probably respond to P-fertilization, but low or intermediate N:P ratios (&lt;20) did not indicate whether the population would respond to N or N + P fertilization. The predictive value of N:P ratios was not higher if only species from one site or only species with the same growth form were considered. It is concluded that N:P ratios are not suitable to predict how changed nutrient supply will affect plant species composition, especially in the long term. However, results suggest that biomass N:P ratios do reflect the relative availability of N and P to plants and may indicate the degree of N or P deficiency experienced by a plant population even more reliably than fertilization experiments. N:P ratios can be used to investigate how the relative availability of N and P influences various ecological processes and how it is affected by human. impacts or management&quot;,&quot;issue&quot;:&quot;2&quot;,&quot;volume&quot;:&quot;13&quot;,&quot;container-title-short&quot;:&quot;&quot;},&quot;isTemporary&quot;:false}]},{&quot;citationID&quot;:&quot;MENDELEY_CITATION_00fdc954-9196-4724-becc-cf3227c70539&quot;,&quot;properties&quot;:{&quot;noteIndex&quot;:0},&quot;isEdited&quot;:false,&quot;manualOverride&quot;:{&quot;isManuallyOverridden&quot;:false,&quot;citeprocText&quot;:&quot;(Haag, 1974)&quot;,&quot;manualOverrideText&quot;:&quot;&quot;},&quot;citationTag&quot;:&quot;MENDELEY_CITATION_v3_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&quot;,&quot;citationItems&quot;:[{&quot;id&quot;:&quot;0d6849d3-3a18-3b09-9080-b4730890456f&quot;,&quot;itemData&quot;:{&quot;type&quot;:&quot;article-journal&quot;,&quot;id&quot;:&quot;0d6849d3-3a18-3b09-9080-b4730890456f&quot;,&quot;title&quot;:&quot;Nutrient limitations to plant production in two tundra communities&quot;,&quot;author&quot;:[{&quot;family&quot;:&quot;Haag&quot;,&quot;given&quot;:&quot;Richard W&quot;,&quot;parse-names&quot;:false,&quot;dropping-particle&quot;:&quot;&quot;,&quot;non-dropping-particle&quot;:&quot;&quot;}],&quot;container-title&quot;:&quot;Canadian Journal of Botany&quot;,&quot;issued&quot;:{&quot;date-parts&quot;:[[1974]]},&quot;page&quot;:&quot;103-116&quot;,&quot;issue&quot;:&quot;1&quot;,&quot;volume&quot;:&quot;52&quot;,&quot;container-title-short&quot;:&quot;&quot;},&quot;isTemporary&quot;:false}]},{&quot;citationID&quot;:&quot;MENDELEY_CITATION_b11900ca-a3e9-44ce-9281-5b7f51790518&quot;,&quot;properties&quot;:{&quot;noteIndex&quot;:0},&quot;isEdited&quot;:false,&quot;manualOverride&quot;:{&quot;isManuallyOverridden&quot;:false,&quot;citeprocText&quot;:&quot;(Han et al., 2011)&quot;,&quot;manualOverrideText&quot;:&quot;&quot;},&quot;citationTag&quot;:&quot;MENDELEY_CITATION_v3_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&quot;,&quot;citationItems&quot;:[{&quot;id&quot;:&quot;784fe744-a3e5-3a2f-aef0-36ecf10e9189&quot;,&quot;itemData&quot;:{&quot;type&quot;:&quot;article-journal&quot;,&quot;id&quot;:&quot;784fe744-a3e5-3a2f-aef0-36ecf10e9189&quot;,&quot;title&quot;:&quot;Aboveground biomass response to increasing nitrogen deposition on grassland on the northern Loess Plateau of China&quot;,&quot;author&quot;:[{&quot;family&quot;:&quot;Han&quot;,&quot;given&quot;:&quot;Xiangwei&quot;,&quot;parse-names&quot;:false,&quot;dropping-particle&quot;:&quot;&quot;,&quot;non-dropping-particle&quot;:&quot;&quot;},{&quot;family&quot;:&quot;Tsunekawa&quot;,&quot;given&quot;:&quot;Atsushi&quot;,&quot;parse-names&quot;:false,&quot;dropping-particle&quot;:&quot;&quot;,&quot;non-dropping-particle&quot;:&quot;&quot;},{&quot;family&quot;:&quot;Tsubo&quot;,&quot;given&quot;:&quot;Mitsuru&quot;,&quot;parse-names&quot;:false,&quot;dropping-particle&quot;:&quot;&quot;,&quot;non-dropping-particle&quot;:&quot;&quot;},{&quot;family&quot;:&quot;Li&quot;,&quot;given&quot;:&quot;Shiqing&quot;,&quot;parse-names&quot;:false,&quot;dropping-particle&quot;:&quot;&quot;,&quot;non-dropping-particle&quot;:&quot;&quot;}],&quot;container-title&quot;:&quot;Acta Agriculturae Scandinavica Section B: Soil and Plant Science&quot;,&quot;container-title-short&quot;:&quot;Acta Agric Scand B Soil Plant Sci&quot;,&quot;DOI&quot;:&quot;10.1080/09064710903544201&quot;,&quot;ISSN&quot;:&quot;09064710&quot;,&quot;issued&quot;:{&quot;date-parts&quot;:[[2011]]},&quot;page&quot;:&quot;112-121&quot;,&quot;abstract&quot;:&quot;The fragile ecosystem of China's Loess Plateau is being exposed to increasing atmospheric nitrogen deposition but little information about the response of the region's natural vegetation is currently available. We studied the responses of aboveground biomass (AGB) to simulated nitrogen deposition in a field experiment conducted on natural grassland on sunny and shady slopes. Three levels of simulated nitrogen deposition were applied, and two treatments with phosphorus were included to test for secondary phosphorus limitation. For the same level of nitrogen deposition, grass generally grew better on the shady slope than on the sunny slope. Compared to a control treatment with no additional nitrogen, we found: (1) the 2.5 g N m-2 yr-1 treatment significantly increased biomass only on the sunny slope; (2) the total AGB increased significantly in the 5 g N m-2 yr-1 treatment on both the shady slope (by 31%) and the sunny slope (by 25%); and (3) for 10 g N m-2 yr-1, AGB was also significantly increased, however, phosphorus limitation became more apparent, and soil nitrate N levels increased significantly, suggesting nitrogen saturation and the potential for nitrate pollution. The AGB of Stipa bungeana (the dominant grass) was significantly increased by nitrogen, but not by phosphorus. The biomass of the second dominant species Lespedeza davurica Schindl., was not affected by increased nitrogen but addition of phosphorus had some positive impact. Therefore, nitrogen deposition was proven to have effects on plant growth in our study area on the Loess Plateau of China, but high level of nitrogen deposition would result in P limitation. Furthermore, increasing nitrogen deposition is likely to induce diversity change. © 2011 Taylor &amp; Francis.&quot;,&quot;issue&quot;:&quot;2&quot;,&quot;volume&quot;:&quot;61&quot;},&quot;isTemporary&quot;:false}]},{&quot;citationID&quot;:&quot;MENDELEY_CITATION_d024e87a-5265-4bd2-8ba4-2d2913dc46ec&quot;,&quot;properties&quot;:{&quot;noteIndex&quot;:0},&quot;isEdited&quot;:false,&quot;manualOverride&quot;:{&quot;isManuallyOverridden&quot;:false,&quot;citeprocText&quot;:&quot;(Harrington et al., 2001)&quot;,&quot;manualOverrideText&quot;:&quot;&quot;},&quot;citationTag&quot;:&quot;MENDELEY_CITATION_v3_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&quot;,&quot;citationItems&quot;:[{&quot;id&quot;:&quot;ef12344f-e64b-39f0-bf05-f418a3e2eef9&quot;,&quot;itemData&quot;:{&quot;type&quot;:&quot;article-journal&quot;,&quot;id&quot;:&quot;ef12344f-e64b-39f0-bf05-f418a3e2eef9&quot;,&quot;title&quot;:&quot;Production and resource use efficiencies in N- and P-limited tropical forests: A comparison of responses to long-term fertilization&quot;,&quot;author&quot;:[{&quot;family&quot;:&quot;Harrington&quot;,&quot;given&quot;:&quot;Robin A&quot;,&quot;parse-names&quot;:false,&quot;dropping-particle&quot;:&quot;&quot;,&quot;non-dropping-particle&quot;:&quot;&quot;},{&quot;family&quot;:&quot;Fownes&quot;,&quot;given&quot;:&quot;James H&quot;,&quot;parse-names&quot;:false,&quot;dropping-particle&quot;:&quot;&quot;,&quot;non-dropping-particle&quot;:&quot;&quot;},{&quot;family&quot;:&quot;Vitousek&quot;,&quot;given&quot;:&quot;Peter M&quot;,&quot;parse-names&quot;:false,&quot;dropping-particle&quot;:&quot;&quot;,&quot;non-dropping-particle&quot;:&quot;&quot;}],&quot;container-title&quot;:&quot;Ecosystems&quot;,&quot;DOI&quot;:&quot;10.1007/s10021-001-0034-z&quot;,&quot;ISBN&quot;:&quot;1002100100&quot;,&quot;ISSN&quot;:&quot;14329840&quot;,&quot;issued&quot;:{&quot;date-parts&quot;:[[2001]]},&quot;page&quot;:&quot;646-657&quot;,&quot;abstract&quot;:&quot;At two sites at the extreme ends of a soil development chronosequence in Hawaii, we investigated whether forest responses to fertilization on young soils were similar to those on highly weathered soils and whether the initial responses were maintained after 6-11 years of fertilization. Aboveground net primary production (ANPP) was increased by nitrogen (N) application at the 300-year-old site and phosphorus (P) application at the 4.1-million-year-old site, thus confirming earlier results and their designations as N- and P-limited forests. Along with ANPP, application of the limiting element consistently increased leaf area index (LAI), radiation conversion efficiency (RCE), and foliar and litter nutrient concentrations. Fertilization did not consistently alter N or P retranslocation from senescent leaves at either site, but a comparison with other sites on the chronosequence and with a common-garden study suggests that there is a genetic basis for low foliar and litter nutrients and higher retranslocation at infertile sites vs more fertile sites. N limitation appears to be expressed as limitation to carbon gain, with long leaf lifespans and high leaf mass per area. P limitation results in high P-use efficiency and disproportionally large increases in P uptake after fertilization; a comparison with other studies indicates large investments in acquiring and storing P. Although the general responses of ANPP, LAI, and RCE were similar for the two sites, other aspects of nutrient use differ in relation to the physiological and biogeochemical roles of the two elements.&quot;,&quot;issue&quot;:&quot;7&quot;,&quot;volume&quot;:&quot;4&quot;,&quot;container-title-short&quot;:&quot;&quot;},&quot;isTemporary&quot;:false}]},{&quot;citationID&quot;:&quot;MENDELEY_CITATION_69c6f7ac-3c48-4933-83fc-6ecd98928ded&quot;,&quot;properties&quot;:{&quot;noteIndex&quot;:0},&quot;isEdited&quot;:false,&quot;manualOverride&quot;:{&quot;isManuallyOverridden&quot;:false,&quot;citeprocText&quot;:&quot;(Haubensak &amp;#38; D’Antonio, 2011)&quot;,&quot;manualOverrideText&quot;:&quot;&quot;},&quot;citationTag&quot;:&quot;MENDELEY_CITATION_v3_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&quot;,&quot;citationItems&quot;:[{&quot;id&quot;:&quot;66f5136a-5d15-336e-8c48-c55ddad70861&quot;,&quot;itemData&quot;:{&quot;type&quot;:&quot;article-journal&quot;,&quot;id&quot;:&quot;66f5136a-5d15-336e-8c48-c55ddad70861&quot;,&quot;title&quot;:&quot;The importance of nitrogen-fixation for an invader of a coastal California grassland&quot;,&quot;author&quot;:[{&quot;family&quot;:&quot;Haubensak&quot;,&quot;given&quot;:&quot;Karen A&quot;,&quot;parse-names&quot;:false,&quot;dropping-particle&quot;:&quot;&quot;,&quot;non-dropping-particle&quot;:&quot;&quot;},{&quot;family&quot;:&quot;D'Antonio&quot;,&quot;given&quot;:&quot;Carla M&quot;,&quot;parse-names&quot;:false,&quot;dropping-particle&quot;:&quot;&quot;,&quot;non-dropping-particle&quot;:&quot;&quot;}],&quot;container-title&quot;:&quot;Biological Invasions&quot;,&quot;container-title-short&quot;:&quot;Biol Invasions&quot;,&quot;DOI&quot;:&quot;10.1007/s10530-010-9904-7&quot;,&quot;ISSN&quot;:&quot;13873547&quot;,&quot;issued&quot;:{&quot;date-parts&quot;:[[2011]]},&quot;page&quot;:&quot;1275-1282&quot;,&quot;abstract&quot;:&quot;Whether a novel trait of an invader directly contributes to increased establishment of that invader is a relatively unstudied question in plant ecology. Nitrogen (N)-fixing shrubs comprise a significant subset of grassland invaders worldwide, which suggests the potential importance of the novel trait of N-fixation in the invasion process. We indirectly tested the importance of N-fixation in the invasion of Genista monspessulana (French broom) in a California grassland by alleviating N and phosphorus (P) limitation to the grassland matrix. Grassland productivity was co-limited by N and P; N alone did not release the resident vegetation, and did not affect Genista performance. Genista was strongly limited by P: seedlings had more nodules, greater leaf N concentration, and higher growth and survival with P additions. When N was added with P, however, growth of the resident vegetation was 50-70% greater than with N or P alone, accompanied by decreases in Genista performance. This suggests that the advantage conferred to Genista by N-fixation was dampened when the resident vegetation was released from nutrient limitation. © Springer Science+Business Media B.V.2010.&quot;,&quot;issue&quot;:&quot;6&quot;,&quot;volume&quot;:&quot;13&quot;},&quot;isTemporary&quot;:false}]},{&quot;citationID&quot;:&quot;MENDELEY_CITATION_73f763f6-08b6-4001-b523-23cae60282a6&quot;,&quot;properties&quot;:{&quot;noteIndex&quot;:0},&quot;isEdited&quot;:false,&quot;manualOverride&quot;:{&quot;isManuallyOverridden&quot;:false,&quot;citeprocText&quot;:&quot;(He et al., 2016)&quot;,&quot;manualOverrideText&quot;:&quot;&quot;},&quot;citationTag&quot;:&quot;MENDELEY_CITATION_v3_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&quot;,&quot;citationItems&quot;:[{&quot;id&quot;:&quot;7c18c93f-cf85-3b13-a30b-68762f37418a&quot;,&quot;itemData&quot;:{&quot;type&quot;:&quot;article-journal&quot;,&quot;id&quot;:&quot;7c18c93f-cf85-3b13-a30b-68762f37418a&quot;,&quot;title&quot;:&quot;Composition of the soil fungal community is more sensitive to phosphorus than nitrogen addition in the alpine meadow on the Qinghai-Tibetan Plateau&quot;,&quot;author&quot;:[{&quot;family&quot;:&quot;He&quot;,&quot;given&quot;:&quot;Dan&quot;,&quot;parse-names&quot;:false,&quot;dropping-particle&quot;:&quot;&quot;,&quot;non-dropping-particle&quot;:&quot;&quot;},{&quot;family&quot;:&quot;Xiang&quot;,&quot;given&quot;:&quot;Xingjia&quot;,&quot;parse-names&quot;:false,&quot;dropping-particle&quot;:&quot;&quot;,&quot;non-dropping-particle&quot;:&quot;&quot;},{&quot;family&quot;:&quot;He&quot;,&quot;given&quot;:&quot;Jin Sheng&quot;,&quot;parse-names&quot;:false,&quot;dropping-particle&quot;:&quot;&quot;,&quot;non-dropping-particle&quot;:&quot;&quot;},{&quot;family&quot;:&quot;Wang&quot;,&quot;given&quot;:&quot;Chao&quot;,&quot;parse-names&quot;:false,&quot;dropping-particle&quot;:&quot;&quot;,&quot;non-dropping-particle&quot;:&quot;&quot;},{&quot;family&quot;:&quot;Cao&quot;,&quot;given&quot;:&quot;Guangmin&quot;,&quot;parse-names&quot;:false,&quot;dropping-particle&quot;:&quot;&quot;,&quot;non-dropping-particle&quot;:&quot;&quot;},{&quot;family&quot;:&quot;Adams&quot;,&quot;given&quot;:&quot;Jonathan&quot;,&quot;parse-names&quot;:false,&quot;dropping-particle&quot;:&quot;&quot;,&quot;non-dropping-particle&quot;:&quot;&quot;},{&quot;family&quot;:&quot;Chu&quot;,&quot;given&quot;:&quot;Haiyan&quot;,&quot;parse-names&quot;:false,&quot;dropping-particle&quot;:&quot;&quot;,&quot;non-dropping-particle&quot;:&quot;&quot;}],&quot;container-title&quot;:&quot;Biology and Fertility of Soils&quot;,&quot;container-title-short&quot;:&quot;Biol Fertil Soils&quot;,&quot;DOI&quot;:&quot;10.1007/s00374-016-1142-4&quot;,&quot;ISSN&quot;:&quot;01782762&quot;,&quot;URL&quot;:&quot;http://dx.doi.org/10.1007/s00374-016-1142-4&quot;,&quot;issued&quot;:{&quot;date-parts&quot;:[[2016]]},&quot;page&quot;:&quot;1059-1072&quot;,&quot;abstract&quot;:&quot;The alpine meadow on the Qinghai-Tibetan Plateau (QTP), which is sensitive to global climate change and human activities, is subjected to addition of nutrients such as nitrogen (N) and phosphorus (P) in the soil. The impacts of N or P on ecosystem structure and function depend at least partly on the response of soil fungal communities, although few studies have compared the effects of N and P addition, both separately and together. We examined the responses of composition of the soil fungal community to 3-year experimental nutrient additions (control, N, N plus P, and P) in a typical alpine meadow of the QTP. We found that P addition, regardless of N addition, significantly reduced fungal species richness and changed fungal community composition, while the effect of N was undetectable. Nitrogen plus phosphorus caused a more distinct community than either N or P addition alone. Multivariate regression tree, canonical correspondence analysis, and distance-based multivariate linear model analyses all suggested available P was a key parameter determining the diversity and composition of the fungal community. Other parameters such as dissolved organic N, aboveground net primary productivity of forbs, and dissolved organic C played important but secondary roles. The results indicated an important role of P in structuring soil fungal communities in the alpine meadow. Our results suggest that fungal diversity loss and long-term changes in ecosystem stability can result from fertilization management in the fragile alpine environment.&quot;,&quot;publisher&quot;:&quot;Biology and Fertility of Soils&quot;,&quot;issue&quot;:&quot;8&quot;,&quot;volume&quot;:&quot;52&quot;},&quot;isTemporary&quot;:false}]},{&quot;citationID&quot;:&quot;MENDELEY_CITATION_108d71b2-a4d8-4eba-9021-b6e773ad0c58&quot;,&quot;properties&quot;:{&quot;noteIndex&quot;:0},&quot;isEdited&quot;:false,&quot;manualOverride&quot;:{&quot;isManuallyOverridden&quot;:false,&quot;citeprocText&quot;:&quot;(Herbert &amp;#38; Fownes, 1995)&quot;,&quot;manualOverrideText&quot;:&quot;&quot;},&quot;citationTag&quot;:&quot;MENDELEY_CITATION_v3_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&quot;,&quot;citationItems&quot;:[{&quot;id&quot;:&quot;244253dd-bf20-3e8e-afa8-32ce0e704684&quot;,&quot;itemData&quot;:{&quot;type&quot;:&quot;article-journal&quot;,&quot;id&quot;:&quot;244253dd-bf20-3e8e-afa8-32ce0e704684&quot;,&quot;title&quot;:&quot;Phosphorus limitation of forest leaf area and net primary production on a highly weathered soil&quot;,&quot;author&quot;:[{&quot;family&quot;:&quot;Herbert&quot;,&quot;given&quot;:&quot;Darrell A&quot;,&quot;parse-names&quot;:false,&quot;dropping-particle&quot;:&quot;&quot;,&quot;non-dropping-particle&quot;:&quot;&quot;},{&quot;family&quot;:&quot;Fownes&quot;,&quot;given&quot;:&quot;James H&quot;,&quot;parse-names&quot;:false,&quot;dropping-particle&quot;:&quot;&quot;,&quot;non-dropping-particle&quot;:&quot;&quot;}],&quot;container-title&quot;:&quot;Biogeochemistry&quot;,&quot;container-title-short&quot;:&quot;Biogeochemistry&quot;,&quot;DOI&quot;:&quot;10.1007/BF02186049&quot;,&quot;ISSN&quot;:&quot;01682563&quot;,&quot;issued&quot;:{&quot;date-parts&quot;:[[1995]]},&quot;page&quot;:&quot;223-235&quot;,&quot;abstract&quot;:&quot;We tested the hypothesis that P was the nutrient limiting net primary production of a native Metrosideros polymorpha forest on a highly weathered montane tropical soil in Hawaii. A factorial experiment used all combinations of three fertilizer treatments: nitrogen (N), phosphorus (P) and a mix of other essential nutrients (OE), consisting primarily of mineral derived cations and excluding N and P. P addition, but not N or OE, increased leaf area index within 12 months, foliar P concentration measured at 18 months, and stem diameter increment within 18 months. Stem growth at 18 months was even greater when trees fertilized with P also received the OE treatment. N and P additions increased leaf litterfall and N and P in combination further increased litterfall. The sequence of responses suggests that increased available P promoted an increase in photosynthetic area which led to increased wood production. P was the essential element most limiting to primary production on old volcanic soil in contrast to the N limitation found on young volcanic soils. © 1995 Kluwer Academic Publishers.&quot;,&quot;issue&quot;:&quot;3&quot;,&quot;volume&quot;:&quot;29&quot;},&quot;isTemporary&quot;:false}]},{&quot;citationID&quot;:&quot;MENDELEY_CITATION_46830e98-7b24-489d-b15d-42008b3532f7&quot;,&quot;properties&quot;:{&quot;noteIndex&quot;:0},&quot;isEdited&quot;:false,&quot;manualOverride&quot;:{&quot;isManuallyOverridden&quot;:false,&quot;citeprocText&quot;:&quot;(Hersch-Green et al., 2024)&quot;,&quot;manualOverrideText&quot;:&quot;&quot;},&quot;citationTag&quot;:&quot;MENDELEY_CITATION_v3_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&quot;,&quot;citationItems&quot;:[{&quot;id&quot;:&quot;9a914c06-e445-38c7-9318-765f1c302242&quot;,&quot;itemData&quot;:{&quot;type&quot;:&quot;article-journal&quot;,&quot;id&quot;:&quot;9a914c06-e445-38c7-9318-765f1c302242&quot;,&quot;title&quot;:&quot;Mechanistic insights into plant community responses to environmental variables: genome size, cellular nutrient investments, and metabolic tradeoffs&quot;,&quot;author&quot;:[{&quot;family&quot;:&quot;Hersch-Green&quot;,&quot;given&quot;:&quot;Erika I&quot;,&quot;parse-names&quot;:false,&quot;dropping-particle&quot;:&quot;&quot;,&quot;non-dropping-particle&quot;:&quot;&quot;},{&quot;family&quot;:&quot;Fay&quot;,&quot;given&quot;:&quot;Philip A&quot;,&quot;parse-names&quot;:false,&quot;dropping-particle&quot;:&quot;&quot;,&quot;non-dropping-particle&quot;:&quot;&quot;},{&quot;family&quot;:&quot;Hass&quot;,&quot;given&quot;:&quot;Hailee B&quot;,&quot;parse-names&quot;:false,&quot;dropping-particle&quot;:&quot;&quot;,&quot;non-dropping-particle&quot;:&quot;&quot;},{&quot;family&quot;:&quot;Smith&quot;,&quot;given&quot;:&quot;Nicholas G&quot;,&quot;parse-names&quot;:false,&quot;dropping-particle&quot;:&quot;&quot;,&quot;non-dropping-particle&quot;:&quot;&quot;}],&quot;container-title&quot;:&quot;New Phytologist&quot;,&quot;DOI&quot;:&quot;10.1111/nph.20374&quot;,&quot;ISSN&quot;:&quot;14698137&quot;,&quot;issued&quot;:{&quot;date-parts&quot;:[[2024]]},&quot;abstract&quot;:&quot;Affecting biodiversity, plants with larger genome sizes (GS) may be restricted in nutrient-poor conditions. This pattern has been attributed to their greater cellular nitrogen (N) and phosphorus (P) investments and hypothesized nutrient–investment tradeoffs between cell synthesis and physiological attributes associated with growth. However, the influence of GS on cell size and functioning may also contribute to GS-dependent growth responses to nutrients. To test whether and how GS is associated with cellular nutrient, stomata, and/or physiological attributes, we examined &gt; 500 forbs and grasses from seven grassland sites conducting a long-term N and P fertilization experiment. Larger GS plants had increased cellular nutrient contents and larger, but fewer stomata than smaller GS plants. Larger GS grasses (but not forbs) also had lower photosynthetic rates and water-use efficiencies. However, nutrients had no direct effect on GS-dependent physiological attributes and GS-dependent physiological changes likely arise from how GS influences cells. At the driest sites, large GS grasses displayed high water-use efficiency mostly because transpiration was reduced relative to photosynthesis in these conditions. We suggest that climatic conditions and GS-associated cell traits that modify physiological responses, rather than resource–investment tradeoffs, largely explain GS-dependent growth responses to nutrients (especially for grasses).&quot;,&quot;container-title-short&quot;:&quot;&quot;},&quot;isTemporary&quot;:false}]},{&quot;citationID&quot;:&quot;MENDELEY_CITATION_bd85ca8d-3e69-4022-8652-930547a9ea6d&quot;,&quot;properties&quot;:{&quot;noteIndex&quot;:0},&quot;isEdited&quot;:false,&quot;manualOverride&quot;:{&quot;isManuallyOverridden&quot;:false,&quot;citeprocText&quot;:&quot;(Huff et al., 2015)&quot;,&quot;manualOverrideText&quot;:&quot;&quot;},&quot;citationTag&quot;:&quot;MENDELEY_CITATION_v3_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&quot;,&quot;citationItems&quot;:[{&quot;id&quot;:&quot;f108df9f-3274-3f77-8187-cf68d16c9ceb&quot;,&quot;itemData&quot;:{&quot;type&quot;:&quot;article-journal&quot;,&quot;id&quot;:&quot;f108df9f-3274-3f77-8187-cf68d16c9ceb&quot;,&quot;title&quot;:&quot;Ecosystem CO 2 Exchange in Response to Nitrogen and Phosphorus Addition in a Restored, Temperate Grassland&quot;,&quot;author&quot;:[{&quot;family&quot;:&quot;Huff&quot;,&quot;given&quot;:&quot;L M&quot;,&quot;parse-names&quot;:false,&quot;dropping-particle&quot;:&quot;&quot;,&quot;non-dropping-particle&quot;:&quot;&quot;},{&quot;family&quot;:&quot;Potts&quot;,&quot;given&quot;:&quot;Daniel L&quot;,&quot;parse-names&quot;:false,&quot;dropping-particle&quot;:&quot;&quot;,&quot;non-dropping-particle&quot;:&quot;&quot;},{&quot;family&quot;:&quot;Hamerlynck&quot;,&quot;given&quot;:&quot;E P&quot;,&quot;parse-names&quot;:false,&quot;dropping-particle&quot;:&quot;&quot;,&quot;non-dropping-particle&quot;:&quot;&quot;}],&quot;container-title&quot;:&quot;The American Midland Naturalist&quot;,&quot;container-title-short&quot;:&quot;Am Midl Nat&quot;,&quot;DOI&quot;:&quot;10.1674/0003-0031-173.1.73&quot;,&quot;ISSN&quot;:&quot;0003-0031&quot;,&quot;URL&quot;:&quot;http://www.bioone.org/doi/abs/10.1674/0003-0031-173.1.73&quot;,&quot;issued&quot;:{&quot;date-parts&quot;:[[2015,1]]},&quot;page&quot;:&quot;73-87&quot;,&quot;issue&quot;:&quot;1&quot;,&quot;volume&quot;:&quot;173&quot;},&quot;isTemporary&quot;:false}]},{&quot;citationID&quot;:&quot;MENDELEY_CITATION_20014b92-420e-4d31-8f9c-697779391650&quot;,&quot;properties&quot;:{&quot;noteIndex&quot;:0},&quot;isEdited&quot;:false,&quot;manualOverride&quot;:{&quot;isManuallyOverridden&quot;:false,&quot;citeprocText&quot;:&quot;(Iversen et al., 2010)&quot;,&quot;manualOverrideText&quot;:&quot;&quot;},&quot;citationTag&quot;:&quot;MENDELEY_CITATION_v3_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&quot;,&quot;citationItems&quot;:[{&quot;id&quot;:&quot;76433a13-d4d4-34c5-a517-bd116a7dc0f3&quot;,&quot;itemData&quot;:{&quot;type&quot;:&quot;article-journal&quot;,&quot;id&quot;:&quot;76433a13-d4d4-34c5-a517-bd116a7dc0f3&quot;,&quot;title&quot;:&quot;Scaling plant nitrogen use and uptake efficiencies in response to nutrient addition in peatlands&quot;,&quot;author&quot;:[{&quot;family&quot;:&quot;Iversen&quot;,&quot;given&quot;:&quot;Colleen M&quot;,&quot;parse-names&quot;:false,&quot;dropping-particle&quot;:&quot;&quot;,&quot;non-dropping-particle&quot;:&quot;&quot;},{&quot;family&quot;:&quot;Bridgham&quot;,&quot;given&quot;:&quot;Scott D&quot;,&quot;parse-names&quot;:false,&quot;dropping-particle&quot;:&quot;&quot;,&quot;non-dropping-particle&quot;:&quot;&quot;},{&quot;family&quot;:&quot;Kellogg&quot;,&quot;given&quot;:&quot;Laurie E&quot;,&quot;parse-names&quot;:false,&quot;dropping-particle&quot;:&quot;&quot;,&quot;non-dropping-particle&quot;:&quot;&quot;}],&quot;container-title&quot;:&quot;Ecology&quot;,&quot;container-title-short&quot;:&quot;Ecology&quot;,&quot;DOI&quot;:&quot;10.1890/09-0064.1&quot;,&quot;ISSN&quot;:&quot;00129658&quot;,&quot;PMID&quot;:&quot;20426329&quot;,&quot;issued&quot;:{&quot;date-parts&quot;:[[2010]]},&quot;page&quot;:&quot;693-707&quot;,&quot;abstract&quot;:&quot;Nitrogen (N) is the primary growth-limiting nutrient in many terrestrial ecosystems, and therefore plant production per unit N taken up (i.e., N use efficiency, NUE) is a fundamentally important component of ecosystem function, Nitrogen use efficiency comprises two components: N productivity (A N;, plant production per peak biomass N content) and the mean residence time of N in plant biomass (MRTN). We utilized a five-year fertilization experiment to examine the manner in which increases in N and phosphorus (P) availability affected plant NUE at multiple biological scales (i.e., from leaf to community level). We fertilized a natural gradient of nutrient-limited peatland ecosystems in the Upper Peninsula of Michigan, USA, with 6 g N·m-2yr-1, 2 g P.m-2 or a combination of N and P. Our objectives were to determine how changes in carbon and N allocation within a plant to leaf and woody tissue and changes in species composition within a community, both above- and belowground, would affect (1) NUE; (2) the adaptive trade-off between the components of NUE; (3) the efficiency with which plants acquired N from the soil (N uptake efficiency); and. (4) plant community production per unit soil N availability (N response efficiency, NRE). As expected, N and P addition generally increased aboveground production and N uptake. In particular, P availability strongly affected the way in which plants took up and used N. Nitrogen use efficiency response to nutrient addition was not straightforward. Nitrogen use efficiency differed between leaf and woody tissue, among species, and across the ombrotrophicminerotrophic gradient because plants and communities were adapted to maximize either AN or MRTN, but not both, concurrently. Increased N availability strongly decreased plant and community N uptake efficiency, while increased P availability increased N uptake efficiency, particularly in a nitrogen-fixing shrub. Nitrogen uptake efficiency was more important in controlling overall plant community response to soil N availability than was NUE, and above- and belowground community N uptake efficiencies responded to nutrient addition in a similar manner. Our results demonstrate that plants respond to nutrient availability at multiple biological scales, and we suggest that N uptake efficiency may be a more representative measurement of plant responses to nutrient availability gradients than plant NUE. © 2010 by the Ecological Society of America.&quot;,&quot;issue&quot;:&quot;3&quot;,&quot;volume&quot;:&quot;91&quot;},&quot;isTemporary&quot;:false}]},{&quot;citationID&quot;:&quot;MENDELEY_CITATION_69dfa609-a58e-45f6-88b3-2ed7983889eb&quot;,&quot;properties&quot;:{&quot;noteIndex&quot;:0},&quot;isEdited&quot;:false,&quot;manualOverride&quot;:{&quot;isManuallyOverridden&quot;:false,&quot;citeprocText&quot;:&quot;(Jing et al., 2016)&quot;,&quot;manualOverrideText&quot;:&quot;&quot;},&quot;citationTag&quot;:&quot;MENDELEY_CITATION_v3_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&quot;,&quot;citationItems&quot;:[{&quot;id&quot;:&quot;250a4c2d-f471-3ebc-85b3-198bd123b95d&quot;,&quot;itemData&quot;:{&quot;type&quot;:&quot;article-journal&quot;,&quot;id&quot;:&quot;250a4c2d-f471-3ebc-85b3-198bd123b95d&quot;,&quot;title&quot;:&quot;Neutral effect of nitrogen addition and negative effect of phosphorus addition on topsoil extracellular enzymatic activities in an alpine grassland ecosystem&quot;,&quot;author&quot;:[{&quot;family&quot;:&quot;Jing&quot;,&quot;given&quot;:&quot;Xin&quot;,&quot;parse-names&quot;:false,&quot;dropping-particle&quot;:&quot;&quot;,&quot;non-dropping-particle&quot;:&quot;&quot;},{&quot;family&quot;:&quot;Yang&quot;,&quot;given&quot;:&quot;Xiaoxia&quot;,&quot;parse-names&quot;:false,&quot;dropping-particle&quot;:&quot;&quot;,&quot;non-dropping-particle&quot;:&quot;&quot;},{&quot;family&quot;:&quot;Ren&quot;,&quot;given&quot;:&quot;Fei&quot;,&quot;parse-names&quot;:false,&quot;dropping-particle&quot;:&quot;&quot;,&quot;non-dropping-particle&quot;:&quot;&quot;},{&quot;family&quot;:&quot;Zhou&quot;,&quot;given&quot;:&quot;Huakun&quot;,&quot;parse-names&quot;:false,&quot;dropping-particle&quot;:&quot;&quot;,&quot;non-dropping-particle&quot;:&quot;&quot;},{&quot;family&quot;:&quot;Zhu&quot;,&quot;given&quot;:&quot;Biao&quot;,&quot;parse-names&quot;:false,&quot;dropping-particle&quot;:&quot;&quot;,&quot;non-dropping-particle&quot;:&quot;&quot;},{&quot;family&quot;:&quot;He&quot;,&quot;given&quot;:&quot;Jin Sheng&quot;,&quot;parse-names&quot;:false,&quot;dropping-particle&quot;:&quot;&quot;,&quot;non-dropping-particle&quot;:&quot;&quot;}],&quot;container-title&quot;:&quot;Applied Soil Ecology&quot;,&quot;DOI&quot;:&quot;10.1016/j.apsoil.2016.06.004&quot;,&quot;ISSN&quot;:&quot;09291393&quot;,&quot;URL&quot;:&quot;http://dx.doi.org/10.1016/j.apsoil.2016.06.004&quot;,&quot;issued&quot;:{&quot;date-parts&quot;:[[2016]]},&quot;page&quot;:&quot;205-213&quot;,&quot;abstract&quot;:&quot;Soil nitrogen (N) and phosphorus (P) are common limiting nutrients affecting plant primary productivity in alpine ecosystems due to the low decomposition rate, though anthropogenic activities have greatly increased their inputs into ecosystems. Little is known regarding the effects of increasing N and P availabilities on the functioning of belowground microbial communities. To determine how soil microorganisms respond to N and P addition, we measured plant primary productivity, soil microbial biomass, soil mineral N availability, soil respiration, and the activities of soil extracellular enzymes after two years of N- and P-addition in an alpine grassland ecosystem on the Tibetan Plateau. We observed no significant effect of N addition on plant biomass, soil microbial biomass, soil respiration, or the activities of soil extracellular enzymes. In contrast, P addition increased plant biomass but suppressed the activities of most labile-C-cycling enzymes at 0–10 cm of soil depth, although the effects on soil microbial biomass and soil respiration were minor. Moreover, there was no interaction between N and P addition on these variables. Overall, N addition does not appear to exert a significant effect on plant primary productivity and microbial activity, whereas P addition increases plant primary productivity and tends to suppress topsoil microbial activity after two years of nutrient application.&quot;,&quot;publisher&quot;:&quot;Elsevier B.V.&quot;,&quot;volume&quot;:&quot;107&quot;,&quot;container-title-short&quot;:&quot;&quot;},&quot;isTemporary&quot;:false}]},{&quot;citationID&quot;:&quot;MENDELEY_CITATION_e70785ff-51f2-4675-8bff-99dfa8217444&quot;,&quot;properties&quot;:{&quot;noteIndex&quot;:0},&quot;isEdited&quot;:false,&quot;manualOverride&quot;:{&quot;isManuallyOverridden&quot;:false,&quot;citeprocText&quot;:&quot;(Ket et al., 2011)&quot;,&quot;manualOverrideText&quot;:&quot;&quot;},&quot;citationTag&quot;:&quot;MENDELEY_CITATION_v3_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&quot;,&quot;citationItems&quot;:[{&quot;id&quot;:&quot;d25981a1-2b2f-35ab-9f0b-d6b76a6178d5&quot;,&quot;itemData&quot;:{&quot;type&quot;:&quot;article-journal&quot;,&quot;id&quot;:&quot;d25981a1-2b2f-35ab-9f0b-d6b76a6178d5&quot;,&quot;title&quot;:&quot;Effects of five years of nitrogen and phosphorus additions on a Zizaniopsis miliacea tidal freshwater marsh&quot;,&quot;author&quot;:[{&quot;family&quot;:&quot;Ket&quot;,&quot;given&quot;:&quot;Wesley A&quot;,&quot;parse-names&quot;:false,&quot;dropping-particle&quot;:&quot;&quot;,&quot;non-dropping-particle&quot;:&quot;&quot;},{&quot;family&quot;:&quot;Schubauer-Berigan&quot;,&quot;given&quot;:&quot;Joseph P&quot;,&quot;parse-names&quot;:false,&quot;dropping-particle&quot;:&quot;&quot;,&quot;non-dropping-particle&quot;:&quot;&quot;},{&quot;family&quot;:&quot;Craft&quot;,&quot;given&quot;:&quot;Christopher B&quot;,&quot;parse-names&quot;:false,&quot;dropping-particle&quot;:&quot;&quot;,&quot;non-dropping-particle&quot;:&quot;&quot;}],&quot;container-title&quot;:&quot;Aquatic Botany&quot;,&quot;container-title-short&quot;:&quot;Aquat Bot&quot;,&quot;DOI&quot;:&quot;10.1016/j.aquabot.2011.03.003&quot;,&quot;ISSN&quot;:&quot;03043770&quot;,&quot;issued&quot;:{&quot;date-parts&quot;:[[2011]]},&quot;page&quot;:&quot;17-23&quot;,&quot;abstract&quot;:&quot;The purpose of this experiment was to determine if nitrogen (N) or phosphorus (P) acts as the limiting nutrient for tidal freshwater marsh vegetation. To answer this question, we added N, P, and N+P to a tidal freshwater marsh dominated by Zizaniopsis miliacea (Michx.) (giant cutgrass) in Georgia, USA, for five years to determine their effects on aboveground and belowground biomass and nutrient (N, P) uptake. Nitrogen and P were applied twice per year at an annual rate of 50gm-2year-1 and 10gm-2year-1, respectively. Aboveground biomass and leaf C, N, and P were sampled in August of each year. Belowground biomass and C, N, and P content were measured in August of year five. After two years, plots receiving N and N+P had significantly greater aboveground biomass than the control and P plots. This trend continued through the fifth year of the study and resulted in two to three times more aboveground biomass at the end of the fifth year in the N (1570gm-2) and N+P (1264gm-2) plots relative to P (710gm-2) and control (570gm-2) plots. After five years of nutrient additions, macro-organic matter (MOM), the living plus dead root and rhizome mat (0-10cm), was significantly lower in the N (1457gm-2) and N+P (994gm-2) plots than the control (2189gm-2) plots. There was less live rhizome biomass in the N+P (23gm-2) plots than the control (1085gm-2) plots. We observed a 31-33% increase in the N content of Z. miliacea leaves in years three through five in the N and N+P plots relative to the control plots, but observed no P enrichment of leaves. In the N-treated plots, leaf C:N decreased 20-25% whereas N:P increased 21-64% in years three through five relative to the control and P plots. These findings collectively suggest that N, rather than P, limits productivity of tidal freshwater marsh vegetation. Reduced belowground biomass that accompanies N enrichment is of special concern as it may lead to increased erosion and reduced organic matter inputs to the soil, increasing their susceptibility to disturbances associated with wind, waves, river flooding and rising sea level. © 2011 Elsevier B.V.&quot;,&quot;issue&quot;:&quot;1&quot;,&quot;volume&quot;:&quot;95&quot;},&quot;isTemporary&quot;:false}]},{&quot;citationID&quot;:&quot;MENDELEY_CITATION_50d2aa92-11be-4ed3-b91e-9c59a91ec65e&quot;,&quot;properties&quot;:{&quot;noteIndex&quot;:0},&quot;isEdited&quot;:false,&quot;manualOverride&quot;:{&quot;isManuallyOverridden&quot;:false,&quot;citeprocText&quot;:&quot;(Lawrence, 2001)&quot;,&quot;manualOverrideText&quot;:&quot;&quot;},&quot;citationTag&quot;:&quot;MENDELEY_CITATION_v3_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&quot;,&quot;citationItems&quot;:[{&quot;id&quot;:&quot;26b7b38a-323c-398e-ab22-e991e6fbf718&quot;,&quot;itemData&quot;:{&quot;type&quot;:&quot;article-journal&quot;,&quot;id&quot;:&quot;26b7b38a-323c-398e-ab22-e991e6fbf718&quot;,&quot;title&quot;:&quot;Nitrogen and phosphorus enhance growth and luxury consumption of four secondary forest tree species in Borneo&quot;,&quot;author&quot;:[{&quot;family&quot;:&quot;Lawrence&quot;,&quot;given&quot;:&quot;Deborah&quot;,&quot;parse-names&quot;:false,&quot;dropping-particle&quot;:&quot;&quot;,&quot;non-dropping-particle&quot;:&quot;&quot;}],&quot;container-title&quot;:&quot;Journal of Tropical Ecology&quot;,&quot;container-title-short&quot;:&quot;J Trop Ecol&quot;,&quot;DOI&quot;:&quot;10.1017/S0266467401001638&quot;,&quot;ISSN&quot;:&quot;02664674&quot;,&quot;issued&quot;:{&quot;date-parts&quot;:[[2001]]},&quot;page&quot;:&quot;859-869&quot;,&quot;abstract&quot;:&quot;Four common fallow tree species were tested for a response to nitrogen and phosphorus fertilization. Seedlings or cuttings of Melicope glabra (Rutaceae), Macaranga gigantea (Euphorbiaceae), Persea romosa (Laureaceae), Peronema canescens (Verbenaceae) were grown in pots of a 50:50 mix of native soil and sand under 18% full sun for 18 Weeks. Every 2 weeks, plants received either added N, added P, added N+P, or no added nutrients (control). Persea, a shade-tolerant species, and Macaranga, a light-demanding pioneer, improved relative growth rate with the addition of both N and P. Neither responded to N or P alone. Peronema and Melicope demonstrated luxury consumption of both N and P but did not show enhanced growth. Two of the four species tested (Persea and Melicope) were more limited by P than N. Macaranga was equally limited by both and Peronema was more limited by N. Along with previous studies, evidence for positive growth response and luxury consumption among light-demanding species suggests that P, rather than N, should limit seedling performance and may ultimately influence tree diversity in young secondary tropical forests.&quot;,&quot;issue&quot;:&quot;6&quot;,&quot;volume&quot;:&quot;17&quot;},&quot;isTemporary&quot;:false}]},{&quot;citationID&quot;:&quot;MENDELEY_CITATION_22fad365-1657-46f2-86a9-1c00c90d298a&quot;,&quot;properties&quot;:{&quot;noteIndex&quot;:0},&quot;isEdited&quot;:false,&quot;manualOverride&quot;:{&quot;isManuallyOverridden&quot;:false,&quot;citeprocText&quot;:&quot;(L. J. Li et al., 2011)&quot;,&quot;manualOverrideText&quot;:&quot;&quot;},&quot;citationTag&quot;:&quot;MENDELEY_CITATION_v3_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&quot;,&quot;citationItems&quot;:[{&quot;id&quot;:&quot;e6e1ad5a-86c0-3f39-b088-312510acbf5b&quot;,&quot;itemData&quot;:{&quot;type&quot;:&quot;article-journal&quot;,&quot;id&quot;:&quot;e6e1ad5a-86c0-3f39-b088-312510acbf5b&quot;,&quot;title&quot;:&quot;Foliar N/P ratio and nutrient limitation to vegetation growth on Keerqin sandy grassland of North-east China&quot;,&quot;author&quot;:[{&quot;family&quot;:&quot;Li&quot;,&quot;given&quot;:&quot;L J&quot;,&quot;parse-names&quot;:false,&quot;dropping-particle&quot;:&quot;&quot;,&quot;non-dropping-particle&quot;:&quot;&quot;},{&quot;family&quot;:&quot;Zeng&quot;,&quot;given&quot;:&quot;D H&quot;,&quot;parse-names&quot;:false,&quot;dropping-particle&quot;:&quot;&quot;,&quot;non-dropping-particle&quot;:&quot;&quot;},{&quot;family&quot;:&quot;Yu&quot;,&quot;given&quot;:&quot;Z Y&quot;,&quot;parse-names&quot;:false,&quot;dropping-particle&quot;:&quot;&quot;,&quot;non-dropping-particle&quot;:&quot;&quot;},{&quot;family&quot;:&quot;Fan&quot;,&quot;given&quot;:&quot;Z P&quot;,&quot;parse-names&quot;:false,&quot;dropping-particle&quot;:&quot;&quot;,&quot;non-dropping-particle&quot;:&quot;&quot;},{&quot;family&quot;:&quot;Mao&quot;,&quot;given&quot;:&quot;R&quot;,&quot;parse-names&quot;:false,&quot;dropping-particle&quot;:&quot;&quot;,&quot;non-dropping-particle&quot;:&quot;&quot;},{&quot;family&quot;:&quot;Peri&quot;,&quot;given&quot;:&quot;P L&quot;,&quot;parse-names&quot;:false,&quot;dropping-particle&quot;:&quot;&quot;,&quot;non-dropping-particle&quot;:&quot;&quot;}],&quot;container-title&quot;:&quot;Grass and Forage Science&quot;,&quot;DOI&quot;:&quot;10.1111/j.1365-2494.2011.00781.x&quot;,&quot;ISSN&quot;:&quot;01425242&quot;,&quot;issued&quot;:{&quot;date-parts&quot;:[[2011]]},&quot;page&quot;:&quot;237-242&quot;,&quot;abstract&quot;:&quot;To examine whether the critical leaf N/P ratios (of 14, 16) are valid to test nutrient limitation in the context of semi-arid sandy grasslands, an experiment was conducted on a Keerqin sandy grassland in North-east China to investigate the responses of plant biomass and nutrient concentrations to fertilization. Plant biomass production and leaf nutrient concentrations were measured after five consecutive years of fertilization with N (20gNm-2year-1) and/or P (10g P2O5m-2year-1). Nitrogen fertilization increased the shoot biomass by twofold and consequently the shoot/root ratio, whereas P fertilization had little effect on either shoot biomass or shoot/root ratio. Leaf N/P ratio varied among species with an average of 5·6 in the control, while the mean leaf N/P ratio (7·5) under the N fertilization treatment remained below the threshold of 14. Our results suggest that the critical N/P ratio (14, 16) is not applicable as a test for nutrient limitations in the context of semi-arid, sandy grassland. © 2011 Blackwell Publishing Ltd.&quot;,&quot;issue&quot;:&quot;2&quot;,&quot;volume&quot;:&quot;66&quot;,&quot;container-title-short&quot;:&quot;&quot;},&quot;isTemporary&quot;:false}]},{&quot;citationID&quot;:&quot;MENDELEY_CITATION_adf1b09b-f049-45ba-96ea-f1a9bbe21f64&quot;,&quot;properties&quot;:{&quot;noteIndex&quot;:0},&quot;isEdited&quot;:false,&quot;manualOverride&quot;:{&quot;isManuallyOverridden&quot;:false,&quot;citeprocText&quot;:&quot;(J. H. Li et al., 2014)&quot;,&quot;manualOverrideText&quot;:&quot;&quot;},&quot;citationTag&quot;:&quot;MENDELEY_CITATION_v3_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&quot;,&quot;citationItems&quot;:[{&quot;id&quot;:&quot;01b7a178-c5b0-331d-afb1-49eb68119355&quot;,&quot;itemData&quot;:{&quot;type&quot;:&quot;article-journal&quot;,&quot;id&quot;:&quot;01b7a178-c5b0-331d-afb1-49eb68119355&quot;,&quot;title&quot;:&quot;Effects of nitrogen and phosphorus fertilization on soil carbon fractions in alpine meadows on the Qinghai-Tibetan Plateau&quot;,&quot;author&quot;:[{&quot;family&quot;:&quot;Li&quot;,&quot;given&quot;:&quot;Jin Hua&quot;,&quot;parse-names&quot;:false,&quot;dropping-particle&quot;:&quot;&quot;,&quot;non-dropping-particle&quot;:&quot;&quot;},{&quot;family&quot;:&quot;Yang&quot;,&quot;given&quot;:&quot;Yu Jie&quot;,&quot;parse-names&quot;:false,&quot;dropping-particle&quot;:&quot;&quot;,&quot;non-dropping-particle&quot;:&quot;&quot;},{&quot;family&quot;:&quot;Li&quot;,&quot;given&quot;:&quot;Bo Wen&quot;,&quot;parse-names&quot;:false,&quot;dropping-particle&quot;:&quot;&quot;,&quot;non-dropping-particle&quot;:&quot;&quot;},{&quot;family&quot;:&quot;Li&quot;,&quot;given&quot;:&quot;Wen Jin&quot;,&quot;parse-names&quot;:false,&quot;dropping-particle&quot;:&quot;&quot;,&quot;non-dropping-particle&quot;:&quot;&quot;},{&quot;family&quot;:&quot;Wang&quot;,&quot;given&quot;:&quot;Gang&quot;,&quot;parse-names&quot;:false,&quot;dropping-particle&quot;:&quot;&quot;,&quot;non-dropping-particle&quot;:&quot;&quot;},{&quot;family&quot;:&quot;Knops&quot;,&quot;given&quot;:&quot;Johannes M H&quot;,&quot;parse-names&quot;:false,&quot;dropping-particle&quot;:&quot;&quot;,&quot;non-dropping-particle&quot;:&quot;&quot;}],&quot;container-title&quot;:&quot;PLoS ONE&quot;,&quot;container-title-short&quot;:&quot;PLoS One&quot;,&quot;DOI&quot;:&quot;10.1371/journal.pone.0103266&quot;,&quot;ISSN&quot;:&quot;19326203&quot;,&quot;PMID&quot;:&quot;25075624&quot;,&quot;issued&quot;:{&quot;date-parts&quot;:[[2014]]},&quot;abstract&quot;:&quot;In grassland ecosystems, N and P fertilization often increase plant productivity, but there is no concensus if fertilization affects soil C fractions. We tested effects of N, P and N+P fertilization at 5, 10, 15 g m -2 yr-1 (N5, N10, N15, P5, P10, P15, N5P5, N10P10, and N15P15) compared to unfertilized control on soil C, soil microbial biomass and functional diversity at the 0-20 cm and 20-40 cm depth in an alpine meadow after 5 years of continuous fertilization. Fertilization increased total aboveground biomass of community and grass but decreased legume and forb biomass compared to no fertilization. All fertilization treatments decreased the C:N ratios of legumes and roots compared to control, however fertilization at rates of 5 and 15 g m-2 yr-1 decreased the C:N ratios of the grasses. Compared to the control, soil microbial biomass C increased in N5, N 10, P5, and P10 in 0-20 cm, and increased in N10 and P5 while decreased in other treatments in 20-40 cm. Most of the fertilization treatments decreased the respiratory quotient (qCO2) in 0-20 cm but increased qCO2 in 20-40 cm. Fertilization increased soil microbial functional diversity (except N 15) but decreased cumulative C mineralization (except in N 15 in 0-20 cm and N5 in 20-40 cm). Soil organic C (SOC) decreased in P5 and P15 in 0-20 cm and for most of the fertilization treatments (except N15P15) in 20-40 cm. Overall, these results suggested that soils will not be a C sink (except N15P 15). Nitrogen and phosphorus fertilization may lower the SOC pool by altering the plant biomass composition, especially the C:N ratios of different plant functional groups, and modifying C substrate utilization patterns of soil microbial communities. The N+P fertilization at 15 g m-2 yr -1 may be used in increasing plant aboveground biomass and soil C accumulation under these meadows. © 2014 Li et al.&quot;,&quot;issue&quot;:&quot;7&quot;,&quot;volume&quot;:&quot;9&quot;},&quot;isTemporary&quot;:false}]},{&quot;citationID&quot;:&quot;MENDELEY_CITATION_0f9eabe7-409f-4103-a2b6-5bcb63318681&quot;,&quot;properties&quot;:{&quot;noteIndex&quot;:0},&quot;isEdited&quot;:false,&quot;manualOverride&quot;:{&quot;isManuallyOverridden&quot;:false,&quot;citeprocText&quot;:&quot;(Ludwig et al., 2001)&quot;,&quot;manualOverrideText&quot;:&quot;&quot;},&quot;citationTag&quot;:&quot;MENDELEY_CITATION_v3_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&quot;,&quot;citationItems&quot;:[{&quot;id&quot;:&quot;a0a81d58-e1a6-3427-815b-d0cb80d05436&quot;,&quot;itemData&quot;:{&quot;type&quot;:&quot;article-journal&quot;,&quot;id&quot;:&quot;a0a81d58-e1a6-3427-815b-d0cb80d05436&quot;,&quot;title&quot;:&quot;Effects of nutrients and shade on tree‐grass interactions in an East African savanna&quot;,&quot;author&quot;:[{&quot;family&quot;:&quot;Ludwig&quot;,&quot;given&quot;:&quot;Fulco&quot;,&quot;parse-names&quot;:false,&quot;dropping-particle&quot;:&quot;&quot;,&quot;non-dropping-particle&quot;:&quot;&quot;},{&quot;family&quot;:&quot;Kroon&quot;,&quot;given&quot;:&quot;Hans&quot;,&quot;parse-names&quot;:false,&quot;dropping-particle&quot;:&quot;&quot;,&quot;non-dropping-particle&quot;:&quot;de&quot;},{&quot;family&quot;:&quot;Prins&quot;,&quot;given&quot;:&quot;Herbert H.T.&quot;,&quot;parse-names&quot;:false,&quot;dropping-particle&quot;:&quot;&quot;,&quot;non-dropping-particle&quot;:&quot;&quot;},{&quot;family&quot;:&quot;Berendse&quot;,&quot;given&quot;:&quot;Frank&quot;,&quot;parse-names&quot;:false,&quot;dropping-particle&quot;:&quot;&quot;,&quot;non-dropping-particle&quot;:&quot;&quot;}],&quot;container-title&quot;:&quot;Journal of Vegetation Science&quot;,&quot;DOI&quot;:&quot;10.2307/3237009&quot;,&quot;ISSN&quot;:&quot;1100-9233&quot;,&quot;issued&quot;:{&quot;date-parts&quot;:[[2001]]},&quot;page&quot;:&quot;579-588&quot;,&quot;abstract&quot;:&quot; Abstract. Savanna trees have a multitude of positive and negative effects on understorey grass production, but little is known about how these effects interact. We report on a fertilization and shading experiment carried out in a Tanzanian tropical dry savanna around Acacia tortilis trees. In two years of study there was no difference in grass production under tree canopies or in open grassland. Fertilization, however, indicate that trees do affect the nutrient limitation of the grass layer with an N‐limited system in open grassland to a P‐limited system under the trees. The N:P ratios of grass gave a reliable indication of the nature of nutrient limitation, but only when assessed at the end of the wet season. Mid‐wet season nutrient concentrations of grasses were higher under than outside the tree canopy, suggesting that factors other than nutrients limit grass production. A shading experiment indicated that light may be such a limiting factor during the wet season when water and nutrients are sufficiently available. However, in the dry season when water is scarce, the effect of shade on plant production became positive. We conclude that whether trees increase or decrease production of the herbaceous layer depends on how positive effects (increased soil fertility) and negative effects (shade and soil water availability) interact and that these interactions may significantly change between wet and dry seasons. &quot;,&quot;issue&quot;:&quot;4&quot;,&quot;volume&quot;:&quot;12&quot;,&quot;container-title-short&quot;:&quot;&quot;},&quot;isTemporary&quot;:false}]},{&quot;citationID&quot;:&quot;MENDELEY_CITATION_f8a596cd-a1c8-4abb-9710-452d01dd9bdf&quot;,&quot;properties&quot;:{&quot;noteIndex&quot;:0},&quot;isEdited&quot;:false,&quot;manualOverride&quot;:{&quot;isManuallyOverridden&quot;:false,&quot;citeprocText&quot;:&quot;(Lund et al., 2009)&quot;,&quot;manualOverrideText&quot;:&quot;&quot;},&quot;citationTag&quot;:&quot;MENDELEY_CITATION_v3_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&quot;,&quot;citationItems&quot;:[{&quot;id&quot;:&quot;074e9dca-b45c-3c8f-8a0a-1ab3f7f4b031&quot;,&quot;itemData&quot;:{&quot;type&quot;:&quot;article-journal&quot;,&quot;id&quot;:&quot;074e9dca-b45c-3c8f-8a0a-1ab3f7f4b031&quot;,&quot;title&quot;:&quot;Effects of N and P fertilization on the greenhouse gas exchange in two northern peatlands with contrasting N deposition rates&quot;,&quot;author&quot;:[{&quot;family&quot;:&quot;Lund&quot;,&quot;given&quot;:&quot;M&quot;,&quot;parse-names&quot;:false,&quot;dropping-particle&quot;:&quot;&quot;,&quot;non-dropping-particle&quot;:&quot;&quot;},{&quot;family&quot;:&quot;Christensen&quot;,&quot;given&quot;:&quot;T R&quot;,&quot;parse-names&quot;:false,&quot;dropping-particle&quot;:&quot;&quot;,&quot;non-dropping-particle&quot;:&quot;&quot;},{&quot;family&quot;:&quot;Mastepanov&quot;,&quot;given&quot;:&quot;M&quot;,&quot;parse-names&quot;:false,&quot;dropping-particle&quot;:&quot;&quot;,&quot;non-dropping-particle&quot;:&quot;&quot;},{&quot;family&quot;:&quot;Lindroth&quot;,&quot;given&quot;:&quot;A&quot;,&quot;parse-names&quot;:false,&quot;dropping-particle&quot;:&quot;&quot;,&quot;non-dropping-particle&quot;:&quot;&quot;},{&quot;family&quot;:&quot;Ström&quot;,&quot;given&quot;:&quot;L&quot;,&quot;parse-names&quot;:false,&quot;dropping-particle&quot;:&quot;&quot;,&quot;non-dropping-particle&quot;:&quot;&quot;}],&quot;container-title&quot;:&quot;Biogeosciences&quot;,&quot;DOI&quot;:&quot;10.5194/bg-6-2135-2009&quot;,&quot;ISSN&quot;:&quot;17264189&quot;,&quot;issued&quot;:{&quot;date-parts&quot;:[[2009]]},&quot;page&quot;:&quot;2135-2144&quot;,&quot;abstract&quot;:&quot;Peatlands are important ecosystems in the context of biospheric feedback to climate change, due to the large storage of organic C in peatland soils. Nitrogen deposition and increased nutrient availability in soils following climate warming may cause changes in these ecosystems affecting greenhouse gas exchange. We have conducted an N and P fertilization experiment in two Swedish bogs subjected to high and low background N deposition, and measured the exchange of CO2, CH4 and N2O using the closed chamber technique. During the second year of fertilization, both gross primary production and ecosystem respiration were significantly increased by N addition in the northernmost site where background N deposition is low, while gross primary production was stimulated by P addition in the southern high N deposition site. In addition, a short-term response in respiration was seen following fertilization in both sites, probably associated with rapid growth of nutrient-limited soil microorganisms. No treatment effect was seen on the CH4 exchange, while N2O emission peaks were detected in N fertilized plots indicating the importance of taking N2O into consideration under increased N availability. In a longer term, increased nutrient availability will cause changes in plant composition, which will further act to regulate the peatland greenhouse gas exchange. © Author(s) 2009.&quot;,&quot;issue&quot;:&quot;10&quot;,&quot;volume&quot;:&quot;6&quot;,&quot;container-title-short&quot;:&quot;&quot;},&quot;isTemporary&quot;:false}]},{&quot;citationID&quot;:&quot;MENDELEY_CITATION_85cf78af-1a0c-4a13-9e41-b5b475234785&quot;,&quot;properties&quot;:{&quot;noteIndex&quot;:0},&quot;isEdited&quot;:false,&quot;manualOverride&quot;:{&quot;isManuallyOverridden&quot;:false,&quot;citeprocText&quot;:&quot;(Mayor et al., 2014)&quot;,&quot;manualOverrideText&quot;:&quot;&quot;},&quot;citationTag&quot;:&quot;MENDELEY_CITATION_v3_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&quot;,&quot;citationItems&quot;:[{&quot;id&quot;:&quot;a22a4daf-c735-3762-beaf-17fd4b2d4035&quot;,&quot;itemData&quot;:{&quot;type&quot;:&quot;article-journal&quot;,&quot;id&quot;:&quot;a22a4daf-c735-3762-beaf-17fd4b2d4035&quot;,&quot;title&quot;:&quot;Species-specific responses of foliar nutrients to long-term nitrogen and phosphorus additions in a lowland tropical forest&quot;,&quot;author&quot;:[{&quot;family&quot;:&quot;Mayor&quot;,&quot;given&quot;:&quot;Jordan R.&quot;,&quot;parse-names&quot;:false,&quot;dropping-particle&quot;:&quot;&quot;,&quot;non-dropping-particle&quot;:&quot;&quot;},{&quot;family&quot;:&quot;Wright&quot;,&quot;given&quot;:&quot;S. Joseph&quot;,&quot;parse-names&quot;:false,&quot;dropping-particle&quot;:&quot;&quot;,&quot;non-dropping-particle&quot;:&quot;&quot;},{&quot;family&quot;:&quot;Turner&quot;,&quot;given&quot;:&quot;Benjamin L.&quot;,&quot;parse-names&quot;:false,&quot;dropping-particle&quot;:&quot;&quot;,&quot;non-dropping-particle&quot;:&quot;&quot;}],&quot;container-title&quot;:&quot;Journal of Ecology&quot;,&quot;DOI&quot;:&quot;10.1111/1365-2745.12190&quot;,&quot;ISSN&quot;:&quot;00220477&quot;,&quot;issued&quot;:{&quot;date-parts&quot;:[[2014]]},&quot;page&quot;:&quot;36-44&quot;,&quot;abstract&quot;:&quot;The concentration, stoichiometry and resorption of nitrogen (N) and phosphorus (P) in plant leaves are often used as proxies of the availability of these growth-limiting nutrients, but the responses of these metrics to changes in nutrient availability remain largely untested for tropical forest trees. We evaluated changes in N and P concentrations, N/P ratios and resorption for four common tree species after 13 years of factorial N and P additions in a lowland tropical forest in Panama. Chronic P addition increased foliar P concentrations, decreased P resorption proficiency and decreased N/P ratios in three locally common eudicot tree species (Alseis blackiana, Heisteria concinna, Tetragastris panamensis). The increase in foliar P involved similar proportional increases in organic and inorganic P in two species and a disproportionately large increase in inorganic P in A. blackiana. Nitrogen addition did not alter foliar N concentrations in any species, but did decrease N resorption proficiency in H. concinna. A fourth species, the palm Oenocarpus mapora, demonstrated remarkably static foliar nutrient concentrations, responding only with a marginal decrease in P resorption proficiency under N plus P co-addition. Synthesis. Collectively, these results suggest that adjustment of N/P ratios can be expected in eudicots exposed to elevated P, but foliar N appears to already be at optimal levels in these lowland rain forest tree species. The complexity of species-specific responses to altered nutrient availability highlights the difficulty in predicting future responses of tropical forest trees to a changing world. Collectively, these results suggest that adjustment of N/P ratios can be expected in eudicots exposed to elevated P, but foliar N appears to already be at optimal levels in these lowland rain forest tree species. The complexity of species-specific responses to altered nutrient availability highlights the difficulty in predicting future responses of tropical forest trees to a changing world. © 2013 British Ecological Society.&quot;,&quot;issue&quot;:&quot;1&quot;,&quot;volume&quot;:&quot;102&quot;,&quot;container-title-short&quot;:&quot;&quot;},&quot;isTemporary&quot;:false}]},{&quot;citationID&quot;:&quot;MENDELEY_CITATION_644dcaf4-b519-4961-b203-f686198b64eb&quot;,&quot;properties&quot;:{&quot;noteIndex&quot;:0},&quot;isEdited&quot;:false,&quot;manualOverride&quot;:{&quot;isManuallyOverridden&quot;:false,&quot;citeprocText&quot;:&quot;(McMaster et al., 1982)&quot;,&quot;manualOverrideText&quot;:&quot;&quot;},&quot;citationTag&quot;:&quot;MENDELEY_CITATION_v3_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&quot;,&quot;citationItems&quot;:[{&quot;id&quot;:&quot;c00cd047-290c-3424-85e0-9ebe6591dee0&quot;,&quot;itemData&quot;:{&quot;type&quot;:&quot;article-journal&quot;,&quot;id&quot;:&quot;c00cd047-290c-3424-85e0-9ebe6591dee0&quot;,&quot;title&quot;:&quot;Response of Adenostoma Fasciculatum and Ceanothus Greggii Chaparral to Nutrient Additions&quot;,&quot;author&quot;:[{&quot;family&quot;:&quot;McMaster&quot;,&quot;given&quot;:&quot;G S&quot;,&quot;parse-names&quot;:false,&quot;dropping-particle&quot;:&quot;&quot;,&quot;non-dropping-particle&quot;:&quot;&quot;},{&quot;family&quot;:&quot;Jow&quot;,&quot;given&quot;:&quot;W M&quot;,&quot;parse-names&quot;:false,&quot;dropping-particle&quot;:&quot;&quot;,&quot;non-dropping-particle&quot;:&quot;&quot;},{&quot;family&quot;:&quot;Kummerow&quot;,&quot;given&quot;:&quot;J&quot;,&quot;parse-names&quot;:false,&quot;dropping-particle&quot;:&quot;&quot;,&quot;non-dropping-particle&quot;:&quot;&quot;}],&quot;container-title&quot;:&quot;The Journal of Ecology&quot;,&quot;container-title-short&quot;:&quot;J Ecol&quot;,&quot;DOI&quot;:&quot;10.2307/2260102&quot;,&quot;ISSN&quot;:&quot;00220477&quot;,&quot;URL&quot;:&quot;https://www.jstor.org/stable/2260102?origin=crossref&quot;,&quot;issued&quot;:{&quot;date-parts&quot;:[[1982,11]]},&quot;page&quot;:&quot;745&quot;,&quot;issue&quot;:&quot;3&quot;,&quot;volume&quot;:&quot;70&quot;},&quot;isTemporary&quot;:false}]},{&quot;citationID&quot;:&quot;MENDELEY_CITATION_dbcef529-9892-4727-bda4-be4e8807b6e6&quot;,&quot;properties&quot;:{&quot;noteIndex&quot;:0},&quot;isEdited&quot;:false,&quot;manualOverride&quot;:{&quot;isManuallyOverridden&quot;:false,&quot;citeprocText&quot;:&quot;(Mo et al., 2019)&quot;,&quot;manualOverrideText&quot;:&quot;&quot;},&quot;citationTag&quot;:&quot;MENDELEY_CITATION_v3_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&quot;,&quot;citationItems&quot;:[{&quot;id&quot;:&quot;6391f953-e1ba-32b5-81de-3bb4e4855b41&quot;,&quot;itemData&quot;:{&quot;type&quot;:&quot;article-journal&quot;,&quot;id&quot;:&quot;6391f953-e1ba-32b5-81de-3bb4e4855b41&quot;,&quot;title&quot;:&quot;Foliar phosphorus fractions reveal how tropical plants maintain photosynthetic rates despite low soil phosphorus availability&quot;,&quot;author&quot;:[{&quot;family&quot;:&quot;Mo&quot;,&quot;given&quot;:&quot;Qifeng&quot;,&quot;parse-names&quot;:false,&quot;dropping-particle&quot;:&quot;&quot;,&quot;non-dropping-particle&quot;:&quot;&quot;},{&quot;family&quot;:&quot;Li&quot;,&quot;given&quot;:&quot;Zhi’an&quot;,&quot;parse-names&quot;:false,&quot;dropping-particle&quot;:&quot;&quot;,&quot;non-dropping-particle&quot;:&quot;&quot;},{&quot;family&quot;:&quot;Sayer&quot;,&quot;given&quot;:&quot;Emma J.&quot;,&quot;parse-names&quot;:false,&quot;dropping-particle&quot;:&quot;&quot;,&quot;non-dropping-particle&quot;:&quot;&quot;},{&quot;family&quot;:&quot;Lambers&quot;,&quot;given&quot;:&quot;Hans&quot;,&quot;parse-names&quot;:false,&quot;dropping-particle&quot;:&quot;&quot;,&quot;non-dropping-particle&quot;:&quot;&quot;},{&quot;family&quot;:&quot;Li&quot;,&quot;given&quot;:&quot;Yingwen&quot;,&quot;parse-names&quot;:false,&quot;dropping-particle&quot;:&quot;&quot;,&quot;non-dropping-particle&quot;:&quot;&quot;},{&quot;family&quot;:&quot;Zou&quot;,&quot;given&quot;:&quot;Bi&quot;,&quot;parse-names&quot;:false,&quot;dropping-particle&quot;:&quot;&quot;,&quot;non-dropping-particle&quot;:&quot;&quot;},{&quot;family&quot;:&quot;Tang&quot;,&quot;given&quot;:&quot;Jianwu&quot;,&quot;parse-names&quot;:false,&quot;dropping-particle&quot;:&quot;&quot;,&quot;non-dropping-particle&quot;:&quot;&quot;},{&quot;family&quot;:&quot;Heskel&quot;,&quot;given&quot;:&quot;Mary&quot;,&quot;parse-names&quot;:false,&quot;dropping-particle&quot;:&quot;&quot;,&quot;non-dropping-particle&quot;:&quot;&quot;},{&quot;family&quot;:&quot;Ding&quot;,&quot;given&quot;:&quot;Yongzhen&quot;,&quot;parse-names&quot;:false,&quot;dropping-particle&quot;:&quot;&quot;,&quot;non-dropping-particle&quot;:&quot;&quot;},{&quot;family&quot;:&quot;Wang&quot;,&quot;given&quot;:&quot;Faming&quot;,&quot;parse-names&quot;:false,&quot;dropping-particle&quot;:&quot;&quot;,&quot;non-dropping-particle&quot;:&quot;&quot;}],&quot;container-title&quot;:&quot;Functional Ecology&quot;,&quot;container-title-short&quot;:&quot;Funct Ecol&quot;,&quot;DOI&quot;:&quot;10.1111/1365-2435.13252&quot;,&quot;ISSN&quot;:&quot;13652435&quot;,&quot;issued&quot;:{&quot;date-parts&quot;:[[2019]]},&quot;page&quot;:&quot;503-513&quot;,&quot;abstract&quot;:&quot;Nitrogen (N) and phosphorus (P) are essential nutrients for plant metabolism, and their availability often limits primary productivity. Whereas the effects of N availability on photosynthetic capacity are well established, we still know relatively little about the effects of P availability at a foliar level, especially in P-limited tropical forests. We examined photosynthetic capacity, leaf mass per area (LMA) and foliar P fractions in five woody plant species after 6 years of N and P fertilization in a lowland tropical forest. Foliar N:P ratios indicated P limitation of the unfertilized plants; accordingly, photosynthetic P-use efficiency (PPUE) and LMA decreased with P addition, and foliar N and P concentrations increased, whereas N addition had little effect on measured foliar traits. However, P addition enhanced photosynthetic capacity only in one species and not in other four species. We then assessed plant acclimation to low P availability by quantifying four fractions of foliar P representing different functional pools: structural P, metabolic P (including inorganic P), nucleic acid P, and residual P. We found that P addition enhanced the concentrations of metabolic, structural, and nucleic acid P fractions in all species, but the magnitude of the effect was species-specific. Our findings indicate that tropical species acclimate to low P availability by altering allocation of foliar P to meet the demand of P for photosynthesis. Importantly, species typical of lowland tropical forests in East Asia maintained their photosynthetic rate under low P availability. We conclude that P limitation of leaf photosynthetic capacity may not be as common as previously assumed due to plant acclimation mechanisms in low-P tropical forests. Species-specific strategies to allocate P to different foliar fractions represent a potentially important adaptive mechanism for plants in P-limited systems.&quot;,&quot;issue&quot;:&quot;3&quot;,&quot;volume&quot;:&quot;33&quot;},&quot;isTemporary&quot;:false}]},{&quot;citationID&quot;:&quot;MENDELEY_CITATION_f33e023a-44c7-4546-9370-c54463e3ff5c&quot;,&quot;properties&quot;:{&quot;noteIndex&quot;:0},&quot;isEdited&quot;:false,&quot;manualOverride&quot;:{&quot;isManuallyOverridden&quot;:false,&quot;citeprocText&quot;:&quot;(Mo et al., 2021)&quot;,&quot;manualOverrideText&quot;:&quot;&quot;},&quot;citationTag&quot;:&quot;MENDELEY_CITATION_v3_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&quot;,&quot;citationItems&quot;:[{&quot;id&quot;:&quot;51d32760-d15e-375d-8c1f-feced8b63c6d&quot;,&quot;itemData&quot;:{&quot;type&quot;:&quot;article-journal&quot;,&quot;id&quot;:&quot;51d32760-d15e-375d-8c1f-feced8b63c6d&quot;,&quot;title&quot;:&quot;Response of foliar mineral nutrients to long-term nitrogen and phosphorus addition in a tropical forest&quot;,&quot;author&quot;:[{&quot;family&quot;:&quot;Mo&quot;,&quot;given&quot;:&quot;Qifeng&quot;,&quot;parse-names&quot;:false,&quot;dropping-particle&quot;:&quot;&quot;,&quot;non-dropping-particle&quot;:&quot;&quot;},{&quot;family&quot;:&quot;Wang&quot;,&quot;given&quot;:&quot;Wenjuan&quot;,&quot;parse-names&quot;:false,&quot;dropping-particle&quot;:&quot;&quot;,&quot;non-dropping-particle&quot;:&quot;&quot;},{&quot;family&quot;:&quot;Lambers&quot;,&quot;given&quot;:&quot;Hans&quot;,&quot;parse-names&quot;:false,&quot;dropping-particle&quot;:&quot;&quot;,&quot;non-dropping-particle&quot;:&quot;&quot;},{&quot;family&quot;:&quot;Chen&quot;,&quot;given&quot;:&quot;Yiqun&quot;,&quot;parse-names&quot;:false,&quot;dropping-particle&quot;:&quot;&quot;,&quot;non-dropping-particle&quot;:&quot;&quot;},{&quot;family&quot;:&quot;Yu&quot;,&quot;given&quot;:&quot;Shiqin&quot;,&quot;parse-names&quot;:false,&quot;dropping-particle&quot;:&quot;&quot;,&quot;non-dropping-particle&quot;:&quot;&quot;},{&quot;family&quot;:&quot;Wu&quot;,&quot;given&quot;:&quot;Chunsheng&quot;,&quot;parse-names&quot;:false,&quot;dropping-particle&quot;:&quot;&quot;,&quot;non-dropping-particle&quot;:&quot;&quot;},{&quot;family&quot;:&quot;Fan&quot;,&quot;given&quot;:&quot;Yingxu&quot;,&quot;parse-names&quot;:false,&quot;dropping-particle&quot;:&quot;&quot;,&quot;non-dropping-particle&quot;:&quot;&quot;},{&quot;family&quot;:&quot;Zhou&quot;,&quot;given&quot;:&quot;Qing&quot;,&quot;parse-names&quot;:false,&quot;dropping-particle&quot;:&quot;&quot;,&quot;non-dropping-particle&quot;:&quot;&quot;},{&quot;family&quot;:&quot;Li&quot;,&quot;given&quot;:&quot;Zhi’an&quot;,&quot;parse-names&quot;:false,&quot;dropping-particle&quot;:&quot;&quot;,&quot;non-dropping-particle&quot;:&quot;&quot;},{&quot;family&quot;:&quot;Wang&quot;,&quot;given&quot;:&quot;Faming&quot;,&quot;parse-names&quot;:false,&quot;dropping-particle&quot;:&quot;&quot;,&quot;non-dropping-particle&quot;:&quot;&quot;}],&quot;container-title&quot;:&quot;Functional Ecology&quot;,&quot;container-title-short&quot;:&quot;Funct Ecol&quot;,&quot;DOI&quot;:&quot;10.1111/1365-2435.13896&quot;,&quot;ISSN&quot;:&quot;13652435&quot;,&quot;issued&quot;:{&quot;date-parts&quot;:[[2021]]},&quot;page&quot;:&quot;2329-2341&quot;,&quot;abstract&quot;:&quot;Mineral nutrients play a pivotal role in plant growth, development and reproduction. The uptake and distribution of nutrients are generally limited by soil nutrient availability, affected by global change. However, the responses of foliar mineral nutrient concentrations to changes in soil nutrient availability remain largely untested in tropical forests. We used a field-based experiment with nitrogen (N) and phosphorus (P) addition in a tropical forest in southern China to investigate the effect of N and P fertilization on exchangeable soil and foliar mineral nutrients of five understorey species. Our results show that N addition did not change soil pH, but reduced exchangeable soil Ca2+, Mg2+, Zn2+, Fe3+ and Mn2+ concentrations. In contrast, P addition increased soil pH, while it had no effects on exchangeable cations. Nitrogen addition significantly decreased foliar [Ca], [Mg] and [Mn], while P addition markedly reduced foliar [Cu] for most of the studied species. Foliar [K] and [Fe] were not affected by fertilization. The results indicate that long-term N addition reduced the concentrations of several mineral nutrients in leaves, and we did not observe any adaptive mechanisms (e.g. increased transpiration to take up mobile soil nutrients) in the studied species to maintain foliar nutrient concentrations at high N supply. Synthesis. The responses of other foliar nutrient concentrations to N and P co-addition were more complicated than those of N and/or P, and the specific decreases in mineral nutrient concentrations following long-term N addition may influence key physiological process in the studied tropical understorey species, and ultimately reduce their fitness and survival under high N deposition. A free Plain Language Summary can be found within the Supporting Information of this article.&quot;,&quot;issue&quot;:&quot;10&quot;,&quot;volume&quot;:&quot;35&quot;},&quot;isTemporary&quot;:false}]},{&quot;citationID&quot;:&quot;MENDELEY_CITATION_886e965f-1581-4c2e-b8b4-0e7423e8b3b2&quot;,&quot;properties&quot;:{&quot;noteIndex&quot;:0},&quot;isEdited&quot;:false,&quot;manualOverride&quot;:{&quot;isManuallyOverridden&quot;:false,&quot;citeprocText&quot;:&quot;(Ngai &amp;#38; Jefferies, 2004)&quot;,&quot;manualOverrideText&quot;:&quot;&quot;},&quot;citationTag&quot;:&quot;MENDELEY_CITATION_v3_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&quot;,&quot;citationItems&quot;:[{&quot;id&quot;:&quot;756c2a2b-589b-38fb-a043-db1356dbd771&quot;,&quot;itemData&quot;:{&quot;type&quot;:&quot;article-journal&quot;,&quot;id&quot;:&quot;756c2a2b-589b-38fb-a043-db1356dbd771&quot;,&quot;title&quot;:&quot;Nutrient limitation of plant growth and forage quality in Arctic coastal marshes&quot;,&quot;author&quot;:[{&quot;family&quot;:&quot;Ngai&quot;,&quot;given&quot;:&quot;Jacqueline T&quot;,&quot;parse-names&quot;:false,&quot;dropping-particle&quot;:&quot;&quot;,&quot;non-dropping-particle&quot;:&quot;&quot;},{&quot;family&quot;:&quot;Jefferies&quot;,&quot;given&quot;:&quot;Robert L&quot;,&quot;parse-names&quot;:false,&quot;dropping-particle&quot;:&quot;&quot;,&quot;non-dropping-particle&quot;:&quot;&quot;}],&quot;container-title&quot;:&quot;Journal of Ecology&quot;,&quot;DOI&quot;:&quot;10.1111/j.0022-0477.2004.00926.x&quot;,&quot;ISSN&quot;:&quot;00220477&quot;,&quot;issued&quot;:{&quot;date-parts&quot;:[[2004]]},&quot;page&quot;:&quot;1001-1010&quot;,&quot;abstract&quot;:&quot;1 Foraging by geese has led to vegetation loss in salt marshes along the Hudson Bay coast and lesser snow geese are increasingly grazing inland freshwater marshes. We determined whether different nutrients limit the growth of forage plants in the two habitats, and whether these differences affect the nutritional quality of vegetation available to geese at La Pérouse Bay, Manitoba. 2 Results from fertilization experiments indicate that primary productivity in the salt marsh is both nitrogen and phosphorus limited, whereas the freshwater marsh is phosphorus limited. Total amounts of calcium, magnesium and potassium in above-ground biomass per unit area showed similar differences in limitation. 3 Leaves of preferred forage species have higher nutrient concentrations (nitrogen, phosphorus, calcium, potassium, magnesium, sodium) and lower C:N and C:P ratios than alternative forage. The main forage species in the salt marsh (Puccinellia phryganodes) has higher nutrient content per unit mass, for nitrogen, magnesium, calcium and sodium, than the major freshwater marsh species(Carex aquatilis). The difference in nutritional quality of forage between the marshes is likely to have had consequences for goose fitness, and may have contributed to the reported declines in gosling survivorship and size. 4 At moderate grazing intensities, seasonal growth of salt-marsh forage is maintained by addition of nitrogen and, to a lesser extent, phosphorus from high numbers of goose faeces to swards. In contrast, the low densities and low phosphorus content of goose faeces in the phosphorus-limited freshwater marsh mean that plants are unlikely to recover rapidly from the effects of grazing. As a consequence, the freshwater marsh is likely to become increasingly less productive as foraging intensifies. 5 Nutrient gradients in vegetation across an ecotone and changes in foraging behaviour have resulted in adverse effects on both the growth rates of individuals and the population structure of a herbivore.&quot;,&quot;issue&quot;:&quot;6&quot;,&quot;volume&quot;:&quot;92&quot;,&quot;container-title-short&quot;:&quot;&quot;},&quot;isTemporary&quot;:false}]},{&quot;citationID&quot;:&quot;MENDELEY_CITATION_754df004-158a-46c5-876b-d7799b08af83&quot;,&quot;properties&quot;:{&quot;noteIndex&quot;:0},&quot;isEdited&quot;:false,&quot;manualOverride&quot;:{&quot;isManuallyOverridden&quot;:false,&quot;citeprocText&quot;:&quot;(Ngatia et al., 2015)&quot;,&quot;manualOverrideText&quot;:&quot;&quot;},&quot;citationTag&quot;:&quot;MENDELEY_CITATION_v3_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&quot;,&quot;citationItems&quot;:[{&quot;id&quot;:&quot;4e03255b-3bcc-3583-8c46-13ab3221f06a&quot;,&quot;itemData&quot;:{&quot;type&quot;:&quot;article-journal&quot;,&quot;id&quot;:&quot;4e03255b-3bcc-3583-8c46-13ab3221f06a&quot;,&quot;title&quot;:&quot;The effects of herbivory and nutrients on plant biomass and carbon storage in Vertisols of an East African savanna&quot;,&quot;author&quot;:[{&quot;family&quot;:&quot;Ngatia&quot;,&quot;given&quot;:&quot;Lucy W&quot;,&quot;parse-names&quot;:false,&quot;dropping-particle&quot;:&quot;&quot;,&quot;non-dropping-particle&quot;:&quot;&quot;},{&quot;family&quot;:&quot;Turner&quot;,&quot;given&quot;:&quot;Benjamin L&quot;,&quot;parse-names&quot;:false,&quot;dropping-particle&quot;:&quot;&quot;,&quot;non-dropping-particle&quot;:&quot;&quot;},{&quot;family&quot;:&quot;Njoka&quot;,&quot;given&quot;:&quot;Jesee T&quot;,&quot;parse-names&quot;:false,&quot;dropping-particle&quot;:&quot;&quot;,&quot;non-dropping-particle&quot;:&quot;&quot;},{&quot;family&quot;:&quot;Young&quot;,&quot;given&quot;:&quot;Truman P&quot;,&quot;parse-names&quot;:false,&quot;dropping-particle&quot;:&quot;&quot;,&quot;non-dropping-particle&quot;:&quot;&quot;},{&quot;family&quot;:&quot;Reddy&quot;,&quot;given&quot;:&quot;K Ramesh&quot;,&quot;parse-names&quot;:false,&quot;dropping-particle&quot;:&quot;&quot;,&quot;non-dropping-particle&quot;:&quot;&quot;}],&quot;container-title&quot;:&quot;Agriculture, Ecosystems and Environment&quot;,&quot;container-title-short&quot;:&quot;Agric Ecosyst Environ&quot;,&quot;DOI&quot;:&quot;10.1016/j.agee.2015.04.025&quot;,&quot;ISSN&quot;:&quot;01678809&quot;,&quot;URL&quot;:&quot;http://dx.doi.org/10.1016/j.agee.2015.04.025&quot;,&quot;issued&quot;:{&quot;date-parts&quot;:[[2015]]},&quot;page&quot;:&quot;55-63&quot;,&quot;abstract&quot;:&quot;Herbivory and nutrients are major ecosystem drivers in African tropical savanna. Although previous studies have determined the influence of herbivory on carbon storage in savanna ecosystems, little is known about the interactive effects of nutrients and herbivory. We determined the effects of long term grazing and short-term factorial nitrogen (N) and phosphorus (P) additions on aboveground biomass, soil organic matter (SOM) content, and plant nutrient storage. Grazing reduced aboveground biomass, foliar P and N stocks by 45%, 38% and 45%, respectively, compared to ungrazed plots, although the foliar P concentration was 20% greater in grazed plots. There was no significant increase in the aboveground biomass after nutrient addition despite increases in foliar N and P concentrations, suggesting that productivity was limited by a different resource (e.g., moisture). There were no significant interactions between nutrient enrichment and grazing. We conclude that grazing reduced aboveground biomass, but improved grass quality through increased foliar P concentration.&quot;,&quot;publisher&quot;:&quot;Elsevier B.V.&quot;,&quot;volume&quot;:&quot;208&quot;},&quot;isTemporary&quot;:false}]},{&quot;citationID&quot;:&quot;MENDELEY_CITATION_2d079f7c-7021-4081-8ac5-8b1f49141e88&quot;,&quot;properties&quot;:{&quot;noteIndex&quot;:0},&quot;isEdited&quot;:false,&quot;manualOverride&quot;:{&quot;isManuallyOverridden&quot;:false,&quot;citeprocText&quot;:&quot;(Nielsen et al., 2009)&quot;,&quot;manualOverrideText&quot;:&quot;&quot;},&quot;citationTag&quot;:&quot;MENDELEY_CITATION_v3_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&quot;,&quot;citationItems&quot;:[{&quot;id&quot;:&quot;e496613f-e1f9-3944-977c-50908bdbaad0&quot;,&quot;itemData&quot;:{&quot;type&quot;:&quot;article-journal&quot;,&quot;id&quot;:&quot;e496613f-e1f9-3944-977c-50908bdbaad0&quot;,&quot;title&quot;:&quot;Seasonal variations and effects of nutrient applications on N and P and microbial biomass under two temperate heathland plants&quot;,&quot;author&quot;:[{&quot;family&quot;:&quot;Nielsen&quot;,&quot;given&quot;:&quot;Pia L&quot;,&quot;parse-names&quot;:false,&quot;dropping-particle&quot;:&quot;&quot;,&quot;non-dropping-particle&quot;:&quot;&quot;},{&quot;family&quot;:&quot;Andresen&quot;,&quot;given&quot;:&quot;Louise C&quot;,&quot;parse-names&quot;:false,&quot;dropping-particle&quot;:&quot;&quot;,&quot;non-dropping-particle&quot;:&quot;&quot;},{&quot;family&quot;:&quot;Michelsen&quot;,&quot;given&quot;:&quot;Anders&quot;,&quot;parse-names&quot;:false,&quot;dropping-particle&quot;:&quot;&quot;,&quot;non-dropping-particle&quot;:&quot;&quot;},{&quot;family&quot;:&quot;Schmidt&quot;,&quot;given&quot;:&quot;Inger K&quot;,&quot;parse-names&quot;:false,&quot;dropping-particle&quot;:&quot;&quot;,&quot;non-dropping-particle&quot;:&quot;&quot;},{&quot;family&quot;:&quot;Kongstad&quot;,&quot;given&quot;:&quot;Jane&quot;,&quot;parse-names&quot;:false,&quot;dropping-particle&quot;:&quot;&quot;,&quot;non-dropping-particle&quot;:&quot;&quot;}],&quot;container-title&quot;:&quot;Applied Soil Ecology&quot;,&quot;DOI&quot;:&quot;10.1016/j.apsoil.2009.05.006&quot;,&quot;ISSN&quot;:&quot;09291393&quot;,&quot;issued&quot;:{&quot;date-parts&quot;:[[2009]]},&quot;page&quot;:&quot;279-287&quot;,&quot;abstract&quot;:&quot;Eutrofication is a threat against nutrient-poor habitats as increased amounts of nutrients in ecosystems may cause changes in the vegetation. Nitrogen (N) deposition leads to conversion of Calluna heathlands into graminoid dominated heath, but low availability of P may hinder or slow down this process. In this study the soil properties under two dominant heathland plants, the dwarf shrub Calluna vulgaris and the grass Deschampsia flexuosa, were investigated, with focus on nutrient content in the organic top soil and soil microbes during the main growing season and effects of nutrient amendments. The concentration of inorganic and dissolved organic N was significantly higher under D. flexuosa than C. vulgaris all though there were the same amounts of total N in the soil below the two species. N and P amendment enhanced available N and P in the soil, but added nutrients had little direct effects on microbes. The microbial biomass on the other hand was positively related to soil water content in fertilized plots indicating that this was due to an indirect effect of enhanced nutrient availability. Microbial N and P pools were respectively 1000 and 100 times higher than the pool of inorganic N and P, and microbes therefore may play an important role in regulating plant nutrient supply. Judged from responses of inorganic and microbial N and P concentrations to added N and P, N seemed to limit C. vulgaris and soil microbes below while P seemed to limit D. flexuosa and soil microbes below this species. There were lower rates of net nitrification, net ammonification and DOC and DON production rates during winter in the soil under C. vulgaris than below D. flexuosa, although all these rates were equal under the two species on an annual basis. This indicates that these microbial processes were taking place during winter but were affected by exudates from C. vulgaris. © 2009 Elsevier B.V. All rights reserved.&quot;,&quot;issue&quot;:&quot;3&quot;,&quot;volume&quot;:&quot;42&quot;,&quot;container-title-short&quot;:&quot;&quot;},&quot;isTemporary&quot;:false}]},{&quot;citationID&quot;:&quot;MENDELEY_CITATION_4d2c23b7-cf7e-4e22-859c-6bebf93d0ec1&quot;,&quot;properties&quot;:{&quot;noteIndex&quot;:0},&quot;isEdited&quot;:false,&quot;manualOverride&quot;:{&quot;isManuallyOverridden&quot;:false,&quot;citeprocText&quot;:&quot;(O’Halloran et al., 2010)&quot;,&quot;manualOverrideText&quot;:&quot;&quot;},&quot;citationTag&quot;:&quot;MENDELEY_CITATION_v3_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&quot;,&quot;citationItems&quot;:[{&quot;id&quot;:&quot;54f3ce8b-72d9-3894-a2ff-032063f9d9fa&quot;,&quot;itemData&quot;:{&quot;type&quot;:&quot;article-journal&quot;,&quot;id&quot;:&quot;54f3ce8b-72d9-3894-a2ff-032063f9d9fa&quot;,&quot;title&quot;:&quot;Nutrient limitations on aboveground grass production in four savanna types along the Kalahari Transect&quot;,&quot;author&quot;:[{&quot;family&quot;:&quot;O'Halloran&quot;,&quot;given&quot;:&quot;Lydia R&quot;,&quot;parse-names&quot;:false,&quot;dropping-particle&quot;:&quot;&quot;,&quot;non-dropping-particle&quot;:&quot;&quot;},{&quot;family&quot;:&quot;Shugart&quot;,&quot;given&quot;:&quot;Herman H&quot;,&quot;parse-names&quot;:false,&quot;dropping-particle&quot;:&quot;&quot;,&quot;non-dropping-particle&quot;:&quot;&quot;},{&quot;family&quot;:&quot;Wang&quot;,&quot;given&quot;:&quot;Lixin&quot;,&quot;parse-names&quot;:false,&quot;dropping-particle&quot;:&quot;&quot;,&quot;non-dropping-particle&quot;:&quot;&quot;},{&quot;family&quot;:&quot;Caylor&quot;,&quot;given&quot;:&quot;Kelly K&quot;,&quot;parse-names&quot;:false,&quot;dropping-particle&quot;:&quot;&quot;,&quot;non-dropping-particle&quot;:&quot;&quot;},{&quot;family&quot;:&quot;Ringrose&quot;,&quot;given&quot;:&quot;Susan&quot;,&quot;parse-names&quot;:false,&quot;dropping-particle&quot;:&quot;&quot;,&quot;non-dropping-particle&quot;:&quot;&quot;},{&quot;family&quot;:&quot;Kgope&quot;,&quot;given&quot;:&quot;Barney&quot;,&quot;parse-names&quot;:false,&quot;dropping-particle&quot;:&quot;&quot;,&quot;non-dropping-particle&quot;:&quot;&quot;}],&quot;container-title&quot;:&quot;Journal of Arid Environments&quot;,&quot;container-title-short&quot;:&quot;J Arid Environ&quot;,&quot;DOI&quot;:&quot;10.1016/j.jaridenv.2009.08.012&quot;,&quot;ISSN&quot;:&quot;1095922X&quot;,&quot;URL&quot;:&quot;http://dx.doi.org/10.1016/j.jaridenv.2009.08.012&quot;,&quot;issued&quot;:{&quot;date-parts&quot;:[[2010]]},&quot;page&quot;:&quot;284-290&quot;,&quot;abstract&quot;:&quot;The Kalahari Transect (KT) is an International Geosphere-Biosphere Programme mega-transect designed to examine hydrological and ecological patterns and processes throughout the savannas of southern Africa. The KT traverses a precipitation gradient ranging from ∼920 mm rain/year in the north to ∼260 mm rain/year in the south. Previous research shows a positive correlation between canopy cover and precipitation suggesting a water limitation on productivity. However, there has been minimal research on other possible sources of limitations, such as soil Nitrogen (N) and/or Phosphorus (P). We used a factorial in-situ experimental design to test for increased aboveground grass production (measured as peak season standing stock) under elevated soil P and P + N levels. Four sites along the KT precipitation gradient were used in this study: Mongu (Zambia), Pandamatenga (Botswana), Ghanzi (Botswana) and Tshane (Botswana). Soils at each site were amended with N and P fertilizers during the dry season. We extracted soil samples during the following growing season to analyze for plant available soil P. Vegetation samples were harvested from which we measured foliar P and aboveground grass biomass production. We saw differences in foliar P at the treatment and site level but not for the interaction between treatment and site. There were individual effects from site on biomass but not for any interactions with nutrient treatments. Despite higher levels of foliar P, we did not detect an increase in aboveground biomass. This may be explained by luxury uptake or allocation to belowground resources. © 2009 Elsevier Ltd. All rights reserved.&quot;,&quot;publisher&quot;:&quot;Elsevier Ltd&quot;,&quot;issue&quot;:&quot;2&quot;,&quot;volume&quot;:&quot;74&quot;},&quot;isTemporary&quot;:false}]},{&quot;citationID&quot;:&quot;MENDELEY_CITATION_e69197bc-5ef0-4888-961a-9c308d7db1fe&quot;,&quot;properties&quot;:{&quot;noteIndex&quot;:0},&quot;isEdited&quot;:false,&quot;manualOverride&quot;:{&quot;isManuallyOverridden&quot;:false,&quot;citeprocText&quot;:&quot;(Øien, 2004)&quot;,&quot;manualOverrideText&quot;:&quot;&quot;},&quot;citationTag&quot;:&quot;MENDELEY_CITATION_v3_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&quot;,&quot;citationItems&quot;:[{&quot;id&quot;:&quot;83254648-75bd-3f8e-9af9-91be95bbf89e&quot;,&quot;itemData&quot;:{&quot;type&quot;:&quot;article-journal&quot;,&quot;id&quot;:&quot;83254648-75bd-3f8e-9af9-91be95bbf89e&quot;,&quot;title&quot;:&quot;Nutrient limitation in boreal rich-fen vegetation: A fertilization experiment&quot;,&quot;author&quot;:[{&quot;family&quot;:&quot;Øien&quot;,&quot;given&quot;:&quot;Dag Inge&quot;,&quot;parse-names&quot;:false,&quot;dropping-particle&quot;:&quot;&quot;,&quot;non-dropping-particle&quot;:&quot;&quot;}],&quot;container-title&quot;:&quot;Applied Vegetation Science&quot;,&quot;container-title-short&quot;:&quot;Appl Veg Sci&quot;,&quot;DOI&quot;:&quot;10.1111/j.1654-109X.2004.tb00602.x&quot;,&quot;ISBN&quot;:&quot;4773592249&quot;,&quot;ISSN&quot;:&quot;14022001&quot;,&quot;issued&quot;:{&quot;date-parts&quot;:[[2004]]},&quot;page&quot;:&quot;119-132&quot;,&quot;abstract&quot;:&quot;Rich-fen vegetation influenced by hay-making in the Sølendet Nature Reserve, Central Norway, was fertilized with N, P and K in a full-factorial fertilization experiment to investigate the nutrient limitation of plant growth at both community and species levels. Above-ground biomass, shoot density and nutrient concentration were measured in several species and groups of species at three sites after two years of fertilization. At the community level, the results indicate multiple limitation by N and P in the two least productive rich-fen communities: one characterized by small sedges and herbs, and the other by high abundance of Menyanthes trifoliata and tall sedges. Increased nutrient availability had no effect on a more highly productive, tall-growing, spring-influenced community, indicating no nutrient limitation. The results at the species level correspond well with those at the community level, indicating multiple limitation by N and P in most of the dominant and sub-dominant species. However, P seems to limit growth more than N in Succisa pratensis, and N seems to limit growth more than P in Carex panicea. Furthermore, Eriophorum angustifolium seems to be limited by K. The results did not show which nutrient limits the growth of Carex dioica, C. lasiocarpa and Trichophorum cespitosum. Indications that growth in low-productive, boreal rich-fen communities is generally limited by P was not confirmed.&quot;,&quot;issue&quot;:&quot;1&quot;,&quot;volume&quot;:&quot;7&quot;},&quot;isTemporary&quot;:false}]},{&quot;citationID&quot;:&quot;MENDELEY_CITATION_2a33e98d-038e-4634-961a-6f212f64e924&quot;,&quot;properties&quot;:{&quot;noteIndex&quot;:0},&quot;isEdited&quot;:false,&quot;manualOverride&quot;:{&quot;isManuallyOverridden&quot;:false,&quot;citeprocText&quot;:&quot;(Prystupa et al., 2004)&quot;,&quot;manualOverrideText&quot;:&quot;&quot;},&quot;citationTag&quot;:&quot;MENDELEY_CITATION_v3_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&quot;,&quot;citationItems&quot;:[{&quot;id&quot;:&quot;825a84ec-556f-3863-8fde-3537547f3059&quot;,&quot;itemData&quot;:{&quot;type&quot;:&quot;article-journal&quot;,&quot;id&quot;:&quot;825a84ec-556f-3863-8fde-3537547f3059&quot;,&quot;title&quot;:&quot;Grain number and its relationship with dry matter, N and P in the spikes at heading in response to N x P fertilization in barley&quot;,&quot;author&quot;:[{&quot;family&quot;:&quot;Prystupa&quot;,&quot;given&quot;:&quot;Pablo&quot;,&quot;parse-names&quot;:false,&quot;dropping-particle&quot;:&quot;&quot;,&quot;non-dropping-particle&quot;:&quot;&quot;},{&quot;family&quot;:&quot;Savin&quot;,&quot;given&quot;:&quot;Roxana&quot;,&quot;parse-names&quot;:false,&quot;dropping-particle&quot;:&quot;&quot;,&quot;non-dropping-particle&quot;:&quot;&quot;},{&quot;family&quot;:&quot;Slafer&quot;,&quot;given&quot;:&quot;Gustavo A.&quot;,&quot;parse-names&quot;:false,&quot;dropping-particle&quot;:&quot;&quot;,&quot;non-dropping-particle&quot;:&quot;&quot;}],&quot;container-title&quot;:&quot;Field Crops Research&quot;,&quot;container-title-short&quot;:&quot;Field Crops Res&quot;,&quot;DOI&quot;:&quot;10.1016/j.fcr.2004.03.001&quot;,&quot;ISSN&quot;:&quot;03784290&quot;,&quot;issued&quot;:{&quot;date-parts&quot;:[[2004]]},&quot;page&quot;:&quot;245-254&quot;,&quot;abstract&quot;:&quot;The aim of this work was to study the effects of nitrogen (N) and phosphorus (P) deficiencies and their interaction on spike N, P and biomass around flowering in barley (Hordeum vulgare spp. distichum L.) and its relationship with grain number and grain yield. Two experiments were carried out with microcrops grown in 200 l containers using malting barley (cv. Quilmes Palomar). Treatments were a factorial combination of two levels of N and two or three levels of P fertilization. Dry matter partitioning to spikes was not or only slightly affected by nutrient deficiencies. Then, the effects on spike biomass were similar to those on total aboveground dry matter. Although partitioning of N to the spike in N fertilized treatments was lower than in N stressed ones, spike N content was higher in the N fertilized. Number of grains was positively associated with spike N and P content as well as spike dry matter at heading in both experiments. Number of grains per unit of spike dry matter at heading in N fertilized microcrops tended to be higher than in N stressed ones, though this effect was not associated with N fertilization effects on N concentration in spikes. Combining these results with others from the literature from wheat crops, we found a strong relationship between number of grains and spike N content at flowering, but this relationship does not seem to be better than that with spike biomass, judged by the regression coefficients. This indicates that the early application of N may induce a higher number of grains than that predicted by increased spike dry weight at flowering, but this additional effect is not universally related to differences in spike N concentration. © 2004 Elsevier B.V. All rights reserved.&quot;,&quot;issue&quot;:&quot;2-3&quot;,&quot;volume&quot;:&quot;90&quot;},&quot;isTemporary&quot;:false}]},{&quot;citationID&quot;:&quot;MENDELEY_CITATION_9a7c8532-ab32-4e6f-bea5-accb3bdcc6b1&quot;,&quot;properties&quot;:{&quot;noteIndex&quot;:0},&quot;isEdited&quot;:false,&quot;manualOverride&quot;:{&quot;isManuallyOverridden&quot;:false,&quot;citeprocText&quot;:&quot;(Rejmánková et al., 2008)&quot;,&quot;manualOverrideText&quot;:&quot;&quot;},&quot;citationTag&quot;:&quot;MENDELEY_CITATION_v3_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&quot;,&quot;citationItems&quot;:[{&quot;id&quot;:&quot;2fe5ebe9-9eef-3c9a-b274-c6f271f6f6ce&quot;,&quot;itemData&quot;:{&quot;type&quot;:&quot;article-journal&quot;,&quot;id&quot;:&quot;2fe5ebe9-9eef-3c9a-b274-c6f271f6f6ce&quot;,&quot;title&quot;:&quot;Wetland ecosystem changes after three years of phosphorus addition&quot;,&quot;author&quot;:[{&quot;family&quot;:&quot;Rejmánková&quot;,&quot;given&quot;:&quot;Eliŝka&quot;,&quot;parse-names&quot;:false,&quot;dropping-particle&quot;:&quot;&quot;,&quot;non-dropping-particle&quot;:&quot;&quot;},{&quot;family&quot;:&quot;MacEk&quot;,&quot;given&quot;:&quot;Petr&quot;,&quot;parse-names&quot;:false,&quot;dropping-particle&quot;:&quot;&quot;,&quot;non-dropping-particle&quot;:&quot;&quot;},{&quot;family&quot;:&quot;Epps&quot;,&quot;given&quot;:&quot;Kimberly&quot;,&quot;parse-names&quot;:false,&quot;dropping-particle&quot;:&quot;&quot;,&quot;non-dropping-particle&quot;:&quot;&quot;}],&quot;container-title&quot;:&quot;Wetlands&quot;,&quot;DOI&quot;:&quot;10.1672/07-150.1&quot;,&quot;ISSN&quot;:&quot;02775212&quot;,&quot;issued&quot;:{&quot;date-parts&quot;:[[2008]]},&quot;page&quot;:&quot;914-927&quot;,&quot;abstract&quot;:&quot;We used oligotrophic, P-limited herbaceous wetlands of northern Belize to assess how changes in nutrient availability impact species composition and ecosystem processes. The P, N, and NP enrichment plots were established in replicated marshes of three salinity levels to document potential salinity constraints. Addition of P or combination of N and P resulted in rapid switch from a microphyte (cyanobacterial mats, CBM) to macrophyte (Eleocharis spp., Typha domingensis) domination, while N addition did not have any impact. The switch was caused by significant changes in Eleocharis stem density and height, and consequently, the aboveground biomass, which increased from an average 120 g m-2 in control and +N plots to &gt; 500 g m-2 in +P and +NP plots. Decreased light under the dense canopy of Eleocharis in +P and +NP plots caused significant reduction in CBM growth. Biomass of Eleocharis in +P and +NP plots decreased with increasing salinity, but salinity did not affect biomass production in control and N plots. Tissue P of Eleocharis from +P and +NP plots increased 4- to 5-fold compared to P content in plants from control and +N plots. Tissue P remained high due to internal nutrient recycling even after P addition ceased. Typha transplanted into plots grew exponentially in P and NP plots, while in control and N plots it grew slowly or did not survive. There were significant differences in NH4-N both in soil extracts and in the interstitial water with soil and water NH4-N being significantly lower in P-addition plots. The elimination of N2-fixing CBM is a potential reason for a decrease in available sediment N as documented by a negative correlation between CBM cover and interstitial NH4-N. © 2008 The Society of Wetland Scientists.&quot;,&quot;issue&quot;:&quot;4&quot;,&quot;volume&quot;:&quot;28&quot;,&quot;container-title-short&quot;:&quot;&quot;},&quot;isTemporary&quot;:false}]},{&quot;citationID&quot;:&quot;MENDELEY_CITATION_efb4d575-266e-42f6-8b91-7a55d95cdf4d&quot;,&quot;properties&quot;:{&quot;noteIndex&quot;:0},&quot;isEdited&quot;:false,&quot;manualOverride&quot;:{&quot;isManuallyOverridden&quot;:false,&quot;citeprocText&quot;:&quot;(Ren et al., 2010)&quot;,&quot;manualOverrideText&quot;:&quot;&quot;},&quot;citationTag&quot;:&quot;MENDELEY_CITATION_v3_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&quot;,&quot;citationItems&quot;:[{&quot;id&quot;:&quot;c420098a-84c2-3693-b191-610a1c347185&quot;,&quot;itemData&quot;:{&quot;type&quot;:&quot;article-journal&quot;,&quot;id&quot;:&quot;c420098a-84c2-3693-b191-610a1c347185&quot;,&quot;title&quot;:&quot;Effects of resource additions on species richness and ANPP in an alpine meadow community&quot;,&quot;author&quot;:[{&quot;family&quot;:&quot;Ren&quot;,&quot;given&quot;:&quot;Zhengwei&quot;,&quot;parse-names&quot;:false,&quot;dropping-particle&quot;:&quot;&quot;,&quot;non-dropping-particle&quot;:&quot;&quot;},{&quot;family&quot;:&quot;Li&quot;,&quot;given&quot;:&quot;Qi&quot;,&quot;parse-names&quot;:false,&quot;dropping-particle&quot;:&quot;&quot;,&quot;non-dropping-particle&quot;:&quot;&quot;},{&quot;family&quot;:&quot;Chu&quot;,&quot;given&quot;:&quot;Chengjin&quot;,&quot;parse-names&quot;:false,&quot;dropping-particle&quot;:&quot;&quot;,&quot;non-dropping-particle&quot;:&quot;&quot;},{&quot;family&quot;:&quot;Zhao&quot;,&quot;given&quot;:&quot;Luqiang&quot;,&quot;parse-names&quot;:false,&quot;dropping-particle&quot;:&quot;&quot;,&quot;non-dropping-particle&quot;:&quot;&quot;},{&quot;family&quot;:&quot;Zhang&quot;,&quot;given&quot;:&quot;Jieqi&quot;,&quot;parse-names&quot;:false,&quot;dropping-particle&quot;:&quot;&quot;,&quot;non-dropping-particle&quot;:&quot;&quot;},{&quot;family&quot;:&quot;Dexiecuo Ai&quot;,&quot;given&quot;:&quot;&quot;,&quot;parse-names&quot;:false,&quot;dropping-particle&quot;:&quot;&quot;,&quot;non-dropping-particle&quot;:&quot;&quot;},{&quot;family&quot;:&quot;Yang&quot;,&quot;given&quot;:&quot;Yingbo&quot;,&quot;parse-names&quot;:false,&quot;dropping-particle&quot;:&quot;&quot;,&quot;non-dropping-particle&quot;:&quot;&quot;},{&quot;family&quot;:&quot;Wang&quot;,&quot;given&quot;:&quot;Gang&quot;,&quot;parse-names&quot;:false,&quot;dropping-particle&quot;:&quot;&quot;,&quot;non-dropping-particle&quot;:&quot;&quot;}],&quot;container-title&quot;:&quot;Journal of Plant Ecology&quot;,&quot;DOI&quot;:&quot;10.1093/jpe/rtp034&quot;,&quot;ISSN&quot;:&quot;17529921&quot;,&quot;issued&quot;:{&quot;date-parts&quot;:[[2010]]},&quot;page&quot;:&quot;25-31&quot;,&quot;abstract&quot;:&quot;Aims Theories based on resource additions indicate that plant species richness is mainly determined by the number of limiting resources. However, the individual effects of various limiting resources on species richness and aboveground net primary productivity (ANPP) are less well understood. Here, we analyzed potential linkages between additions of limiting resources, species loss and ANPP increase and further explored the underlying mechanisms. Methods Resources (N, P, K and water) were added in a completely randomized block design to alpine meadow plots in the Qinghai-Tibetan Plateau. Plant aboveground biomass, species composition, mean plant height and light availability were measured in each plot. Regression and analysis of variance were used to analyze the responses of these measures to the different resource-addition treatments. Important findings Species richness decreased with increasing number of added limiting resources, suggesting that plant diversity was apparently determined by the number of limiting resources. Nitrogen was the most important limiting resource affecting species richness, whereas P and K alone had negligible effects. The largest reduction in species richness occurred when all three elements were added in combination. Water played a different role compared with the other limiting resources. Species richness increased when water was added to the treatments with N and P or with N, P and K. The decreases in species richness after resource additions were paralleled by increases in ANPP and decreases in light penetration into the plant canopy, suggesting that increased light competition was responsible for the negative effects of resource additions on plant species richness.&quot;,&quot;issue&quot;:&quot;1&quot;,&quot;volume&quot;:&quot;3&quot;,&quot;container-title-short&quot;:&quot;&quot;},&quot;isTemporary&quot;:false}]},{&quot;citationID&quot;:&quot;MENDELEY_CITATION_67617d2f-cb01-4de4-9158-4247708335d0&quot;,&quot;properties&quot;:{&quot;noteIndex&quot;:0},&quot;isEdited&quot;:false,&quot;manualOverride&quot;:{&quot;isManuallyOverridden&quot;:false,&quot;citeprocText&quot;:&quot;(Ries &amp;#38; Shugart, 2008)&quot;,&quot;manualOverrideText&quot;:&quot;&quot;},&quot;citationTag&quot;:&quot;MENDELEY_CITATION_v3_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&quot;,&quot;citationItems&quot;:[{&quot;id&quot;:&quot;f34113d0-2318-3dba-a5fb-22542a71b6b1&quot;,&quot;itemData&quot;:{&quot;type&quot;:&quot;article-journal&quot;,&quot;id&quot;:&quot;f34113d0-2318-3dba-a5fb-22542a71b6b1&quot;,&quot;title&quot;:&quot;Nutrient limitations on understory grass productivity and carbon assimilation in an African woodland savanna&quot;,&quot;author&quot;:[{&quot;family&quot;:&quot;Ries&quot;,&quot;given&quot;:&quot;L P&quot;,&quot;parse-names&quot;:false,&quot;dropping-particle&quot;:&quot;&quot;,&quot;non-dropping-particle&quot;:&quot;&quot;},{&quot;family&quot;:&quot;Shugart&quot;,&quot;given&quot;:&quot;Herman H&quot;,&quot;parse-names&quot;:false,&quot;dropping-particle&quot;:&quot;&quot;,&quot;non-dropping-particle&quot;:&quot;&quot;}],&quot;container-title&quot;:&quot;Journal of Arid Environments&quot;,&quot;container-title-short&quot;:&quot;J Arid Environ&quot;,&quot;DOI&quot;:&quot;10.1016/j.jaridenv.2008.02.013&quot;,&quot;ISSN&quot;:&quot;01401963&quot;,&quot;issued&quot;:{&quot;date-parts&quot;:[[2008]]},&quot;page&quot;:&quot;1423-1430&quot;,&quot;abstract&quot;:&quot;Despite the ubiquity of sub-tropical savannas throughout the earth, limitations of savanna productivity are understudied relative to other terrestrial systems. The limitations of savanna productivity by precipitation have been documented but the roles of soil nutrients, particularly phosphorus (P), and light are not as clear. This study examined the role of increased P and nitrogen (N) in grass productivity in a woodland savanna in Botswana. We added aqueous forms of N and P to selected individual grasses. During the following growing season, we measured foliar nutrient concentrations, aboveground biomass and carbon assimilation at various light levels to estimate the productivity response. We observed an increase in foliar P concentrations for grasses with increased soil P. There was no increase in foliar N concentration for those with increased soil N. Neither N nor P treatments had higher levels of foliar C. Aboveground biomass increased significantly in the N+P treatment but there was no significant difference between the individual N and P treatments relative to the control. We did not see any effect of nutrients on either net carbon assimilation or stomatal conductance. These results suggest that the aboveground productivity of these woodland savanna grasses is co-limited by N and P. © 2008 Elsevier Ltd. All rights reserved.&quot;,&quot;issue&quot;:&quot;8&quot;,&quot;volume&quot;:&quot;72&quot;},&quot;isTemporary&quot;:false}]},{&quot;citationID&quot;:&quot;MENDELEY_CITATION_6964affd-1999-4f0e-8967-683820c01166&quot;,&quot;properties&quot;:{&quot;noteIndex&quot;:0},&quot;isEdited&quot;:false,&quot;manualOverride&quot;:{&quot;isManuallyOverridden&quot;:false,&quot;citeprocText&quot;:&quot;(Scott et al., 2015)&quot;,&quot;manualOverrideText&quot;:&quot;&quot;},&quot;citationTag&quot;:&quot;MENDELEY_CITATION_v3_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&quot;,&quot;citationItems&quot;:[{&quot;id&quot;:&quot;ca18e93e-bc78-314f-af22-1c2e190fc1d6&quot;,&quot;itemData&quot;:{&quot;type&quot;:&quot;article-journal&quot;,&quot;id&quot;:&quot;ca18e93e-bc78-314f-af22-1c2e190fc1d6&quot;,&quot;title&quot;:&quot;Carbon and nitrogen leaching under high and low phosphate fertility pasture with increasing nitrogen inputs&quot;,&quot;author&quot;:[{&quot;family&quot;:&quot;Scott&quot;,&quot;given&quot;:&quot;J T&quot;,&quot;parse-names&quot;:false,&quot;dropping-particle&quot;:&quot;&quot;,&quot;non-dropping-particle&quot;:&quot;&quot;},{&quot;family&quot;:&quot;Lambie&quot;,&quot;given&quot;:&quot;S M&quot;,&quot;parse-names&quot;:false,&quot;dropping-particle&quot;:&quot;&quot;,&quot;non-dropping-particle&quot;:&quot;&quot;},{&quot;family&quot;:&quot;Stevenson&quot;,&quot;given&quot;:&quot;B A&quot;,&quot;parse-names&quot;:false,&quot;dropping-particle&quot;:&quot;&quot;,&quot;non-dropping-particle&quot;:&quot;&quot;},{&quot;family&quot;:&quot;Schipper&quot;,&quot;given&quot;:&quot;L A&quot;,&quot;parse-names&quot;:false,&quot;dropping-particle&quot;:&quot;&quot;,&quot;non-dropping-particle&quot;:&quot;&quot;},{&quot;family&quot;:&quot;Parfitt&quot;,&quot;given&quot;:&quot;R L&quot;,&quot;parse-names&quot;:false,&quot;dropping-particle&quot;:&quot;&quot;,&quot;non-dropping-particle&quot;:&quot;&quot;},{&quot;family&quot;:&quot;McGill&quot;,&quot;given&quot;:&quot;A C&quot;,&quot;parse-names&quot;:false,&quot;dropping-particle&quot;:&quot;&quot;,&quot;non-dropping-particle&quot;:&quot;&quot;}],&quot;container-title&quot;:&quot;Agriculture, Ecosystems and Environment&quot;,&quot;container-title-short&quot;:&quot;Agric Ecosyst Environ&quot;,&quot;DOI&quot;:&quot;10.1016/j.agee.2014.12.021&quot;,&quot;ISSN&quot;:&quot;01678809&quot;,&quot;issued&quot;:{&quot;date-parts&quot;:[[2015]]},&quot;page&quot;:&quot;139-147&quot;,&quot;abstract&quot;:&quot;Intensive pastoral land use is associated with increased use of phosphate (P) and nitrogen (N) to enhance food and fibre production, but the interaction of N and P, particularly on carbon (C) storage, is not well understood. Our objectives were to determine the quantity and forms of C and N leached and also the changes in soil stocks in association with progressively increasing urea additions in two similar soils with high and low phosphate (P) fertility. A pasture cut-and-carry lysimeter experiment was established in the Waikato region of New Zealand, using soils from sheep grazed farmlets with a P management history of either no P or high P additions. Treatments imposed were a continuation of no P and high P (31.5kgha-1y-1) inputs in combination with 0, 100, 200, 400kg urea-Nha-1y-1 in 50kg split dressings or a single spring application of 400kg Nha-1y-1 of bovine urine. The high P soil had greater dissolved organic carbon (DOC) leaching, and DOC leaching in both soils increased with increasing urea inputs. Soil C decreased in the high P soil with N inputs, although there was no correlation between the rate of N addition and C loss. Urea addition led to increased N leaching in both soils, but was reduced in the high P soil compared with the no P soil. Greater herbage production may have utilised more dissolved N in the high P than in the no P soils, which led to less N available for leaching in the high P soil. Urine additions also led to greater C and N leaching in both the no P and high P soils.&quot;,&quot;volume&quot;:&quot;202&quot;},&quot;isTemporary&quot;:false}]},{&quot;citationID&quot;:&quot;MENDELEY_CITATION_f2a31749-1071-413b-8b22-251400af09e8&quot;,&quot;properties&quot;:{&quot;noteIndex&quot;:0},&quot;isEdited&quot;:false,&quot;manualOverride&quot;:{&quot;isManuallyOverridden&quot;:false,&quot;citeprocText&quot;:&quot;(Shaver et al., 1998)&quot;,&quot;manualOverrideText&quot;:&quot;&quot;},&quot;citationTag&quot;:&quot;MENDELEY_CITATION_v3_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&quot;,&quot;citationItems&quot;:[{&quot;id&quot;:&quot;dfb45477-f0f6-38b6-9b0c-523bf5e36e9e&quot;,&quot;itemData&quot;:{&quot;type&quot;:&quot;article-journal&quot;,&quot;id&quot;:&quot;dfb45477-f0f6-38b6-9b0c-523bf5e36e9e&quot;,&quot;title&quot;:&quot;Biomass and CO2 flux in wet sedge tundras: Responses to nutrients, temperature, and light&quot;,&quot;author&quot;:[{&quot;family&quot;:&quot;Shaver&quot;,&quot;given&quot;:&quot;G R&quot;,&quot;parse-names&quot;:false,&quot;dropping-particle&quot;:&quot;&quot;,&quot;non-dropping-particle&quot;:&quot;&quot;},{&quot;family&quot;:&quot;Johnson&quot;,&quot;given&quot;:&quot;L C&quot;,&quot;parse-names&quot;:false,&quot;dropping-particle&quot;:&quot;&quot;,&quot;non-dropping-particle&quot;:&quot;&quot;},{&quot;family&quot;:&quot;Cades&quot;,&quot;given&quot;:&quot;D H&quot;,&quot;parse-names&quot;:false,&quot;dropping-particle&quot;:&quot;&quot;,&quot;non-dropping-particle&quot;:&quot;&quot;},{&quot;family&quot;:&quot;Murray&quot;,&quot;given&quot;:&quot;G&quot;,&quot;parse-names&quot;:false,&quot;dropping-particle&quot;:&quot;&quot;,&quot;non-dropping-particle&quot;:&quot;&quot;},{&quot;family&quot;:&quot;Laundre&quot;,&quot;given&quot;:&quot;J A&quot;,&quot;parse-names&quot;:false,&quot;dropping-particle&quot;:&quot;&quot;,&quot;non-dropping-particle&quot;:&quot;&quot;},{&quot;family&quot;:&quot;Rastetter&quot;,&quot;given&quot;:&quot;Edward B&quot;,&quot;parse-names&quot;:false,&quot;dropping-particle&quot;:&quot;&quot;,&quot;non-dropping-particle&quot;:&quot;&quot;},{&quot;family&quot;:&quot;Nadelhoffer&quot;,&quot;given&quot;:&quot;Knute J&quot;,&quot;parse-names&quot;:false,&quot;dropping-particle&quot;:&quot;&quot;,&quot;non-dropping-particle&quot;:&quot;&quot;},{&quot;family&quot;:&quot;Giblin&quot;,&quot;given&quot;:&quot;A E&quot;,&quot;parse-names&quot;:false,&quot;dropping-particle&quot;:&quot;&quot;,&quot;non-dropping-particle&quot;:&quot;&quot;}],&quot;container-title&quot;:&quot;Ecological Monographs&quot;,&quot;container-title-short&quot;:&quot;Ecol Monogr&quot;,&quot;DOI&quot;:&quot;10.1890/0012-9615(1998)068[0075:bacfiw]2.0.co;2&quot;,&quot;ISSN&quot;:&quot;00129615&quot;,&quot;issued&quot;:{&quot;date-parts&quot;:[[1998]]},&quot;page&quot;:&quot;75-97&quot;,&quot;abstract&quot;:&quot;The aim of this research was to analyze the effects of increased N or P availability, increased air temperature, and decreased light intensity on wet sedge tundra in northern Alaska. Nutrient availability was increased for 6-9 growing seasons, using N and P fertilizers in factorial experiments at three separate field sites. Air temperature was increased for six growing seasons, using plastic greenhouses at two sites, both with and without N + P fertilizer. Light intensity (photosynthetically active photon flux) was reduced by 50% for six growing seasons at the same two sites, using optically neutral shade cloth. Responses of wet sedge tundra to these treatments were documented as changes in vegetation biomass, N mass, and P mass, changes in whole-system CO2 fluxes, and changes in species composition and leaf-level photosynthesis. Biomass, N mass, and P mass accumulation were all strongly P limited, and biomass and N mass accumulation also responded significantly to N addition with a small N x P interaction. Greenhouse warming alone had no significant effect on biomass, N mass, or P mass, although there was a consistent trend toward increased mass in the greenhouse treatments. There was a significant negative interaction between the greenhouse treatment and the N + P fertilizer treatment, i.e., the effect of the two treatments combined was to reduce biomass and N mass significantly below that of the fertilizer treatment only. Six years of shading had no significant effect on biomass, N mass, or P mass. Ecosystem CO2 fluxes included net ecosystem production (NEP; net CO2 flux), ecosystem respiration (R(E), including both plant and soil respiration), and gross ecosystem production (GEP; gross ecosystem photosynthesis). All three fluxes responded to the fertilizer treatments in a pattern similar to the responses of biomass, N mass, and P mass, i.e., with a strong P response and a small, but significant, N response and N x P interaction. The greenhouse treatment also increased all three fluxes, but the greenhouse plus N + P treatment caused a significant decrease in NEP because R(E) increased more than GEP in this treatment. The shade treatment increased both GEP and R(E), but had no effect on NEP. Most of the changes in CO2 fluxes per unit area of ground were due to changes in plant biomass, although there were additional, smaller treatment effects on CO2 fluxes per unit biomass, per unit N mass, and per unit P mass. The vegetation was composed mainly of rhizomatous sedges and rushes, but changes in species composition may have contributed to the changes in vegetation nutrient content and ecosystem-level CO2 fluxes. Carex cordorrhiza, the species with the highest nutrient concentrations in its tissues in control plots, was also the species with the greatest increase in abundance in the fertilized plots. In comparison with Eriophorum angustifolium, another species that was abundant in control plots, C. cordorrhiza had higher photosynthetic rates per unit leaf mass. Leaf photosynthesis and respiration of C. cordorrhiza also increased with fertilizer treatment, whereas they decreased or remained constant in E. angustifolium. The responses of these wet sedge tundras were similar to those of a nearby moist tussock tundra site that received an identical series of experiments. The main difference was the dominant P limitation in wet sedge tundra vs. N limitation in moist tussock tundra. Both tundras were relatively unresponsive to the increased air temperatures in the greenhouses but showed a strong negative interaction between the greenhouse and fertilizer treatments. New data from this study suggest that the negative interaction may be driven by a large increase in respiration in warmed fertilized plots, perhaps in relation to large increases in P concentration.&quot;,&quot;issue&quot;:&quot;1&quot;,&quot;volume&quot;:&quot;68&quot;},&quot;isTemporary&quot;:false}]},{&quot;citationID&quot;:&quot;MENDELEY_CITATION_3093cbda-e444-440d-b521-832dcc5bac01&quot;,&quot;properties&quot;:{&quot;noteIndex&quot;:0},&quot;isEdited&quot;:false,&quot;manualOverride&quot;:{&quot;isManuallyOverridden&quot;:false,&quot;citeprocText&quot;:&quot;(Soudzilovskaia et al., 2005)&quot;,&quot;manualOverrideText&quot;:&quot;&quot;},&quot;citationTag&quot;:&quot;MENDELEY_CITATION_v3_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&quot;,&quot;citationItems&quot;:[{&quot;id&quot;:&quot;bbd5a404-295e-3675-91b0-3a5582dcd365&quot;,&quot;itemData&quot;:{&quot;type&quot;:&quot;article-journal&quot;,&quot;id&quot;:&quot;bbd5a404-295e-3675-91b0-3a5582dcd365&quot;,&quot;title&quot;:&quot;Biomass production, N:P ratio and nutrient limitation in a Caucasian alpine tundra plant community&quot;,&quot;author&quot;:[{&quot;family&quot;:&quot;Soudzilovskaia&quot;,&quot;given&quot;:&quot;Nadejda A&quot;,&quot;parse-names&quot;:false,&quot;dropping-particle&quot;:&quot;&quot;,&quot;non-dropping-particle&quot;:&quot;&quot;},{&quot;family&quot;:&quot;Onipchenko&quot;,&quot;given&quot;:&quot;V G&quot;,&quot;parse-names&quot;:false,&quot;dropping-particle&quot;:&quot;&quot;,&quot;non-dropping-particle&quot;:&quot;&quot;},{&quot;family&quot;:&quot;Cornelissen&quot;,&quot;given&quot;:&quot;Johannes H C&quot;,&quot;parse-names&quot;:false,&quot;dropping-particle&quot;:&quot;&quot;,&quot;non-dropping-particle&quot;:&quot;&quot;},{&quot;family&quot;:&quot;Aerts&quot;,&quot;given&quot;:&quot;Rien&quot;,&quot;parse-names&quot;:false,&quot;dropping-particle&quot;:&quot;&quot;,&quot;non-dropping-particle&quot;:&quot;&quot;}],&quot;container-title&quot;:&quot;Journal of Vegetation Science&quot;,&quot;DOI&quot;:&quot;10.1111/j.1654-1103.2005.tb02379.x&quot;,&quot;ISSN&quot;:&quot;11009233&quot;,&quot;issued&quot;:{&quot;date-parts&quot;:[[2005]]},&quot;page&quot;:&quot;399-406&quot;,&quot;abstract&quot;:&quot;Questions: 1. To what extent is biomass production of a Caucasian alpine tundra plant community limited by soil nitrogen and/ or phosphorus? 2. Can the foliar N:P ratio predict the nutrient limitation pattern of alpine vascular plant communities? Location: Lichen-rich tundra on Mt. Malaya Khatipara in the NW Caucasus, Russia (43°27' N, 41°42' E; alt. 2800 m a.s.l.). Methods: We conducted a 4-year fertilization experiment (N, P,N+P, lime additions and irrigation) on the alpine tundra in the northwestern Caucasus, Russia. We determined responses of biomass, tissue nutrient concentrations and nutrient pools of the above-ground component of the plant community. Results: Total plant community biomass did not respond to fertilization. However, lichen biomass strongly decreased in response to the N- and N+P treatments, whereas vascular plant biomass increased in response to the N- and even more to the N+P treatment, but not to P or lime addition or irrigation. P-concentrations in vascular plant species were very low, but their biomass production was not principally P-limited, suggesting adaptation to low soil P-availability. The N-limitation of vascular plant biomass production in the community, which in lowlands usually occurs at N:P ratios below 16, could not be predicted from the mean foliar N:P mass ratio in the control (N:P = 29). Conclusions: This Caucasian alpine plant community is an example of N- and P-co-limitation of vascular plant biomass production, with N being the principal and P the secondary limiting nutrient. Critical N:P ratios as determined for lowland communities are not applicable here. © IAVS; Opulus Press.&quot;,&quot;issue&quot;:&quot;4&quot;,&quot;volume&quot;:&quot;16&quot;,&quot;container-title-short&quot;:&quot;&quot;},&quot;isTemporary&quot;:false}]},{&quot;citationID&quot;:&quot;MENDELEY_CITATION_2e4851d9-482f-46a1-8c5c-7c10167f5264&quot;,&quot;properties&quot;:{&quot;noteIndex&quot;:0},&quot;isEdited&quot;:false,&quot;manualOverride&quot;:{&quot;isManuallyOverridden&quot;:false,&quot;citeprocText&quot;:&quot;(Sun et al., 2022)&quot;,&quot;manualOverrideText&quot;:&quot;&quot;},&quot;citationTag&quot;:&quot;MENDELEY_CITATION_v3_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&quot;,&quot;citationItems&quot;:[{&quot;id&quot;:&quot;632a31a5-4fda-337b-a1fa-349e2187b219&quot;,&quot;itemData&quot;:{&quot;type&quot;:&quot;article-journal&quot;,&quot;id&quot;:&quot;632a31a5-4fda-337b-a1fa-349e2187b219&quot;,&quot;title&quot;:&quot;Effects of Nitrogen and Phosphorus Addition on Agronomic Characters, Photosynthetic Performance and Anatomical Structure of Alfalfa in Northern Xinjiang, China&quot;,&quot;author&quot;:[{&quot;family&quot;:&quot;Sun&quot;,&quot;given&quot;:&quot;Yanliang&quot;,&quot;parse-names&quot;:false,&quot;dropping-particle&quot;:&quot;&quot;,&quot;non-dropping-particle&quot;:&quot;&quot;},{&quot;family&quot;:&quot;Wang&quot;,&quot;given&quot;:&quot;Xuzhe&quot;,&quot;parse-names&quot;:false,&quot;dropping-particle&quot;:&quot;&quot;,&quot;non-dropping-particle&quot;:&quot;&quot;},{&quot;family&quot;:&quot;Ma&quot;,&quot;given&quot;:&quot;Chunhui&quot;,&quot;parse-names&quot;:false,&quot;dropping-particle&quot;:&quot;&quot;,&quot;non-dropping-particle&quot;:&quot;&quot;},{&quot;family&quot;:&quot;Zhang&quot;,&quot;given&quot;:&quot;Qianbing&quot;,&quot;parse-names&quot;:false,&quot;dropping-particle&quot;:&quot;&quot;,&quot;non-dropping-particle&quot;:&quot;&quot;}],&quot;container-title&quot;:&quot;Agronomy&quot;,&quot;DOI&quot;:&quot;10.3390/agronomy12071613&quot;,&quot;ISSN&quot;:&quot;2073-4395&quot;,&quot;issued&quot;:{&quot;date-parts&quot;:[[2022,7,4]]},&quot;page&quot;:&quot;1613&quot;,&quot;abstract&quot;:&quot;&lt;p&gt;The productivity of alfalfa is associated with a large amount of nitrogen (N) and phosphorus (P); the addition of exogenous N and P fertilizers can fully exploit the growth potential of alfalfa. However, there is uncertainty about the relationship between changes in alfalfa productivity and photosynthetic physiology and anatomy. We conducted field fertilization experiments on alfalfa in the second and third years under drip irrigation, as well as measurement of the photosynthetic physiology, anatomical structure and agronomic traits of alfalfa at different levels of N (0, 120 kg·ha−1) and different levels of P2O5 (0, 50, 100 and 150 kg·ha−1). The results showed that the dry matter yield (DMY), crude protein (CP), net photosynthetic rate (Pn) and specific leaf weight (SLW) were increased by 2.10~11.82%, 4.95~11.93%, 4.71~7.59% and 2.02~7.12% in the N application treatment compared with the non-N application treatment, while the DMY, CP, Pn and SLW were increased by 3.19~17.46%, 1.99~8.42%, 6.15~24.95% and 2.16~11.90% in the P application treatment compared with the non-P application treatment. N and P increase the thickness of the spongy tissue (ST) of alfalfa, which will facilitate the entry and exit of gas and water, and will further affect the photosynthetic indexes, such as stomatal conductance (Gs) and transpiration rate (Tr), of alfalfa leaves. Increased palisade tissue (PT) thickness will also enhance the adaptability of plant leaves to strong sunlight, thereby increasing the maximum net photosynthetic rate (Pmax) and light saturation point (LSP). Fertilization treatment showed the highest utilization efficiency for low light and better adaptation to strong light, but the Rd decreased. The comprehensive scores of principal component analysis for anatomical structure, photosynthetic performance and agronomic traits were N1P2 &amp;gt; N0P2 &amp;gt; N1P3 &amp;gt; N1P1 &amp;gt; N0P3 &amp;gt; N0P1 &amp;gt; N1P0 &amp;gt; N0P0. Therefore, the application of N and P fertilizers contributed to the adaptive changes in alfalfa leaf anatomy and the improvement of photosynthetic capacity, which were beneficial to the improvement of alfalfa dry matter yield, growth traits and nutritional quality, with the most obvious improvement effect obtained with the application of 120 kg·ha−1 of N and 100 kg·ha−1 of P2O5.&lt;/p&gt;&quot;,&quot;issue&quot;:&quot;7&quot;,&quot;volume&quot;:&quot;12&quot;,&quot;container-title-short&quot;:&quot;&quot;},&quot;isTemporary&quot;:false}]},{&quot;citationID&quot;:&quot;MENDELEY_CITATION_17d82326-e2f9-4c1f-8114-854936afa93b&quot;,&quot;properties&quot;:{&quot;noteIndex&quot;:0},&quot;isEdited&quot;:false,&quot;manualOverride&quot;:{&quot;isManuallyOverridden&quot;:false,&quot;citeprocText&quot;:&quot;(Tischer et al., 2015)&quot;,&quot;manualOverrideText&quot;:&quot;&quot;},&quot;citationTag&quot;:&quot;MENDELEY_CITATION_v3_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&quot;,&quot;citationItems&quot;:[{&quot;id&quot;:&quot;63573cfb-25d8-3d8b-98d4-bc8d60c49b26&quot;,&quot;itemData&quot;:{&quot;type&quot;:&quot;article-journal&quot;,&quot;id&quot;:&quot;63573cfb-25d8-3d8b-98d4-bc8d60c49b26&quot;,&quot;title&quot;:&quot;Above- and belowground linkages of a nitrogen and phosphorus co-limited tropical mountain pasture system – responses to nutrient enrichment&quot;,&quot;author&quot;:[{&quot;family&quot;:&quot;Tischer&quot;,&quot;given&quot;:&quot;Alexander&quot;,&quot;parse-names&quot;:false,&quot;dropping-particle&quot;:&quot;&quot;,&quot;non-dropping-particle&quot;:&quot;&quot;},{&quot;family&quot;:&quot;Werisch&quot;,&quot;given&quot;:&quot;Martin&quot;,&quot;parse-names&quot;:false,&quot;dropping-particle&quot;:&quot;&quot;,&quot;non-dropping-particle&quot;:&quot;&quot;},{&quot;family&quot;:&quot;Döbbelin&quot;,&quot;given&quot;:&quot;Franziska&quot;,&quot;parse-names&quot;:false,&quot;dropping-particle&quot;:&quot;&quot;,&quot;non-dropping-particle&quot;:&quot;&quot;},{&quot;family&quot;:&quot;Camenzind&quot;,&quot;given&quot;:&quot;Tessa&quot;,&quot;parse-names&quot;:false,&quot;dropping-particle&quot;:&quot;&quot;,&quot;non-dropping-particle&quot;:&quot;&quot;},{&quot;family&quot;:&quot;Rillig&quot;,&quot;given&quot;:&quot;Matthias C&quot;,&quot;parse-names&quot;:false,&quot;dropping-particle&quot;:&quot;&quot;,&quot;non-dropping-particle&quot;:&quot;&quot;},{&quot;family&quot;:&quot;Potthast&quot;,&quot;given&quot;:&quot;Karin&quot;,&quot;parse-names&quot;:false,&quot;dropping-particle&quot;:&quot;&quot;,&quot;non-dropping-particle&quot;:&quot;&quot;},{&quot;family&quot;:&quot;Hamer&quot;,&quot;given&quot;:&quot;Ute&quot;,&quot;parse-names&quot;:false,&quot;dropping-particle&quot;:&quot;&quot;,&quot;non-dropping-particle&quot;:&quot;&quot;}],&quot;container-title&quot;:&quot;Plant and Soil&quot;,&quot;container-title-short&quot;:&quot;Plant Soil&quot;,&quot;DOI&quot;:&quot;10.1007/s11104-015-2431-7&quot;,&quot;ISSN&quot;:&quot;0032079X&quot;,&quot;issued&quot;:{&quot;date-parts&quot;:[[2015]]},&quot;page&quot;:&quot;333-352&quot;,&quot;abstract&quot;:&quot;Aim: Little is known about how N and P co-limited ecosystems respond to single nutrient enrichment. This work assesses the susceptibility of above- and belowground ecosystem components and of their linkages in an N and P co-limited pasture to N- and P-enrichment. We tested if the plants’ responses can be explained by the concept of serially linked nutrients introduced by Ågren (Ecol Lett 7:185–191, 2004). In this concept, the control of the growth rate by one nutrient is assumed to depend on the control of a different cellular process by another nutrient. Methods: We investigated the responses of shoot and root biomass and C:N:P stoichiometry of the grass Setaria sphacelata (Schumach.) to moderate N, P, and N + P application over 5 years. In addition, the effects of nutrient enrichment on soil nutrient pools, on arbuscular mycorrhizal fungi (AMF) as well as on microbial biomass, activity, and community structure (phospholipid fatty acids: PLFA) were tested. In order to evaluate the importance of different factors explaining microbial responses, we applied a likelihood-based information-theoretic approach. Results: The application of N + P increased aboveground grass biomass (+61 %). Root biomass was stimulated by P-treatment (+45 %). Grass C:N:P stoichiometry responded by altering the P-uptake (P-treatment) or by translocating P from shoot to root (N-treatment). In particular, root C:N and C:P stoichiometry decreased in P- and in N-treatment. Extractable fractions of soil C, N, and P were significantly affected by nutrient enrichment. P application increased the biomass of Gram-positive bacteria (+22 %) and the abundance of AMF (+46 %), however, results of the IT-approach suggested indirect effects of nutrient enrichment on microbes. Conclusions: The responses of the N and P co-limited pasture to particular nutrient enrichment support the concept of serially linked nutrients. The present study provides evidence for the fundamental importance of P for controlling resource allocation of plants in responses to nutrient enrichment. Resource allocation of the grass rather than direct effects of nutrient additions drives changes in AMF, microbial biomass, community structure, and activity.&quot;,&quot;issue&quot;:&quot;1-2&quot;,&quot;volume&quot;:&quot;391&quot;},&quot;isTemporary&quot;:false}]},{&quot;citationID&quot;:&quot;MENDELEY_CITATION_49c77e8a-6a22-4ac8-948b-8db66c938bb9&quot;,&quot;properties&quot;:{&quot;noteIndex&quot;:0},&quot;isEdited&quot;:false,&quot;manualOverride&quot;:{&quot;isManuallyOverridden&quot;:false,&quot;citeprocText&quot;:&quot;(van Cleve &amp;#38; Oliver, 1982)&quot;,&quot;manualOverrideText&quot;:&quot;&quot;},&quot;citationTag&quot;:&quot;MENDELEY_CITATION_v3_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&quot;,&quot;citationItems&quot;:[{&quot;id&quot;:&quot;47355f5f-f22b-3b26-99a8-c5cc1b3f2335&quot;,&quot;itemData&quot;:{&quot;type&quot;:&quot;article-journal&quot;,&quot;id&quot;:&quot;47355f5f-f22b-3b26-99a8-c5cc1b3f2335&quot;,&quot;title&quot;:&quot;Growth response of postfire quaking aspen ( Populus tremuloides Michx.) to N, P, and K fertilization&quot;,&quot;author&quot;:[{&quot;family&quot;:&quot;Cleve&quot;,&quot;given&quot;:&quot;Keith&quot;,&quot;parse-names&quot;:false,&quot;dropping-particle&quot;:&quot;&quot;,&quot;non-dropping-particle&quot;:&quot;van&quot;},{&quot;family&quot;:&quot;Oliver&quot;,&quot;given&quot;:&quot;Lola K&quot;,&quot;parse-names&quot;:false,&quot;dropping-particle&quot;:&quot;&quot;,&quot;non-dropping-particle&quot;:&quot;&quot;}],&quot;container-title&quot;:&quot;Canadian Journal of Forest Research&quot;,&quot;DOI&quot;:&quot;10.1139/x82-024&quot;,&quot;ISSN&quot;:&quot;0045-5067&quot;,&quot;URL&quot;:&quot;http://scioteca.caf.com/bitstream/handle/123456789/1091/RED2017-Eng-8ene.pdf?sequence=12&amp;isAllowed=y%0Ahttp://dx.doi.org/10.1016/j.regsciurbeco.2008.06.005%0Ahttps://www.researchgate.net/publication/305320484_SISTEM_PEMBETUNGAN_TERPUSAT_STRATEGI_MELESTARI&quot;,&quot;issued&quot;:{&quot;date-parts&quot;:[[1982,6,1]]},&quot;page&quot;:&quot;160-165&quot;,&quot;abstract&quot;:&quot;Yearly applications of N, P, and K fertilizer for a 6-year period to a young, postfire aspen forest, resulted in substantial increases in tree growth primarily in response to nitrogen. The main effect of N was to increase, by at least a factor of two, the stand leaf area index, and bole and total aboveground tree mass. Improved nitrogen nutrition appeared to reduce the efficiency of production per unit of nitrogen incorporated into tree crowns.&quot;,&quot;issue&quot;:&quot;2&quot;,&quot;volume&quot;:&quot;12&quot;,&quot;container-title-short&quot;:&quot;&quot;},&quot;isTemporary&quot;:false}]},{&quot;citationID&quot;:&quot;MENDELEY_CITATION_e08af907-880f-4c14-b0da-376f35eba987&quot;,&quot;properties&quot;:{&quot;noteIndex&quot;:0},&quot;isEdited&quot;:false,&quot;manualOverride&quot;:{&quot;isManuallyOverridden&quot;:false,&quot;citeprocText&quot;:&quot;(van der Hoek et al., 2004)&quot;,&quot;manualOverrideText&quot;:&quot;&quot;},&quot;citationTag&quot;:&quot;MENDELEY_CITATION_v3_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&quot;,&quot;citationItems&quot;:[{&quot;id&quot;:&quot;3b1ac05d-b0f7-3099-aa2a-1e1b4aee259a&quot;,&quot;itemData&quot;:{&quot;type&quot;:&quot;article-journal&quot;,&quot;id&quot;:&quot;3b1ac05d-b0f7-3099-aa2a-1e1b4aee259a&quot;,&quot;title&quot;:&quot;Nutrient limitation and nutrient-driven shifts in plant species composition in a species-rich fen meadow&quot;,&quot;author&quot;:[{&quot;family&quot;:&quot;Hoek&quot;,&quot;given&quot;:&quot;Dick&quot;,&quot;parse-names&quot;:false,&quot;dropping-particle&quot;:&quot;&quot;,&quot;non-dropping-particle&quot;:&quot;van der&quot;},{&quot;family&quot;:&quot;Mierlo&quot;,&quot;given&quot;:&quot;Anita J E M&quot;,&quot;parse-names&quot;:false,&quot;dropping-particle&quot;:&quot;&quot;,&quot;non-dropping-particle&quot;:&quot;van&quot;},{&quot;family&quot;:&quot;Groenendael&quot;,&quot;given&quot;:&quot;Jan M&quot;,&quot;parse-names&quot;:false,&quot;dropping-particle&quot;:&quot;&quot;,&quot;non-dropping-particle&quot;:&quot;van&quot;}],&quot;container-title&quot;:&quot;Journal of Vegetation Science&quot;,&quot;DOI&quot;:&quot;10.1111/j.1654-1103.2004.tb02276.x&quot;,&quot;ISSN&quot;:&quot;11009233&quot;,&quot;issued&quot;:{&quot;date-parts&quot;:[[2004]]},&quot;page&quot;:&quot;389-396&quot;,&quot;abstract&quot;:&quot;Question: We studied the development and persistence of the effects of nutrient pulses on biomass production and species composition in a fen meadow. Location: Nature reserve, central Netherlands, 5 m a.s.l. Methods: Single pulse fertilization with N and P in a factorial design on an undrained central and a drained margin site in a species-rich fen meadow (Cirsio dissecti-Molinietum). Biomass production and species composition were monitored during four years. Results: At the central site, N addition boosted biomass production, but only during one year. The species composition was not changed. P fertilization increased the biomass production and changed the species composition from a vegetation dominated by Carex panicea to a grassland community with abundant Holcus lanatus, but not before the second year. At the margin site, P fertilization changed the species composition in a similar way, but biomass production was not increased. N fertilization had no effect. At both sites the P induced shift in species composition persisted for four years although the P effect declined during the experiment. Conclusions: The biomass responses show that N was limiting in the central site. Another nutrient, besides N and P (probably K) must have been limiting in the marginal site. The fast decline of the N effect on biomass is ascribed to increased denitrification and biomass removal. The delay in the P effect on biomass and species composition and the persistence of the P effect on species composition are ascribed to fast immobilisation and subsequent slow release of fertilizer P in the peat soil. Recurrence of the P pulses is expected to cause permanent changes in species composition.&quot;,&quot;issue&quot;:&quot;3&quot;,&quot;volume&quot;:&quot;15&quot;,&quot;container-title-short&quot;:&quot;&quot;},&quot;isTemporary&quot;:false}]},{&quot;citationID&quot;:&quot;MENDELEY_CITATION_3cc18788-56ee-4600-bdd5-0072290c5a39&quot;,&quot;properties&quot;:{&quot;noteIndex&quot;:0},&quot;isEdited&quot;:false,&quot;manualOverride&quot;:{&quot;isManuallyOverridden&quot;:false,&quot;citeprocText&quot;:&quot;(van der Waal et al., 2011)&quot;,&quot;manualOverrideText&quot;:&quot;&quot;},&quot;citationTag&quot;:&quot;MENDELEY_CITATION_v3_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&quot;,&quot;citationItems&quot;:[{&quot;id&quot;:&quot;7623c1f6-7786-3f59-ab22-fbfb2170a130&quot;,&quot;itemData&quot;:{&quot;type&quot;:&quot;article-journal&quot;,&quot;id&quot;:&quot;7623c1f6-7786-3f59-ab22-fbfb2170a130&quot;,&quot;title&quot;:&quot;Scale of nutrient patchiness mediates resource partitioning between trees and grasses in a semi-arid savanna&quot;,&quot;author&quot;:[{&quot;family&quot;:&quot;Waal&quot;,&quot;given&quot;:&quot;Cornelis&quot;,&quot;parse-names&quot;:false,&quot;dropping-particle&quot;:&quot;&quot;,&quot;non-dropping-particle&quot;:&quot;van der&quot;},{&quot;family&quot;:&quot;Kroon&quot;,&quot;given&quot;:&quot;Hans&quot;,&quot;parse-names&quot;:false,&quot;dropping-particle&quot;:&quot;&quot;,&quot;non-dropping-particle&quot;:&quot;De&quot;},{&quot;family&quot;:&quot;Heitkönig&quot;,&quot;given&quot;:&quot;Ignas M A&quot;,&quot;parse-names&quot;:false,&quot;dropping-particle&quot;:&quot;&quot;,&quot;non-dropping-particle&quot;:&quot;&quot;},{&quot;family&quot;:&quot;Skidmore&quot;,&quot;given&quot;:&quot;Andrew K&quot;,&quot;parse-names&quot;:false,&quot;dropping-particle&quot;:&quot;&quot;,&quot;non-dropping-particle&quot;:&quot;&quot;},{&quot;family&quot;:&quot;Langevelde&quot;,&quot;given&quot;:&quot;Frank&quot;,&quot;parse-names&quot;:false,&quot;dropping-particle&quot;:&quot;&quot;,&quot;non-dropping-particle&quot;:&quot;Van&quot;},{&quot;family&quot;:&quot;Boer&quot;,&quot;given&quot;:&quot;Willem F&quot;,&quot;parse-names&quot;:false,&quot;dropping-particle&quot;:&quot;&quot;,&quot;non-dropping-particle&quot;:&quot;De&quot;},{&quot;family&quot;:&quot;Slotow&quot;,&quot;given&quot;:&quot;Rob&quot;,&quot;parse-names&quot;:false,&quot;dropping-particle&quot;:&quot;&quot;,&quot;non-dropping-particle&quot;:&quot;&quot;},{&quot;family&quot;:&quot;Grant&quot;,&quot;given&quot;:&quot;Rina C.&quot;,&quot;parse-names&quot;:false,&quot;dropping-particle&quot;:&quot;&quot;,&quot;non-dropping-particle&quot;:&quot;&quot;},{&quot;family&quot;:&quot;Peel&quot;,&quot;given&quot;:&quot;Mike P S&quot;,&quot;parse-names&quot;:false,&quot;dropping-particle&quot;:&quot;&quot;,&quot;non-dropping-particle&quot;:&quot;&quot;},{&quot;family&quot;:&quot;Kohi&quot;,&quot;given&quot;:&quot;Edward M&quot;,&quot;parse-names&quot;:false,&quot;dropping-particle&quot;:&quot;&quot;,&quot;non-dropping-particle&quot;:&quot;&quot;},{&quot;family&quot;:&quot;Knegt&quot;,&quot;given&quot;:&quot;Henrik J&quot;,&quot;parse-names&quot;:false,&quot;dropping-particle&quot;:&quot;&quot;,&quot;non-dropping-particle&quot;:&quot;De&quot;},{&quot;family&quot;:&quot;Prins&quot;,&quot;given&quot;:&quot;Herbert H T&quot;,&quot;parse-names&quot;:false,&quot;dropping-particle&quot;:&quot;&quot;,&quot;non-dropping-particle&quot;:&quot;&quot;}],&quot;container-title&quot;:&quot;Journal of Ecology&quot;,&quot;DOI&quot;:&quot;10.1111/j.1365-2745.2011.01832.x&quot;,&quot;ISSN&quot;:&quot;13652745&quot;,&quot;issued&quot;:{&quot;date-parts&quot;:[[2011]]},&quot;page&quot;:&quot;1124-1133&quot;,&quot;abstract&quot;:&quot;1.Scaling theory predicts that organisms respond to different scales of resource patchiness in relation to their own size. We tested the hypothesis that the scale of nutrient patchiness mediates resource partitioning between large trees and small grasses in a semi-arid savanna. 2.In a factorial field experiment, Colophospermum mopane trees and associated grasses were fertilized at either a fine or coarse scale of patchiness with nitrogen (N), phosphorus (P) or N+P. The growth of marked tree shoots, herbaceous biomass and leaf N and P concentrations were monitored for 2years following fertilization. 3.Responses of trees were partly scale dependent. Tree leaf N concentration and shoot length relatively increased with fertilization at a coarse scale. Tree leaf mass decreased when P was supplied at a fine scale of patchiness, suggesting intensified grass competition. 4.Phosphorus fertilization increased leaf P concentrations more in grasses than trees, whereas N fertilization increased leaf N concentration moderately in both trees and grasses. Herbaceous above-ground biomass around focal trees was negatively correlated with tree size when fertilized with N, suggesting intensified tree competition. 5.Synthesis. Our results support the hypothesis that trees benefit more from nutrients supplied at a relatively coarse scale of patchiness. No direct responses of grasses to scale were detected. In trees, the scale effect was surpassed by the effect of sample year, when rainfall varied. © 2011 The Authors. Journal of Ecology © 2011 British Ecological Society.&quot;,&quot;issue&quot;:&quot;5&quot;,&quot;volume&quot;:&quot;99&quot;,&quot;container-title-short&quot;:&quot;&quot;},&quot;isTemporary&quot;:false}]},{&quot;citationID&quot;:&quot;MENDELEY_CITATION_5db7e45d-2a57-4e6d-8fee-c3f9fae9371f&quot;,&quot;properties&quot;:{&quot;noteIndex&quot;:0},&quot;isEdited&quot;:false,&quot;manualOverride&quot;:{&quot;isManuallyOverridden&quot;:false,&quot;citeprocText&quot;:&quot;(van Duren, Boeye, et al., 1997)&quot;,&quot;manualOverrideText&quot;:&quot;&quot;},&quot;citationTag&quot;:&quot;MENDELEY_CITATION_v3_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&quot;,&quot;citationItems&quot;:[{&quot;id&quot;:&quot;6b9b371d-0f29-31f5-bedf-f4ce8a602f0a&quot;,&quot;itemData&quot;:{&quot;type&quot;:&quot;article-journal&quot;,&quot;id&quot;:&quot;6b9b371d-0f29-31f5-bedf-f4ce8a602f0a&quot;,&quot;title&quot;:&quot;Nutrient limitations in an extant and drained poor fen: Implications for restoration&quot;,&quot;author&quot;:[{&quot;family&quot;:&quot;Duren&quot;,&quot;given&quot;:&quot;I C&quot;,&quot;parse-names&quot;:false,&quot;dropping-particle&quot;:&quot;&quot;,&quot;non-dropping-particle&quot;:&quot;van&quot;},{&quot;family&quot;:&quot;Boeye&quot;,&quot;given&quot;:&quot;Dirk&quot;,&quot;parse-names&quot;:false,&quot;dropping-particle&quot;:&quot;&quot;,&quot;non-dropping-particle&quot;:&quot;&quot;},{&quot;family&quot;:&quot;Grootjans&quot;,&quot;given&quot;:&quot;A P&quot;,&quot;parse-names&quot;:false,&quot;dropping-particle&quot;:&quot;&quot;,&quot;non-dropping-particle&quot;:&quot;&quot;}],&quot;container-title&quot;:&quot;Plant Ecology&quot;,&quot;container-title-short&quot;:&quot;Plant Ecol&quot;,&quot;DOI&quot;:&quot;10.1023/A:1009728007279&quot;,&quot;ISSN&quot;:&quot;13850237&quot;,&quot;issued&quot;:{&quot;date-parts&quot;:[[1997]]},&quot;page&quot;:&quot;91-100&quot;,&quot;abstract&quot;:&quot;In a species-rich poor fen (Caricetum nigrae) and a species-poor drained fen, the difference in nutrient limitation of the vegetation was assessed in a full-factorial fertilization experiment with N, P and K. The results were compared to the nutrient ratio of plant material and to chemical analysis of the topsoil. A rewetting experiment with intact sods was carried out in the glasshouse and the results are discussed in view of restoration prospects of drained and degraded peatlands. In the undrained poor fen the above-ground biomass yield was N-limited while the vegetation of the drained fen was K-limited. Experimental rewetting of intact turf samples, taken in the drained site, did not change the biomass yield or the type of nutrient limitation. It was concluded that mire system which have been subjected to prolonged drainage are inclined to pronounced K-deficiency, probably due to washing out of potassium and harvesting the standing crop. This may hamper restoration projects in degraded peat areas where nature conservation tries to restore species-rich vegetation types with a high nature value.&quot;,&quot;issue&quot;:&quot;1&quot;,&quot;volume&quot;:&quot;133&quot;},&quot;isTemporary&quot;:false}]},{&quot;citationID&quot;:&quot;MENDELEY_CITATION_37021cc0-068e-4e9d-8b02-310e8237300e&quot;,&quot;properties&quot;:{&quot;noteIndex&quot;:0},&quot;isEdited&quot;:false,&quot;manualOverride&quot;:{&quot;isManuallyOverridden&quot;:false,&quot;citeprocText&quot;:&quot;(van Duren, Pegtel, et al., 1997)&quot;,&quot;manualOverrideText&quot;:&quot;&quot;},&quot;citationTag&quot;:&quot;MENDELEY_CITATION_v3_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&quot;,&quot;citationItems&quot;:[{&quot;id&quot;:&quot;74559447-5bd7-3cdb-9f77-0a098d18ed35&quot;,&quot;itemData&quot;:{&quot;type&quot;:&quot;article-journal&quot;,&quot;id&quot;:&quot;74559447-5bd7-3cdb-9f77-0a098d18ed35&quot;,&quot;title&quot;:&quot;Nutrient supply in undrained and drained Calthion meadows&quot;,&quot;author&quot;:[{&quot;family&quot;:&quot;Duren&quot;,&quot;given&quot;:&quot;I C&quot;,&quot;parse-names&quot;:false,&quot;dropping-particle&quot;:&quot;&quot;,&quot;non-dropping-particle&quot;:&quot;van&quot;},{&quot;family&quot;:&quot;Pegtel&quot;,&quot;given&quot;:&quot;D M&quot;,&quot;parse-names&quot;:false,&quot;dropping-particle&quot;:&quot;&quot;,&quot;non-dropping-particle&quot;:&quot;&quot;},{&quot;family&quot;:&quot;Aerts&quot;,&quot;given&quot;:&quot;B A&quot;,&quot;parse-names&quot;:false,&quot;dropping-particle&quot;:&quot;&quot;,&quot;non-dropping-particle&quot;:&quot;&quot;},{&quot;family&quot;:&quot;Inberg&quot;,&quot;given&quot;:&quot;J A&quot;,&quot;parse-names&quot;:false,&quot;dropping-particle&quot;:&quot;&quot;,&quot;non-dropping-particle&quot;:&quot;&quot;}],&quot;container-title&quot;:&quot;Journal of Vegetation Science&quot;,&quot;DOI&quot;:&quot;10.2307/3237027&quot;,&quot;ISSN&quot;:&quot;1100-9233&quot;,&quot;issued&quot;:{&quot;date-parts&quot;:[[1997]]},&quot;page&quot;:&quot;829-838&quot;,&quot;abstract&quot;:&quot;Abstract. Plant species‐rich Calthion meadows on mesotrophic fen peat soil extensively cut for hay are among the endangered semi‐natural vegetation types in northwestern Europe. They are often badly affected by lowering the groundwater table (drainage) and fertilization. In a comparative study of an undrained site with a Calthion meadow and an adjacent drained site, availability of N, P and K was biologically assessed under field conditions (for two years) as well as in a greenhouse (for 18 weeks) by measuring shoot responsiveness. Also, experimental wetting of intact turf samples taken from both sites was applied in order to study the interaction between nutrient supply and anaerobic soil conditions. It was concluded that the above‐ground phytomass yield in the undrained site was restricted by a major shortage of N‐supply and a moderate shortage of K‐supply by the fen peat soil. The above‐ground phytomass yield of the drained site was only reduced by a strongly limited supply of K by the soil. The extent of K‐deficiency was larger for the drained site. No P‐deficiency was observed in any of the drained or undrained sites. Rewetting turf samples, taken from the drained site, did not change above‐ground phytomass yields, suggesting that nutrient supplies were not affected by rewetting. Leaching has likely resulted in a strong reduction of K‐supply in the drained site. It is assumed that a shortage in K‐supply from the peat soil may have become an important environmental constraint for characteristic plant species of Calthion meadows. This may hamper the development of this meadow type on drained peat soils after rewetting by groundwater discharge.&quot;,&quot;issue&quot;:&quot;6&quot;,&quot;volume&quot;:&quot;8&quot;,&quot;container-title-short&quot;:&quot;&quot;},&quot;isTemporary&quot;:false}]},{&quot;citationID&quot;:&quot;MENDELEY_CITATION_d1243d13-205b-4700-bb3a-0b06a622389b&quot;,&quot;properties&quot;:{&quot;noteIndex&quot;:0},&quot;isEdited&quot;:false,&quot;manualOverride&quot;:{&quot;isManuallyOverridden&quot;:false,&quot;citeprocText&quot;:&quot;(van Wijnen &amp;#38; Bakker, 1999)&quot;,&quot;manualOverrideText&quot;:&quot;&quot;},&quot;citationTag&quot;:&quot;MENDELEY_CITATION_v3_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&quot;,&quot;citationItems&quot;:[{&quot;id&quot;:&quot;f7aaac3d-6149-3061-aa6b-c31a00b96074&quot;,&quot;itemData&quot;:{&quot;type&quot;:&quot;article-journal&quot;,&quot;id&quot;:&quot;f7aaac3d-6149-3061-aa6b-c31a00b96074&quot;,&quot;title&quot;:&quot;Nitrogen and phosphorus limitation in a coastal barrier salt marsh: The implications for vegetation succession&quot;,&quot;author&quot;:[{&quot;family&quot;:&quot;Wijnen&quot;,&quot;given&quot;:&quot;Harm J&quot;,&quot;parse-names&quot;:false,&quot;dropping-particle&quot;:&quot;&quot;,&quot;non-dropping-particle&quot;:&quot;van&quot;},{&quot;family&quot;:&quot;Bakker&quot;,&quot;given&quot;:&quot;Jan P&quot;,&quot;parse-names&quot;:false,&quot;dropping-particle&quot;:&quot;&quot;,&quot;non-dropping-particle&quot;:&quot;&quot;}],&quot;container-title&quot;:&quot;Journal of Ecology&quot;,&quot;DOI&quot;:&quot;10.1046/j.1365-2745.1999.00349.x&quot;,&quot;ISSN&quot;:&quot;00220477&quot;,&quot;issued&quot;:{&quot;date-parts&quot;:[[1999]]},&quot;page&quot;:&quot;265-272&quot;,&quot;abstract&quot;:&quot;1. A factorial fertilizer experiment was conducted in a 15-year-old coastal barrier salt marsh with a low soil nitrogen content, and in an older 100-year-old marsh with a higher nitrogen content. Plots were fertilized at high and low marsh elevations in both marshes. Nitrogen and phosphorus were applied at low and high concentrations both separately and in combination in each of 3 successive years. 2. Nitrogen limited above-ground plant growth in both young and old salt marshes in all years. Phosphorus limitation of plant growth was apparent in the first year in the young marsh and in the last year in both marshes. In young marshes with low soil organic matter, phosphorus limitation may occur. In addition, phosphorus limitation occurs at both successional stages when a marsh is saturated with nitrogen. 3. Plant species that are typical of nitrogen-rich habitats and late successional stages significantly increased in biomass after fertilization. Limonium vulgare, a low stature species of early and intermediate successional stages, decreased in biomass, whereas the taller Elymus pycnanthus and Artemisia maritima increased. After 3 years of fertilization, plant species composition in a young marsh was similar to the species composition in an unfertilized older marsh. Fertilization of a 100-year-old marsh, however, still resulted in a change in plant species composition, suggesting that succession was still occurring and that, overall, plants in marshes of different age are similar in their response to fertilization.&quot;,&quot;issue&quot;:&quot;2&quot;,&quot;volume&quot;:&quot;87&quot;,&quot;container-title-short&quot;:&quot;&quot;},&quot;isTemporary&quot;:false}]},{&quot;citationID&quot;:&quot;MENDELEY_CITATION_23cede18-b4f9-4e87-9d39-e54d9715ecc5&quot;,&quot;properties&quot;:{&quot;noteIndex&quot;:0},&quot;isEdited&quot;:false,&quot;manualOverride&quot;:{&quot;isManuallyOverridden&quot;:false,&quot;citeprocText&quot;:&quot;(Verlinden et al., 2018)&quot;,&quot;manualOverrideText&quot;:&quot;&quot;},&quot;citationTag&quot;:&quot;MENDELEY_CITATION_v3_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&quot;,&quot;citationItems&quot;:[{&quot;id&quot;:&quot;e160a918-92ac-3722-92ab-061e7c861a6d&quot;,&quot;itemData&quot;:{&quot;type&quot;:&quot;article-journal&quot;,&quot;id&quot;:&quot;e160a918-92ac-3722-92ab-061e7c861a6d&quot;,&quot;title&quot;:&quot;Favorable effect of mycorrhizae on biomass production efficiency exceeds their carbon cost in a fertilization experiment&quot;,&quot;author&quot;:[{&quot;family&quot;:&quot;Verlinden&quot;,&quot;given&quot;:&quot;Melanie S&quot;,&quot;parse-names&quot;:false,&quot;dropping-particle&quot;:&quot;&quot;,&quot;non-dropping-particle&quot;:&quot;&quot;},{&quot;family&quot;:&quot;Ven&quot;,&quot;given&quot;:&quot;Arne&quot;,&quot;parse-names&quot;:false,&quot;dropping-particle&quot;:&quot;&quot;,&quot;non-dropping-particle&quot;:&quot;&quot;},{&quot;family&quot;:&quot;Verbruggen&quot;,&quot;given&quot;:&quot;Erik&quot;,&quot;parse-names&quot;:false,&quot;dropping-particle&quot;:&quot;&quot;,&quot;non-dropping-particle&quot;:&quot;&quot;},{&quot;family&quot;:&quot;Janssens&quot;,&quot;given&quot;:&quot;Ivan A&quot;,&quot;parse-names&quot;:false,&quot;dropping-particle&quot;:&quot;&quot;,&quot;non-dropping-particle&quot;:&quot;&quot;},{&quot;family&quot;:&quot;Wallander&quot;,&quot;given&quot;:&quot;Håkan&quot;,&quot;parse-names&quot;:false,&quot;dropping-particle&quot;:&quot;&quot;,&quot;non-dropping-particle&quot;:&quot;&quot;},{&quot;family&quot;:&quot;Vicca&quot;,&quot;given&quot;:&quot;Sara&quot;,&quot;parse-names&quot;:false,&quot;dropping-particle&quot;:&quot;&quot;,&quot;non-dropping-particle&quot;:&quot;&quot;}],&quot;container-title&quot;:&quot;Ecology&quot;,&quot;container-title-short&quot;:&quot;Ecology&quot;,&quot;DOI&quot;:&quot;10.1002/ecy.2502&quot;,&quot;ISSN&quot;:&quot;00129658&quot;,&quot;PMID&quot;:&quot;30218450&quot;,&quot;issued&quot;:{&quot;date-parts&quot;:[[2018]]},&quot;page&quot;:&quot;2525-2534&quot;,&quot;abstract&quot;:&quot;Biomass production efficiency (BPE), the ratio of biomass production to photosynthesis, varies greatly among ecosystems and typically increases with increasing nutrient availability. Reduced carbon partitioning to mycorrhizal fungi (i.e., per unit photosynthesis) is the hypothesized underlying mechanism, as mycorrhizal abundance and plant dependence on these symbionts typically decrease with increasing nutrient availability. In a mesocosm experiment with Zea mays, we investigated the effect of nitrogen (N) and phosphorus (P) addition and of mycorrhizal inoculation on BPE. Photosynthesis and respiration were measured at mesocosm scale and at leaf scale. The growth of arbuscular mycorrhizal fungi (AMF) was assessed with ingrowth bags while also making use of the difference in δ13C between C4 plants and C3 soil. Mesocosms without AMF, that is, with pasteurized soil, were used to further explore the role of AMF. Plant growth, photosynthesis, and BPE were positively affected by P, but not by N addition. AMF biomass also was slightly higher under P addition, but carbon partitioning to AMF was significantly lower than without P addition. Interestingly, in the absence of AMF, plants that did not receive P died prematurely. Our study confirmed the hypothesis that BPE increases with increasing nutrient availability, and that carbon partitioning to AMF plays a key role in this nutrient effect. The comparison of inoculated vs. pasteurized mesocosms further suggested a lower carbon cost of nutrient uptake via AMF than via other mechanisms under nutrient rich conditions.&quot;,&quot;issue&quot;:&quot;11&quot;,&quot;volume&quot;:&quot;99&quot;},&quot;isTemporary&quot;:false}]},{&quot;citationID&quot;:&quot;MENDELEY_CITATION_f9b3fb5b-730f-4161-b87a-a782117ae6ce&quot;,&quot;properties&quot;:{&quot;noteIndex&quot;:0},&quot;isEdited&quot;:false,&quot;manualOverride&quot;:{&quot;isManuallyOverridden&quot;:false,&quot;citeprocText&quot;:&quot;(Verryckt et al., 2022)&quot;,&quot;manualOverrideText&quot;:&quot;&quot;},&quot;citationTag&quot;:&quot;MENDELEY_CITATION_v3_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&quot;,&quot;citationItems&quot;:[{&quot;id&quot;:&quot;cec88fc5-60c8-3972-90ca-92bf8d467ca9&quot;,&quot;itemData&quot;:{&quot;type&quot;:&quot;article-journal&quot;,&quot;id&quot;:&quot;cec88fc5-60c8-3972-90ca-92bf8d467ca9&quot;,&quot;title&quot;:&quot;Vertical profiles of leaf photosynthesis and leaf traits and soil nutrients in two tropical rainforests in French Guiana before and after a 3-year nitrogen and phosphorus addition experiment&quot;,&quot;author&quot;:[{&quot;family&quot;:&quot;Verryckt&quot;,&quot;given&quot;:&quot;Lore T.&quot;,&quot;parse-names&quot;:false,&quot;dropping-particle&quot;:&quot;&quot;,&quot;non-dropping-particle&quot;:&quot;&quot;},{&quot;family&quot;:&quot;Vicca&quot;,&quot;given&quot;:&quot;Sara&quot;,&quot;parse-names&quot;:false,&quot;dropping-particle&quot;:&quot;&quot;,&quot;non-dropping-particle&quot;:&quot;&quot;},{&quot;family&quot;:&quot;Langenhove&quot;,&quot;given&quot;:&quot;Leandro&quot;,&quot;parse-names&quot;:false,&quot;dropping-particle&quot;:&quot;&quot;,&quot;non-dropping-particle&quot;:&quot;Van&quot;},{&quot;family&quot;:&quot;Stahl&quot;,&quot;given&quot;:&quot;Clément&quot;,&quot;parse-names&quot;:false,&quot;dropping-particle&quot;:&quot;&quot;,&quot;non-dropping-particle&quot;:&quot;&quot;},{&quot;family&quot;:&quot;Asensio&quot;,&quot;given&quot;:&quot;Dolores&quot;,&quot;parse-names&quot;:false,&quot;dropping-particle&quot;:&quot;&quot;,&quot;non-dropping-particle&quot;:&quot;&quot;},{&quot;family&quot;:&quot;Urbina&quot;,&quot;given&quot;:&quot;Ifigenia&quot;,&quot;parse-names&quot;:false,&quot;dropping-particle&quot;:&quot;&quot;,&quot;non-dropping-particle&quot;:&quot;&quot;},{&quot;family&quot;:&quot;Ogaya&quot;,&quot;given&quot;:&quot;Romà&quot;,&quot;parse-names&quot;:false,&quot;dropping-particle&quot;:&quot;&quot;,&quot;non-dropping-particle&quot;:&quot;&quot;},{&quot;family&quot;:&quot;Llusià&quot;,&quot;given&quot;:&quot;Joan&quot;,&quot;parse-names&quot;:false,&quot;dropping-particle&quot;:&quot;&quot;,&quot;non-dropping-particle&quot;:&quot;&quot;},{&quot;family&quot;:&quot;Grau&quot;,&quot;given&quot;:&quot;Oriol&quot;,&quot;parse-names&quot;:false,&quot;dropping-particle&quot;:&quot;&quot;,&quot;non-dropping-particle&quot;:&quot;&quot;},{&quot;family&quot;:&quot;Peguero&quot;,&quot;given&quot;:&quot;Guille&quot;,&quot;parse-names&quot;:false,&quot;dropping-particle&quot;:&quot;&quot;,&quot;non-dropping-particle&quot;:&quot;&quot;},{&quot;family&quot;:&quot;Gargallo-Garriga&quot;,&quot;given&quot;:&quot;Albert&quot;,&quot;parse-names&quot;:false,&quot;dropping-particle&quot;:&quot;&quot;,&quot;non-dropping-particle&quot;:&quot;&quot;},{&quot;family&quot;:&quot;Courtois&quot;,&quot;given&quot;:&quot;Elodie A.&quot;,&quot;parse-names&quot;:false,&quot;dropping-particle&quot;:&quot;&quot;,&quot;non-dropping-particle&quot;:&quot;&quot;},{&quot;family&quot;:&quot;Margalef&quot;,&quot;given&quot;:&quot;Olga&quot;,&quot;parse-names&quot;:false,&quot;dropping-particle&quot;:&quot;&quot;,&quot;non-dropping-particle&quot;:&quot;&quot;},{&quot;family&quot;:&quot;Portillo-Estrada&quot;,&quot;given&quot;:&quot;Miguel&quot;,&quot;parse-names&quot;:false,&quot;dropping-particle&quot;:&quot;&quot;,&quot;non-dropping-particle&quot;:&quot;&quot;},{&quot;family&quot;:&quot;Ciais&quot;,&quot;given&quot;:&quot;Philippe&quot;,&quot;parse-names&quot;:false,&quot;dropping-particle&quot;:&quot;&quot;,&quot;non-dropping-particle&quot;:&quot;&quot;},{&quot;family&quot;:&quot;Obersteiner&quot;,&quot;given&quot;:&quot;Michael&quot;,&quot;parse-names&quot;:false,&quot;dropping-particle&quot;:&quot;&quot;,&quot;non-dropping-particle&quot;:&quot;&quot;},{&quot;family&quot;:&quot;Fuchslueger&quot;,&quot;given&quot;:&quot;Lucia&quot;,&quot;parse-names&quot;:false,&quot;dropping-particle&quot;:&quot;&quot;,&quot;non-dropping-particle&quot;:&quot;&quot;},{&quot;family&quot;:&quot;Lugli&quot;,&quot;given&quot;:&quot;Laynara F.&quot;,&quot;parse-names&quot;:false,&quot;dropping-particle&quot;:&quot;&quot;,&quot;non-dropping-particle&quot;:&quot;&quot;},{&quot;family&quot;:&quot;Fernandez-Garberí&quot;,&quot;given&quot;:&quot;Pere Roc&quot;,&quot;parse-names&quot;:false,&quot;dropping-particle&quot;:&quot;&quot;,&quot;non-dropping-particle&quot;:&quot;&quot;},{&quot;family&quot;:&quot;Vallicrosa&quot;,&quot;given&quot;:&quot;Helena&quot;,&quot;parse-names&quot;:false,&quot;dropping-particle&quot;:&quot;&quot;,&quot;non-dropping-particle&quot;:&quot;&quot;},{&quot;family&quot;:&quot;Verlinden&quot;,&quot;given&quot;:&quot;Melanie&quot;,&quot;parse-names&quot;:false,&quot;dropping-particle&quot;:&quot;&quot;,&quot;non-dropping-particle&quot;:&quot;&quot;},{&quot;family&quot;:&quot;Ranits&quot;,&quot;given&quot;:&quot;Christian&quot;,&quot;parse-names&quot;:false,&quot;dropping-particle&quot;:&quot;&quot;,&quot;non-dropping-particle&quot;:&quot;&quot;},{&quot;family&quot;:&quot;Vermeir&quot;,&quot;given&quot;:&quot;Pieter&quot;,&quot;parse-names&quot;:false,&quot;dropping-particle&quot;:&quot;&quot;,&quot;non-dropping-particle&quot;:&quot;&quot;},{&quot;family&quot;:&quot;Coste&quot;,&quot;given&quot;:&quot;Sabrina&quot;,&quot;parse-names&quot;:false,&quot;dropping-particle&quot;:&quot;&quot;,&quot;non-dropping-particle&quot;:&quot;&quot;},{&quot;family&quot;:&quot;Verbruggen&quot;,&quot;given&quot;:&quot;Erik&quot;,&quot;parse-names&quot;:false,&quot;dropping-particle&quot;:&quot;&quot;,&quot;non-dropping-particle&quot;:&quot;&quot;},{&quot;family&quot;:&quot;Bréchet&quot;,&quot;given&quot;:&quot;Laëtitia&quot;,&quot;parse-names&quot;:false,&quot;dropping-particle&quot;:&quot;&quot;,&quot;non-dropping-particle&quot;:&quot;&quot;},{&quot;family&quot;:&quot;Sardans&quot;,&quot;given&quot;:&quot;Jordi&quot;,&quot;parse-names&quot;:false,&quot;dropping-particle&quot;:&quot;&quot;,&quot;non-dropping-particle&quot;:&quot;&quot;},{&quot;family&quot;:&quot;Chave&quot;,&quot;given&quot;:&quot;Jérôme&quot;,&quot;parse-names&quot;:false,&quot;dropping-particle&quot;:&quot;&quot;,&quot;non-dropping-particle&quot;:&quot;&quot;},{&quot;family&quot;:&quot;Peñuelas&quot;,&quot;given&quot;:&quot;Josep&quot;,&quot;parse-names&quot;:false,&quot;dropping-particle&quot;:&quot;&quot;,&quot;non-dropping-particle&quot;:&quot;&quot;},{&quot;family&quot;:&quot;Janssens&quot;,&quot;given&quot;:&quot;Ivan A.&quot;,&quot;parse-names&quot;:false,&quot;dropping-particle&quot;:&quot;&quot;,&quot;non-dropping-particle&quot;:&quot;&quot;}],&quot;container-title&quot;:&quot;Earth System Science Data&quot;,&quot;container-title-short&quot;:&quot;Earth Syst Sci Data&quot;,&quot;DOI&quot;:&quot;10.5194/essd-14-5-2022&quot;,&quot;ISSN&quot;:&quot;18663516&quot;,&quot;issued&quot;:{&quot;date-parts&quot;:[[2022]]},&quot;page&quot;:&quot;5-18&quot;,&quot;abstract&quot;:&quot;Terrestrial biosphere models typically use the biochemical model of Farquhar, von Caemmerer, and Berry (1980) to simulate photosynthesis, which requires accurate values of photosynthetic capacity of different biomes. However, data on tropical forests are sparse and highly variable due to the high species diversity, and it is still highly uncertain how these tropical forests respond to nutrient limitation in terms of C uptake. Tropical forests often grow on soils low in phosphorus (P) and are, in general, assumed to be P rather than nitrogen (N) limited. However, the relevance of P as a control of photosynthetic capacity is still debated. Here, we provide a comprehensive dataset of vertical profiles of photosynthetic capacity and important leaf traits, including leaf N and P concentrations, from two 3-year, large-scale nutrient addition experiments conducted in two tropical rainforests in French Guiana. These data present a unique source of information to further improve model representations of the roles of N, P, and other leaf nutrients in photosynthesis in tropical forests. To further facilitate the use of our data in syntheses and model studies, we provide an elaborate list of ancillary data, including important soil properties and nutrients, along with the leaf data. As environmental drivers are key to improve our understanding of carbon (C) and nutrient cycle interactions, this comprehensive dataset will aid to further enhance our understanding of how nutrient availability interacts with C uptake in tropical forests. The data are available at 10.5281/zenodo.5638236 (Verryckt, 2021).&quot;,&quot;issue&quot;:&quot;1&quot;,&quot;volume&quot;:&quot;14&quot;},&quot;isTemporary&quot;:false}]},{&quot;citationID&quot;:&quot;MENDELEY_CITATION_7e6e68fe-945b-415d-b237-3f97b93afff0&quot;,&quot;properties&quot;:{&quot;noteIndex&quot;:0},&quot;isEdited&quot;:false,&quot;manualOverride&quot;:{&quot;isManuallyOverridden&quot;:false,&quot;citeprocText&quot;:&quot;(Q. Wang et al., 2017)&quot;,&quot;manualOverrideText&quot;:&quot;&quot;},&quot;citationTag&quot;:&quot;MENDELEY_CITATION_v3_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&quot;,&quot;citationItems&quot;:[{&quot;id&quot;:&quot;5e759c37-0291-3daa-a0f2-8959e3d9812b&quot;,&quot;itemData&quot;:{&quot;type&quot;:&quot;article-journal&quot;,&quot;id&quot;:&quot;5e759c37-0291-3daa-a0f2-8959e3d9812b&quot;,&quot;title&quot;:&quot;N and P fertilization reduced soil autotrophic and heterotrophic respiration in a young Cunninghamia lanceolata forest&quot;,&quot;author&quot;:[{&quot;family&quot;:&quot;Wang&quot;,&quot;given&quot;:&quot;Qingkui&quot;,&quot;parse-names&quot;:false,&quot;dropping-particle&quot;:&quot;&quot;,&quot;non-dropping-particle&quot;:&quot;&quot;},{&quot;family&quot;:&quot;Zhang&quot;,&quot;given&quot;:&quot;Weidong&quot;,&quot;parse-names&quot;:false,&quot;dropping-particle&quot;:&quot;&quot;,&quot;non-dropping-particle&quot;:&quot;&quot;},{&quot;family&quot;:&quot;Sun&quot;,&quot;given&quot;:&quot;Tao&quot;,&quot;parse-names&quot;:false,&quot;dropping-particle&quot;:&quot;&quot;,&quot;non-dropping-particle&quot;:&quot;&quot;},{&quot;family&quot;:&quot;Chen&quot;,&quot;given&quot;:&quot;Longchi&quot;,&quot;parse-names&quot;:false,&quot;dropping-particle&quot;:&quot;&quot;,&quot;non-dropping-particle&quot;:&quot;&quot;},{&quot;family&quot;:&quot;Pang&quot;,&quot;given&quot;:&quot;Xueyong&quot;,&quot;parse-names&quot;:false,&quot;dropping-particle&quot;:&quot;&quot;,&quot;non-dropping-particle&quot;:&quot;&quot;},{&quot;family&quot;:&quot;Wang&quot;,&quot;given&quot;:&quot;Yanping&quot;,&quot;parse-names&quot;:false,&quot;dropping-particle&quot;:&quot;&quot;,&quot;non-dropping-particle&quot;:&quot;&quot;},{&quot;family&quot;:&quot;Xiao&quot;,&quot;given&quot;:&quot;Fuming&quot;,&quot;parse-names&quot;:false,&quot;dropping-particle&quot;:&quot;&quot;,&quot;non-dropping-particle&quot;:&quot;&quot;}],&quot;container-title&quot;:&quot;Agricultural and Forest Meteorology&quot;,&quot;container-title-short&quot;:&quot;Agric For Meteorol&quot;,&quot;DOI&quot;:&quot;10.1016/j.agrformet.2016.08.007&quot;,&quot;ISSN&quot;:&quot;01681923&quot;,&quot;URL&quot;:&quot;http://dx.doi.org/10.1016/j.agrformet.2016.08.007&quot;,&quot;issued&quot;:{&quot;date-parts&quot;:[[2017]]},&quot;page&quot;:&quot;66-73&quot;,&quot;abstract&quot;:&quot;Understanding the response of heterotrophic (Rh) and autotrophic (Ra) components of soil respiration (Rs) to fertilization is important to evaluate the effects of management practices on soil carbon cycling in plantation forest ecosystems. Therefore, we investigated Ra and Rh using a trenching method in a young Cunninghamia lanceolata plantation, subjected to N and P fertilization in subtropical China. Soil CO2 efflux was measured from December 2013 to November 2015. Mean annual Rs, Ra, and Rh rates decreased on average by 18.6%, 23.6%, and 17.1% after fertilization. The contribution of Rh to Rs ranged from 70.9% to 76.7%. This contribution was greater in P-fertilized plots, suggesting that fertilization changed the contribution of Rh and Ra to Rs. The reduced rate of Rh induced by fertilization contributed on average 66.9% to the decrease in Rs rate. This contribution for Rh was higher in NP-fertilized plots than in other plots Based on a bivariate model, 51.2%–69.3% and 53.6%–66.7% of the variations in Rs and Rh among different treatments were explained by soil temperature and moisture. However, temperature sensitivity of Rs and Rh were not affected by fertilization. Ra and Rh were positively related to fine root biomass. Rh was also positively related to soil organic C, dissolved organic C, and microbial biomass C, but negatively related to soil mineral N content. Our results highlight the importance of fertilization on soil CO2 efflux and its significance to the estimation of forest C sink potential.&quot;,&quot;publisher&quot;:&quot;Elsevier B.V.&quot;,&quot;volume&quot;:&quot;232&quot;},&quot;isTemporary&quot;:false}]},{&quot;citationID&quot;:&quot;MENDELEY_CITATION_216a26b5-32e7-4c2e-a52b-fbd702cc57be&quot;,&quot;properties&quot;:{&quot;noteIndex&quot;:0},&quot;isEdited&quot;:false,&quot;manualOverride&quot;:{&quot;isManuallyOverridden&quot;:false,&quot;citeprocText&quot;:&quot;(D. Wang et al., 2018)&quot;,&quot;manualOverrideText&quot;:&quot;&quot;},&quot;citationTag&quot;:&quot;MENDELEY_CITATION_v3_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&quot;,&quot;citationItems&quot;:[{&quot;id&quot;:&quot;d5f03477-f882-3399-b0ec-40952a5e8175&quot;,&quot;itemData&quot;:{&quot;type&quot;:&quot;article-journal&quot;,&quot;id&quot;:&quot;d5f03477-f882-3399-b0ec-40952a5e8175&quot;,&quot;title&quot;:&quot;Effects of 8-year nitrogen and phosphorus treatments on the ecophysiological traits of two key species on tibetan plateau&quot;,&quot;author&quot;:[{&quot;family&quot;:&quot;Wang&quot;,&quot;given&quot;:&quot;Dan&quot;,&quot;parse-names&quot;:false,&quot;dropping-particle&quot;:&quot;&quot;,&quot;non-dropping-particle&quot;:&quot;&quot;},{&quot;family&quot;:&quot;Ling&quot;,&quot;given&quot;:&quot;Tianqi&quot;,&quot;parse-names&quot;:false,&quot;dropping-particle&quot;:&quot;&quot;,&quot;non-dropping-particle&quot;:&quot;&quot;},{&quot;family&quot;:&quot;Wang&quot;,&quot;given&quot;:&quot;Pengpeng&quot;,&quot;parse-names&quot;:false,&quot;dropping-particle&quot;:&quot;&quot;,&quot;non-dropping-particle&quot;:&quot;&quot;},{&quot;family&quot;:&quot;Jing&quot;,&quot;given&quot;:&quot;Panpan&quot;,&quot;parse-names&quot;:false,&quot;dropping-particle&quot;:&quot;&quot;,&quot;non-dropping-particle&quot;:&quot;&quot;},{&quot;family&quot;:&quot;Fan&quot;,&quot;given&quot;:&quot;Jiazhi&quot;,&quot;parse-names&quot;:false,&quot;dropping-particle&quot;:&quot;&quot;,&quot;non-dropping-particle&quot;:&quot;&quot;},{&quot;family&quot;:&quot;Wang&quot;,&quot;given&quot;:&quot;Hao&quot;,&quot;parse-names&quot;:false,&quot;dropping-particle&quot;:&quot;&quot;,&quot;non-dropping-particle&quot;:&quot;&quot;},{&quot;family&quot;:&quot;Zhang&quot;,&quot;given&quot;:&quot;Yaoqi&quot;,&quot;parse-names&quot;:false,&quot;dropping-particle&quot;:&quot;&quot;,&quot;non-dropping-particle&quot;:&quot;&quot;}],&quot;container-title&quot;:&quot;Frontiers in Plant Science&quot;,&quot;container-title-short&quot;:&quot;Front Plant Sci&quot;,&quot;DOI&quot;:&quot;10.3389/fpls.2018.01290&quot;,&quot;ISSN&quot;:&quot;1664462X&quot;,&quot;issued&quot;:{&quot;date-parts&quot;:[[2018]]},&quot;page&quot;:&quot;1-12&quot;,&quot;abstract&quot;:&quot;Understanding how nitrogen (N) and/or phosphorus (P) addition affects plants carbon- and water- related ecophysiological characteristics is essential for predicting the global change impact on the alpine meadow ecosystem structure and function in carbon and water cycling. The Qinghai-Tibetan Plateau (QTP) with the largest alpine meadow in the world is regarded as the third pole in the earth and has been experiencing increased atmospheric N deposition. In this project, we focused on two key species (Elymus dahuricus and Gentiana straminea) of the alpine meadow on the Tibetan Plateau and investigated the variability of photosynthetic and stomatal responses to 8-year N and/or P treatments through field measurements and modeling. We measured photosynthesis- and gs-response curves to generate parameter estimates from individual leaves with two widely used stomatal models (the BWB model and MED model) for validation of growth and ecosystem models and to elucidate the physiological basis for observed differences in productivity and WUE. We assessed WUE by means of gas exchange measurements (WUEi) and stable carbon isotope composition (Δ13C) to get the intrinsic and integrated estimates of WUE of the two species. P and N+P treatments, but not N, improved the photosynthetic capacity (Anet and Vcmax) for both species. Stomatal functions including instaneous measurements of stomatal conductance, intrinsic water-use efficiency and stomatal slope parameters of the two widely used stomatal models were altered by the addition of P or N+P treatment, but the impact varied across years and species. The inconsistent responses across species suggest that an understanding of photosynthetic, stomatal functions and water-use should be evaluated on species separately. WUE estimated by Δ13C values had a positive relationship with Anet and gs and a negative relationship with WUEi. Our findings should be useful for understanding the underlying mechanisms of the response of alpine plants growth and alpine meadow ecosystem to global change.&quot;,&quot;issue&quot;:&quot;September&quot;,&quot;volume&quot;:&quot;9&quot;},&quot;isTemporary&quot;:false}]},{&quot;citationID&quot;:&quot;MENDELEY_CITATION_f0c625d6-807a-4bce-8771-ea242ce5bd7a&quot;,&quot;properties&quot;:{&quot;noteIndex&quot;:0},&quot;isEdited&quot;:false,&quot;manualOverride&quot;:{&quot;isManuallyOverridden&quot;:false,&quot;citeprocText&quot;:&quot;(F. C. Wang et al., 2019)&quot;,&quot;manualOverrideText&quot;:&quot;&quot;},&quot;citationTag&quot;:&quot;MENDELEY_CITATION_v3_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&quot;,&quot;citationItems&quot;:[{&quot;id&quot;:&quot;e727eda5-a0bb-3db3-bec3-511ce3ffbb80&quot;,&quot;itemData&quot;:{&quot;type&quot;:&quot;article-journal&quot;,&quot;id&quot;:&quot;e727eda5-a0bb-3db3-bec3-511ce3ffbb80&quot;,&quot;title&quot;:&quot;Effects of nutrient addition on foliar phosphorus fractions and their resorption in different-aged leaves of Chinese fir in subtropical China&quot;,&quot;author&quot;:[{&quot;family&quot;:&quot;Wang&quot;,&quot;given&quot;:&quot;Fang Chao&quot;,&quot;parse-names&quot;:false,&quot;dropping-particle&quot;:&quot;&quot;,&quot;non-dropping-particle&quot;:&quot;&quot;},{&quot;family&quot;:&quot;Fang&quot;,&quot;given&quot;:&quot;Xiang Min&quot;,&quot;parse-names&quot;:false,&quot;dropping-particle&quot;:&quot;&quot;,&quot;non-dropping-particle&quot;:&quot;&quot;},{&quot;family&quot;:&quot;Wang&quot;,&quot;given&quot;:&quot;G. Geoff&quot;,&quot;parse-names&quot;:false,&quot;dropping-particle&quot;:&quot;&quot;,&quot;non-dropping-particle&quot;:&quot;&quot;},{&quot;family&quot;:&quot;Mao&quot;,&quot;given&quot;:&quot;Rong&quot;,&quot;parse-names&quot;:false,&quot;dropping-particle&quot;:&quot;&quot;,&quot;non-dropping-particle&quot;:&quot;&quot;},{&quot;family&quot;:&quot;Lin&quot;,&quot;given&quot;:&quot;Xiao Fan&quot;,&quot;parse-names&quot;:false,&quot;dropping-particle&quot;:&quot;&quot;,&quot;non-dropping-particle&quot;:&quot;&quot;},{&quot;family&quot;:&quot;Wang&quot;,&quot;given&quot;:&quot;Huimin&quot;,&quot;parse-names&quot;:false,&quot;dropping-particle&quot;:&quot;&quot;,&quot;non-dropping-particle&quot;:&quot;&quot;},{&quot;family&quot;:&quot;Chen&quot;,&quot;given&quot;:&quot;Fu Sheng&quot;,&quot;parse-names&quot;:false,&quot;dropping-particle&quot;:&quot;&quot;,&quot;non-dropping-particle&quot;:&quot;&quot;}],&quot;container-title&quot;:&quot;Plant and Soil&quot;,&quot;container-title-short&quot;:&quot;Plant Soil&quot;,&quot;DOI&quot;:&quot;10.1007/s11104-019-04221-8&quot;,&quot;ISSN&quot;:&quot;15735036&quot;,&quot;issued&quot;:{&quot;date-parts&quot;:[[2019]]},&quot;page&quot;:&quot;41-54&quot;,&quot;abstract&quot;:&quot;Background and aims: Anthropogenic activities have increased nitrogen (N) and phosphorus (P) inputs to terrestrial ecosystems, which may significantly alter P cycle through accumulation and resorption. Methods: We measured the concentrations of four different P fractions (inorganic, nucleic, sugar, and residual P) in both live leaves and senescent leaves in N and P additions in an evergreen plantation forest of subtropical China. Results: Adding moderate N plus P increased total, inorganic, and sugar P concentrations, which sustained the leaf N/P balance and alleviated P limitation in Chinese fir (Cunninghamia lanceolata) plantation. Nitrogen and P (total, nucleic, and residue P) resorption proficiencies did but P (each of various fractions) resorption efficiency did not respond to nutrient addition. The concentrations and resorption efficiencies of most P fractions were lower in the old than young leaves, but their resorption proficiencies except for sugar P weren’t different. Conclusions: Internal P cycles of Chinese fir could be strongly altered through increasing accumulation of inorganic P and sugar P factions in respond to soil P enrichment when combined with suitable N addition. The easily degradable P (inorganic and sugar P) were preferentially resorbed regardless of nutrient addition. Leaf age was a key-factor influencing the resorption extent of P fractions in Chinese fir.&quot;,&quot;publisher&quot;:&quot;Plant and Soil&quot;,&quot;issue&quot;:&quot;1-2&quot;,&quot;volume&quot;:&quot;443&quot;},&quot;isTemporary&quot;:false}]},{&quot;citationID&quot;:&quot;MENDELEY_CITATION_e02156d8-06fc-4178-a1ab-fdf9976c7eb1&quot;,&quot;properties&quot;:{&quot;noteIndex&quot;:0},&quot;isEdited&quot;:false,&quot;manualOverride&quot;:{&quot;isManuallyOverridden&quot;:false,&quot;citeprocText&quot;:&quot;(Warren &amp;#38; Adams, 2002)&quot;,&quot;manualOverrideText&quot;:&quot;&quot;},&quot;citationTag&quot;:&quot;MENDELEY_CITATION_v3_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&quot;,&quot;citationItems&quot;:[{&quot;id&quot;:&quot;3727101d-413e-33fa-bd5e-165bda17cac0&quot;,&quot;itemData&quot;:{&quot;type&quot;:&quot;article-journal&quot;,&quot;id&quot;:&quot;3727101d-413e-33fa-bd5e-165bda17cac0&quot;,&quot;title&quot;:&quot;Phosphorus affects growth and partitioning of nitrogen to Rubisco in Pinus pinaster&quot;,&quot;author&quot;:[{&quot;family&quot;:&quot;Warren&quot;,&quot;given&quot;:&quot;Charles R.&quot;,&quot;parse-names&quot;:false,&quot;dropping-particle&quot;:&quot;&quot;,&quot;non-dropping-particle&quot;:&quot;&quot;},{&quot;family&quot;:&quot;Adams&quot;,&quot;given&quot;:&quot;Mark A.&quot;,&quot;parse-names&quot;:false,&quot;dropping-particle&quot;:&quot;&quot;,&quot;non-dropping-particle&quot;:&quot;&quot;}],&quot;container-title&quot;:&quot;Tree Physiology&quot;,&quot;container-title-short&quot;:&quot;Tree Physiol&quot;,&quot;DOI&quot;:&quot;10.1093/treephys/22.1.11&quot;,&quot;ISSN&quot;:&quot;0829318X&quot;,&quot;PMID&quot;:&quot;11772551&quot;,&quot;issued&quot;:{&quot;date-parts&quot;:[[2002]]},&quot;page&quot;:&quot;11-19&quot;,&quot;abstract&quot;:&quot;We tested the hypothesis that photosynthetic and growth responses to phosphorus (P) are functions of differences in the partitioning of nitrogen (N) among different compounds, particularly ribulose-1,5-bisphosphate carboxylase/oxygenase (Rubisco). We tested this hypothesis in: (a) a greenhouse experiment with mycorrhizal seedlings of Pinus pinaster Ait. grown in sand culture for 4 months with six factorial combinations of N (0.125 and 2.0 mM) and P (0.02, 0.08 and 0.34 mM); and (b) a field study in which P was applied at five rates (up to 175 kg ha-1) to 2-year-old P. pinaster growing on P-deficient siliceous sand. After 4 months of nutrient addition or 2 years after fertilizer application, we measured light-saturated rates of photosynthesis, growth, and N and P allocation in needles. Growth of P. pinaster increased significantly with increasing concentrations of P, as did the concentration of P in needles. Concentrations of P and Rubisco were positively related, whereas those of N and Rubisco were unrelated. At low-P supply, the Rubisco/Chl ratio varied between 8.5 and 12 mmol mol-1. With P supply in excess of requirement (needle N:P ratio = 2-12) the Rubisco/Chl ratio increased to between 24 and 26 mmol mol-1. Rates of light-saturated photosynthesis were unaffected by P supply because adequate concentrations of P were maintained in plants in all treatments. Orthophosphate accumulated in needles of plants receiving a high P supply, which may allow growth to continue for periods under P deficiency, provided that other nutrients also accumulate. In the case of N, Rubisco may fill this role.&quot;,&quot;issue&quot;:&quot;1&quot;,&quot;volume&quot;:&quot;22&quot;},&quot;isTemporary&quot;:false}]},{&quot;citationID&quot;:&quot;MENDELEY_CITATION_61e9e9b4-21d9-40f1-bb10-11d1f08a9018&quot;,&quot;properties&quot;:{&quot;noteIndex&quot;:0},&quot;isEdited&quot;:false,&quot;manualOverride&quot;:{&quot;isManuallyOverridden&quot;:false,&quot;citeprocText&quot;:&quot;(Wigand et al., 2004)&quot;,&quot;manualOverrideText&quot;:&quot;&quot;},&quot;citationTag&quot;:&quot;MENDELEY_CITATION_v3_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&quot;,&quot;citationItems&quot;:[{&quot;id&quot;:&quot;ea112bed-439c-3d7a-ac8a-0eb25f9a4024&quot;,&quot;itemData&quot;:{&quot;type&quot;:&quot;article-journal&quot;,&quot;id&quot;:&quot;ea112bed-439c-3d7a-ac8a-0eb25f9a4024&quot;,&quot;title&quot;:&quot;Response of Spartina patens to dissolved inorganic nutrient additions in the field&quot;,&quot;author&quot;:[{&quot;family&quot;:&quot;Wigand&quot;,&quot;given&quot;:&quot;Cathleen&quot;,&quot;parse-names&quot;:false,&quot;dropping-particle&quot;:&quot;&quot;,&quot;non-dropping-particle&quot;:&quot;&quot;},{&quot;family&quot;:&quot;Thursby&quot;,&quot;given&quot;:&quot;Glen B&quot;,&quot;parse-names&quot;:false,&quot;dropping-particle&quot;:&quot;&quot;,&quot;non-dropping-particle&quot;:&quot;&quot;},{&quot;family&quot;:&quot;McKinney&quot;,&quot;given&quot;:&quot;Richard A&quot;,&quot;parse-names&quot;:false,&quot;dropping-particle&quot;:&quot;&quot;,&quot;non-dropping-particle&quot;:&quot;&quot;},{&quot;family&quot;:&quot;Santos&quot;,&quot;given&quot;:&quot;Antelmo F&quot;,&quot;parse-names&quot;:false,&quot;dropping-particle&quot;:&quot;&quot;,&quot;non-dropping-particle&quot;:&quot;&quot;}],&quot;container-title&quot;:&quot;Journal of Coastal Research&quot;,&quot;container-title-short&quot;:&quot;J Coast Res&quot;,&quot;DOI&quot;:&quot;10.2112/si45-134.1&quot;,&quot;ISSN&quot;:&quot;07490208&quot;,&quot;issued&quot;:{&quot;date-parts&quot;:[[2004]]},&quot;page&quot;:&quot;134-149&quot;,&quot;abstract&quot;:&quot;Salt marshes provide a buffer between the terrestrial landscape and estuaries and may be important in preventing the movement of land-derived nutrients into coastal waters. We examined the response of S. patens in the field to additions of dissolved inorganic nitrogen (N) and phosphorus (P) and found significant (p &lt; 0.05) positive N effects on aboveground biomass, leaf chlorophyll, tissue nutrient concentrations, and induction of fluorescence kinetics of chlorophyll a. Mean endomycorrhizal colonization among treatments was 22%, and fungal colonization ranged from 2% to 61% in the plots. We found no significant effect of N or P on endomycorrhizal colonization, but there was a significant inverse relationship (r = -0.66, p = 0.005) between the belowground biomass and fungal colonization. This study showed that S. patens could sequester 44-100% of the added N and 82-100% of the added P in its leaves, roots, and rhizomes. However, it is unclear how long-term nutrient overenrichment and the resulting changes in the S. patens-microbe-sediment system might alter the marsh buffering capacity.&quot;,&quot;issue&quot;:&quot;SPEC. ISS. 45&quot;,&quot;volume&quot;:&quot;20&quot;},&quot;isTemporary&quot;:false}]},{&quot;citationID&quot;:&quot;MENDELEY_CITATION_058bdb42-f2e4-4dd5-a10d-bca6d7c4c225&quot;,&quot;properties&quot;:{&quot;noteIndex&quot;:0},&quot;isEdited&quot;:false,&quot;manualOverride&quot;:{&quot;isManuallyOverridden&quot;:false,&quot;citeprocText&quot;:&quot;(Wright et al., 2011)&quot;,&quot;manualOverrideText&quot;:&quot;&quot;},&quot;citationTag&quot;:&quot;MENDELEY_CITATION_v3_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&quot;,&quot;citationItems&quot;:[{&quot;id&quot;:&quot;72788bcc-353c-30b4-a6f1-3714d94285fa&quot;,&quot;itemData&quot;:{&quot;type&quot;:&quot;article-journal&quot;,&quot;id&quot;:&quot;72788bcc-353c-30b4-a6f1-3714d94285fa&quot;,&quot;title&quot;:&quot;Potassium, phosphorus, or nitrogen limit root allocation, tree growth, or litter production in a lowland tropical forest&quot;,&quot;author&quot;:[{&quot;family&quot;:&quot;Wright&quot;,&quot;given&quot;:&quot;S Joseph&quot;,&quot;parse-names&quot;:false,&quot;dropping-particle&quot;:&quot;&quot;,&quot;non-dropping-particle&quot;:&quot;&quot;},{&quot;family&quot;:&quot;Yavitt&quot;,&quot;given&quot;:&quot;Joseph B&quot;,&quot;parse-names&quot;:false,&quot;dropping-particle&quot;:&quot;&quot;,&quot;non-dropping-particle&quot;:&quot;&quot;},{&quot;family&quot;:&quot;Wurzburger&quot;,&quot;given&quot;:&quot;Nina&quot;,&quot;parse-names&quot;:false,&quot;dropping-particle&quot;:&quot;&quot;,&quot;non-dropping-particle&quot;:&quot;&quot;},{&quot;family&quot;:&quot;Turner&quot;,&quot;given&quot;:&quot;Benjamin L&quot;,&quot;parse-names&quot;:false,&quot;dropping-particle&quot;:&quot;&quot;,&quot;non-dropping-particle&quot;:&quot;&quot;},{&quot;family&quot;:&quot;Tanner&quot;,&quot;given&quot;:&quot;Edmund V J&quot;,&quot;parse-names&quot;:false,&quot;dropping-particle&quot;:&quot;&quot;,&quot;non-dropping-particle&quot;:&quot;&quot;},{&quot;family&quot;:&quot;Sayer&quot;,&quot;given&quot;:&quot;Emma J&quot;,&quot;parse-names&quot;:false,&quot;dropping-particle&quot;:&quot;&quot;,&quot;non-dropping-particle&quot;:&quot;&quot;},{&quot;family&quot;:&quot;Santiago&quot;,&quot;given&quot;:&quot;Louis S&quot;,&quot;parse-names&quot;:false,&quot;dropping-particle&quot;:&quot;&quot;,&quot;non-dropping-particle&quot;:&quot;&quot;},{&quot;family&quot;:&quot;Kaspari&quot;,&quot;given&quot;:&quot;Michael&quot;,&quot;parse-names&quot;:false,&quot;dropping-particle&quot;:&quot;&quot;,&quot;non-dropping-particle&quot;:&quot;&quot;},{&quot;family&quot;:&quot;Hedin&quot;,&quot;given&quot;:&quot;Lars O&quot;,&quot;parse-names&quot;:false,&quot;dropping-particle&quot;:&quot;&quot;,&quot;non-dropping-particle&quot;:&quot;&quot;},{&quot;family&quot;:&quot;Harms&quot;,&quot;given&quot;:&quot;Kyle E&quot;,&quot;parse-names&quot;:false,&quot;dropping-particle&quot;:&quot;&quot;,&quot;non-dropping-particle&quot;:&quot;&quot;},{&quot;family&quot;:&quot;Garcia&quot;,&quot;given&quot;:&quot;Milton N&quot;,&quot;parse-names&quot;:false,&quot;dropping-particle&quot;:&quot;&quot;,&quot;non-dropping-particle&quot;:&quot;&quot;},{&quot;family&quot;:&quot;Corre&quot;,&quot;given&quot;:&quot;Marife D&quot;,&quot;parse-names&quot;:false,&quot;dropping-particle&quot;:&quot;&quot;,&quot;non-dropping-particle&quot;:&quot;&quot;}],&quot;container-title&quot;:&quot;Ecology&quot;,&quot;container-title-short&quot;:&quot;Ecology&quot;,&quot;DOI&quot;:&quot;10.1890/10-1558.1&quot;,&quot;ISSN&quot;:&quot;00129658&quot;,&quot;PMID&quot;:&quot;21905428&quot;,&quot;issued&quot;:{&quot;date-parts&quot;:[[2011]]},&quot;page&quot;:&quot;1616-1625&quot;,&quot;abstract&quot;:&quot;We maintained a factorial nitrogen (N), phosphorus (P), and potassium (K) addition experiment for 11 years in a humid lowland forest growing on a relatively fertile soil in Panama to evaluate potential nutrient limitation of tree growth rates, fine-litter production, and fine-root biomass. We replicated the eight factorial treatments four times using 32 plots of 40×40 m each. The addition of K was associated with significant decreases in stand-level fineroot biomass and, in a companion study of seedlings, decreases in allocation to roots and increases in height growth rates. The addition of K and N together was associated with significant increases in growth rates of saplings and poles (1-10 cm in diameter at breast height) and a further marginally significant decrease in stand-level fine-root biomass. The addition of P was associated with a marginally significant (P = 0.058) increase in fine-litter production that was consistent across all litter fractions. Our experiment provides evidence that N, P, and K all limit forest plants growing on a relatively fertile soil in the lowland tropics, with the strongest evidence for limitation by K among seedlings, saplings, and poles. © 2011 by the Ecological Society of America.&quot;,&quot;issue&quot;:&quot;8&quot;,&quot;volume&quot;:&quot;92&quot;},&quot;isTemporary&quot;:false}]},{&quot;citationID&quot;:&quot;MENDELEY_CITATION_92e04713-b153-4900-afb2-5595b903b7a9&quot;,&quot;properties&quot;:{&quot;noteIndex&quot;:0},&quot;isEdited&quot;:false,&quot;manualOverride&quot;:{&quot;isManuallyOverridden&quot;:false,&quot;citeprocText&quot;:&quot;(Yang et al., 2014)&quot;,&quot;manualOverrideText&quot;:&quot;&quot;},&quot;citationTag&quot;:&quot;MENDELEY_CITATION_v3_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&quot;,&quot;citationItems&quot;:[{&quot;id&quot;:&quot;12fccfce-6b77-3e06-8107-6fdab33dc444&quot;,&quot;itemData&quot;:{&quot;type&quot;:&quot;article-journal&quot;,&quot;id&quot;:&quot;12fccfce-6b77-3e06-8107-6fdab33dc444&quot;,&quot;title&quot;:&quot;Responses of plant community biomass to nitrogen and phosphorus additions in an alpine meadow on the Qinghai-Xizang Plateau&quot;,&quot;author&quot;:[{&quot;family&quot;:&quot;Yang&quot;,&quot;given&quot;:&quot;Xiaoxia&quot;,&quot;parse-names&quot;:false,&quot;dropping-particle&quot;:&quot;&quot;,&quot;non-dropping-particle&quot;:&quot;&quot;},{&quot;family&quot;:&quot;Ren&quot;,&quot;given&quot;:&quot;Fei&quot;,&quot;parse-names&quot;:false,&quot;dropping-particle&quot;:&quot;&quot;,&quot;non-dropping-particle&quot;:&quot;&quot;},{&quot;family&quot;:&quot;Zhou&quot;,&quot;given&quot;:&quot;Huakun&quot;,&quot;parse-names&quot;:false,&quot;dropping-particle&quot;:&quot;&quot;,&quot;non-dropping-particle&quot;:&quot;&quot;},{&quot;family&quot;:&quot;He&quot;,&quot;given&quot;:&quot;Jin Sheng&quot;,&quot;parse-names&quot;:false,&quot;dropping-particle&quot;:&quot;&quot;,&quot;non-dropping-particle&quot;:&quot;&quot;}],&quot;container-title&quot;:&quot;Chinese Journal of Plant Ecology&quot;,&quot;DOI&quot;:&quot;10.3724/sp.j.1258.2014.00014&quot;,&quot;ISSN&quot;:&quot;1005-264X&quot;,&quot;issued&quot;:{&quot;date-parts&quot;:[[2014]]},&quot;page&quot;:&quot;159-166&quot;,&quot;abstract&quot;:&quot;Aims Rising soil temperature under the warming process stimulates microbial activity in soils on the Qinghai- Xizang Plateau. Moreover, the eastern edge of Qinghai-Xizang Plateau has been experiencing distinct atmospheric nitrogen deposition with an increasing trend. All of these have led to an increase in the available nutrients in soils. This study was aimed to determine the responses of carbon fixation in the alpine meadow to nitrogen and phosphorus additions on the Qinghai-Xizang Plateau. Methods The study was conducted in an alpine meadow ecosystem at the Haibei National Field Research Station of Alpine Grassland Ecosystem, Northwest Institute of Plateau Biology, Chinese Academy of Sciences. Four treatments were set up in 2009, including control, nitrogen addition only (N), phosphorus addition only (P), and combined nitrogen and phosphorus additions (NP). Nutrients were added in June or July each year. The aboveground biomass of functional groups and the above- and belowground biomass of plant communities were measured by harvesting in 2012. Important findings (1) N and P additions increased the aboveground biomass of grass, and the proportion of grass biomass in the community, but decreased the proportion of forb biomass in the community. Only P addition decreased the aboveground biomass of sedge, and the proportion of sedge biomass in the community. (2) N and P additions increased the aboveground biomass by 24% and 52%, respectively, compared with the control. (3) N addition had no effect on the belowground biomass, whereas P addition slightly increased the belowground biomass. (4) N addition had no effect on the total biomass, whereas P addition significantly increased the total biomass. Therefore, N and P additions could relieve the nutrient limitation and stimulate plant growth.&quot;,&quot;issue&quot;:&quot;2&quot;,&quot;volume&quot;:&quot;38&quot;,&quot;container-title-short&quot;:&quot;&quot;},&quot;isTemporary&quot;:false}]},{&quot;citationID&quot;:&quot;MENDELEY_CITATION_e9edfc1e-2662-49fe-b68b-bef2a6d94a17&quot;,&quot;properties&quot;:{&quot;noteIndex&quot;:0},&quot;isEdited&quot;:false,&quot;manualOverride&quot;:{&quot;isManuallyOverridden&quot;:false,&quot;citeprocText&quot;:&quot;(Ye et al., 2022)&quot;,&quot;manualOverrideText&quot;:&quot;&quot;},&quot;citationTag&quot;:&quot;MENDELEY_CITATION_v3_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&quot;,&quot;citationItems&quot;:[{&quot;id&quot;:&quot;b164c90c-8476-391b-91b9-fd26ac98e9a3&quot;,&quot;itemData&quot;:{&quot;type&quot;:&quot;article-journal&quot;,&quot;id&quot;:&quot;b164c90c-8476-391b-91b9-fd26ac98e9a3&quot;,&quot;title&quot;:&quot;Experimental Approach Alters N and P Addition Effects on Leaf Traits and Growth Rate of Subtropical Schima superba (Reinw. ex Blume) Seedlings&quot;,&quot;author&quot;:[{&quot;family&quot;:&quot;Ye&quot;,&quot;given&quot;:&quot;Xuemin&quot;,&quot;parse-names&quot;:false,&quot;dropping-particle&quot;:&quot;&quot;,&quot;non-dropping-particle&quot;:&quot;&quot;},{&quot;family&quot;:&quot;Wang&quot;,&quot;given&quot;:&quot;Fangchao&quot;,&quot;parse-names&quot;:false,&quot;dropping-particle&quot;:&quot;&quot;,&quot;non-dropping-particle&quot;:&quot;&quot;},{&quot;family&quot;:&quot;Hu&quot;,&quot;given&quot;:&quot;Xiaofei&quot;,&quot;parse-names&quot;:false,&quot;dropping-particle&quot;:&quot;&quot;,&quot;non-dropping-particle&quot;:&quot;&quot;},{&quot;family&quot;:&quot;Lin&quot;,&quot;given&quot;:&quot;Yong&quot;,&quot;parse-names&quot;:false,&quot;dropping-particle&quot;:&quot;&quot;,&quot;non-dropping-particle&quot;:&quot;&quot;},{&quot;family&quot;:&quot;Sun&quot;,&quot;given&quot;:&quot;Rongxi&quot;,&quot;parse-names&quot;:false,&quot;dropping-particle&quot;:&quot;&quot;,&quot;non-dropping-particle&quot;:&quot;&quot;},{&quot;family&quot;:&quot;Liang&quot;,&quot;given&quot;:&quot;Xingyun&quot;,&quot;parse-names&quot;:false,&quot;dropping-particle&quot;:&quot;&quot;,&quot;non-dropping-particle&quot;:&quot;&quot;},{&quot;family&quot;:&quot;Chen&quot;,&quot;given&quot;:&quot;Fusheng&quot;,&quot;parse-names&quot;:false,&quot;dropping-particle&quot;:&quot;&quot;,&quot;non-dropping-particle&quot;:&quot;&quot;}],&quot;container-title&quot;:&quot;Forests&quot;,&quot;container-title-short&quot;:&quot;Forests&quot;,&quot;DOI&quot;:&quot;10.3390/f13020141&quot;,&quot;ISBN&quot;:&quot;8607918381324&quot;,&quot;issued&quot;:{&quot;date-parts&quot;:[[2022]]},&quot;page&quot;:&quot;141&quot;,&quot;abstract&quot;:&quot;Nitrogen (N) and/or phosphorus (P) addition has controversial effects on tree functional traits and growth; however, this experimental approach may clarify these controversial results. In this study, field and pot experiments were designed with +N (100 kg N ha−1 yr−1), +P (50 kg P ha−1 yr−1), +NP (100 kg N plus 50 kg P ha−1 yr−1), and a control (no N or P addition) to comparatively investigate the effects of N and P addition on 24 leaf traits and the growth rate of Schima superba (Reinw. ex Blume ) seedlings in subtropical China. We found that the experimental approach alters N and P addition effects on leaf traits and tree growth. Nitrogen addition strongly altered leaf biochemical and physiological traits and limited tree growth compared to P addition in the pot experiment, while the effects of N and P addition on leaf traits and tree growth were weaker in the field, since the seedlings might be mainly limited by light availability rather than nutrient supplies. The inference from the pot experiment might amplify the impact of N deposition on forest plants in complicated natural systems. These findings will help guide refining pot fertilization experiments to simulate trees in the field under environmental change. Future directions should consider reducing the confounding effects of biotic and abiotic factors on fertilization in the field, and refinement of the control seedlings’ genetic diversity, mycorrhizal symbiont, and root competition for long-term fertilization experiments are required.&quot;,&quot;issue&quot;:&quot;2&quot;,&quot;volume&quot;:&quot;13&quot;},&quot;isTemporary&quot;:false}]},{&quot;citationID&quot;:&quot;MENDELEY_CITATION_d90b0aa2-9a11-488d-b716-a40c90801db8&quot;,&quot;properties&quot;:{&quot;noteIndex&quot;:0},&quot;isEdited&quot;:false,&quot;manualOverride&quot;:{&quot;isManuallyOverridden&quot;:false,&quot;citeprocText&quot;:&quot;(Ye et al., 2023)&quot;,&quot;manualOverrideText&quot;:&quot;&quot;},&quot;citationTag&quot;:&quot;MENDELEY_CITATION_v3_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&quot;,&quot;citationItems&quot;:[{&quot;id&quot;:&quot;ca0bfe36-3a08-3509-a004-30f2d3b5a2a9&quot;,&quot;itemData&quot;:{&quot;type&quot;:&quot;article-journal&quot;,&quot;id&quot;:&quot;ca0bfe36-3a08-3509-a004-30f2d3b5a2a9&quot;,&quot;title&quot;:&quot;Species divergence in seedling leaf traits and tree growth response to nitrogen and phosphorus additions in an evergreen broadleaved forest of subtropical China&quot;,&quot;author&quot;:[{&quot;family&quot;:&quot;Ye&quot;,&quot;given&quot;:&quot;Xuemin&quot;,&quot;parse-names&quot;:false,&quot;dropping-particle&quot;:&quot;&quot;,&quot;non-dropping-particle&quot;:&quot;&quot;},{&quot;family&quot;:&quot;Bu&quot;,&quot;given&quot;:&quot;Wensheng&quot;,&quot;parse-names&quot;:false,&quot;dropping-particle&quot;:&quot;&quot;,&quot;non-dropping-particle&quot;:&quot;&quot;},{&quot;family&quot;:&quot;Hu&quot;,&quot;given&quot;:&quot;Xiaofei&quot;,&quot;parse-names&quot;:false,&quot;dropping-particle&quot;:&quot;&quot;,&quot;non-dropping-particle&quot;:&quot;&quot;},{&quot;family&quot;:&quot;Liu&quot;,&quot;given&quot;:&quot;Bin&quot;,&quot;parse-names&quot;:false,&quot;dropping-particle&quot;:&quot;&quot;,&quot;non-dropping-particle&quot;:&quot;&quot;},{&quot;family&quot;:&quot;Liang&quot;,&quot;given&quot;:&quot;Kuan&quot;,&quot;parse-names&quot;:false,&quot;dropping-particle&quot;:&quot;&quot;,&quot;non-dropping-particle&quot;:&quot;&quot;},{&quot;family&quot;:&quot;Chen&quot;,&quot;given&quot;:&quot;Fusheng&quot;,&quot;parse-names&quot;:false,&quot;dropping-particle&quot;:&quot;&quot;,&quot;non-dropping-particle&quot;:&quot;&quot;}],&quot;container-title&quot;:&quot;Journal of Forestry Research&quot;,&quot;container-title-short&quot;:&quot;J For Res (Harbin)&quot;,&quot;DOI&quot;:&quot;10.1007/s11676-021-01437-2&quot;,&quot;ISBN&quot;:&quot;0123456789&quot;,&quot;ISSN&quot;:&quot;19930607&quot;,&quot;URL&quot;:&quot;https://doi.org/10.1007/s11676-021-01437-2&quot;,&quot;issued&quot;:{&quot;date-parts&quot;:[[2023]]},&quot;page&quot;:&quot;137-150&quot;,&quot;abstract&quot;:&quot;Tree competitiveness generally depends on trait plasticity in response to environmental change. The effects of nitrogen (N) and phosphorus (P) on leaf trait variability by species is poorly understood, especially in China’s subtropical forests. This study examined the seedling leaf traits and net primary productivity of all trees ˃5 cm DBH of two dominant species, Schima superba and Castanopsis carlesii, in an evergreen broadleaved forest fertilized with nitrogen (+ N), phosphorus (+ P), and nitrogen plus phosphorus (N + P). The effect of N on seedling leaf traits was stronger than P, while fertilization in general was species dependent. Leaf mass per unit area decreased with N for S. superba seedlings but not for C. carlesii. Leaf N, P, and N/P ratios changed with N addition for both species. All four N fractions of carboxylation, bioenergetics, cell wall, and other N metabolites in C. carlesii leaves responded significantly to fertilization, while only the cell wall in S. superba leaves responded. Other leaf functional traits, including light-saturated photosynthetic rates, water, N, and P use efficiencies, chlorophyll and nonstructural carbohydrate contents increased with N addition in S. superba and by P addition in C. carlesii. Canopy closure at the stand-level increased due to N. Litter biomass and relative growth rate of S. superba was not affected by any treatments, while both for C. carlesii significantly decreased with N + P addition. Collectively, nutrient limitation may vary at a small scale among species in a subtropical forest based on their responses of seedling traits and net primary productivity to fertilization. Seedling traits are not correlated with the net primary productivity of larger trees except for N fractions, because low light conditions induced by fertilization reduces the proportion of N allocated to photosynthesis in seedlings. In addition, acclimation differences of tree species may increase the uncertainty of community succession.&quot;,&quot;publisher&quot;:&quot;Springer Singapore&quot;,&quot;issue&quot;:&quot;1&quot;,&quot;volume&quot;:&quot;34&quot;},&quot;isTemporary&quot;:false}]},{&quot;citationID&quot;:&quot;MENDELEY_CITATION_d758c5a4-e966-4bde-a5a7-9ba4bc912573&quot;,&quot;properties&quot;:{&quot;noteIndex&quot;:0},&quot;isEdited&quot;:false,&quot;manualOverride&quot;:{&quot;isManuallyOverridden&quot;:false,&quot;citeprocText&quot;:&quot;(Z. Y. Yu et al., 2009)&quot;,&quot;manualOverrideText&quot;:&quot;&quot;},&quot;citationTag&quot;:&quot;MENDELEY_CITATION_v3_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&quot;,&quot;citationItems&quot;:[{&quot;id&quot;:&quot;0192fd0f-f16d-3b3e-a2ad-3e248f737f77&quot;,&quot;itemData&quot;:{&quot;type&quot;:&quot;article-journal&quot;,&quot;id&quot;:&quot;0192fd0f-f16d-3b3e-a2ad-3e248f737f77&quot;,&quot;title&quot;:&quot;Responses of biomass to the addition of water, nitrogen and phosphorus in Keerqin sandy grassland, Inner Mongolia, China&quot;,&quot;author&quot;:[{&quot;family&quot;:&quot;Yu&quot;,&quot;given&quot;:&quot;Zhan Yuan&quot;,&quot;parse-names&quot;:false,&quot;dropping-particle&quot;:&quot;&quot;,&quot;non-dropping-particle&quot;:&quot;&quot;},{&quot;family&quot;:&quot;Zeng&quot;,&quot;given&quot;:&quot;De Hui&quot;,&quot;parse-names&quot;:false,&quot;dropping-particle&quot;:&quot;&quot;,&quot;non-dropping-particle&quot;:&quot;&quot;},{&quot;family&quot;:&quot;Jiang&quot;,&quot;given&quot;:&quot;Feng Qi&quot;,&quot;parse-names&quot;:false,&quot;dropping-particle&quot;:&quot;&quot;,&quot;non-dropping-particle&quot;:&quot;&quot;},{&quot;family&quot;:&quot;Zhao&quot;,&quot;given&quot;:&quot;Qiong&quot;,&quot;parse-names&quot;:false,&quot;dropping-particle&quot;:&quot;&quot;,&quot;non-dropping-particle&quot;:&quot;&quot;}],&quot;container-title&quot;:&quot;Journal of Forestry Research&quot;,&quot;container-title-short&quot;:&quot;J For Res (Harbin)&quot;,&quot;DOI&quot;:&quot;10.1007/s11676-009-0004-4&quot;,&quot;ISBN&quot;:&quot;1167600900044&quot;,&quot;ISSN&quot;:&quot;19930607&quot;,&quot;issued&quot;:{&quot;date-parts&quot;:[[2009]]},&quot;page&quot;:&quot;23-26&quot;,&quot;abstract&quot;:&quot;The effects of water, nitrogen and phosphorus on productivity of sandy grassland were investigated with a fully factorial experiment to find out the main factors limiting natural restoration of grassland productivity in the southeastern Keerqin sandy land. In total, eight treatments were designed as water addition (W), nitrogen fertilizer addition (N), phosphorus fertilizer addition (P), water + nitrogen fertilizer addition (WN), water + phosphorus fertilizer addition (WP), nitrogen fertilizer + phosphorus fertilizer addition (NP), water + nitrogen fertilizer + phosphorus fertilizer addition (WNP) and control (CK). Each treatment was replicated six times and randomly assigned to 48 plots (4 m × 4 m) that were separated by a 2-m buffer. Results show that restoration of productivity is only limited by nitrogen factor for sandy grassland of Keerqin sandy land and not limited by water and phosphorus. Relative to CK plots, the biomass and the aboveground net primary productivity (ANPP) of all the plots added with nitrogen fertilizer were significantly enhanced (P &lt; 0.05) in 2005 growing season. Grass root mass is dominant in underground biomass. The present study possibly underestimates net primary productivity of grassland in northern China, due to limitation of underground biomass measurements. © 2009 Northeast Forestry University and Springer-Verlag GmbH.&quot;,&quot;issue&quot;:&quot;1&quot;,&quot;volume&quot;:&quot;20&quot;},&quot;isTemporary&quot;:false}]},{&quot;citationID&quot;:&quot;MENDELEY_CITATION_6ef4a46b-cafe-49a1-a001-10d3cc6e3d44&quot;,&quot;properties&quot;:{&quot;noteIndex&quot;:0},&quot;isEdited&quot;:false,&quot;manualOverride&quot;:{&quot;isManuallyOverridden&quot;:false,&quot;citeprocText&quot;:&quot;(L. Yu et al., 2015)&quot;,&quot;manualOverrideText&quot;:&quot;&quot;},&quot;citationTag&quot;:&quot;MENDELEY_CITATION_v3_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&quot;,&quot;citationItems&quot;:[{&quot;id&quot;:&quot;56edce76-4eee-380a-9d55-e3ad2d67ec50&quot;,&quot;itemData&quot;:{&quot;type&quot;:&quot;article-journal&quot;,&quot;id&quot;:&quot;56edce76-4eee-380a-9d55-e3ad2d67ec50&quot;,&quot;title&quot;:&quot;Responses of plant diversity and primary productivity to nutrient addition in a Stipa baicalensis grassland, China&quot;,&quot;author&quot;:[{&quot;family&quot;:&quot;Yu&quot;,&quot;given&quot;:&quot;Li&quot;,&quot;parse-names&quot;:false,&quot;dropping-particle&quot;:&quot;&quot;,&quot;non-dropping-particle&quot;:&quot;&quot;},{&quot;family&quot;:&quot;Song&quot;,&quot;given&quot;:&quot;Xiao Long&quot;,&quot;parse-names&quot;:false,&quot;dropping-particle&quot;:&quot;&quot;,&quot;non-dropping-particle&quot;:&quot;&quot;},{&quot;family&quot;:&quot;Zhao&quot;,&quot;given&quot;:&quot;Jian Ning&quot;,&quot;parse-names&quot;:false,&quot;dropping-particle&quot;:&quot;&quot;,&quot;non-dropping-particle&quot;:&quot;&quot;},{&quot;family&quot;:&quot;Wang&quot;,&quot;given&quot;:&quot;Hui&quot;,&quot;parse-names&quot;:false,&quot;dropping-particle&quot;:&quot;&quot;,&quot;non-dropping-particle&quot;:&quot;&quot;},{&quot;family&quot;:&quot;Bai&quot;,&quot;given&quot;:&quot;Long&quot;,&quot;parse-names&quot;:false,&quot;dropping-particle&quot;:&quot;&quot;,&quot;non-dropping-particle&quot;:&quot;&quot;},{&quot;family&quot;:&quot;Yang&quot;,&quot;given&quot;:&quot;Dian Lin&quot;,&quot;parse-names&quot;:false,&quot;dropping-particle&quot;:&quot;&quot;,&quot;non-dropping-particle&quot;:&quot;&quot;}],&quot;container-title&quot;:&quot;Journal of Integrative Agriculture&quot;,&quot;container-title-short&quot;:&quot;J Integr Agric&quot;,&quot;DOI&quot;:&quot;10.1016/S2095-3119(14)61001-7&quot;,&quot;ISSN&quot;:&quot;20953119&quot;,&quot;issued&quot;:{&quot;date-parts&quot;:[[2015]]},&quot;page&quot;:&quot;2099-2108&quot;,&quot;abstract&quot;:&quot;Nutrient addition can affect the structure and diversity of grassland plant communities, thus alter the grassland productivity. Studies on grassland plant community composition, structure and diversity in response to nutrient addition have an important theoretical and practical significance for the scientific management of grassland, protection of plant diversity and the recovery of degraded grassland. A randomized block design experiment was conducted with six blocks of eight treatments each: control (no nutrient addition) and K, P, N, PK, NK, NP, and NPK addition. We evaluated plant composition, height, coverage, density, and aboveground biomass to estimate primary productivity and plant diversity. Results showed that all treatments increased primary productivity significantly (P&lt;0.05) with the exception of the K and the NPK treatments had the greatest effect, increasing aboveground biomass 2.46 times compared with the control (P&lt;0.05). One-way ANOVA and factorial analysis were used for the species richness, Shannon-Wiener index, Pielou index and aboveground biomass, and the relationships between the diversity indices and aboveground biomass were determined through linear regression. We found that fertilization altered the community structure; N (but not P or K) addition increased the proportion of perennial rhizome grasses and significantly reduced that of perennial forbs (P&lt;0.05), thus it presented a trend of decrease in species richness, Shannon-Wiener and Pielou indexex, respectively. Only the main effects of N had significant impacts on both the diversity indices and the aboveground biomass (P&lt;0.05), and the interactions between N-P, N-K, P-K and N-P-K could be neglected. With fertilization, plant diversity (correlation coefficient, -0.61), species richness (-0.49), and species evenness (-0.51) were all negatively linearly correlated with primary productivity. The correlations were all significant (P&lt;0.01). Scientific nutrient management is an effective way to improve grassland productivity, protect the plant diversity as well as recover the degraded grassland.&quot;,&quot;issue&quot;:&quot;10&quot;,&quot;volume&quot;:&quot;14&quot;},&quot;isTemporary&quot;:false}]},{&quot;citationID&quot;:&quot;MENDELEY_CITATION_6514df61-14b7-41fb-b7c1-e20b9d429cc8&quot;,&quot;properties&quot;:{&quot;noteIndex&quot;:0},&quot;isEdited&quot;:false,&quot;manualOverride&quot;:{&quot;isManuallyOverridden&quot;:false,&quot;citeprocText&quot;:&quot;(Q. Yu et al., 2022)&quot;,&quot;manualOverrideText&quot;:&quot;&quot;},&quot;citationTag&quot;:&quot;MENDELEY_CITATION_v3_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&quot;,&quot;citationItems&quot;:[{&quot;id&quot;:&quot;377bb0f0-7d76-3e5e-ab21-6edbcf331bb4&quot;,&quot;itemData&quot;:{&quot;type&quot;:&quot;article-journal&quot;,&quot;id&quot;:&quot;377bb0f0-7d76-3e5e-ab21-6edbcf331bb4&quot;,&quot;title&quot;:&quot;Foliar phosphorus allocation and photosynthesis reveal plants' adaptative strategies to phosphorus limitation in tropical forests at different successional stages&quot;,&quot;author&quot;:[{&quot;family&quot;:&quot;Yu&quot;,&quot;given&quot;:&quot;Qingshui&quot;,&quot;parse-names&quot;:false,&quot;dropping-particle&quot;:&quot;&quot;,&quot;non-dropping-particle&quot;:&quot;&quot;},{&quot;family&quot;:&quot;Ni&quot;,&quot;given&quot;:&quot;Xiaofeng&quot;,&quot;parse-names&quot;:false,&quot;dropping-particle&quot;:&quot;&quot;,&quot;non-dropping-particle&quot;:&quot;&quot;},{&quot;family&quot;:&quot;Cheng&quot;,&quot;given&quot;:&quot;Xiaoli&quot;,&quot;parse-names&quot;:false,&quot;dropping-particle&quot;:&quot;&quot;,&quot;non-dropping-particle&quot;:&quot;&quot;},{&quot;family&quot;:&quot;Ma&quot;,&quot;given&quot;:&quot;Suhui&quot;,&quot;parse-names&quot;:false,&quot;dropping-particle&quot;:&quot;&quot;,&quot;non-dropping-particle&quot;:&quot;&quot;},{&quot;family&quot;:&quot;Tian&quot;,&quot;given&quot;:&quot;Di&quot;,&quot;parse-names&quot;:false,&quot;dropping-particle&quot;:&quot;&quot;,&quot;non-dropping-particle&quot;:&quot;&quot;},{&quot;family&quot;:&quot;Zhu&quot;,&quot;given&quot;:&quot;Biao&quot;,&quot;parse-names&quot;:false,&quot;dropping-particle&quot;:&quot;&quot;,&quot;non-dropping-particle&quot;:&quot;&quot;},{&quot;family&quot;:&quot;Zhu&quot;,&quot;given&quot;:&quot;Jiangling&quot;,&quot;parse-names&quot;:false,&quot;dropping-particle&quot;:&quot;&quot;,&quot;non-dropping-particle&quot;:&quot;&quot;},{&quot;family&quot;:&quot;Ji&quot;,&quot;given&quot;:&quot;Chengjun&quot;,&quot;parse-names&quot;:false,&quot;dropping-particle&quot;:&quot;&quot;,&quot;non-dropping-particle&quot;:&quot;&quot;},{&quot;family&quot;:&quot;Tang&quot;,&quot;given&quot;:&quot;Zhiyao&quot;,&quot;parse-names&quot;:false,&quot;dropping-particle&quot;:&quot;&quot;,&quot;non-dropping-particle&quot;:&quot;&quot;},{&quot;family&quot;:&quot;Fang&quot;,&quot;given&quot;:&quot;Jingyun&quot;,&quot;parse-names&quot;:false,&quot;dropping-particle&quot;:&quot;&quot;,&quot;non-dropping-particle&quot;:&quot;&quot;}],&quot;container-title&quot;:&quot;Science of the Total Environment&quot;,&quot;DOI&quot;:&quot;10.1016/j.scitotenv.2022.157456&quot;,&quot;ISSN&quot;:&quot;18791026&quot;,&quot;PMID&quot;:&quot;35863563&quot;,&quot;URL&quot;:&quot;https://doi.org/10.1016/j.scitotenv.2022.157456&quot;,&quot;issued&quot;:{&quot;date-parts&quot;:[[2022]]},&quot;page&quot;:&quot;157456&quot;,&quot;abstract&quot;:&quot;High atmospheric nitrogen (N) deposition and low soil phosphorus (P) availability occur simultaneously in tropical areas, and thus tropical plants need to adapt nutrient-use strategies to maintain growth and survival. Therefore, identifying the adaptative strategies of tropical plants at different successional stages under low soil P availability is indispensable. Here, we separately investigated foliar traits, photosynthetic characteristics, and P fractions of 8 species in the primary and secondary tropical forests after 10 years of N and P fertilization. P addition increased foliar P concentrations and deceased N:P ratio in the primary forest and secondary forest. The foliar photosynthetic rates did not significantly respond to nutrient additions, and the foliar photosynthetic P-use efficiency (PPUE) reduced under the P addition in the primary forest. In contrast, the foliar photosynthetic rates and photosynthetic nitrogen (N)-use efficiency (PNUE) were enhanced with nutrient additions in the secondary forest. The allocations of foliar nucleic acid P and residual P were reduced by P addition in the primary forest, whereas the allocation of metabolic P was enhanced and the allocation of residual P was reduced by P addition in the secondary forest. Additionally, a higher proportion of structural P was found in the primary forest, and a higher proportion of metabolic P was observed in the secondary forest. Interesting, structural equation model analysis revealed that the plants decreased the allocation of foliar nucleic acid P and increased the allocation of structural P in the primary forest, thereby reducing photosynthetic rates. Whereas the plants enhanced photosynthetic rates by promoting PPUE and the allocation of foliar metabolic P in the secondary forest. Our findings highlighted tropical plants at different successional stages can reasonably allocate foliar P to regulate photosynthetic rates and acclimate to low P environments.&quot;,&quot;publisher&quot;:&quot;Elsevier B.V.&quot;,&quot;issue&quot;:&quot;May&quot;,&quot;volume&quot;:&quot;846&quot;,&quot;container-title-short&quot;:&quot;&quot;},&quot;isTemporary&quot;:false}]},{&quot;citationID&quot;:&quot;MENDELEY_CITATION_52828835-9add-46d2-82b3-50f2747581a2&quot;,&quot;properties&quot;:{&quot;noteIndex&quot;:0},&quot;isEdited&quot;:false,&quot;manualOverride&quot;:{&quot;isManuallyOverridden&quot;:false,&quot;citeprocText&quot;:&quot;(Zeng &amp;#38; Wang, 2015)&quot;,&quot;manualOverrideText&quot;:&quot;&quot;},&quot;citationTag&quot;:&quot;MENDELEY_CITATION_v3_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&quot;,&quot;citationItems&quot;:[{&quot;id&quot;:&quot;9c3b6d76-294c-3efd-93f5-4511b61bb355&quot;,&quot;itemData&quot;:{&quot;type&quot;:&quot;article-journal&quot;,&quot;id&quot;:&quot;9c3b6d76-294c-3efd-93f5-4511b61bb355&quot;,&quot;title&quot;:&quot;Combination of nitrogen and phosphorus fertilization enhance ecosystem carbon sequestration in a nitrogen-limited temperate plantation of Northern China&quot;,&quot;author&quot;:[{&quot;family&quot;:&quot;Zeng&quot;,&quot;given&quot;:&quot;Wenjing&quot;,&quot;parse-names&quot;:false,&quot;dropping-particle&quot;:&quot;&quot;,&quot;non-dropping-particle&quot;:&quot;&quot;},{&quot;family&quot;:&quot;Wang&quot;,&quot;given&quot;:&quot;Wei&quot;,&quot;parse-names&quot;:false,&quot;dropping-particle&quot;:&quot;&quot;,&quot;non-dropping-particle&quot;:&quot;&quot;}],&quot;container-title&quot;:&quot;Forest Ecology and Management&quot;,&quot;container-title-short&quot;:&quot;For Ecol Manage&quot;,&quot;DOI&quot;:&quot;10.1016/j.foreco.2015.01.004&quot;,&quot;ISSN&quot;:&quot;03781127&quot;,&quot;URL&quot;:&quot;http://dx.doi.org/10.1016/j.foreco.2015.01.004&quot;,&quot;issued&quot;:{&quot;date-parts&quot;:[[2015]]},&quot;page&quot;:&quot;59-66&quot;,&quot;abstract&quot;:&quot;Numerous studies have shown that nitrogen (N) addition can increase net ecosystem production (NEP) in N-limited ecosystems, but it is still not clear how increasing phosphorus (P) availability affects carbon sequestration by N-limited ecosystems. A 3-year field experiment was established in May 2010 to compare the control (no fertilization), N fertilized (5gNm-2yr-1), P fertilized (5gPm-2yr-1), and N+P fertilized (5gNm-2yr-1 and 5gPm-2yr-1) treatments in N-limited Pinus sylvestris plantations of the Saihanba Forestry Center located in Hebei Province in northern China, which is the largest area of plantations in China. Net primary production (NPP), soil respiration (SR) and its autotrophic and heterotrophic components, plant tissues carbon (C) and N concentrations, soil organic carbon (SOC) and soil total nitrogen (STN), microbial biomass and community composition and the soil pH were measured. Addition of N or P alone had no significant effect on autotrophic respiration (AR) or heterotrophic respiration (HR); however, when applied in combination, AR increased and HR decreased significantly. Moreover, while N addition increased NPP by 10.16% and P addition had no significant effect on NPP, combined N and P fertilization increased NPP by 21.97%. NEP was unchanged by the addition of P, but increased significantly in response to combined N and P fertilization (510.23gCm-2yr-1), nearly 50% higher than that observed in response to the addition of N (339.63gCm-2yr-1). Taken together, our results indicate that simultaneous addition of both N and P promoted C storage in N-limited ecosystems and that simultaneously increasing in N and P availability is an effective method of expanding the C sequestration capacity of N-limited plantations.&quot;,&quot;publisher&quot;:&quot;Elsevier B.V.&quot;,&quot;volume&quot;:&quot;341&quot;},&quot;isTemporary&quot;:false}]}]"/>
    <we:property name="MENDELEY_CITATIONS_LOCALE_CODE" value="&quot;en-GB&quot;"/>
    <we:property name="MENDELEY_CITATIONS_STYLE" value="{&quot;id&quot;:&quot;https://www.zotero.org/styles/global-change-biology&quot;,&quot;title&quot;:&quot;Global Change Biology&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D99E9B-870C-0C44-A1D9-103288EF1C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715</TotalTime>
  <Pages>35</Pages>
  <Words>9893</Words>
  <Characters>56391</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Perkowski, Evan A</dc:creator>
  <cp:keywords/>
  <dc:description/>
  <cp:lastModifiedBy>Perkowski, Evan A</cp:lastModifiedBy>
  <cp:revision>61</cp:revision>
  <dcterms:created xsi:type="dcterms:W3CDTF">2025-07-28T14:44:00Z</dcterms:created>
  <dcterms:modified xsi:type="dcterms:W3CDTF">2025-10-27T19:10:00Z</dcterms:modified>
</cp:coreProperties>
</file>