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C6FA6" w14:textId="77777777" w:rsidR="004A04DC" w:rsidRPr="004A04DC" w:rsidRDefault="004A04DC" w:rsidP="004A04DC">
      <w:pPr>
        <w:spacing w:after="0" w:line="360" w:lineRule="auto"/>
        <w:rPr>
          <w:rFonts w:eastAsia="Times New Roman"/>
          <w:color w:val="000000"/>
          <w:kern w:val="0"/>
          <w:lang w:val="en"/>
          <w14:ligatures w14:val="none"/>
        </w:rPr>
      </w:pPr>
      <w:r w:rsidRPr="004A04DC">
        <w:rPr>
          <w:rFonts w:eastAsia="Times New Roman"/>
          <w:b/>
          <w:bCs/>
          <w:color w:val="000000"/>
          <w:kern w:val="0"/>
          <w:lang w:val="en"/>
          <w14:ligatures w14:val="none"/>
        </w:rPr>
        <w:t>Table 1</w:t>
      </w:r>
      <w:r w:rsidRPr="004A04DC">
        <w:rPr>
          <w:rFonts w:eastAsia="Times New Roman"/>
          <w:color w:val="000000"/>
          <w:kern w:val="0"/>
          <w:lang w:val="en"/>
          <w14:ligatures w14:val="none"/>
        </w:rPr>
        <w:t xml:space="preserve"> Summary of </w:t>
      </w:r>
      <w:r w:rsidRPr="004A04DC">
        <w:rPr>
          <w:rFonts w:eastAsia="Times New Roman"/>
          <w:kern w:val="0"/>
          <w:lang w:val="en"/>
          <w14:ligatures w14:val="none"/>
        </w:rPr>
        <w:t xml:space="preserve">target variables </w:t>
      </w:r>
      <w:r w:rsidRPr="004A04DC">
        <w:rPr>
          <w:rFonts w:eastAsia="Times New Roman"/>
          <w:color w:val="000000"/>
          <w:kern w:val="0"/>
          <w:lang w:val="en"/>
          <w14:ligatures w14:val="none"/>
        </w:rPr>
        <w:t>and their associated description, scale, and units</w:t>
      </w:r>
    </w:p>
    <w:tbl>
      <w:tblPr>
        <w:tblStyle w:val="GridTable6Colorful"/>
        <w:tblW w:w="9345" w:type="dxa"/>
        <w:tblLayout w:type="fixed"/>
        <w:tblLook w:val="04A0" w:firstRow="1" w:lastRow="0" w:firstColumn="1" w:lastColumn="0" w:noHBand="0" w:noVBand="1"/>
      </w:tblPr>
      <w:tblGrid>
        <w:gridCol w:w="1830"/>
        <w:gridCol w:w="3015"/>
        <w:gridCol w:w="2160"/>
        <w:gridCol w:w="2340"/>
      </w:tblGrid>
      <w:tr w:rsidR="004A04DC" w:rsidRPr="004A04DC" w14:paraId="19EC4F64" w14:textId="77777777" w:rsidTr="004A04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dxa"/>
          </w:tcPr>
          <w:p w14:paraId="5AE4183B" w14:textId="77777777" w:rsidR="004A04DC" w:rsidRPr="004A04DC" w:rsidRDefault="004A04DC" w:rsidP="004A04DC">
            <w:pPr>
              <w:spacing w:line="360" w:lineRule="auto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Target variable</w:t>
            </w:r>
          </w:p>
        </w:tc>
        <w:tc>
          <w:tcPr>
            <w:tcW w:w="3015" w:type="dxa"/>
          </w:tcPr>
          <w:p w14:paraId="7B8282F8" w14:textId="77777777" w:rsidR="004A04DC" w:rsidRPr="004A04DC" w:rsidRDefault="004A04DC" w:rsidP="004A04D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Description</w:t>
            </w:r>
          </w:p>
        </w:tc>
        <w:tc>
          <w:tcPr>
            <w:tcW w:w="2160" w:type="dxa"/>
          </w:tcPr>
          <w:p w14:paraId="58E767BE" w14:textId="77777777" w:rsidR="004A04DC" w:rsidRPr="004A04DC" w:rsidRDefault="004A04DC" w:rsidP="004A04D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Variable type</w:t>
            </w:r>
          </w:p>
        </w:tc>
        <w:tc>
          <w:tcPr>
            <w:tcW w:w="2340" w:type="dxa"/>
          </w:tcPr>
          <w:p w14:paraId="4083C368" w14:textId="77777777" w:rsidR="004A04DC" w:rsidRPr="004A04DC" w:rsidRDefault="004A04DC" w:rsidP="004A04D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Units</w:t>
            </w:r>
          </w:p>
        </w:tc>
      </w:tr>
      <w:tr w:rsidR="004A04DC" w:rsidRPr="004A04DC" w14:paraId="56C4AE42" w14:textId="77777777" w:rsidTr="004A04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dxa"/>
            <w:vAlign w:val="center"/>
          </w:tcPr>
          <w:p w14:paraId="19AE644E" w14:textId="77777777" w:rsidR="004A04DC" w:rsidRPr="004A04DC" w:rsidRDefault="004A04DC" w:rsidP="004A04DC">
            <w:pPr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i/>
                <w:iCs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M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bscript"/>
                <w:lang w:val="en"/>
                <w14:ligatures w14:val="none"/>
              </w:rPr>
              <w:t>area</w:t>
            </w:r>
          </w:p>
        </w:tc>
        <w:tc>
          <w:tcPr>
            <w:tcW w:w="3015" w:type="dxa"/>
            <w:vAlign w:val="center"/>
          </w:tcPr>
          <w:p w14:paraId="524AC7EC" w14:textId="77777777" w:rsidR="004A04DC" w:rsidRPr="004A04DC" w:rsidRDefault="004A04DC" w:rsidP="004A0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leaf dry biomass per unit leaf area</w:t>
            </w:r>
          </w:p>
        </w:tc>
        <w:tc>
          <w:tcPr>
            <w:tcW w:w="2160" w:type="dxa"/>
            <w:vAlign w:val="center"/>
          </w:tcPr>
          <w:p w14:paraId="19E47C6F" w14:textId="77777777" w:rsidR="004A04DC" w:rsidRPr="004A04DC" w:rsidRDefault="004A04DC" w:rsidP="004A0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leaf structure, morphology</w:t>
            </w:r>
          </w:p>
        </w:tc>
        <w:tc>
          <w:tcPr>
            <w:tcW w:w="2340" w:type="dxa"/>
            <w:vAlign w:val="center"/>
          </w:tcPr>
          <w:p w14:paraId="6D865DAD" w14:textId="77777777" w:rsidR="004A04DC" w:rsidRPr="004A04DC" w:rsidRDefault="004A04DC" w:rsidP="004A0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g m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perscript"/>
                <w:lang w:val="en"/>
                <w14:ligatures w14:val="none"/>
              </w:rPr>
              <w:t>-2</w:t>
            </w:r>
          </w:p>
        </w:tc>
      </w:tr>
      <w:tr w:rsidR="004A04DC" w:rsidRPr="004A04DC" w14:paraId="4E189416" w14:textId="77777777" w:rsidTr="004A04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dxa"/>
            <w:vAlign w:val="center"/>
          </w:tcPr>
          <w:p w14:paraId="525DEFEB" w14:textId="77777777" w:rsidR="004A04DC" w:rsidRPr="004A04DC" w:rsidRDefault="004A04DC" w:rsidP="004A04DC">
            <w:pPr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i/>
                <w:iCs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N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bscript"/>
                <w:lang w:val="en"/>
                <w14:ligatures w14:val="none"/>
              </w:rPr>
              <w:t>mass</w:t>
            </w:r>
          </w:p>
        </w:tc>
        <w:tc>
          <w:tcPr>
            <w:tcW w:w="3015" w:type="dxa"/>
            <w:vAlign w:val="center"/>
          </w:tcPr>
          <w:p w14:paraId="78C9F152" w14:textId="77777777" w:rsidR="004A04DC" w:rsidRPr="004A04DC" w:rsidRDefault="004A04DC" w:rsidP="004A0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leaf nitrogen content per unit leaf biomass</w:t>
            </w:r>
          </w:p>
        </w:tc>
        <w:tc>
          <w:tcPr>
            <w:tcW w:w="2160" w:type="dxa"/>
            <w:vAlign w:val="center"/>
          </w:tcPr>
          <w:p w14:paraId="763BC6A7" w14:textId="77777777" w:rsidR="004A04DC" w:rsidRPr="004A04DC" w:rsidRDefault="004A04DC" w:rsidP="004A0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leaf chemistry</w:t>
            </w:r>
          </w:p>
        </w:tc>
        <w:tc>
          <w:tcPr>
            <w:tcW w:w="2340" w:type="dxa"/>
            <w:vAlign w:val="center"/>
          </w:tcPr>
          <w:p w14:paraId="6E40FC36" w14:textId="77777777" w:rsidR="004A04DC" w:rsidRPr="004A04DC" w:rsidRDefault="004A04DC" w:rsidP="004A0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gN g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perscript"/>
                <w:lang w:val="en"/>
                <w14:ligatures w14:val="none"/>
              </w:rPr>
              <w:t>-1</w:t>
            </w:r>
          </w:p>
        </w:tc>
      </w:tr>
      <w:tr w:rsidR="004A04DC" w:rsidRPr="004A04DC" w14:paraId="0FF3CB70" w14:textId="77777777" w:rsidTr="004A04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dxa"/>
            <w:vAlign w:val="center"/>
          </w:tcPr>
          <w:p w14:paraId="1FF5DC32" w14:textId="77777777" w:rsidR="004A04DC" w:rsidRPr="004A04DC" w:rsidRDefault="004A04DC" w:rsidP="004A04DC">
            <w:pPr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bscript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i/>
                <w:iCs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N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bscript"/>
                <w:lang w:val="en"/>
                <w14:ligatures w14:val="none"/>
              </w:rPr>
              <w:t>area</w:t>
            </w:r>
          </w:p>
        </w:tc>
        <w:tc>
          <w:tcPr>
            <w:tcW w:w="3015" w:type="dxa"/>
            <w:vAlign w:val="center"/>
          </w:tcPr>
          <w:p w14:paraId="360D3997" w14:textId="77777777" w:rsidR="004A04DC" w:rsidRPr="004A04DC" w:rsidRDefault="004A04DC" w:rsidP="004A0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leaf nitrogen content per unit leaf area</w:t>
            </w:r>
          </w:p>
        </w:tc>
        <w:tc>
          <w:tcPr>
            <w:tcW w:w="2160" w:type="dxa"/>
            <w:vAlign w:val="center"/>
          </w:tcPr>
          <w:p w14:paraId="34671E03" w14:textId="77777777" w:rsidR="004A04DC" w:rsidRPr="004A04DC" w:rsidRDefault="004A04DC" w:rsidP="004A0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leaf chemistry</w:t>
            </w:r>
          </w:p>
        </w:tc>
        <w:tc>
          <w:tcPr>
            <w:tcW w:w="2340" w:type="dxa"/>
            <w:vAlign w:val="center"/>
          </w:tcPr>
          <w:p w14:paraId="72F72FDB" w14:textId="77777777" w:rsidR="004A04DC" w:rsidRPr="004A04DC" w:rsidRDefault="004A04DC" w:rsidP="004A0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gN m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perscript"/>
                <w:lang w:val="en"/>
                <w14:ligatures w14:val="none"/>
              </w:rPr>
              <w:t>-2</w:t>
            </w:r>
          </w:p>
        </w:tc>
      </w:tr>
      <w:tr w:rsidR="004A04DC" w:rsidRPr="004A04DC" w14:paraId="2D4C7287" w14:textId="77777777" w:rsidTr="004A04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dxa"/>
            <w:vAlign w:val="center"/>
          </w:tcPr>
          <w:p w14:paraId="16D04A4D" w14:textId="77777777" w:rsidR="004A04DC" w:rsidRPr="004A04DC" w:rsidRDefault="004A04DC" w:rsidP="004A04DC">
            <w:pPr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bscript"/>
                <w:lang w:val="en"/>
                <w14:ligatures w14:val="none"/>
              </w:rPr>
            </w:pPr>
            <w:proofErr w:type="spellStart"/>
            <w:r w:rsidRPr="004A04DC">
              <w:rPr>
                <w:rFonts w:ascii="Arial" w:eastAsia="Arial" w:hAnsi="Arial" w:cs="Arial"/>
                <w:i/>
                <w:iCs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P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bscript"/>
                <w:lang w:val="en"/>
                <w14:ligatures w14:val="none"/>
              </w:rPr>
              <w:t>mass</w:t>
            </w:r>
            <w:proofErr w:type="spellEnd"/>
          </w:p>
        </w:tc>
        <w:tc>
          <w:tcPr>
            <w:tcW w:w="3015" w:type="dxa"/>
            <w:vAlign w:val="center"/>
          </w:tcPr>
          <w:p w14:paraId="4FBF31CE" w14:textId="77777777" w:rsidR="004A04DC" w:rsidRPr="004A04DC" w:rsidRDefault="004A04DC" w:rsidP="004A0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leaf phosphorus content per unit leaf biomass</w:t>
            </w:r>
          </w:p>
        </w:tc>
        <w:tc>
          <w:tcPr>
            <w:tcW w:w="2160" w:type="dxa"/>
            <w:vAlign w:val="center"/>
          </w:tcPr>
          <w:p w14:paraId="74E690C3" w14:textId="77777777" w:rsidR="004A04DC" w:rsidRPr="004A04DC" w:rsidRDefault="004A04DC" w:rsidP="004A0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leaf chemistry</w:t>
            </w:r>
          </w:p>
        </w:tc>
        <w:tc>
          <w:tcPr>
            <w:tcW w:w="2340" w:type="dxa"/>
            <w:vAlign w:val="center"/>
          </w:tcPr>
          <w:p w14:paraId="4C4C7C61" w14:textId="77777777" w:rsidR="004A04DC" w:rsidRPr="004A04DC" w:rsidRDefault="004A04DC" w:rsidP="004A0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proofErr w:type="spellStart"/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gP</w:t>
            </w:r>
            <w:proofErr w:type="spellEnd"/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 xml:space="preserve"> g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perscript"/>
                <w:lang w:val="en"/>
                <w14:ligatures w14:val="none"/>
              </w:rPr>
              <w:t>-1</w:t>
            </w:r>
          </w:p>
        </w:tc>
      </w:tr>
      <w:tr w:rsidR="004A04DC" w:rsidRPr="004A04DC" w14:paraId="04A98038" w14:textId="77777777" w:rsidTr="004A04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dxa"/>
            <w:vAlign w:val="center"/>
          </w:tcPr>
          <w:p w14:paraId="68D25DFC" w14:textId="77777777" w:rsidR="004A04DC" w:rsidRPr="004A04DC" w:rsidRDefault="004A04DC" w:rsidP="004A04DC">
            <w:pPr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bscript"/>
                <w:lang w:val="en"/>
                <w14:ligatures w14:val="none"/>
              </w:rPr>
            </w:pPr>
            <w:proofErr w:type="spellStart"/>
            <w:r w:rsidRPr="004A04DC">
              <w:rPr>
                <w:rFonts w:ascii="Arial" w:eastAsia="Arial" w:hAnsi="Arial" w:cs="Arial"/>
                <w:i/>
                <w:iCs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P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bscript"/>
                <w:lang w:val="en"/>
                <w14:ligatures w14:val="none"/>
              </w:rPr>
              <w:t>area</w:t>
            </w:r>
            <w:proofErr w:type="spellEnd"/>
          </w:p>
        </w:tc>
        <w:tc>
          <w:tcPr>
            <w:tcW w:w="3015" w:type="dxa"/>
            <w:vAlign w:val="center"/>
          </w:tcPr>
          <w:p w14:paraId="696C8E8C" w14:textId="77777777" w:rsidR="004A04DC" w:rsidRPr="004A04DC" w:rsidRDefault="004A04DC" w:rsidP="004A0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leaf phosphorus content per unit leaf area</w:t>
            </w:r>
          </w:p>
        </w:tc>
        <w:tc>
          <w:tcPr>
            <w:tcW w:w="2160" w:type="dxa"/>
            <w:vAlign w:val="center"/>
          </w:tcPr>
          <w:p w14:paraId="04A57052" w14:textId="77777777" w:rsidR="004A04DC" w:rsidRPr="004A04DC" w:rsidRDefault="004A04DC" w:rsidP="004A0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leaf chemistry</w:t>
            </w:r>
          </w:p>
        </w:tc>
        <w:tc>
          <w:tcPr>
            <w:tcW w:w="2340" w:type="dxa"/>
            <w:vAlign w:val="center"/>
          </w:tcPr>
          <w:p w14:paraId="59D2BD00" w14:textId="77777777" w:rsidR="004A04DC" w:rsidRPr="004A04DC" w:rsidRDefault="004A04DC" w:rsidP="004A0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proofErr w:type="spellStart"/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gP</w:t>
            </w:r>
            <w:proofErr w:type="spellEnd"/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 xml:space="preserve"> m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perscript"/>
                <w:lang w:val="en"/>
                <w14:ligatures w14:val="none"/>
              </w:rPr>
              <w:t>-2</w:t>
            </w:r>
          </w:p>
        </w:tc>
      </w:tr>
      <w:tr w:rsidR="004A04DC" w:rsidRPr="004A04DC" w14:paraId="4986D452" w14:textId="77777777" w:rsidTr="004A04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dxa"/>
            <w:vAlign w:val="center"/>
          </w:tcPr>
          <w:p w14:paraId="75A8A84D" w14:textId="77777777" w:rsidR="004A04DC" w:rsidRPr="004A04DC" w:rsidRDefault="004A04DC" w:rsidP="004A04DC">
            <w:pPr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Leaf N:P</w:t>
            </w:r>
          </w:p>
        </w:tc>
        <w:tc>
          <w:tcPr>
            <w:tcW w:w="3015" w:type="dxa"/>
            <w:vAlign w:val="center"/>
          </w:tcPr>
          <w:p w14:paraId="624D8882" w14:textId="77777777" w:rsidR="004A04DC" w:rsidRPr="004A04DC" w:rsidRDefault="004A04DC" w:rsidP="004A0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ratio of leaf nitrogen content (</w:t>
            </w:r>
            <w:r w:rsidRPr="004A04DC">
              <w:rPr>
                <w:rFonts w:ascii="Arial" w:eastAsia="Arial" w:hAnsi="Arial" w:cs="Arial"/>
                <w:i/>
                <w:iCs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N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bscript"/>
                <w:lang w:val="en"/>
                <w14:ligatures w14:val="none"/>
              </w:rPr>
              <w:t>mass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) to leaf phosphorus content (</w:t>
            </w:r>
            <w:proofErr w:type="spellStart"/>
            <w:r w:rsidRPr="004A04DC">
              <w:rPr>
                <w:rFonts w:ascii="Arial" w:eastAsia="Arial" w:hAnsi="Arial" w:cs="Arial"/>
                <w:i/>
                <w:iCs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P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bscript"/>
                <w:lang w:val="en"/>
                <w14:ligatures w14:val="none"/>
              </w:rPr>
              <w:t>mass</w:t>
            </w:r>
            <w:proofErr w:type="spellEnd"/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)</w:t>
            </w:r>
          </w:p>
        </w:tc>
        <w:tc>
          <w:tcPr>
            <w:tcW w:w="2160" w:type="dxa"/>
            <w:vAlign w:val="center"/>
          </w:tcPr>
          <w:p w14:paraId="537ACAB4" w14:textId="77777777" w:rsidR="004A04DC" w:rsidRPr="004A04DC" w:rsidRDefault="004A04DC" w:rsidP="004A0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leaf chemistry</w:t>
            </w:r>
          </w:p>
        </w:tc>
        <w:tc>
          <w:tcPr>
            <w:tcW w:w="2340" w:type="dxa"/>
            <w:vAlign w:val="center"/>
          </w:tcPr>
          <w:p w14:paraId="28BF2F50" w14:textId="77777777" w:rsidR="004A04DC" w:rsidRPr="004A04DC" w:rsidRDefault="004A04DC" w:rsidP="004A0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perscript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gN gP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perscript"/>
                <w:lang w:val="en"/>
                <w14:ligatures w14:val="none"/>
              </w:rPr>
              <w:t>-1</w:t>
            </w:r>
          </w:p>
        </w:tc>
      </w:tr>
      <w:tr w:rsidR="004A04DC" w:rsidRPr="004A04DC" w14:paraId="31FEDECE" w14:textId="77777777" w:rsidTr="004A04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dxa"/>
            <w:vAlign w:val="center"/>
          </w:tcPr>
          <w:p w14:paraId="548C39D6" w14:textId="77777777" w:rsidR="004A04DC" w:rsidRPr="004A04DC" w:rsidRDefault="004A04DC" w:rsidP="004A04DC">
            <w:pPr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bscript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i/>
                <w:iCs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A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bscript"/>
                <w:lang w:val="en"/>
                <w14:ligatures w14:val="none"/>
              </w:rPr>
              <w:t>sat</w:t>
            </w:r>
          </w:p>
        </w:tc>
        <w:tc>
          <w:tcPr>
            <w:tcW w:w="3015" w:type="dxa"/>
            <w:vAlign w:val="center"/>
          </w:tcPr>
          <w:p w14:paraId="22939DBC" w14:textId="77777777" w:rsidR="004A04DC" w:rsidRPr="004A04DC" w:rsidRDefault="004A04DC" w:rsidP="004A0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light-saturated net photosynthesis rate</w:t>
            </w:r>
          </w:p>
        </w:tc>
        <w:tc>
          <w:tcPr>
            <w:tcW w:w="2160" w:type="dxa"/>
            <w:vAlign w:val="center"/>
          </w:tcPr>
          <w:p w14:paraId="14170AB8" w14:textId="77777777" w:rsidR="004A04DC" w:rsidRPr="004A04DC" w:rsidRDefault="004A04DC" w:rsidP="004A0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leaf photosynthesis</w:t>
            </w:r>
          </w:p>
        </w:tc>
        <w:tc>
          <w:tcPr>
            <w:tcW w:w="2340" w:type="dxa"/>
            <w:vAlign w:val="center"/>
          </w:tcPr>
          <w:p w14:paraId="5302EB04" w14:textId="77777777" w:rsidR="004A04DC" w:rsidRPr="004A04DC" w:rsidRDefault="004A04DC" w:rsidP="004A0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proofErr w:type="spellStart"/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μmol</w:t>
            </w:r>
            <w:proofErr w:type="spellEnd"/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 xml:space="preserve"> m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perscript"/>
                <w:lang w:val="en"/>
                <w14:ligatures w14:val="none"/>
              </w:rPr>
              <w:t xml:space="preserve">-2 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s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perscript"/>
                <w:lang w:val="en"/>
                <w14:ligatures w14:val="none"/>
              </w:rPr>
              <w:t>-1</w:t>
            </w:r>
          </w:p>
        </w:tc>
      </w:tr>
      <w:tr w:rsidR="004A04DC" w:rsidRPr="004A04DC" w14:paraId="7D635DCF" w14:textId="77777777" w:rsidTr="004A04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dxa"/>
            <w:vAlign w:val="center"/>
          </w:tcPr>
          <w:p w14:paraId="19B66353" w14:textId="77777777" w:rsidR="004A04DC" w:rsidRPr="004A04DC" w:rsidRDefault="004A04DC" w:rsidP="004A04DC">
            <w:pPr>
              <w:spacing w:line="360" w:lineRule="auto"/>
              <w:rPr>
                <w:rFonts w:ascii="Arial" w:eastAsia="Arial" w:hAnsi="Arial" w:cs="Arial"/>
                <w:i/>
                <w:iCs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i/>
                <w:iCs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R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bscript"/>
                <w:lang w:val="en"/>
                <w14:ligatures w14:val="none"/>
              </w:rPr>
              <w:t>d</w:t>
            </w:r>
          </w:p>
        </w:tc>
        <w:tc>
          <w:tcPr>
            <w:tcW w:w="3015" w:type="dxa"/>
            <w:vAlign w:val="center"/>
          </w:tcPr>
          <w:p w14:paraId="050D1C81" w14:textId="77777777" w:rsidR="004A04DC" w:rsidRPr="004A04DC" w:rsidRDefault="004A04DC" w:rsidP="004A0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dark respiration rate</w:t>
            </w:r>
          </w:p>
        </w:tc>
        <w:tc>
          <w:tcPr>
            <w:tcW w:w="2160" w:type="dxa"/>
            <w:vAlign w:val="center"/>
          </w:tcPr>
          <w:p w14:paraId="630B40ED" w14:textId="77777777" w:rsidR="004A04DC" w:rsidRPr="004A04DC" w:rsidRDefault="004A04DC" w:rsidP="004A0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leaf photosynthesis</w:t>
            </w:r>
          </w:p>
        </w:tc>
        <w:tc>
          <w:tcPr>
            <w:tcW w:w="2340" w:type="dxa"/>
            <w:vAlign w:val="center"/>
          </w:tcPr>
          <w:p w14:paraId="41C6A98D" w14:textId="77777777" w:rsidR="004A04DC" w:rsidRPr="004A04DC" w:rsidRDefault="004A04DC" w:rsidP="004A0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proofErr w:type="spellStart"/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μmol</w:t>
            </w:r>
            <w:proofErr w:type="spellEnd"/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 xml:space="preserve"> m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perscript"/>
                <w:lang w:val="en"/>
                <w14:ligatures w14:val="none"/>
              </w:rPr>
              <w:t xml:space="preserve">-2 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s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perscript"/>
                <w:lang w:val="en"/>
                <w14:ligatures w14:val="none"/>
              </w:rPr>
              <w:t>-1</w:t>
            </w:r>
          </w:p>
        </w:tc>
      </w:tr>
      <w:tr w:rsidR="004A04DC" w:rsidRPr="004A04DC" w14:paraId="4BCBCCB3" w14:textId="77777777" w:rsidTr="004A04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dxa"/>
            <w:vAlign w:val="center"/>
          </w:tcPr>
          <w:p w14:paraId="6812DB5D" w14:textId="77777777" w:rsidR="004A04DC" w:rsidRPr="004A04DC" w:rsidRDefault="004A04DC" w:rsidP="004A04DC">
            <w:pPr>
              <w:spacing w:line="360" w:lineRule="auto"/>
              <w:rPr>
                <w:rFonts w:ascii="Arial" w:eastAsia="Arial" w:hAnsi="Arial" w:cs="Arial"/>
                <w:i/>
                <w:iCs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proofErr w:type="spellStart"/>
            <w:r w:rsidRPr="004A04DC">
              <w:rPr>
                <w:rFonts w:ascii="Arial" w:eastAsia="Arial" w:hAnsi="Arial" w:cs="Arial"/>
                <w:i/>
                <w:iCs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g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bscript"/>
                <w:lang w:val="en"/>
                <w14:ligatures w14:val="none"/>
              </w:rPr>
              <w:t>sw</w:t>
            </w:r>
            <w:proofErr w:type="spellEnd"/>
          </w:p>
        </w:tc>
        <w:tc>
          <w:tcPr>
            <w:tcW w:w="3015" w:type="dxa"/>
            <w:vAlign w:val="center"/>
          </w:tcPr>
          <w:p w14:paraId="367660B8" w14:textId="77777777" w:rsidR="004A04DC" w:rsidRPr="004A04DC" w:rsidRDefault="004A04DC" w:rsidP="004A0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stomatal conductance rate</w:t>
            </w:r>
          </w:p>
        </w:tc>
        <w:tc>
          <w:tcPr>
            <w:tcW w:w="2160" w:type="dxa"/>
            <w:vAlign w:val="center"/>
          </w:tcPr>
          <w:p w14:paraId="766935D4" w14:textId="77777777" w:rsidR="004A04DC" w:rsidRPr="004A04DC" w:rsidRDefault="004A04DC" w:rsidP="004A0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leaf photosynthesis</w:t>
            </w:r>
          </w:p>
        </w:tc>
        <w:tc>
          <w:tcPr>
            <w:tcW w:w="2340" w:type="dxa"/>
            <w:vAlign w:val="center"/>
          </w:tcPr>
          <w:p w14:paraId="3D42EEB1" w14:textId="77777777" w:rsidR="004A04DC" w:rsidRPr="004A04DC" w:rsidRDefault="004A04DC" w:rsidP="004A0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proofErr w:type="spellStart"/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μmol</w:t>
            </w:r>
            <w:proofErr w:type="spellEnd"/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 xml:space="preserve"> m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perscript"/>
                <w:lang w:val="en"/>
                <w14:ligatures w14:val="none"/>
              </w:rPr>
              <w:t xml:space="preserve">-2 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s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perscript"/>
                <w:lang w:val="en"/>
                <w14:ligatures w14:val="none"/>
              </w:rPr>
              <w:t>-1</w:t>
            </w:r>
          </w:p>
        </w:tc>
      </w:tr>
      <w:tr w:rsidR="004A04DC" w:rsidRPr="004A04DC" w14:paraId="4876B61F" w14:textId="77777777" w:rsidTr="004A04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dxa"/>
            <w:vAlign w:val="center"/>
          </w:tcPr>
          <w:p w14:paraId="6478C50B" w14:textId="77777777" w:rsidR="004A04DC" w:rsidRPr="004A04DC" w:rsidRDefault="004A04DC" w:rsidP="004A04DC">
            <w:pPr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bscript"/>
                <w:lang w:val="en"/>
                <w14:ligatures w14:val="none"/>
              </w:rPr>
            </w:pPr>
            <w:proofErr w:type="spellStart"/>
            <w:r w:rsidRPr="004A04DC">
              <w:rPr>
                <w:rFonts w:ascii="Arial" w:eastAsia="Arial" w:hAnsi="Arial" w:cs="Arial"/>
                <w:i/>
                <w:iCs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V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bscript"/>
                <w:lang w:val="en"/>
                <w14:ligatures w14:val="none"/>
              </w:rPr>
              <w:t>cmax</w:t>
            </w:r>
            <w:proofErr w:type="spellEnd"/>
          </w:p>
        </w:tc>
        <w:tc>
          <w:tcPr>
            <w:tcW w:w="3015" w:type="dxa"/>
            <w:vAlign w:val="center"/>
          </w:tcPr>
          <w:p w14:paraId="082C24EB" w14:textId="77777777" w:rsidR="004A04DC" w:rsidRPr="004A04DC" w:rsidRDefault="004A04DC" w:rsidP="004A0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temperature-unstandardized maximum rate of Rubisco carboxylation</w:t>
            </w:r>
          </w:p>
        </w:tc>
        <w:tc>
          <w:tcPr>
            <w:tcW w:w="2160" w:type="dxa"/>
            <w:vAlign w:val="center"/>
          </w:tcPr>
          <w:p w14:paraId="209110C2" w14:textId="77777777" w:rsidR="004A04DC" w:rsidRPr="004A04DC" w:rsidRDefault="004A04DC" w:rsidP="004A0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leaf photosynthesis</w:t>
            </w:r>
          </w:p>
        </w:tc>
        <w:tc>
          <w:tcPr>
            <w:tcW w:w="2340" w:type="dxa"/>
            <w:vAlign w:val="center"/>
          </w:tcPr>
          <w:p w14:paraId="783C9D98" w14:textId="77777777" w:rsidR="004A04DC" w:rsidRPr="004A04DC" w:rsidRDefault="004A04DC" w:rsidP="004A0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proofErr w:type="spellStart"/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μmol</w:t>
            </w:r>
            <w:proofErr w:type="spellEnd"/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 xml:space="preserve"> m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perscript"/>
                <w:lang w:val="en"/>
                <w14:ligatures w14:val="none"/>
              </w:rPr>
              <w:t xml:space="preserve">-2 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s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perscript"/>
                <w:lang w:val="en"/>
                <w14:ligatures w14:val="none"/>
              </w:rPr>
              <w:t>-1</w:t>
            </w:r>
          </w:p>
        </w:tc>
      </w:tr>
      <w:tr w:rsidR="004A04DC" w:rsidRPr="004A04DC" w14:paraId="059C7CD5" w14:textId="77777777" w:rsidTr="004A04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dxa"/>
            <w:vAlign w:val="center"/>
          </w:tcPr>
          <w:p w14:paraId="0D359E4E" w14:textId="77777777" w:rsidR="004A04DC" w:rsidRPr="004A04DC" w:rsidRDefault="004A04DC" w:rsidP="004A04DC">
            <w:pPr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bscript"/>
                <w:lang w:val="en"/>
                <w14:ligatures w14:val="none"/>
              </w:rPr>
            </w:pPr>
            <w:proofErr w:type="spellStart"/>
            <w:r w:rsidRPr="004A04DC">
              <w:rPr>
                <w:rFonts w:ascii="Arial" w:eastAsia="Arial" w:hAnsi="Arial" w:cs="Arial"/>
                <w:i/>
                <w:iCs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J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bscript"/>
                <w:lang w:val="en"/>
                <w14:ligatures w14:val="none"/>
              </w:rPr>
              <w:t>max</w:t>
            </w:r>
            <w:proofErr w:type="spellEnd"/>
          </w:p>
        </w:tc>
        <w:tc>
          <w:tcPr>
            <w:tcW w:w="3015" w:type="dxa"/>
            <w:vAlign w:val="center"/>
          </w:tcPr>
          <w:p w14:paraId="5D06BE0C" w14:textId="77777777" w:rsidR="004A04DC" w:rsidRPr="004A04DC" w:rsidRDefault="004A04DC" w:rsidP="004A0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temperature-unstandardized maximum rate of electron transport for RuBP regeneration</w:t>
            </w:r>
          </w:p>
        </w:tc>
        <w:tc>
          <w:tcPr>
            <w:tcW w:w="2160" w:type="dxa"/>
            <w:vAlign w:val="center"/>
          </w:tcPr>
          <w:p w14:paraId="66B5B689" w14:textId="77777777" w:rsidR="004A04DC" w:rsidRPr="004A04DC" w:rsidRDefault="004A04DC" w:rsidP="004A0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leaf photosynthesis</w:t>
            </w:r>
          </w:p>
        </w:tc>
        <w:tc>
          <w:tcPr>
            <w:tcW w:w="2340" w:type="dxa"/>
            <w:vAlign w:val="center"/>
          </w:tcPr>
          <w:p w14:paraId="6428A05A" w14:textId="77777777" w:rsidR="004A04DC" w:rsidRPr="004A04DC" w:rsidRDefault="004A04DC" w:rsidP="004A0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proofErr w:type="spellStart"/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μmol</w:t>
            </w:r>
            <w:proofErr w:type="spellEnd"/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 xml:space="preserve"> m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perscript"/>
                <w:lang w:val="en"/>
                <w14:ligatures w14:val="none"/>
              </w:rPr>
              <w:t xml:space="preserve">-2 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s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perscript"/>
                <w:lang w:val="en"/>
                <w14:ligatures w14:val="none"/>
              </w:rPr>
              <w:t>-1</w:t>
            </w:r>
          </w:p>
        </w:tc>
      </w:tr>
      <w:tr w:rsidR="004A04DC" w:rsidRPr="004A04DC" w14:paraId="11EE41FB" w14:textId="77777777" w:rsidTr="004A04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dxa"/>
            <w:vAlign w:val="center"/>
          </w:tcPr>
          <w:p w14:paraId="5F6DAC94" w14:textId="77777777" w:rsidR="004A04DC" w:rsidRPr="004A04DC" w:rsidRDefault="004A04DC" w:rsidP="004A04DC">
            <w:pPr>
              <w:rPr>
                <w:rFonts w:ascii="Arial" w:eastAsia="Arial" w:hAnsi="Arial" w:cs="Arial"/>
                <w:i/>
                <w:iCs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i/>
                <w:iCs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PNUE</w:t>
            </w:r>
          </w:p>
        </w:tc>
        <w:tc>
          <w:tcPr>
            <w:tcW w:w="3015" w:type="dxa"/>
            <w:vAlign w:val="center"/>
          </w:tcPr>
          <w:p w14:paraId="0D828242" w14:textId="77777777" w:rsidR="004A04DC" w:rsidRPr="004A04DC" w:rsidRDefault="004A04DC" w:rsidP="004A0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photosynthetic nitrogen-use efficiency (</w:t>
            </w:r>
            <w:r w:rsidRPr="004A04DC">
              <w:rPr>
                <w:rFonts w:ascii="Arial" w:eastAsia="Arial" w:hAnsi="Arial" w:cs="Arial"/>
                <w:i/>
                <w:iCs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A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bscript"/>
                <w:lang w:val="en"/>
                <w14:ligatures w14:val="none"/>
              </w:rPr>
              <w:t>sat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/</w:t>
            </w:r>
            <w:r w:rsidRPr="004A04DC">
              <w:rPr>
                <w:rFonts w:ascii="Arial" w:eastAsia="Arial" w:hAnsi="Arial" w:cs="Arial"/>
                <w:i/>
                <w:iCs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N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bscript"/>
                <w:lang w:val="en"/>
                <w14:ligatures w14:val="none"/>
              </w:rPr>
              <w:t>area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)</w:t>
            </w:r>
          </w:p>
        </w:tc>
        <w:tc>
          <w:tcPr>
            <w:tcW w:w="2160" w:type="dxa"/>
            <w:vAlign w:val="center"/>
          </w:tcPr>
          <w:p w14:paraId="62CBE54E" w14:textId="77777777" w:rsidR="004A04DC" w:rsidRPr="004A04DC" w:rsidRDefault="004A04DC" w:rsidP="004A0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resource use efficiency</w:t>
            </w:r>
          </w:p>
        </w:tc>
        <w:tc>
          <w:tcPr>
            <w:tcW w:w="2340" w:type="dxa"/>
            <w:vAlign w:val="center"/>
          </w:tcPr>
          <w:p w14:paraId="4328DE8B" w14:textId="77777777" w:rsidR="004A04DC" w:rsidRPr="004A04DC" w:rsidRDefault="004A04DC" w:rsidP="004A0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perscript"/>
                <w:lang w:val="en"/>
                <w14:ligatures w14:val="none"/>
              </w:rPr>
            </w:pPr>
            <w:proofErr w:type="spellStart"/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μmol</w:t>
            </w:r>
            <w:proofErr w:type="spellEnd"/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 xml:space="preserve"> gN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perscript"/>
                <w:lang w:val="en"/>
                <w14:ligatures w14:val="none"/>
              </w:rPr>
              <w:t>-1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 xml:space="preserve"> s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perscript"/>
                <w:lang w:val="en"/>
                <w14:ligatures w14:val="none"/>
              </w:rPr>
              <w:t>-1</w:t>
            </w:r>
          </w:p>
        </w:tc>
      </w:tr>
      <w:tr w:rsidR="004A04DC" w:rsidRPr="004A04DC" w14:paraId="5B88086A" w14:textId="77777777" w:rsidTr="004A04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dxa"/>
            <w:vAlign w:val="center"/>
          </w:tcPr>
          <w:p w14:paraId="7C65F898" w14:textId="77777777" w:rsidR="004A04DC" w:rsidRPr="004A04DC" w:rsidRDefault="004A04DC" w:rsidP="004A04DC">
            <w:pPr>
              <w:rPr>
                <w:rFonts w:ascii="Arial" w:eastAsia="Arial" w:hAnsi="Arial" w:cs="Arial"/>
                <w:i/>
                <w:iCs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i/>
                <w:iCs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PPUE</w:t>
            </w:r>
          </w:p>
        </w:tc>
        <w:tc>
          <w:tcPr>
            <w:tcW w:w="3015" w:type="dxa"/>
            <w:vAlign w:val="center"/>
          </w:tcPr>
          <w:p w14:paraId="6EFEEB2F" w14:textId="77777777" w:rsidR="004A04DC" w:rsidRPr="004A04DC" w:rsidRDefault="004A04DC" w:rsidP="004A0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photosynthetic phosphorus use efficiency (</w:t>
            </w:r>
            <w:r w:rsidRPr="004A04DC">
              <w:rPr>
                <w:rFonts w:ascii="Arial" w:eastAsia="Arial" w:hAnsi="Arial" w:cs="Arial"/>
                <w:i/>
                <w:iCs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A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bscript"/>
                <w:lang w:val="en"/>
                <w14:ligatures w14:val="none"/>
              </w:rPr>
              <w:t>sat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/</w:t>
            </w:r>
            <w:proofErr w:type="spellStart"/>
            <w:r w:rsidRPr="004A04DC">
              <w:rPr>
                <w:rFonts w:ascii="Arial" w:eastAsia="Arial" w:hAnsi="Arial" w:cs="Arial"/>
                <w:i/>
                <w:iCs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P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bscript"/>
                <w:lang w:val="en"/>
                <w14:ligatures w14:val="none"/>
              </w:rPr>
              <w:t>area</w:t>
            </w:r>
            <w:proofErr w:type="spellEnd"/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)</w:t>
            </w:r>
          </w:p>
        </w:tc>
        <w:tc>
          <w:tcPr>
            <w:tcW w:w="2160" w:type="dxa"/>
            <w:vAlign w:val="center"/>
          </w:tcPr>
          <w:p w14:paraId="44914F9A" w14:textId="77777777" w:rsidR="004A04DC" w:rsidRPr="004A04DC" w:rsidRDefault="004A04DC" w:rsidP="004A0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resource use efficiency</w:t>
            </w:r>
          </w:p>
        </w:tc>
        <w:tc>
          <w:tcPr>
            <w:tcW w:w="2340" w:type="dxa"/>
            <w:vAlign w:val="center"/>
          </w:tcPr>
          <w:p w14:paraId="15A7A595" w14:textId="77777777" w:rsidR="004A04DC" w:rsidRPr="004A04DC" w:rsidRDefault="004A04DC" w:rsidP="004A0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proofErr w:type="spellStart"/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μmol</w:t>
            </w:r>
            <w:proofErr w:type="spellEnd"/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 xml:space="preserve"> gP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perscript"/>
                <w:lang w:val="en"/>
                <w14:ligatures w14:val="none"/>
              </w:rPr>
              <w:t>-1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 xml:space="preserve"> s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perscript"/>
                <w:lang w:val="en"/>
                <w14:ligatures w14:val="none"/>
              </w:rPr>
              <w:t>-1</w:t>
            </w:r>
          </w:p>
        </w:tc>
      </w:tr>
      <w:tr w:rsidR="004A04DC" w:rsidRPr="004A04DC" w14:paraId="7574F5A1" w14:textId="77777777" w:rsidTr="004A04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dxa"/>
            <w:vAlign w:val="center"/>
          </w:tcPr>
          <w:p w14:paraId="0CB7A8B2" w14:textId="77777777" w:rsidR="004A04DC" w:rsidRPr="004A04DC" w:rsidRDefault="004A04DC" w:rsidP="004A04DC">
            <w:pPr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Leaf production</w:t>
            </w:r>
          </w:p>
        </w:tc>
        <w:tc>
          <w:tcPr>
            <w:tcW w:w="3015" w:type="dxa"/>
            <w:vAlign w:val="center"/>
          </w:tcPr>
          <w:p w14:paraId="7CCF7480" w14:textId="77777777" w:rsidR="004A04DC" w:rsidRPr="004A04DC" w:rsidRDefault="004A04DC" w:rsidP="004A0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investment in leaf production, includes total leaf area and leaf area index</w:t>
            </w:r>
          </w:p>
        </w:tc>
        <w:tc>
          <w:tcPr>
            <w:tcW w:w="2160" w:type="dxa"/>
            <w:vAlign w:val="center"/>
          </w:tcPr>
          <w:p w14:paraId="3DB54969" w14:textId="77777777" w:rsidR="004A04DC" w:rsidRPr="004A04DC" w:rsidRDefault="004A04DC" w:rsidP="004A0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biomass</w:t>
            </w:r>
          </w:p>
        </w:tc>
        <w:tc>
          <w:tcPr>
            <w:tcW w:w="2340" w:type="dxa"/>
            <w:vAlign w:val="center"/>
          </w:tcPr>
          <w:p w14:paraId="6ECE252C" w14:textId="77777777" w:rsidR="004A04DC" w:rsidRPr="004A04DC" w:rsidRDefault="004A04DC" w:rsidP="004A0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m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perscript"/>
                <w:lang w:val="en"/>
                <w14:ligatures w14:val="none"/>
              </w:rPr>
              <w:t>2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 xml:space="preserve"> or m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perscript"/>
                <w:lang w:val="en"/>
                <w14:ligatures w14:val="none"/>
              </w:rPr>
              <w:t>2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m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perscript"/>
                <w:lang w:val="en"/>
                <w14:ligatures w14:val="none"/>
              </w:rPr>
              <w:t>-2</w:t>
            </w:r>
          </w:p>
        </w:tc>
      </w:tr>
      <w:tr w:rsidR="004A04DC" w:rsidRPr="004A04DC" w14:paraId="2F1ED011" w14:textId="77777777" w:rsidTr="004A04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dxa"/>
            <w:vAlign w:val="center"/>
          </w:tcPr>
          <w:p w14:paraId="230009DE" w14:textId="77777777" w:rsidR="004A04DC" w:rsidRPr="004A04DC" w:rsidRDefault="004A04DC" w:rsidP="004A04DC">
            <w:pPr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Biomass production</w:t>
            </w:r>
          </w:p>
        </w:tc>
        <w:tc>
          <w:tcPr>
            <w:tcW w:w="3015" w:type="dxa"/>
            <w:vAlign w:val="center"/>
          </w:tcPr>
          <w:p w14:paraId="53873E2C" w14:textId="77777777" w:rsidR="004A04DC" w:rsidRPr="004A04DC" w:rsidRDefault="004A04DC" w:rsidP="004A0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total biomass production (community-scale estimate of total biomass per unit ground area)</w:t>
            </w:r>
          </w:p>
        </w:tc>
        <w:tc>
          <w:tcPr>
            <w:tcW w:w="2160" w:type="dxa"/>
            <w:vAlign w:val="center"/>
          </w:tcPr>
          <w:p w14:paraId="0669047D" w14:textId="77777777" w:rsidR="004A04DC" w:rsidRPr="004A04DC" w:rsidRDefault="004A04DC" w:rsidP="004A0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biomass</w:t>
            </w:r>
          </w:p>
        </w:tc>
        <w:tc>
          <w:tcPr>
            <w:tcW w:w="2340" w:type="dxa"/>
            <w:vAlign w:val="center"/>
          </w:tcPr>
          <w:p w14:paraId="05DDF579" w14:textId="77777777" w:rsidR="004A04DC" w:rsidRPr="004A04DC" w:rsidRDefault="004A04DC" w:rsidP="004A0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g m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perscript"/>
                <w:lang w:val="en"/>
                <w14:ligatures w14:val="none"/>
              </w:rPr>
              <w:t>-2</w:t>
            </w:r>
          </w:p>
        </w:tc>
      </w:tr>
      <w:tr w:rsidR="004A04DC" w:rsidRPr="004A04DC" w14:paraId="06DFC6B9" w14:textId="77777777" w:rsidTr="004A04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dxa"/>
            <w:vAlign w:val="center"/>
          </w:tcPr>
          <w:p w14:paraId="4C20DCFD" w14:textId="77777777" w:rsidR="004A04DC" w:rsidRPr="004A04DC" w:rsidRDefault="004A04DC" w:rsidP="004A04DC">
            <w:pPr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Aboveground biomass production</w:t>
            </w:r>
          </w:p>
        </w:tc>
        <w:tc>
          <w:tcPr>
            <w:tcW w:w="3015" w:type="dxa"/>
            <w:vAlign w:val="center"/>
          </w:tcPr>
          <w:p w14:paraId="23CAB452" w14:textId="77777777" w:rsidR="004A04DC" w:rsidRPr="004A04DC" w:rsidRDefault="004A04DC" w:rsidP="004A0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aboveground biomass production (community-scale estimate of aboveground biomass per unit ground area)</w:t>
            </w:r>
          </w:p>
        </w:tc>
        <w:tc>
          <w:tcPr>
            <w:tcW w:w="2160" w:type="dxa"/>
            <w:vAlign w:val="center"/>
          </w:tcPr>
          <w:p w14:paraId="32748289" w14:textId="77777777" w:rsidR="004A04DC" w:rsidRPr="004A04DC" w:rsidRDefault="004A04DC" w:rsidP="004A0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biomass</w:t>
            </w:r>
          </w:p>
        </w:tc>
        <w:tc>
          <w:tcPr>
            <w:tcW w:w="2340" w:type="dxa"/>
            <w:vAlign w:val="center"/>
          </w:tcPr>
          <w:p w14:paraId="3AC085F4" w14:textId="77777777" w:rsidR="004A04DC" w:rsidRPr="004A04DC" w:rsidRDefault="004A04DC" w:rsidP="004A0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g m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perscript"/>
                <w:lang w:val="en"/>
                <w14:ligatures w14:val="none"/>
              </w:rPr>
              <w:t>-2</w:t>
            </w:r>
          </w:p>
        </w:tc>
      </w:tr>
      <w:tr w:rsidR="004A04DC" w:rsidRPr="004A04DC" w14:paraId="1CB00DEB" w14:textId="77777777" w:rsidTr="004A04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dxa"/>
            <w:vAlign w:val="center"/>
          </w:tcPr>
          <w:p w14:paraId="51D75BF5" w14:textId="77777777" w:rsidR="004A04DC" w:rsidRPr="004A04DC" w:rsidRDefault="004A04DC" w:rsidP="004A04DC">
            <w:pPr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Belowground biomass production</w:t>
            </w:r>
          </w:p>
        </w:tc>
        <w:tc>
          <w:tcPr>
            <w:tcW w:w="3015" w:type="dxa"/>
            <w:vAlign w:val="center"/>
          </w:tcPr>
          <w:p w14:paraId="4DEF9B0C" w14:textId="77777777" w:rsidR="004A04DC" w:rsidRPr="004A04DC" w:rsidRDefault="004A04DC" w:rsidP="004A0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belowground biomass production (community-scale estimate of belowground biomass per unit ground area)</w:t>
            </w:r>
          </w:p>
        </w:tc>
        <w:tc>
          <w:tcPr>
            <w:tcW w:w="2160" w:type="dxa"/>
            <w:vAlign w:val="center"/>
          </w:tcPr>
          <w:p w14:paraId="7C1BFB6A" w14:textId="77777777" w:rsidR="004A04DC" w:rsidRPr="004A04DC" w:rsidRDefault="004A04DC" w:rsidP="004A0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biomass</w:t>
            </w:r>
          </w:p>
        </w:tc>
        <w:tc>
          <w:tcPr>
            <w:tcW w:w="2340" w:type="dxa"/>
            <w:vAlign w:val="center"/>
          </w:tcPr>
          <w:p w14:paraId="58890C77" w14:textId="77777777" w:rsidR="004A04DC" w:rsidRPr="004A04DC" w:rsidRDefault="004A04DC" w:rsidP="004A0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g m</w:t>
            </w: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vertAlign w:val="superscript"/>
                <w:lang w:val="en"/>
                <w14:ligatures w14:val="none"/>
              </w:rPr>
              <w:t>-2</w:t>
            </w:r>
          </w:p>
        </w:tc>
      </w:tr>
      <w:tr w:rsidR="004A04DC" w:rsidRPr="004A04DC" w14:paraId="0BE15B1E" w14:textId="77777777" w:rsidTr="004A04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dxa"/>
            <w:vAlign w:val="center"/>
          </w:tcPr>
          <w:p w14:paraId="2912BE4C" w14:textId="77777777" w:rsidR="004A04DC" w:rsidRPr="004A04DC" w:rsidRDefault="004A04DC" w:rsidP="004A04DC">
            <w:pPr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Root mass fraction</w:t>
            </w:r>
          </w:p>
        </w:tc>
        <w:tc>
          <w:tcPr>
            <w:tcW w:w="3015" w:type="dxa"/>
            <w:vAlign w:val="center"/>
          </w:tcPr>
          <w:p w14:paraId="4F1B3FDA" w14:textId="77777777" w:rsidR="004A04DC" w:rsidRPr="004A04DC" w:rsidRDefault="004A04DC" w:rsidP="004A0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root biomass per unit total biomass</w:t>
            </w:r>
          </w:p>
        </w:tc>
        <w:tc>
          <w:tcPr>
            <w:tcW w:w="2160" w:type="dxa"/>
            <w:vAlign w:val="center"/>
          </w:tcPr>
          <w:p w14:paraId="636D6AA8" w14:textId="77777777" w:rsidR="004A04DC" w:rsidRPr="004A04DC" w:rsidRDefault="004A04DC" w:rsidP="004A0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biomass partitioning</w:t>
            </w:r>
          </w:p>
        </w:tc>
        <w:tc>
          <w:tcPr>
            <w:tcW w:w="2340" w:type="dxa"/>
            <w:vAlign w:val="center"/>
          </w:tcPr>
          <w:p w14:paraId="77A18E69" w14:textId="77777777" w:rsidR="004A04DC" w:rsidRPr="004A04DC" w:rsidRDefault="004A04DC" w:rsidP="004A0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unitless</w:t>
            </w:r>
          </w:p>
        </w:tc>
      </w:tr>
      <w:tr w:rsidR="004A04DC" w:rsidRPr="004A04DC" w14:paraId="7DA92173" w14:textId="77777777" w:rsidTr="004A04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dxa"/>
            <w:vAlign w:val="center"/>
          </w:tcPr>
          <w:p w14:paraId="5F7142DF" w14:textId="77777777" w:rsidR="004A04DC" w:rsidRPr="004A04DC" w:rsidRDefault="004A04DC" w:rsidP="004A04DC">
            <w:pPr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proofErr w:type="spellStart"/>
            <w:proofErr w:type="gramStart"/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Root:shoot</w:t>
            </w:r>
            <w:proofErr w:type="spellEnd"/>
            <w:proofErr w:type="gramEnd"/>
          </w:p>
        </w:tc>
        <w:tc>
          <w:tcPr>
            <w:tcW w:w="3015" w:type="dxa"/>
            <w:vAlign w:val="center"/>
          </w:tcPr>
          <w:p w14:paraId="171F4EF7" w14:textId="77777777" w:rsidR="004A04DC" w:rsidRPr="004A04DC" w:rsidRDefault="004A04DC" w:rsidP="004A0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ratio of root biomass to shoot (aboveground) biomass</w:t>
            </w:r>
          </w:p>
        </w:tc>
        <w:tc>
          <w:tcPr>
            <w:tcW w:w="2160" w:type="dxa"/>
            <w:vAlign w:val="center"/>
          </w:tcPr>
          <w:p w14:paraId="27250710" w14:textId="77777777" w:rsidR="004A04DC" w:rsidRPr="004A04DC" w:rsidRDefault="004A04DC" w:rsidP="004A0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biomass partitioning</w:t>
            </w:r>
          </w:p>
        </w:tc>
        <w:tc>
          <w:tcPr>
            <w:tcW w:w="2340" w:type="dxa"/>
            <w:vAlign w:val="center"/>
          </w:tcPr>
          <w:p w14:paraId="528CC688" w14:textId="77777777" w:rsidR="004A04DC" w:rsidRPr="004A04DC" w:rsidRDefault="004A04DC" w:rsidP="004A0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</w:pPr>
            <w:r w:rsidRPr="004A04D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val="en"/>
                <w14:ligatures w14:val="none"/>
              </w:rPr>
              <w:t>unitless</w:t>
            </w:r>
          </w:p>
        </w:tc>
      </w:tr>
    </w:tbl>
    <w:p w14:paraId="5C753502" w14:textId="77777777" w:rsidR="004A04DC" w:rsidRPr="004A04DC" w:rsidRDefault="004A04DC" w:rsidP="004A04DC">
      <w:pPr>
        <w:spacing w:after="0" w:line="360" w:lineRule="auto"/>
        <w:rPr>
          <w:rFonts w:eastAsia="Times New Roman"/>
          <w:color w:val="000000"/>
          <w:kern w:val="0"/>
          <w:lang w:val="en"/>
          <w14:ligatures w14:val="none"/>
        </w:rPr>
      </w:pPr>
    </w:p>
    <w:p w14:paraId="2A326086" w14:textId="77777777" w:rsidR="0074160B" w:rsidRDefault="0074160B"/>
    <w:sectPr w:rsidR="0074160B" w:rsidSect="004A04DC">
      <w:headerReference w:type="default" r:id="rId4"/>
      <w:footerReference w:type="even" r:id="rId5"/>
      <w:footerReference w:type="default" r:id="rId6"/>
      <w:pgSz w:w="12240" w:h="15840"/>
      <w:pgMar w:top="1440" w:right="1440" w:bottom="1440" w:left="1440" w:header="720" w:footer="720" w:gutter="0"/>
      <w:lnNumType w:countBy="1" w:restart="continuous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FD5C2" w14:textId="77777777" w:rsidR="004A04DC" w:rsidRDefault="004A04D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B883A10" w14:textId="77777777" w:rsidR="004A04DC" w:rsidRDefault="004A04D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CC093" w14:textId="77777777" w:rsidR="004A04DC" w:rsidRDefault="004A04D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</w:p>
  <w:p w14:paraId="42648212" w14:textId="77777777" w:rsidR="004A04DC" w:rsidRDefault="004A04D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jc w:val="right"/>
      <w:rPr>
        <w:color w:val="000000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F6DB6" w14:textId="77777777" w:rsidR="004A04DC" w:rsidRDefault="004A04D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4DC"/>
    <w:rsid w:val="001D7CFF"/>
    <w:rsid w:val="002875D0"/>
    <w:rsid w:val="004A04DC"/>
    <w:rsid w:val="005C540B"/>
    <w:rsid w:val="006D7356"/>
    <w:rsid w:val="0074160B"/>
    <w:rsid w:val="00ED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C52339"/>
  <w15:chartTrackingRefBased/>
  <w15:docId w15:val="{7BFDC91D-8187-6848-8BBA-E45C80424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4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4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4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4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4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4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4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4D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4D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4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4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4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4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4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4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4D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4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4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4DC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4A04DC"/>
  </w:style>
  <w:style w:type="table" w:styleId="GridTable6Colorful">
    <w:name w:val="Grid Table 6 Colorful"/>
    <w:basedOn w:val="TableNormal"/>
    <w:uiPriority w:val="51"/>
    <w:rsid w:val="004A04D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Perkowski, Evan A</dc:creator>
  <cp:keywords/>
  <dc:description/>
  <cp:lastModifiedBy>Perkowski, Evan A</cp:lastModifiedBy>
  <cp:revision>1</cp:revision>
  <dcterms:created xsi:type="dcterms:W3CDTF">2026-05-05T22:15:00Z</dcterms:created>
  <dcterms:modified xsi:type="dcterms:W3CDTF">2026-05-05T22:17:00Z</dcterms:modified>
</cp:coreProperties>
</file>